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D56A1" w:rsidRDefault="00E26600" w:rsidP="00E26600">
      <w:pPr>
        <w:spacing w:after="0" w:line="240" w:lineRule="auto"/>
        <w:ind w:left="-1134"/>
        <w:jc w:val="center"/>
        <w:rPr>
          <w:rFonts w:ascii="Times New Roman" w:hAnsi="Times New Roman" w:cs="Times New Roman"/>
          <w:sz w:val="24"/>
          <w:szCs w:val="24"/>
        </w:rPr>
      </w:pPr>
      <w:r>
        <w:rPr>
          <w:noProof/>
          <w:lang w:eastAsia="ru-RU"/>
        </w:rPr>
        <w:drawing>
          <wp:inline distT="0" distB="0" distL="0" distR="0" wp14:anchorId="7492C9EA" wp14:editId="3E591709">
            <wp:extent cx="7007225" cy="10112073"/>
            <wp:effectExtent l="0" t="0" r="3175" b="3810"/>
            <wp:docPr id="828"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7014643" cy="10122778"/>
                    </a:xfrm>
                    <a:prstGeom prst="rect">
                      <a:avLst/>
                    </a:prstGeom>
                  </pic:spPr>
                </pic:pic>
              </a:graphicData>
            </a:graphic>
          </wp:inline>
        </w:drawing>
      </w:r>
    </w:p>
    <w:p w:rsidR="001B52C3" w:rsidRPr="004E0FAB" w:rsidRDefault="001B52C3" w:rsidP="001B52C3">
      <w:pPr>
        <w:spacing w:after="0" w:line="240" w:lineRule="auto"/>
        <w:ind w:right="-1" w:firstLine="283"/>
        <w:contextualSpacing/>
        <w:jc w:val="center"/>
        <w:rPr>
          <w:rFonts w:ascii="Times New Roman" w:eastAsia="Times New Roman" w:hAnsi="Times New Roman" w:cs="Times New Roman"/>
          <w:b/>
          <w:bCs/>
          <w:iCs/>
          <w:color w:val="000000"/>
          <w:sz w:val="24"/>
          <w:szCs w:val="24"/>
          <w:shd w:val="clear" w:color="auto" w:fill="FFFFFF"/>
          <w:lang w:eastAsia="ru-RU"/>
        </w:rPr>
      </w:pPr>
      <w:r w:rsidRPr="004E0FAB">
        <w:rPr>
          <w:rFonts w:ascii="Times New Roman" w:eastAsia="Times New Roman" w:hAnsi="Times New Roman" w:cs="Times New Roman"/>
          <w:b/>
          <w:bCs/>
          <w:iCs/>
          <w:color w:val="000000"/>
          <w:sz w:val="24"/>
          <w:szCs w:val="24"/>
          <w:shd w:val="clear" w:color="auto" w:fill="FFFFFF"/>
          <w:lang w:eastAsia="ru-RU"/>
        </w:rPr>
        <w:lastRenderedPageBreak/>
        <w:t>Лист согласования</w:t>
      </w:r>
    </w:p>
    <w:p w:rsidR="001B52C3" w:rsidRPr="004E0FAB" w:rsidRDefault="001B52C3" w:rsidP="001B52C3">
      <w:pPr>
        <w:spacing w:after="0" w:line="240" w:lineRule="auto"/>
        <w:ind w:right="-1" w:firstLine="283"/>
        <w:contextualSpacing/>
        <w:jc w:val="center"/>
        <w:rPr>
          <w:rFonts w:ascii="Times New Roman" w:eastAsia="Times New Roman" w:hAnsi="Times New Roman" w:cs="Times New Roman"/>
          <w:b/>
          <w:bCs/>
          <w:iCs/>
          <w:color w:val="000000"/>
          <w:sz w:val="24"/>
          <w:szCs w:val="24"/>
          <w:shd w:val="clear" w:color="auto" w:fill="FFFFFF"/>
          <w:lang w:eastAsia="ru-RU"/>
        </w:rPr>
      </w:pPr>
    </w:p>
    <w:p w:rsidR="001B52C3" w:rsidRPr="004E0FAB" w:rsidRDefault="001B52C3" w:rsidP="001B52C3">
      <w:pPr>
        <w:spacing w:after="0" w:line="240" w:lineRule="auto"/>
        <w:ind w:right="-1" w:firstLine="283"/>
        <w:contextualSpacing/>
        <w:jc w:val="both"/>
        <w:rPr>
          <w:rFonts w:ascii="Times New Roman" w:eastAsia="Times New Roman" w:hAnsi="Times New Roman" w:cs="Times New Roman"/>
          <w:b/>
          <w:bCs/>
          <w:i/>
          <w:iCs/>
          <w:color w:val="000000"/>
          <w:sz w:val="24"/>
          <w:szCs w:val="24"/>
          <w:shd w:val="clear" w:color="auto" w:fill="FFFFFF"/>
          <w:lang w:eastAsia="ru-RU"/>
        </w:rPr>
      </w:pPr>
      <w:r w:rsidRPr="004E0FAB">
        <w:rPr>
          <w:rFonts w:ascii="Times New Roman" w:eastAsia="Times New Roman" w:hAnsi="Times New Roman" w:cs="Times New Roman"/>
          <w:color w:val="000000"/>
          <w:sz w:val="24"/>
          <w:szCs w:val="24"/>
          <w:shd w:val="clear" w:color="auto" w:fill="FFFFFF"/>
          <w:lang w:eastAsia="ru-RU"/>
        </w:rPr>
        <w:t xml:space="preserve">   </w:t>
      </w:r>
    </w:p>
    <w:p w:rsidR="001B52C3" w:rsidRPr="004E0FAB" w:rsidRDefault="001B52C3" w:rsidP="001B52C3">
      <w:pPr>
        <w:spacing w:after="0" w:line="240" w:lineRule="auto"/>
        <w:ind w:right="-1" w:firstLine="283"/>
        <w:contextualSpacing/>
        <w:jc w:val="both"/>
        <w:rPr>
          <w:rFonts w:ascii="Times New Roman" w:eastAsia="Times New Roman" w:hAnsi="Times New Roman" w:cs="Times New Roman"/>
          <w:b/>
          <w:bCs/>
          <w:i/>
          <w:iCs/>
          <w:color w:val="000000"/>
          <w:sz w:val="24"/>
          <w:szCs w:val="24"/>
          <w:shd w:val="clear" w:color="auto" w:fill="FFFFFF"/>
          <w:lang w:eastAsia="ru-RU"/>
        </w:rPr>
      </w:pPr>
    </w:p>
    <w:p w:rsidR="001B52C3" w:rsidRPr="004E0FAB" w:rsidRDefault="001B52C3" w:rsidP="001B52C3">
      <w:pPr>
        <w:spacing w:after="0" w:line="240" w:lineRule="auto"/>
        <w:ind w:right="-1" w:firstLine="283"/>
        <w:contextualSpacing/>
        <w:jc w:val="both"/>
        <w:rPr>
          <w:rFonts w:ascii="Times New Roman" w:eastAsia="Times New Roman" w:hAnsi="Times New Roman" w:cs="Times New Roman"/>
          <w:b/>
          <w:bCs/>
          <w:i/>
          <w:iCs/>
          <w:color w:val="000000"/>
          <w:sz w:val="24"/>
          <w:szCs w:val="24"/>
          <w:shd w:val="clear" w:color="auto" w:fill="FFFFFF"/>
          <w:lang w:eastAsia="ru-RU"/>
        </w:rPr>
      </w:pPr>
    </w:p>
    <w:tbl>
      <w:tblPr>
        <w:tblStyle w:val="12"/>
        <w:tblW w:w="0" w:type="auto"/>
        <w:tblInd w:w="-34" w:type="dxa"/>
        <w:tblLook w:val="04A0" w:firstRow="1" w:lastRow="0" w:firstColumn="1" w:lastColumn="0" w:noHBand="0" w:noVBand="1"/>
      </w:tblPr>
      <w:tblGrid>
        <w:gridCol w:w="4058"/>
        <w:gridCol w:w="1975"/>
        <w:gridCol w:w="3572"/>
      </w:tblGrid>
      <w:tr w:rsidR="001B52C3" w:rsidRPr="004E0FAB" w:rsidTr="001B52C3">
        <w:tc>
          <w:tcPr>
            <w:tcW w:w="4058" w:type="dxa"/>
          </w:tcPr>
          <w:p w:rsidR="001B52C3" w:rsidRPr="004E0FAB" w:rsidRDefault="001B52C3" w:rsidP="001B52C3">
            <w:pPr>
              <w:ind w:right="-1" w:firstLine="283"/>
              <w:contextualSpacing/>
              <w:jc w:val="center"/>
              <w:rPr>
                <w:rFonts w:ascii="Times New Roman" w:eastAsia="Times New Roman" w:hAnsi="Times New Roman" w:cs="Times New Roman"/>
                <w:bCs/>
                <w:iCs/>
                <w:color w:val="000000"/>
                <w:sz w:val="24"/>
                <w:szCs w:val="24"/>
                <w:shd w:val="clear" w:color="auto" w:fill="FFFFFF"/>
                <w:lang w:eastAsia="ru-RU"/>
              </w:rPr>
            </w:pPr>
            <w:r w:rsidRPr="004E0FAB">
              <w:rPr>
                <w:rFonts w:ascii="Times New Roman" w:eastAsia="Times New Roman" w:hAnsi="Times New Roman" w:cs="Times New Roman"/>
                <w:bCs/>
                <w:iCs/>
                <w:color w:val="000000"/>
                <w:sz w:val="24"/>
                <w:szCs w:val="24"/>
                <w:shd w:val="clear" w:color="auto" w:fill="FFFFFF"/>
                <w:lang w:eastAsia="ru-RU"/>
              </w:rPr>
              <w:t xml:space="preserve">Процесс рассмотрения и утверждения </w:t>
            </w:r>
            <w:r>
              <w:rPr>
                <w:rFonts w:ascii="Times New Roman" w:eastAsia="Times New Roman" w:hAnsi="Times New Roman" w:cs="Times New Roman"/>
                <w:bCs/>
                <w:iCs/>
                <w:color w:val="000000"/>
                <w:sz w:val="24"/>
                <w:szCs w:val="24"/>
                <w:shd w:val="clear" w:color="auto" w:fill="FFFFFF"/>
                <w:lang w:eastAsia="ru-RU"/>
              </w:rPr>
              <w:t>РК</w:t>
            </w:r>
          </w:p>
        </w:tc>
        <w:tc>
          <w:tcPr>
            <w:tcW w:w="1975" w:type="dxa"/>
          </w:tcPr>
          <w:p w:rsidR="001B52C3" w:rsidRPr="004E0FAB" w:rsidRDefault="001B52C3" w:rsidP="001B52C3">
            <w:pPr>
              <w:ind w:right="-1" w:firstLine="283"/>
              <w:contextualSpacing/>
              <w:jc w:val="center"/>
              <w:rPr>
                <w:rFonts w:ascii="Times New Roman" w:eastAsia="Times New Roman" w:hAnsi="Times New Roman" w:cs="Times New Roman"/>
                <w:bCs/>
                <w:iCs/>
                <w:color w:val="000000"/>
                <w:sz w:val="24"/>
                <w:szCs w:val="24"/>
                <w:shd w:val="clear" w:color="auto" w:fill="FFFFFF"/>
                <w:lang w:eastAsia="ru-RU"/>
              </w:rPr>
            </w:pPr>
            <w:r w:rsidRPr="004E0FAB">
              <w:rPr>
                <w:rFonts w:ascii="Times New Roman" w:eastAsia="Times New Roman" w:hAnsi="Times New Roman" w:cs="Times New Roman"/>
                <w:bCs/>
                <w:iCs/>
                <w:color w:val="000000"/>
                <w:sz w:val="24"/>
                <w:szCs w:val="24"/>
                <w:shd w:val="clear" w:color="auto" w:fill="FFFFFF"/>
                <w:lang w:eastAsia="ru-RU"/>
              </w:rPr>
              <w:t>№ протокола</w:t>
            </w:r>
          </w:p>
        </w:tc>
        <w:tc>
          <w:tcPr>
            <w:tcW w:w="3572" w:type="dxa"/>
          </w:tcPr>
          <w:p w:rsidR="001B52C3" w:rsidRPr="004E0FAB" w:rsidRDefault="001B52C3" w:rsidP="001B52C3">
            <w:pPr>
              <w:ind w:right="-1" w:firstLine="283"/>
              <w:contextualSpacing/>
              <w:jc w:val="center"/>
              <w:rPr>
                <w:rFonts w:ascii="Times New Roman" w:eastAsia="Times New Roman" w:hAnsi="Times New Roman" w:cs="Times New Roman"/>
                <w:bCs/>
                <w:iCs/>
                <w:color w:val="000000"/>
                <w:sz w:val="24"/>
                <w:szCs w:val="24"/>
                <w:shd w:val="clear" w:color="auto" w:fill="FFFFFF"/>
                <w:lang w:eastAsia="ru-RU"/>
              </w:rPr>
            </w:pPr>
            <w:r w:rsidRPr="004E0FAB">
              <w:rPr>
                <w:rFonts w:ascii="Times New Roman" w:eastAsia="Times New Roman" w:hAnsi="Times New Roman" w:cs="Times New Roman"/>
                <w:bCs/>
                <w:iCs/>
                <w:color w:val="000000"/>
                <w:sz w:val="24"/>
                <w:szCs w:val="24"/>
                <w:shd w:val="clear" w:color="auto" w:fill="FFFFFF"/>
                <w:lang w:eastAsia="ru-RU"/>
              </w:rPr>
              <w:t>Подписи (печать)</w:t>
            </w:r>
          </w:p>
        </w:tc>
      </w:tr>
      <w:tr w:rsidR="001B52C3" w:rsidRPr="004E0FAB" w:rsidTr="001B52C3">
        <w:tc>
          <w:tcPr>
            <w:tcW w:w="4058" w:type="dxa"/>
          </w:tcPr>
          <w:p w:rsidR="001B52C3" w:rsidRDefault="001B52C3" w:rsidP="001B52C3">
            <w:pPr>
              <w:pBdr>
                <w:bottom w:val="single" w:sz="12" w:space="1" w:color="auto"/>
              </w:pBdr>
              <w:ind w:right="-1" w:firstLine="283"/>
              <w:contextualSpacing/>
              <w:jc w:val="both"/>
              <w:rPr>
                <w:rFonts w:ascii="Times New Roman" w:eastAsia="Times New Roman" w:hAnsi="Times New Roman" w:cs="Times New Roman"/>
                <w:color w:val="000000"/>
                <w:sz w:val="24"/>
                <w:szCs w:val="24"/>
                <w:shd w:val="clear" w:color="auto" w:fill="FFFFFF"/>
                <w:lang w:eastAsia="ru-RU"/>
              </w:rPr>
            </w:pPr>
            <w:r>
              <w:rPr>
                <w:rFonts w:ascii="Times New Roman" w:eastAsia="Times New Roman" w:hAnsi="Times New Roman" w:cs="Times New Roman"/>
                <w:color w:val="000000"/>
                <w:sz w:val="24"/>
                <w:szCs w:val="24"/>
                <w:shd w:val="clear" w:color="auto" w:fill="FFFFFF"/>
                <w:lang w:eastAsia="ru-RU"/>
              </w:rPr>
              <w:t>Руководство по качеству</w:t>
            </w:r>
            <w:r w:rsidRPr="004E0FAB">
              <w:rPr>
                <w:rFonts w:ascii="Times New Roman" w:eastAsia="Times New Roman" w:hAnsi="Times New Roman" w:cs="Times New Roman"/>
                <w:color w:val="000000"/>
                <w:sz w:val="24"/>
                <w:szCs w:val="24"/>
                <w:shd w:val="clear" w:color="auto" w:fill="FFFFFF"/>
                <w:lang w:eastAsia="ru-RU"/>
              </w:rPr>
              <w:t xml:space="preserve"> рассмотрен</w:t>
            </w:r>
            <w:r>
              <w:rPr>
                <w:rFonts w:ascii="Times New Roman" w:eastAsia="Times New Roman" w:hAnsi="Times New Roman" w:cs="Times New Roman"/>
                <w:color w:val="000000"/>
                <w:sz w:val="24"/>
                <w:szCs w:val="24"/>
                <w:shd w:val="clear" w:color="auto" w:fill="FFFFFF"/>
                <w:lang w:eastAsia="ru-RU"/>
              </w:rPr>
              <w:t>о на заседании Совета по качеству</w:t>
            </w:r>
          </w:p>
          <w:p w:rsidR="001B52C3" w:rsidRDefault="001B52C3" w:rsidP="001B52C3">
            <w:pPr>
              <w:pBdr>
                <w:bottom w:val="single" w:sz="12" w:space="1" w:color="auto"/>
              </w:pBdr>
              <w:ind w:right="-1" w:firstLine="283"/>
              <w:contextualSpacing/>
              <w:jc w:val="both"/>
              <w:rPr>
                <w:rFonts w:ascii="Times New Roman" w:eastAsia="Times New Roman" w:hAnsi="Times New Roman" w:cs="Times New Roman"/>
                <w:color w:val="000000"/>
                <w:sz w:val="24"/>
                <w:szCs w:val="24"/>
                <w:shd w:val="clear" w:color="auto" w:fill="FFFFFF"/>
                <w:lang w:eastAsia="ru-RU"/>
              </w:rPr>
            </w:pPr>
          </w:p>
          <w:p w:rsidR="001B52C3" w:rsidRPr="004E0FAB"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tc>
        <w:tc>
          <w:tcPr>
            <w:tcW w:w="1975" w:type="dxa"/>
          </w:tcPr>
          <w:p w:rsidR="001B52C3" w:rsidRPr="004E0FAB" w:rsidRDefault="007E1C0E" w:rsidP="001B52C3">
            <w:pPr>
              <w:ind w:right="-26"/>
              <w:contextualSpacing/>
              <w:jc w:val="center"/>
              <w:rPr>
                <w:rFonts w:ascii="Times New Roman" w:eastAsia="Times New Roman" w:hAnsi="Times New Roman" w:cs="Times New Roman"/>
                <w:color w:val="000000"/>
                <w:sz w:val="24"/>
                <w:szCs w:val="24"/>
                <w:shd w:val="clear" w:color="auto" w:fill="FFFFFF"/>
                <w:lang w:eastAsia="ru-RU"/>
              </w:rPr>
            </w:pPr>
            <w:r>
              <w:rPr>
                <w:rFonts w:ascii="Times New Roman" w:eastAsia="Times New Roman" w:hAnsi="Times New Roman" w:cs="Times New Roman"/>
                <w:color w:val="000000"/>
                <w:sz w:val="24"/>
                <w:szCs w:val="24"/>
                <w:shd w:val="clear" w:color="auto" w:fill="FFFFFF"/>
                <w:lang w:eastAsia="ru-RU"/>
              </w:rPr>
              <w:t>протокол №_</w:t>
            </w:r>
            <w:r>
              <w:rPr>
                <w:rFonts w:ascii="Times New Roman" w:eastAsia="Times New Roman" w:hAnsi="Times New Roman" w:cs="Times New Roman"/>
                <w:color w:val="000000"/>
                <w:sz w:val="24"/>
                <w:szCs w:val="24"/>
                <w:u w:val="single"/>
                <w:shd w:val="clear" w:color="auto" w:fill="FFFFFF"/>
                <w:lang w:eastAsia="ru-RU"/>
              </w:rPr>
              <w:t>4</w:t>
            </w:r>
            <w:r w:rsidR="001B52C3" w:rsidRPr="004E0FAB">
              <w:rPr>
                <w:rFonts w:ascii="Times New Roman" w:eastAsia="Times New Roman" w:hAnsi="Times New Roman" w:cs="Times New Roman"/>
                <w:color w:val="000000"/>
                <w:sz w:val="24"/>
                <w:szCs w:val="24"/>
                <w:shd w:val="clear" w:color="auto" w:fill="FFFFFF"/>
                <w:lang w:eastAsia="ru-RU"/>
              </w:rPr>
              <w:t>_</w:t>
            </w:r>
          </w:p>
          <w:p w:rsidR="001B52C3" w:rsidRDefault="007E1C0E" w:rsidP="001B52C3">
            <w:pPr>
              <w:ind w:right="-26"/>
              <w:contextualSpacing/>
              <w:jc w:val="center"/>
              <w:rPr>
                <w:rFonts w:ascii="Times New Roman" w:eastAsia="Times New Roman" w:hAnsi="Times New Roman" w:cs="Times New Roman"/>
                <w:color w:val="000000"/>
                <w:sz w:val="24"/>
                <w:szCs w:val="24"/>
                <w:shd w:val="clear" w:color="auto" w:fill="FFFFFF"/>
                <w:lang w:eastAsia="ru-RU"/>
              </w:rPr>
            </w:pPr>
            <w:r>
              <w:rPr>
                <w:rFonts w:ascii="Times New Roman" w:eastAsia="Times New Roman" w:hAnsi="Times New Roman" w:cs="Times New Roman"/>
                <w:color w:val="000000"/>
                <w:sz w:val="24"/>
                <w:szCs w:val="24"/>
                <w:shd w:val="clear" w:color="auto" w:fill="FFFFFF"/>
                <w:lang w:eastAsia="ru-RU"/>
              </w:rPr>
              <w:t>от«</w:t>
            </w:r>
            <w:r>
              <w:rPr>
                <w:rFonts w:ascii="Times New Roman" w:eastAsia="Times New Roman" w:hAnsi="Times New Roman" w:cs="Times New Roman"/>
                <w:color w:val="000000"/>
                <w:sz w:val="24"/>
                <w:szCs w:val="24"/>
                <w:u w:val="single"/>
                <w:shd w:val="clear" w:color="auto" w:fill="FFFFFF"/>
                <w:lang w:eastAsia="ru-RU"/>
              </w:rPr>
              <w:t>15</w:t>
            </w:r>
            <w:r>
              <w:rPr>
                <w:rFonts w:ascii="Times New Roman" w:eastAsia="Times New Roman" w:hAnsi="Times New Roman" w:cs="Times New Roman"/>
                <w:color w:val="000000"/>
                <w:sz w:val="24"/>
                <w:szCs w:val="24"/>
                <w:shd w:val="clear" w:color="auto" w:fill="FFFFFF"/>
                <w:lang w:eastAsia="ru-RU"/>
              </w:rPr>
              <w:t>_»</w:t>
            </w:r>
            <w:r w:rsidR="001B52C3">
              <w:rPr>
                <w:rFonts w:ascii="Times New Roman" w:eastAsia="Times New Roman" w:hAnsi="Times New Roman" w:cs="Times New Roman"/>
                <w:color w:val="000000"/>
                <w:sz w:val="24"/>
                <w:szCs w:val="24"/>
                <w:shd w:val="clear" w:color="auto" w:fill="FFFFFF"/>
                <w:lang w:eastAsia="ru-RU"/>
              </w:rPr>
              <w:t>__</w:t>
            </w:r>
            <w:r>
              <w:rPr>
                <w:rFonts w:ascii="Times New Roman" w:eastAsia="Times New Roman" w:hAnsi="Times New Roman" w:cs="Times New Roman"/>
                <w:color w:val="000000"/>
                <w:sz w:val="24"/>
                <w:szCs w:val="24"/>
                <w:u w:val="single"/>
                <w:shd w:val="clear" w:color="auto" w:fill="FFFFFF"/>
                <w:lang w:eastAsia="ru-RU"/>
              </w:rPr>
              <w:t>июня</w:t>
            </w:r>
            <w:r w:rsidR="001B52C3">
              <w:rPr>
                <w:rFonts w:ascii="Times New Roman" w:eastAsia="Times New Roman" w:hAnsi="Times New Roman" w:cs="Times New Roman"/>
                <w:color w:val="000000"/>
                <w:sz w:val="24"/>
                <w:szCs w:val="24"/>
                <w:shd w:val="clear" w:color="auto" w:fill="FFFFFF"/>
                <w:lang w:eastAsia="ru-RU"/>
              </w:rPr>
              <w:t>_</w:t>
            </w:r>
          </w:p>
          <w:p w:rsidR="001B52C3" w:rsidRPr="004E0FAB" w:rsidRDefault="001B52C3" w:rsidP="001B52C3">
            <w:pPr>
              <w:ind w:right="-26"/>
              <w:contextualSpacing/>
              <w:jc w:val="center"/>
              <w:rPr>
                <w:rFonts w:ascii="Times New Roman" w:eastAsia="Times New Roman" w:hAnsi="Times New Roman" w:cs="Times New Roman"/>
                <w:bCs/>
                <w:iCs/>
                <w:color w:val="000000"/>
                <w:sz w:val="24"/>
                <w:szCs w:val="24"/>
                <w:shd w:val="clear" w:color="auto" w:fill="FFFFFF"/>
                <w:lang w:eastAsia="ru-RU"/>
              </w:rPr>
            </w:pPr>
            <w:r>
              <w:rPr>
                <w:rFonts w:ascii="Times New Roman" w:eastAsia="Times New Roman" w:hAnsi="Times New Roman" w:cs="Times New Roman"/>
                <w:color w:val="000000"/>
                <w:sz w:val="24"/>
                <w:szCs w:val="24"/>
                <w:shd w:val="clear" w:color="auto" w:fill="FFFFFF"/>
                <w:lang w:eastAsia="ru-RU"/>
              </w:rPr>
              <w:t>2</w:t>
            </w:r>
            <w:r w:rsidR="007E1C0E">
              <w:rPr>
                <w:rFonts w:ascii="Times New Roman" w:eastAsia="Times New Roman" w:hAnsi="Times New Roman" w:cs="Times New Roman"/>
                <w:color w:val="000000"/>
                <w:sz w:val="24"/>
                <w:szCs w:val="24"/>
                <w:shd w:val="clear" w:color="auto" w:fill="FFFFFF"/>
                <w:lang w:eastAsia="ru-RU"/>
              </w:rPr>
              <w:t>0</w:t>
            </w:r>
            <w:r w:rsidR="007E1C0E">
              <w:rPr>
                <w:rFonts w:ascii="Times New Roman" w:eastAsia="Times New Roman" w:hAnsi="Times New Roman" w:cs="Times New Roman"/>
                <w:color w:val="000000"/>
                <w:sz w:val="24"/>
                <w:szCs w:val="24"/>
                <w:u w:val="single"/>
                <w:shd w:val="clear" w:color="auto" w:fill="FFFFFF"/>
                <w:lang w:eastAsia="ru-RU"/>
              </w:rPr>
              <w:t>20</w:t>
            </w:r>
            <w:r w:rsidRPr="004E0FAB">
              <w:rPr>
                <w:rFonts w:ascii="Times New Roman" w:eastAsia="Times New Roman" w:hAnsi="Times New Roman" w:cs="Times New Roman"/>
                <w:color w:val="000000"/>
                <w:sz w:val="24"/>
                <w:szCs w:val="24"/>
                <w:shd w:val="clear" w:color="auto" w:fill="FFFFFF"/>
                <w:lang w:eastAsia="ru-RU"/>
              </w:rPr>
              <w:t>_ г.</w:t>
            </w:r>
          </w:p>
        </w:tc>
        <w:tc>
          <w:tcPr>
            <w:tcW w:w="3572" w:type="dxa"/>
          </w:tcPr>
          <w:p w:rsidR="001B52C3" w:rsidRPr="004E0FAB"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r>
              <w:rPr>
                <w:rFonts w:ascii="Times New Roman" w:eastAsia="Times New Roman" w:hAnsi="Times New Roman" w:cs="Times New Roman"/>
                <w:bCs/>
                <w:iCs/>
                <w:color w:val="000000"/>
                <w:sz w:val="24"/>
                <w:szCs w:val="24"/>
                <w:shd w:val="clear" w:color="auto" w:fill="FFFFFF"/>
                <w:lang w:eastAsia="ru-RU"/>
              </w:rPr>
              <w:t>Председатель СК</w:t>
            </w:r>
            <w:r w:rsidRPr="004E0FAB">
              <w:rPr>
                <w:rFonts w:ascii="Times New Roman" w:eastAsia="Times New Roman" w:hAnsi="Times New Roman" w:cs="Times New Roman"/>
                <w:bCs/>
                <w:iCs/>
                <w:color w:val="000000"/>
                <w:sz w:val="24"/>
                <w:szCs w:val="24"/>
                <w:shd w:val="clear" w:color="auto" w:fill="FFFFFF"/>
                <w:lang w:eastAsia="ru-RU"/>
              </w:rPr>
              <w:t>:</w:t>
            </w:r>
          </w:p>
          <w:p w:rsidR="001B52C3"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p w:rsidR="001B52C3" w:rsidRPr="004E0FAB"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p w:rsidR="00EA1AC2" w:rsidRDefault="001B52C3" w:rsidP="00EA1AC2">
            <w:pPr>
              <w:ind w:right="-1" w:firstLine="283"/>
              <w:contextualSpacing/>
              <w:jc w:val="both"/>
              <w:rPr>
                <w:rFonts w:ascii="Times New Roman" w:eastAsia="Times New Roman" w:hAnsi="Times New Roman" w:cs="Times New Roman"/>
                <w:bCs/>
                <w:iCs/>
                <w:color w:val="000000"/>
                <w:sz w:val="16"/>
                <w:szCs w:val="16"/>
                <w:shd w:val="clear" w:color="auto" w:fill="FFFFFF"/>
                <w:lang w:eastAsia="ru-RU"/>
              </w:rPr>
            </w:pPr>
            <w:r w:rsidRPr="004E0FAB">
              <w:rPr>
                <w:rFonts w:ascii="Times New Roman" w:eastAsia="Times New Roman" w:hAnsi="Times New Roman" w:cs="Times New Roman"/>
                <w:bCs/>
                <w:iCs/>
                <w:color w:val="000000"/>
                <w:sz w:val="16"/>
                <w:szCs w:val="16"/>
                <w:shd w:val="clear" w:color="auto" w:fill="FFFFFF"/>
                <w:lang w:eastAsia="ru-RU"/>
              </w:rPr>
              <w:t xml:space="preserve">      </w:t>
            </w:r>
            <w:r w:rsidR="00EA1AC2">
              <w:rPr>
                <w:rFonts w:ascii="Times New Roman" w:eastAsia="Times New Roman" w:hAnsi="Times New Roman" w:cs="Times New Roman"/>
                <w:bCs/>
                <w:iCs/>
                <w:color w:val="000000"/>
                <w:sz w:val="16"/>
                <w:szCs w:val="16"/>
                <w:shd w:val="clear" w:color="auto" w:fill="FFFFFF"/>
                <w:lang w:eastAsia="ru-RU"/>
              </w:rPr>
              <w:t xml:space="preserve">                      (подпись)</w:t>
            </w:r>
          </w:p>
          <w:p w:rsidR="001B52C3" w:rsidRPr="00EA1AC2" w:rsidRDefault="001B52C3" w:rsidP="00EA1AC2">
            <w:pPr>
              <w:ind w:right="-1" w:firstLine="283"/>
              <w:contextualSpacing/>
              <w:jc w:val="both"/>
              <w:rPr>
                <w:rFonts w:ascii="Times New Roman" w:eastAsia="Times New Roman" w:hAnsi="Times New Roman" w:cs="Times New Roman"/>
                <w:bCs/>
                <w:iCs/>
                <w:color w:val="000000"/>
                <w:sz w:val="16"/>
                <w:szCs w:val="16"/>
                <w:shd w:val="clear" w:color="auto" w:fill="FFFFFF"/>
                <w:lang w:eastAsia="ru-RU"/>
              </w:rPr>
            </w:pPr>
            <w:r w:rsidRPr="004E0FAB">
              <w:rPr>
                <w:rFonts w:ascii="Times New Roman" w:eastAsia="Times New Roman" w:hAnsi="Times New Roman" w:cs="Times New Roman"/>
                <w:bCs/>
                <w:iCs/>
                <w:color w:val="000000"/>
                <w:sz w:val="24"/>
                <w:szCs w:val="24"/>
                <w:u w:val="single"/>
                <w:shd w:val="clear" w:color="auto" w:fill="FFFFFF"/>
                <w:lang w:eastAsia="ru-RU"/>
              </w:rPr>
              <w:t>_</w:t>
            </w:r>
            <w:r w:rsidR="00EA1AC2">
              <w:rPr>
                <w:rFonts w:ascii="Times New Roman" w:eastAsia="Times New Roman" w:hAnsi="Times New Roman" w:cs="Times New Roman"/>
                <w:bCs/>
                <w:iCs/>
                <w:color w:val="000000"/>
                <w:sz w:val="24"/>
                <w:szCs w:val="24"/>
                <w:shd w:val="clear" w:color="auto" w:fill="FFFFFF"/>
                <w:lang w:eastAsia="ru-RU"/>
              </w:rPr>
              <w:t>__</w:t>
            </w:r>
            <w:r w:rsidR="00EA1AC2">
              <w:rPr>
                <w:rFonts w:ascii="Times New Roman" w:eastAsia="Times New Roman" w:hAnsi="Times New Roman" w:cs="Times New Roman"/>
                <w:bCs/>
                <w:iCs/>
                <w:color w:val="000000"/>
                <w:sz w:val="24"/>
                <w:szCs w:val="24"/>
                <w:u w:val="single"/>
                <w:shd w:val="clear" w:color="auto" w:fill="FFFFFF"/>
                <w:lang w:eastAsia="ru-RU"/>
              </w:rPr>
              <w:t>Джаманбаев М.Дж.</w:t>
            </w:r>
          </w:p>
        </w:tc>
      </w:tr>
      <w:tr w:rsidR="001B52C3" w:rsidRPr="004E0FAB" w:rsidTr="001B52C3">
        <w:tc>
          <w:tcPr>
            <w:tcW w:w="4058" w:type="dxa"/>
          </w:tcPr>
          <w:p w:rsidR="001B52C3" w:rsidRDefault="001B52C3" w:rsidP="001B52C3">
            <w:pPr>
              <w:pBdr>
                <w:bottom w:val="single" w:sz="12" w:space="1" w:color="auto"/>
              </w:pBdr>
              <w:ind w:right="-1" w:firstLine="283"/>
              <w:contextualSpacing/>
              <w:jc w:val="both"/>
              <w:rPr>
                <w:rFonts w:ascii="Times New Roman" w:eastAsia="Times New Roman" w:hAnsi="Times New Roman" w:cs="Times New Roman"/>
                <w:color w:val="000000"/>
                <w:sz w:val="24"/>
                <w:szCs w:val="24"/>
                <w:shd w:val="clear" w:color="auto" w:fill="FFFFFF"/>
                <w:lang w:eastAsia="ru-RU"/>
              </w:rPr>
            </w:pPr>
            <w:r>
              <w:rPr>
                <w:rFonts w:ascii="Times New Roman" w:eastAsia="Times New Roman" w:hAnsi="Times New Roman" w:cs="Times New Roman"/>
                <w:color w:val="000000"/>
                <w:sz w:val="24"/>
                <w:szCs w:val="24"/>
                <w:shd w:val="clear" w:color="auto" w:fill="FFFFFF"/>
                <w:lang w:eastAsia="ru-RU"/>
              </w:rPr>
              <w:t>Руководство по качеству</w:t>
            </w:r>
            <w:r w:rsidRPr="004E0FAB">
              <w:rPr>
                <w:rFonts w:ascii="Times New Roman" w:eastAsia="Times New Roman" w:hAnsi="Times New Roman" w:cs="Times New Roman"/>
                <w:color w:val="000000"/>
                <w:sz w:val="24"/>
                <w:szCs w:val="24"/>
                <w:shd w:val="clear" w:color="auto" w:fill="FFFFFF"/>
                <w:lang w:eastAsia="ru-RU"/>
              </w:rPr>
              <w:t xml:space="preserve"> рассмотрен</w:t>
            </w:r>
            <w:r>
              <w:rPr>
                <w:rFonts w:ascii="Times New Roman" w:eastAsia="Times New Roman" w:hAnsi="Times New Roman" w:cs="Times New Roman"/>
                <w:color w:val="000000"/>
                <w:sz w:val="24"/>
                <w:szCs w:val="24"/>
                <w:shd w:val="clear" w:color="auto" w:fill="FFFFFF"/>
                <w:lang w:eastAsia="ru-RU"/>
              </w:rPr>
              <w:t>о на заседании УМС</w:t>
            </w:r>
          </w:p>
          <w:p w:rsidR="001B52C3" w:rsidRDefault="001B52C3" w:rsidP="001B52C3">
            <w:pPr>
              <w:pBdr>
                <w:bottom w:val="single" w:sz="12" w:space="1" w:color="auto"/>
              </w:pBdr>
              <w:ind w:right="-1" w:firstLine="283"/>
              <w:contextualSpacing/>
              <w:jc w:val="both"/>
              <w:rPr>
                <w:rFonts w:ascii="Times New Roman" w:eastAsia="Times New Roman" w:hAnsi="Times New Roman" w:cs="Times New Roman"/>
                <w:color w:val="000000"/>
                <w:sz w:val="24"/>
                <w:szCs w:val="24"/>
                <w:shd w:val="clear" w:color="auto" w:fill="FFFFFF"/>
                <w:lang w:eastAsia="ru-RU"/>
              </w:rPr>
            </w:pPr>
          </w:p>
          <w:p w:rsidR="001B52C3"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p w:rsidR="001B52C3" w:rsidRPr="004E0FAB"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tc>
        <w:tc>
          <w:tcPr>
            <w:tcW w:w="1975" w:type="dxa"/>
          </w:tcPr>
          <w:p w:rsidR="001B52C3" w:rsidRPr="004E0FAB" w:rsidRDefault="007E1C0E" w:rsidP="001B52C3">
            <w:pPr>
              <w:ind w:right="-26"/>
              <w:contextualSpacing/>
              <w:jc w:val="center"/>
              <w:rPr>
                <w:rFonts w:ascii="Times New Roman" w:eastAsia="Times New Roman" w:hAnsi="Times New Roman" w:cs="Times New Roman"/>
                <w:color w:val="000000"/>
                <w:sz w:val="24"/>
                <w:szCs w:val="24"/>
                <w:shd w:val="clear" w:color="auto" w:fill="FFFFFF"/>
                <w:lang w:eastAsia="ru-RU"/>
              </w:rPr>
            </w:pPr>
            <w:r>
              <w:rPr>
                <w:rFonts w:ascii="Times New Roman" w:eastAsia="Times New Roman" w:hAnsi="Times New Roman" w:cs="Times New Roman"/>
                <w:color w:val="000000"/>
                <w:sz w:val="24"/>
                <w:szCs w:val="24"/>
                <w:shd w:val="clear" w:color="auto" w:fill="FFFFFF"/>
                <w:lang w:eastAsia="ru-RU"/>
              </w:rPr>
              <w:t>протокол №_</w:t>
            </w:r>
            <w:r>
              <w:rPr>
                <w:rFonts w:ascii="Times New Roman" w:eastAsia="Times New Roman" w:hAnsi="Times New Roman" w:cs="Times New Roman"/>
                <w:color w:val="000000"/>
                <w:sz w:val="24"/>
                <w:szCs w:val="24"/>
                <w:u w:val="single"/>
                <w:shd w:val="clear" w:color="auto" w:fill="FFFFFF"/>
                <w:lang w:eastAsia="ru-RU"/>
              </w:rPr>
              <w:t>6</w:t>
            </w:r>
            <w:r w:rsidR="001B52C3" w:rsidRPr="004E0FAB">
              <w:rPr>
                <w:rFonts w:ascii="Times New Roman" w:eastAsia="Times New Roman" w:hAnsi="Times New Roman" w:cs="Times New Roman"/>
                <w:color w:val="000000"/>
                <w:sz w:val="24"/>
                <w:szCs w:val="24"/>
                <w:shd w:val="clear" w:color="auto" w:fill="FFFFFF"/>
                <w:lang w:eastAsia="ru-RU"/>
              </w:rPr>
              <w:t>_</w:t>
            </w:r>
          </w:p>
          <w:p w:rsidR="001B52C3" w:rsidRPr="004E0FAB" w:rsidRDefault="007E1C0E" w:rsidP="001B52C3">
            <w:pPr>
              <w:ind w:right="-26"/>
              <w:contextualSpacing/>
              <w:jc w:val="center"/>
              <w:rPr>
                <w:rFonts w:ascii="Times New Roman" w:eastAsia="Times New Roman" w:hAnsi="Times New Roman" w:cs="Times New Roman"/>
                <w:color w:val="000000"/>
                <w:sz w:val="24"/>
                <w:szCs w:val="24"/>
                <w:shd w:val="clear" w:color="auto" w:fill="FFFFFF"/>
                <w:lang w:eastAsia="ru-RU"/>
              </w:rPr>
            </w:pPr>
            <w:r>
              <w:rPr>
                <w:rFonts w:ascii="Times New Roman" w:eastAsia="Times New Roman" w:hAnsi="Times New Roman" w:cs="Times New Roman"/>
                <w:color w:val="000000"/>
                <w:sz w:val="24"/>
                <w:szCs w:val="24"/>
                <w:shd w:val="clear" w:color="auto" w:fill="FFFFFF"/>
                <w:lang w:eastAsia="ru-RU"/>
              </w:rPr>
              <w:t>от«</w:t>
            </w:r>
            <w:r w:rsidR="001B52C3" w:rsidRPr="004E0FAB">
              <w:rPr>
                <w:rFonts w:ascii="Times New Roman" w:eastAsia="Times New Roman" w:hAnsi="Times New Roman" w:cs="Times New Roman"/>
                <w:color w:val="000000"/>
                <w:sz w:val="24"/>
                <w:szCs w:val="24"/>
                <w:shd w:val="clear" w:color="auto" w:fill="FFFFFF"/>
                <w:lang w:eastAsia="ru-RU"/>
              </w:rPr>
              <w:t>_</w:t>
            </w:r>
            <w:r w:rsidRPr="007E1C0E">
              <w:rPr>
                <w:rFonts w:ascii="Times New Roman" w:eastAsia="Times New Roman" w:hAnsi="Times New Roman" w:cs="Times New Roman"/>
                <w:color w:val="000000"/>
                <w:sz w:val="24"/>
                <w:szCs w:val="24"/>
                <w:u w:val="single"/>
                <w:shd w:val="clear" w:color="auto" w:fill="FFFFFF"/>
                <w:lang w:eastAsia="ru-RU"/>
              </w:rPr>
              <w:t>16</w:t>
            </w:r>
            <w:r>
              <w:rPr>
                <w:rFonts w:ascii="Times New Roman" w:eastAsia="Times New Roman" w:hAnsi="Times New Roman" w:cs="Times New Roman"/>
                <w:color w:val="000000"/>
                <w:sz w:val="24"/>
                <w:szCs w:val="24"/>
                <w:shd w:val="clear" w:color="auto" w:fill="FFFFFF"/>
                <w:lang w:eastAsia="ru-RU"/>
              </w:rPr>
              <w:t>_» __</w:t>
            </w:r>
            <w:r>
              <w:rPr>
                <w:rFonts w:ascii="Times New Roman" w:eastAsia="Times New Roman" w:hAnsi="Times New Roman" w:cs="Times New Roman"/>
                <w:color w:val="000000"/>
                <w:sz w:val="24"/>
                <w:szCs w:val="24"/>
                <w:u w:val="single"/>
                <w:shd w:val="clear" w:color="auto" w:fill="FFFFFF"/>
                <w:lang w:eastAsia="ru-RU"/>
              </w:rPr>
              <w:t>июня</w:t>
            </w:r>
            <w:r w:rsidR="001B52C3" w:rsidRPr="004E0FAB">
              <w:rPr>
                <w:rFonts w:ascii="Times New Roman" w:eastAsia="Times New Roman" w:hAnsi="Times New Roman" w:cs="Times New Roman"/>
                <w:color w:val="000000"/>
                <w:sz w:val="24"/>
                <w:szCs w:val="24"/>
                <w:shd w:val="clear" w:color="auto" w:fill="FFFFFF"/>
                <w:lang w:eastAsia="ru-RU"/>
              </w:rPr>
              <w:t>___</w:t>
            </w:r>
          </w:p>
          <w:p w:rsidR="001B52C3" w:rsidRPr="004E0FAB" w:rsidRDefault="007E1C0E" w:rsidP="001B52C3">
            <w:pPr>
              <w:ind w:right="-26"/>
              <w:contextualSpacing/>
              <w:jc w:val="center"/>
              <w:rPr>
                <w:rFonts w:ascii="Times New Roman" w:eastAsia="Times New Roman" w:hAnsi="Times New Roman" w:cs="Times New Roman"/>
                <w:bCs/>
                <w:iCs/>
                <w:color w:val="000000"/>
                <w:sz w:val="24"/>
                <w:szCs w:val="24"/>
                <w:shd w:val="clear" w:color="auto" w:fill="FFFFFF"/>
                <w:lang w:eastAsia="ru-RU"/>
              </w:rPr>
            </w:pPr>
            <w:r>
              <w:rPr>
                <w:rFonts w:ascii="Times New Roman" w:eastAsia="Times New Roman" w:hAnsi="Times New Roman" w:cs="Times New Roman"/>
                <w:color w:val="000000"/>
                <w:sz w:val="24"/>
                <w:szCs w:val="24"/>
                <w:shd w:val="clear" w:color="auto" w:fill="FFFFFF"/>
                <w:lang w:eastAsia="ru-RU"/>
              </w:rPr>
              <w:t>2</w:t>
            </w:r>
            <w:r w:rsidRPr="007E1C0E">
              <w:rPr>
                <w:rFonts w:ascii="Times New Roman" w:eastAsia="Times New Roman" w:hAnsi="Times New Roman" w:cs="Times New Roman"/>
                <w:color w:val="000000"/>
                <w:sz w:val="24"/>
                <w:szCs w:val="24"/>
                <w:shd w:val="clear" w:color="auto" w:fill="FFFFFF"/>
                <w:lang w:eastAsia="ru-RU"/>
              </w:rPr>
              <w:t>0</w:t>
            </w:r>
            <w:r>
              <w:rPr>
                <w:rFonts w:ascii="Times New Roman" w:eastAsia="Times New Roman" w:hAnsi="Times New Roman" w:cs="Times New Roman"/>
                <w:color w:val="000000"/>
                <w:sz w:val="24"/>
                <w:szCs w:val="24"/>
                <w:u w:val="single"/>
                <w:shd w:val="clear" w:color="auto" w:fill="FFFFFF"/>
                <w:lang w:eastAsia="ru-RU"/>
              </w:rPr>
              <w:t>20</w:t>
            </w:r>
            <w:r w:rsidR="001B52C3" w:rsidRPr="004E0FAB">
              <w:rPr>
                <w:rFonts w:ascii="Times New Roman" w:eastAsia="Times New Roman" w:hAnsi="Times New Roman" w:cs="Times New Roman"/>
                <w:color w:val="000000"/>
                <w:sz w:val="24"/>
                <w:szCs w:val="24"/>
                <w:shd w:val="clear" w:color="auto" w:fill="FFFFFF"/>
                <w:lang w:eastAsia="ru-RU"/>
              </w:rPr>
              <w:t>_ г.</w:t>
            </w:r>
          </w:p>
        </w:tc>
        <w:tc>
          <w:tcPr>
            <w:tcW w:w="3572" w:type="dxa"/>
          </w:tcPr>
          <w:p w:rsidR="001B52C3"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r>
              <w:rPr>
                <w:rFonts w:ascii="Times New Roman" w:eastAsia="Times New Roman" w:hAnsi="Times New Roman" w:cs="Times New Roman"/>
                <w:bCs/>
                <w:iCs/>
                <w:color w:val="000000"/>
                <w:sz w:val="24"/>
                <w:szCs w:val="24"/>
                <w:shd w:val="clear" w:color="auto" w:fill="FFFFFF"/>
                <w:lang w:eastAsia="ru-RU"/>
              </w:rPr>
              <w:t>Председатель УМС</w:t>
            </w:r>
            <w:r w:rsidRPr="004E0FAB">
              <w:rPr>
                <w:rFonts w:ascii="Times New Roman" w:eastAsia="Times New Roman" w:hAnsi="Times New Roman" w:cs="Times New Roman"/>
                <w:bCs/>
                <w:iCs/>
                <w:color w:val="000000"/>
                <w:sz w:val="24"/>
                <w:szCs w:val="24"/>
                <w:shd w:val="clear" w:color="auto" w:fill="FFFFFF"/>
                <w:lang w:eastAsia="ru-RU"/>
              </w:rPr>
              <w:t>:</w:t>
            </w:r>
          </w:p>
          <w:p w:rsidR="001B52C3" w:rsidRPr="004E0FAB"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p w:rsidR="00EA1AC2" w:rsidRDefault="00EA1AC2" w:rsidP="00EA1AC2">
            <w:pPr>
              <w:ind w:right="-1" w:firstLine="283"/>
              <w:contextualSpacing/>
              <w:jc w:val="both"/>
              <w:rPr>
                <w:rFonts w:ascii="Times New Roman" w:eastAsia="Times New Roman" w:hAnsi="Times New Roman" w:cs="Times New Roman"/>
                <w:bCs/>
                <w:iCs/>
                <w:color w:val="000000"/>
                <w:sz w:val="16"/>
                <w:szCs w:val="16"/>
                <w:shd w:val="clear" w:color="auto" w:fill="FFFFFF"/>
                <w:lang w:eastAsia="ru-RU"/>
              </w:rPr>
            </w:pPr>
            <w:r w:rsidRPr="004E0FAB">
              <w:rPr>
                <w:rFonts w:ascii="Times New Roman" w:eastAsia="Times New Roman" w:hAnsi="Times New Roman" w:cs="Times New Roman"/>
                <w:bCs/>
                <w:iCs/>
                <w:color w:val="000000"/>
                <w:sz w:val="16"/>
                <w:szCs w:val="16"/>
                <w:shd w:val="clear" w:color="auto" w:fill="FFFFFF"/>
                <w:lang w:eastAsia="ru-RU"/>
              </w:rPr>
              <w:t xml:space="preserve">      </w:t>
            </w:r>
            <w:r>
              <w:rPr>
                <w:rFonts w:ascii="Times New Roman" w:eastAsia="Times New Roman" w:hAnsi="Times New Roman" w:cs="Times New Roman"/>
                <w:bCs/>
                <w:iCs/>
                <w:color w:val="000000"/>
                <w:sz w:val="16"/>
                <w:szCs w:val="16"/>
                <w:shd w:val="clear" w:color="auto" w:fill="FFFFFF"/>
                <w:lang w:eastAsia="ru-RU"/>
              </w:rPr>
              <w:t xml:space="preserve">                      (подпись)</w:t>
            </w:r>
          </w:p>
          <w:p w:rsidR="001B52C3" w:rsidRPr="004E0FAB" w:rsidRDefault="00EA1AC2" w:rsidP="001B52C3">
            <w:pPr>
              <w:ind w:right="-1"/>
              <w:contextualSpacing/>
              <w:jc w:val="both"/>
              <w:rPr>
                <w:rFonts w:ascii="Times New Roman" w:eastAsia="Times New Roman" w:hAnsi="Times New Roman" w:cs="Times New Roman"/>
                <w:bCs/>
                <w:iCs/>
                <w:color w:val="000000"/>
                <w:sz w:val="24"/>
                <w:szCs w:val="24"/>
                <w:u w:val="single"/>
                <w:shd w:val="clear" w:color="auto" w:fill="FFFFFF"/>
                <w:lang w:eastAsia="ru-RU"/>
              </w:rPr>
            </w:pPr>
            <w:r>
              <w:rPr>
                <w:rFonts w:ascii="Times New Roman" w:eastAsia="Times New Roman" w:hAnsi="Times New Roman" w:cs="Times New Roman"/>
                <w:bCs/>
                <w:iCs/>
                <w:color w:val="000000"/>
                <w:sz w:val="24"/>
                <w:szCs w:val="24"/>
                <w:u w:val="single"/>
                <w:shd w:val="clear" w:color="auto" w:fill="FFFFFF"/>
                <w:lang w:eastAsia="ru-RU"/>
              </w:rPr>
              <w:t>__Чыныбаев М.К.</w:t>
            </w:r>
            <w:r w:rsidR="001B52C3" w:rsidRPr="004E0FAB">
              <w:rPr>
                <w:rFonts w:ascii="Times New Roman" w:eastAsia="Times New Roman" w:hAnsi="Times New Roman" w:cs="Times New Roman"/>
                <w:bCs/>
                <w:iCs/>
                <w:color w:val="000000"/>
                <w:sz w:val="24"/>
                <w:szCs w:val="24"/>
                <w:u w:val="single"/>
                <w:shd w:val="clear" w:color="auto" w:fill="FFFFFF"/>
                <w:lang w:eastAsia="ru-RU"/>
              </w:rPr>
              <w:t>______</w:t>
            </w:r>
          </w:p>
        </w:tc>
      </w:tr>
      <w:tr w:rsidR="001B52C3" w:rsidRPr="004E0FAB" w:rsidTr="001B52C3">
        <w:tc>
          <w:tcPr>
            <w:tcW w:w="9605" w:type="dxa"/>
            <w:gridSpan w:val="3"/>
          </w:tcPr>
          <w:p w:rsidR="001B52C3" w:rsidRDefault="001B52C3" w:rsidP="001B52C3">
            <w:pPr>
              <w:pBdr>
                <w:bottom w:val="single" w:sz="12" w:space="1" w:color="auto"/>
              </w:pBdr>
              <w:ind w:right="-1" w:firstLine="283"/>
              <w:contextualSpacing/>
              <w:jc w:val="both"/>
              <w:rPr>
                <w:rFonts w:ascii="Times New Roman" w:eastAsia="Times New Roman" w:hAnsi="Times New Roman" w:cs="Times New Roman"/>
                <w:color w:val="000000"/>
                <w:sz w:val="24"/>
                <w:szCs w:val="24"/>
                <w:shd w:val="clear" w:color="auto" w:fill="FFFFFF"/>
                <w:lang w:eastAsia="ru-RU"/>
              </w:rPr>
            </w:pPr>
            <w:r>
              <w:rPr>
                <w:rFonts w:ascii="Times New Roman" w:eastAsia="Times New Roman" w:hAnsi="Times New Roman" w:cs="Times New Roman"/>
                <w:color w:val="000000"/>
                <w:sz w:val="24"/>
                <w:szCs w:val="24"/>
                <w:shd w:val="clear" w:color="auto" w:fill="FFFFFF"/>
                <w:lang w:eastAsia="ru-RU"/>
              </w:rPr>
              <w:t xml:space="preserve">                 </w:t>
            </w:r>
          </w:p>
          <w:p w:rsidR="001B52C3"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r>
              <w:rPr>
                <w:rFonts w:ascii="Times New Roman" w:eastAsia="Times New Roman" w:hAnsi="Times New Roman" w:cs="Times New Roman"/>
                <w:color w:val="000000"/>
                <w:sz w:val="24"/>
                <w:szCs w:val="24"/>
                <w:shd w:val="clear" w:color="auto" w:fill="FFFFFF"/>
                <w:lang w:eastAsia="ru-RU"/>
              </w:rPr>
              <w:t xml:space="preserve">                 Согласовано:</w:t>
            </w:r>
          </w:p>
        </w:tc>
      </w:tr>
      <w:tr w:rsidR="001B52C3" w:rsidRPr="004E0FAB" w:rsidTr="001B52C3">
        <w:tc>
          <w:tcPr>
            <w:tcW w:w="4058" w:type="dxa"/>
          </w:tcPr>
          <w:p w:rsidR="001B52C3" w:rsidRPr="004E0FAB" w:rsidRDefault="001B52C3" w:rsidP="001B52C3">
            <w:pP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r>
              <w:rPr>
                <w:rFonts w:ascii="Times New Roman" w:eastAsia="Times New Roman" w:hAnsi="Times New Roman" w:cs="Times New Roman"/>
                <w:bCs/>
                <w:iCs/>
                <w:color w:val="000000"/>
                <w:sz w:val="24"/>
                <w:szCs w:val="24"/>
                <w:shd w:val="clear" w:color="auto" w:fill="FFFFFF"/>
                <w:lang w:eastAsia="ru-RU"/>
              </w:rPr>
              <w:t>Проректор по УР</w:t>
            </w:r>
          </w:p>
        </w:tc>
        <w:tc>
          <w:tcPr>
            <w:tcW w:w="1975" w:type="dxa"/>
          </w:tcPr>
          <w:p w:rsidR="001B52C3" w:rsidRPr="004E0FAB" w:rsidRDefault="001B52C3" w:rsidP="001B52C3">
            <w:pPr>
              <w:ind w:right="-26"/>
              <w:contextualSpacing/>
              <w:jc w:val="center"/>
              <w:rPr>
                <w:rFonts w:ascii="Times New Roman" w:eastAsia="Times New Roman" w:hAnsi="Times New Roman" w:cs="Times New Roman"/>
                <w:bCs/>
                <w:iCs/>
                <w:color w:val="000000"/>
                <w:sz w:val="24"/>
                <w:szCs w:val="24"/>
                <w:shd w:val="clear" w:color="auto" w:fill="FFFFFF"/>
                <w:lang w:eastAsia="ru-RU"/>
              </w:rPr>
            </w:pPr>
            <w:r w:rsidRPr="004E0FAB">
              <w:rPr>
                <w:rFonts w:ascii="Times New Roman" w:eastAsia="Times New Roman" w:hAnsi="Times New Roman" w:cs="Times New Roman"/>
                <w:bCs/>
                <w:iCs/>
                <w:color w:val="000000"/>
                <w:sz w:val="24"/>
                <w:szCs w:val="24"/>
                <w:shd w:val="clear" w:color="auto" w:fill="FFFFFF"/>
                <w:lang w:eastAsia="ru-RU"/>
              </w:rPr>
              <w:t>Дата:</w:t>
            </w:r>
          </w:p>
          <w:p w:rsidR="001B52C3" w:rsidRPr="004E0FAB" w:rsidRDefault="001B52C3" w:rsidP="001B52C3">
            <w:pPr>
              <w:ind w:right="-26"/>
              <w:contextualSpacing/>
              <w:jc w:val="center"/>
              <w:rPr>
                <w:rFonts w:ascii="Times New Roman" w:eastAsia="Times New Roman" w:hAnsi="Times New Roman" w:cs="Times New Roman"/>
                <w:bCs/>
                <w:iCs/>
                <w:color w:val="000000"/>
                <w:sz w:val="24"/>
                <w:szCs w:val="24"/>
                <w:shd w:val="clear" w:color="auto" w:fill="FFFFFF"/>
                <w:lang w:eastAsia="ru-RU"/>
              </w:rPr>
            </w:pPr>
          </w:p>
        </w:tc>
        <w:tc>
          <w:tcPr>
            <w:tcW w:w="3572" w:type="dxa"/>
          </w:tcPr>
          <w:p w:rsidR="001B52C3"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p w:rsidR="001B52C3" w:rsidRPr="004E0FAB"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p w:rsidR="001B52C3" w:rsidRPr="004E0FAB" w:rsidRDefault="001B52C3" w:rsidP="001B52C3">
            <w:pPr>
              <w:ind w:right="-1" w:firstLine="283"/>
              <w:contextualSpacing/>
              <w:jc w:val="both"/>
              <w:rPr>
                <w:rFonts w:ascii="Times New Roman" w:eastAsia="Times New Roman" w:hAnsi="Times New Roman" w:cs="Times New Roman"/>
                <w:bCs/>
                <w:iCs/>
                <w:color w:val="000000"/>
                <w:sz w:val="16"/>
                <w:szCs w:val="16"/>
                <w:shd w:val="clear" w:color="auto" w:fill="FFFFFF"/>
                <w:lang w:eastAsia="ru-RU"/>
              </w:rPr>
            </w:pPr>
            <w:r w:rsidRPr="004E0FAB">
              <w:rPr>
                <w:rFonts w:ascii="Times New Roman" w:eastAsia="Times New Roman" w:hAnsi="Times New Roman" w:cs="Times New Roman"/>
                <w:bCs/>
                <w:iCs/>
                <w:color w:val="000000"/>
                <w:sz w:val="16"/>
                <w:szCs w:val="16"/>
                <w:shd w:val="clear" w:color="auto" w:fill="FFFFFF"/>
                <w:lang w:eastAsia="ru-RU"/>
              </w:rPr>
              <w:t xml:space="preserve">                            (подпись)</w:t>
            </w:r>
          </w:p>
          <w:p w:rsidR="001B52C3" w:rsidRPr="004E0FAB" w:rsidRDefault="001B52C3" w:rsidP="00EA1AC2">
            <w:pPr>
              <w:ind w:right="-1"/>
              <w:contextualSpacing/>
              <w:jc w:val="both"/>
              <w:rPr>
                <w:rFonts w:ascii="Times New Roman" w:eastAsia="Times New Roman" w:hAnsi="Times New Roman" w:cs="Times New Roman"/>
                <w:bCs/>
                <w:iCs/>
                <w:color w:val="000000"/>
                <w:sz w:val="24"/>
                <w:szCs w:val="24"/>
                <w:shd w:val="clear" w:color="auto" w:fill="FFFFFF"/>
                <w:lang w:eastAsia="ru-RU"/>
              </w:rPr>
            </w:pPr>
            <w:r>
              <w:rPr>
                <w:rFonts w:ascii="Times New Roman" w:eastAsia="Times New Roman" w:hAnsi="Times New Roman" w:cs="Times New Roman"/>
                <w:bCs/>
                <w:iCs/>
                <w:color w:val="000000"/>
                <w:sz w:val="24"/>
                <w:szCs w:val="24"/>
                <w:u w:val="single"/>
                <w:shd w:val="clear" w:color="auto" w:fill="FFFFFF"/>
                <w:lang w:eastAsia="ru-RU"/>
              </w:rPr>
              <w:t>____</w:t>
            </w:r>
            <w:r w:rsidR="007E1C0E">
              <w:rPr>
                <w:rFonts w:ascii="Times New Roman" w:eastAsia="Times New Roman" w:hAnsi="Times New Roman" w:cs="Times New Roman"/>
                <w:bCs/>
                <w:iCs/>
                <w:color w:val="000000"/>
                <w:sz w:val="24"/>
                <w:szCs w:val="24"/>
                <w:u w:val="single"/>
                <w:shd w:val="clear" w:color="auto" w:fill="FFFFFF"/>
                <w:lang w:eastAsia="ru-RU"/>
              </w:rPr>
              <w:t>Чыныбаев М.К.</w:t>
            </w:r>
            <w:r>
              <w:rPr>
                <w:rFonts w:ascii="Times New Roman" w:eastAsia="Times New Roman" w:hAnsi="Times New Roman" w:cs="Times New Roman"/>
                <w:bCs/>
                <w:iCs/>
                <w:color w:val="000000"/>
                <w:sz w:val="24"/>
                <w:szCs w:val="24"/>
                <w:u w:val="single"/>
                <w:shd w:val="clear" w:color="auto" w:fill="FFFFFF"/>
                <w:lang w:eastAsia="ru-RU"/>
              </w:rPr>
              <w:t>_________</w:t>
            </w:r>
          </w:p>
        </w:tc>
      </w:tr>
      <w:tr w:rsidR="001B52C3" w:rsidRPr="004E0FAB" w:rsidTr="001B52C3">
        <w:tc>
          <w:tcPr>
            <w:tcW w:w="4058" w:type="dxa"/>
          </w:tcPr>
          <w:p w:rsidR="001B52C3" w:rsidRPr="004E0FAB" w:rsidRDefault="001B52C3" w:rsidP="001B52C3">
            <w:pP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r>
              <w:rPr>
                <w:rFonts w:ascii="Times New Roman" w:eastAsia="Times New Roman" w:hAnsi="Times New Roman" w:cs="Times New Roman"/>
                <w:color w:val="000000"/>
                <w:sz w:val="24"/>
                <w:szCs w:val="24"/>
                <w:shd w:val="clear" w:color="auto" w:fill="FFFFFF"/>
                <w:lang w:eastAsia="ru-RU"/>
              </w:rPr>
              <w:t>Проректор по НРиВС</w:t>
            </w:r>
            <w:r w:rsidRPr="004E0FAB">
              <w:rPr>
                <w:rFonts w:ascii="Times New Roman" w:eastAsia="Times New Roman" w:hAnsi="Times New Roman" w:cs="Times New Roman"/>
                <w:color w:val="000000"/>
                <w:sz w:val="24"/>
                <w:szCs w:val="24"/>
                <w:shd w:val="clear" w:color="auto" w:fill="FFFFFF"/>
                <w:lang w:eastAsia="ru-RU"/>
              </w:rPr>
              <w:t xml:space="preserve"> </w:t>
            </w:r>
          </w:p>
        </w:tc>
        <w:tc>
          <w:tcPr>
            <w:tcW w:w="1975" w:type="dxa"/>
          </w:tcPr>
          <w:p w:rsidR="001B52C3" w:rsidRPr="004E0FAB" w:rsidRDefault="001B52C3" w:rsidP="001B52C3">
            <w:pPr>
              <w:ind w:right="-26"/>
              <w:contextualSpacing/>
              <w:jc w:val="center"/>
              <w:rPr>
                <w:rFonts w:ascii="Times New Roman" w:eastAsia="Times New Roman" w:hAnsi="Times New Roman" w:cs="Times New Roman"/>
                <w:color w:val="000000"/>
                <w:sz w:val="24"/>
                <w:szCs w:val="24"/>
                <w:shd w:val="clear" w:color="auto" w:fill="FFFFFF"/>
                <w:lang w:eastAsia="ru-RU"/>
              </w:rPr>
            </w:pPr>
            <w:r w:rsidRPr="004E0FAB">
              <w:rPr>
                <w:rFonts w:ascii="Times New Roman" w:eastAsia="Times New Roman" w:hAnsi="Times New Roman" w:cs="Times New Roman"/>
                <w:color w:val="000000"/>
                <w:sz w:val="24"/>
                <w:szCs w:val="24"/>
                <w:shd w:val="clear" w:color="auto" w:fill="FFFFFF"/>
                <w:lang w:eastAsia="ru-RU"/>
              </w:rPr>
              <w:t>Дата:</w:t>
            </w:r>
          </w:p>
          <w:p w:rsidR="001B52C3" w:rsidRPr="004E0FAB" w:rsidRDefault="001B52C3" w:rsidP="001B52C3">
            <w:pPr>
              <w:ind w:right="-26"/>
              <w:contextualSpacing/>
              <w:jc w:val="center"/>
              <w:rPr>
                <w:rFonts w:ascii="Times New Roman" w:eastAsia="Times New Roman" w:hAnsi="Times New Roman" w:cs="Times New Roman"/>
                <w:bCs/>
                <w:iCs/>
                <w:color w:val="000000"/>
                <w:sz w:val="24"/>
                <w:szCs w:val="24"/>
                <w:shd w:val="clear" w:color="auto" w:fill="FFFFFF"/>
                <w:lang w:eastAsia="ru-RU"/>
              </w:rPr>
            </w:pPr>
          </w:p>
        </w:tc>
        <w:tc>
          <w:tcPr>
            <w:tcW w:w="3572" w:type="dxa"/>
          </w:tcPr>
          <w:p w:rsidR="001B52C3"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p w:rsidR="001B52C3" w:rsidRPr="004E0FAB"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p w:rsidR="001B52C3" w:rsidRPr="004E0FAB" w:rsidRDefault="001B52C3" w:rsidP="001B52C3">
            <w:pPr>
              <w:ind w:right="-1" w:firstLine="283"/>
              <w:contextualSpacing/>
              <w:jc w:val="both"/>
              <w:rPr>
                <w:rFonts w:ascii="Times New Roman" w:eastAsia="Times New Roman" w:hAnsi="Times New Roman" w:cs="Times New Roman"/>
                <w:bCs/>
                <w:iCs/>
                <w:color w:val="000000"/>
                <w:sz w:val="16"/>
                <w:szCs w:val="16"/>
                <w:shd w:val="clear" w:color="auto" w:fill="FFFFFF"/>
                <w:lang w:eastAsia="ru-RU"/>
              </w:rPr>
            </w:pPr>
            <w:r w:rsidRPr="004E0FAB">
              <w:rPr>
                <w:rFonts w:ascii="Times New Roman" w:eastAsia="Times New Roman" w:hAnsi="Times New Roman" w:cs="Times New Roman"/>
                <w:bCs/>
                <w:iCs/>
                <w:color w:val="000000"/>
                <w:sz w:val="16"/>
                <w:szCs w:val="16"/>
                <w:shd w:val="clear" w:color="auto" w:fill="FFFFFF"/>
                <w:lang w:eastAsia="ru-RU"/>
              </w:rPr>
              <w:t xml:space="preserve">                            (подпись)</w:t>
            </w:r>
          </w:p>
          <w:p w:rsidR="001B52C3" w:rsidRPr="004E0FAB" w:rsidRDefault="00EA1AC2" w:rsidP="001B52C3">
            <w:pPr>
              <w:ind w:right="-1"/>
              <w:contextualSpacing/>
              <w:jc w:val="both"/>
              <w:rPr>
                <w:rFonts w:ascii="Times New Roman" w:eastAsia="Times New Roman" w:hAnsi="Times New Roman" w:cs="Times New Roman"/>
                <w:bCs/>
                <w:iCs/>
                <w:color w:val="000000"/>
                <w:sz w:val="24"/>
                <w:szCs w:val="24"/>
                <w:u w:val="single"/>
                <w:shd w:val="clear" w:color="auto" w:fill="FFFFFF"/>
                <w:lang w:eastAsia="ru-RU"/>
              </w:rPr>
            </w:pPr>
            <w:r>
              <w:rPr>
                <w:rFonts w:ascii="Times New Roman" w:eastAsia="Times New Roman" w:hAnsi="Times New Roman" w:cs="Times New Roman"/>
                <w:bCs/>
                <w:iCs/>
                <w:color w:val="000000"/>
                <w:sz w:val="24"/>
                <w:szCs w:val="24"/>
                <w:u w:val="single"/>
                <w:shd w:val="clear" w:color="auto" w:fill="FFFFFF"/>
                <w:lang w:eastAsia="ru-RU"/>
              </w:rPr>
              <w:t>_</w:t>
            </w:r>
            <w:r w:rsidR="001B52C3" w:rsidRPr="004E0FAB">
              <w:rPr>
                <w:rFonts w:ascii="Times New Roman" w:eastAsia="Times New Roman" w:hAnsi="Times New Roman" w:cs="Times New Roman"/>
                <w:bCs/>
                <w:iCs/>
                <w:color w:val="000000"/>
                <w:sz w:val="24"/>
                <w:szCs w:val="24"/>
                <w:u w:val="single"/>
                <w:shd w:val="clear" w:color="auto" w:fill="FFFFFF"/>
                <w:lang w:eastAsia="ru-RU"/>
              </w:rPr>
              <w:t>___</w:t>
            </w:r>
            <w:r>
              <w:rPr>
                <w:rFonts w:ascii="Times New Roman" w:eastAsia="Times New Roman" w:hAnsi="Times New Roman" w:cs="Times New Roman"/>
                <w:bCs/>
                <w:iCs/>
                <w:color w:val="000000"/>
                <w:sz w:val="24"/>
                <w:szCs w:val="24"/>
                <w:u w:val="single"/>
                <w:shd w:val="clear" w:color="auto" w:fill="FFFFFF"/>
                <w:lang w:eastAsia="ru-RU"/>
              </w:rPr>
              <w:t>Султаналиева Р.М._____</w:t>
            </w:r>
            <w:r w:rsidR="001B52C3" w:rsidRPr="004E0FAB">
              <w:rPr>
                <w:rFonts w:ascii="Times New Roman" w:eastAsia="Times New Roman" w:hAnsi="Times New Roman" w:cs="Times New Roman"/>
                <w:bCs/>
                <w:iCs/>
                <w:color w:val="000000"/>
                <w:sz w:val="24"/>
                <w:szCs w:val="24"/>
                <w:u w:val="single"/>
                <w:shd w:val="clear" w:color="auto" w:fill="FFFFFF"/>
                <w:lang w:eastAsia="ru-RU"/>
              </w:rPr>
              <w:t>_</w:t>
            </w:r>
          </w:p>
        </w:tc>
      </w:tr>
      <w:tr w:rsidR="001B52C3" w:rsidRPr="004E0FAB" w:rsidTr="001B52C3">
        <w:tc>
          <w:tcPr>
            <w:tcW w:w="4058" w:type="dxa"/>
          </w:tcPr>
          <w:p w:rsidR="001B52C3" w:rsidRPr="004E0FAB" w:rsidRDefault="001B52C3" w:rsidP="001B52C3">
            <w:pP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r>
              <w:rPr>
                <w:rFonts w:ascii="Times New Roman" w:eastAsia="Times New Roman" w:hAnsi="Times New Roman" w:cs="Times New Roman"/>
                <w:bCs/>
                <w:iCs/>
                <w:color w:val="000000"/>
                <w:sz w:val="24"/>
                <w:szCs w:val="24"/>
                <w:shd w:val="clear" w:color="auto" w:fill="FFFFFF"/>
                <w:lang w:eastAsia="ru-RU"/>
              </w:rPr>
              <w:t>Проректор по развитию и ГЯ</w:t>
            </w:r>
          </w:p>
        </w:tc>
        <w:tc>
          <w:tcPr>
            <w:tcW w:w="1975" w:type="dxa"/>
          </w:tcPr>
          <w:p w:rsidR="001B52C3" w:rsidRPr="004E0FAB" w:rsidRDefault="001B52C3" w:rsidP="001B52C3">
            <w:pPr>
              <w:ind w:right="-26"/>
              <w:contextualSpacing/>
              <w:jc w:val="center"/>
              <w:rPr>
                <w:rFonts w:ascii="Times New Roman" w:eastAsia="Times New Roman" w:hAnsi="Times New Roman" w:cs="Times New Roman"/>
                <w:bCs/>
                <w:iCs/>
                <w:color w:val="000000"/>
                <w:sz w:val="24"/>
                <w:szCs w:val="24"/>
                <w:shd w:val="clear" w:color="auto" w:fill="FFFFFF"/>
                <w:lang w:eastAsia="ru-RU"/>
              </w:rPr>
            </w:pPr>
            <w:r w:rsidRPr="004E0FAB">
              <w:rPr>
                <w:rFonts w:ascii="Times New Roman" w:eastAsia="Times New Roman" w:hAnsi="Times New Roman" w:cs="Times New Roman"/>
                <w:bCs/>
                <w:iCs/>
                <w:color w:val="000000"/>
                <w:sz w:val="24"/>
                <w:szCs w:val="24"/>
                <w:shd w:val="clear" w:color="auto" w:fill="FFFFFF"/>
                <w:lang w:eastAsia="ru-RU"/>
              </w:rPr>
              <w:t>Дата:</w:t>
            </w:r>
          </w:p>
          <w:p w:rsidR="001B52C3" w:rsidRPr="004E0FAB" w:rsidRDefault="001B52C3" w:rsidP="001B52C3">
            <w:pPr>
              <w:ind w:right="-26"/>
              <w:contextualSpacing/>
              <w:jc w:val="center"/>
              <w:rPr>
                <w:rFonts w:ascii="Times New Roman" w:eastAsia="Times New Roman" w:hAnsi="Times New Roman" w:cs="Times New Roman"/>
                <w:bCs/>
                <w:iCs/>
                <w:color w:val="000000"/>
                <w:sz w:val="24"/>
                <w:szCs w:val="24"/>
                <w:shd w:val="clear" w:color="auto" w:fill="FFFFFF"/>
                <w:lang w:eastAsia="ru-RU"/>
              </w:rPr>
            </w:pPr>
          </w:p>
        </w:tc>
        <w:tc>
          <w:tcPr>
            <w:tcW w:w="3572" w:type="dxa"/>
          </w:tcPr>
          <w:p w:rsidR="001B52C3"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p w:rsidR="001B52C3" w:rsidRPr="004E0FAB"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p w:rsidR="001B52C3" w:rsidRPr="004E0FAB" w:rsidRDefault="001B52C3" w:rsidP="001B52C3">
            <w:pPr>
              <w:ind w:right="-1" w:firstLine="283"/>
              <w:contextualSpacing/>
              <w:jc w:val="both"/>
              <w:rPr>
                <w:rFonts w:ascii="Times New Roman" w:eastAsia="Times New Roman" w:hAnsi="Times New Roman" w:cs="Times New Roman"/>
                <w:bCs/>
                <w:iCs/>
                <w:color w:val="000000"/>
                <w:sz w:val="16"/>
                <w:szCs w:val="16"/>
                <w:shd w:val="clear" w:color="auto" w:fill="FFFFFF"/>
                <w:lang w:eastAsia="ru-RU"/>
              </w:rPr>
            </w:pPr>
            <w:r w:rsidRPr="004E0FAB">
              <w:rPr>
                <w:rFonts w:ascii="Times New Roman" w:eastAsia="Times New Roman" w:hAnsi="Times New Roman" w:cs="Times New Roman"/>
                <w:bCs/>
                <w:iCs/>
                <w:color w:val="000000"/>
                <w:sz w:val="16"/>
                <w:szCs w:val="16"/>
                <w:shd w:val="clear" w:color="auto" w:fill="FFFFFF"/>
                <w:lang w:eastAsia="ru-RU"/>
              </w:rPr>
              <w:t xml:space="preserve">                            (подпись)</w:t>
            </w:r>
          </w:p>
          <w:p w:rsidR="001B52C3" w:rsidRPr="004E0FAB" w:rsidRDefault="00EA1AC2" w:rsidP="001B52C3">
            <w:pP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r>
              <w:rPr>
                <w:rFonts w:ascii="Times New Roman" w:eastAsia="Times New Roman" w:hAnsi="Times New Roman" w:cs="Times New Roman"/>
                <w:bCs/>
                <w:iCs/>
                <w:color w:val="000000"/>
                <w:sz w:val="24"/>
                <w:szCs w:val="24"/>
                <w:u w:val="single"/>
                <w:shd w:val="clear" w:color="auto" w:fill="FFFFFF"/>
                <w:lang w:eastAsia="ru-RU"/>
              </w:rPr>
              <w:t>__Торобеков Б.Т.</w:t>
            </w:r>
            <w:r w:rsidR="001B52C3">
              <w:rPr>
                <w:rFonts w:ascii="Times New Roman" w:eastAsia="Times New Roman" w:hAnsi="Times New Roman" w:cs="Times New Roman"/>
                <w:bCs/>
                <w:iCs/>
                <w:color w:val="000000"/>
                <w:sz w:val="24"/>
                <w:szCs w:val="24"/>
                <w:u w:val="single"/>
                <w:shd w:val="clear" w:color="auto" w:fill="FFFFFF"/>
                <w:lang w:eastAsia="ru-RU"/>
              </w:rPr>
              <w:t>_________</w:t>
            </w:r>
          </w:p>
        </w:tc>
      </w:tr>
      <w:tr w:rsidR="001B52C3" w:rsidRPr="004E0FAB" w:rsidTr="001B52C3">
        <w:tc>
          <w:tcPr>
            <w:tcW w:w="4058" w:type="dxa"/>
          </w:tcPr>
          <w:p w:rsidR="001B52C3" w:rsidRPr="004E0FAB" w:rsidRDefault="001B52C3" w:rsidP="001B52C3">
            <w:pP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r>
              <w:rPr>
                <w:rFonts w:ascii="Times New Roman" w:eastAsia="Times New Roman" w:hAnsi="Times New Roman" w:cs="Times New Roman"/>
                <w:bCs/>
                <w:iCs/>
                <w:color w:val="000000"/>
                <w:sz w:val="24"/>
                <w:szCs w:val="24"/>
                <w:shd w:val="clear" w:color="auto" w:fill="FFFFFF"/>
                <w:lang w:eastAsia="ru-RU"/>
              </w:rPr>
              <w:t>Проректор по АХД</w:t>
            </w:r>
          </w:p>
        </w:tc>
        <w:tc>
          <w:tcPr>
            <w:tcW w:w="1975" w:type="dxa"/>
          </w:tcPr>
          <w:p w:rsidR="001B52C3" w:rsidRPr="004E0FAB" w:rsidRDefault="001B52C3" w:rsidP="001B52C3">
            <w:pPr>
              <w:ind w:right="-26"/>
              <w:contextualSpacing/>
              <w:jc w:val="center"/>
              <w:rPr>
                <w:rFonts w:ascii="Times New Roman" w:eastAsia="Times New Roman" w:hAnsi="Times New Roman" w:cs="Times New Roman"/>
                <w:bCs/>
                <w:iCs/>
                <w:color w:val="000000"/>
                <w:sz w:val="24"/>
                <w:szCs w:val="24"/>
                <w:shd w:val="clear" w:color="auto" w:fill="FFFFFF"/>
                <w:lang w:eastAsia="ru-RU"/>
              </w:rPr>
            </w:pPr>
            <w:r w:rsidRPr="004E0FAB">
              <w:rPr>
                <w:rFonts w:ascii="Times New Roman" w:eastAsia="Times New Roman" w:hAnsi="Times New Roman" w:cs="Times New Roman"/>
                <w:bCs/>
                <w:iCs/>
                <w:color w:val="000000"/>
                <w:sz w:val="24"/>
                <w:szCs w:val="24"/>
                <w:shd w:val="clear" w:color="auto" w:fill="FFFFFF"/>
                <w:lang w:eastAsia="ru-RU"/>
              </w:rPr>
              <w:t>Дата:</w:t>
            </w:r>
          </w:p>
          <w:p w:rsidR="001B52C3" w:rsidRPr="004E0FAB" w:rsidRDefault="001B52C3" w:rsidP="001B52C3">
            <w:pPr>
              <w:ind w:right="-26"/>
              <w:contextualSpacing/>
              <w:jc w:val="center"/>
              <w:rPr>
                <w:rFonts w:ascii="Times New Roman" w:eastAsia="Times New Roman" w:hAnsi="Times New Roman" w:cs="Times New Roman"/>
                <w:bCs/>
                <w:iCs/>
                <w:color w:val="000000"/>
                <w:sz w:val="24"/>
                <w:szCs w:val="24"/>
                <w:shd w:val="clear" w:color="auto" w:fill="FFFFFF"/>
                <w:lang w:eastAsia="ru-RU"/>
              </w:rPr>
            </w:pPr>
          </w:p>
        </w:tc>
        <w:tc>
          <w:tcPr>
            <w:tcW w:w="3572" w:type="dxa"/>
          </w:tcPr>
          <w:p w:rsidR="001B52C3"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p w:rsidR="001B52C3" w:rsidRPr="004E0FAB" w:rsidRDefault="001B52C3" w:rsidP="001B52C3">
            <w:pPr>
              <w:pBdr>
                <w:bottom w:val="single" w:sz="12" w:space="1" w:color="auto"/>
              </w:pBd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p>
          <w:p w:rsidR="001B52C3" w:rsidRPr="004E0FAB" w:rsidRDefault="001B52C3" w:rsidP="001B52C3">
            <w:pPr>
              <w:ind w:right="-1" w:firstLine="283"/>
              <w:contextualSpacing/>
              <w:jc w:val="both"/>
              <w:rPr>
                <w:rFonts w:ascii="Times New Roman" w:eastAsia="Times New Roman" w:hAnsi="Times New Roman" w:cs="Times New Roman"/>
                <w:bCs/>
                <w:iCs/>
                <w:color w:val="000000"/>
                <w:sz w:val="16"/>
                <w:szCs w:val="16"/>
                <w:shd w:val="clear" w:color="auto" w:fill="FFFFFF"/>
                <w:lang w:eastAsia="ru-RU"/>
              </w:rPr>
            </w:pPr>
            <w:r w:rsidRPr="004E0FAB">
              <w:rPr>
                <w:rFonts w:ascii="Times New Roman" w:eastAsia="Times New Roman" w:hAnsi="Times New Roman" w:cs="Times New Roman"/>
                <w:bCs/>
                <w:iCs/>
                <w:color w:val="000000"/>
                <w:sz w:val="16"/>
                <w:szCs w:val="16"/>
                <w:shd w:val="clear" w:color="auto" w:fill="FFFFFF"/>
                <w:lang w:eastAsia="ru-RU"/>
              </w:rPr>
              <w:t xml:space="preserve">                            (подпись)</w:t>
            </w:r>
          </w:p>
          <w:p w:rsidR="001B52C3" w:rsidRPr="004E0FAB" w:rsidRDefault="00EA1AC2" w:rsidP="001B52C3">
            <w:pPr>
              <w:ind w:right="-1" w:firstLine="283"/>
              <w:contextualSpacing/>
              <w:jc w:val="both"/>
              <w:rPr>
                <w:rFonts w:ascii="Times New Roman" w:eastAsia="Times New Roman" w:hAnsi="Times New Roman" w:cs="Times New Roman"/>
                <w:bCs/>
                <w:iCs/>
                <w:color w:val="000000"/>
                <w:sz w:val="24"/>
                <w:szCs w:val="24"/>
                <w:shd w:val="clear" w:color="auto" w:fill="FFFFFF"/>
                <w:lang w:eastAsia="ru-RU"/>
              </w:rPr>
            </w:pPr>
            <w:r>
              <w:rPr>
                <w:rFonts w:ascii="Times New Roman" w:eastAsia="Times New Roman" w:hAnsi="Times New Roman" w:cs="Times New Roman"/>
                <w:bCs/>
                <w:iCs/>
                <w:color w:val="000000"/>
                <w:sz w:val="24"/>
                <w:szCs w:val="24"/>
                <w:u w:val="single"/>
                <w:shd w:val="clear" w:color="auto" w:fill="FFFFFF"/>
                <w:lang w:eastAsia="ru-RU"/>
              </w:rPr>
              <w:t>___Бекбоев А.Р.</w:t>
            </w:r>
            <w:r w:rsidR="001B52C3">
              <w:rPr>
                <w:rFonts w:ascii="Times New Roman" w:eastAsia="Times New Roman" w:hAnsi="Times New Roman" w:cs="Times New Roman"/>
                <w:bCs/>
                <w:iCs/>
                <w:color w:val="000000"/>
                <w:sz w:val="24"/>
                <w:szCs w:val="24"/>
                <w:u w:val="single"/>
                <w:shd w:val="clear" w:color="auto" w:fill="FFFFFF"/>
                <w:lang w:eastAsia="ru-RU"/>
              </w:rPr>
              <w:t>________</w:t>
            </w:r>
          </w:p>
        </w:tc>
      </w:tr>
    </w:tbl>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E26600" w:rsidRDefault="00E26600"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43723C" w:rsidRPr="0043723C" w:rsidRDefault="0043723C" w:rsidP="0043723C">
      <w:pPr>
        <w:spacing w:after="0" w:line="240" w:lineRule="auto"/>
        <w:ind w:right="-1" w:firstLine="283"/>
        <w:contextualSpacing/>
        <w:jc w:val="center"/>
        <w:rPr>
          <w:rFonts w:ascii="Times New Roman" w:eastAsia="Calibri" w:hAnsi="Times New Roman" w:cs="Times New Roman"/>
          <w:b/>
          <w:sz w:val="24"/>
          <w:szCs w:val="24"/>
        </w:rPr>
      </w:pPr>
      <w:r w:rsidRPr="0043723C">
        <w:rPr>
          <w:rFonts w:ascii="Times New Roman" w:eastAsia="Calibri" w:hAnsi="Times New Roman" w:cs="Times New Roman"/>
          <w:b/>
          <w:sz w:val="24"/>
          <w:szCs w:val="24"/>
        </w:rPr>
        <w:lastRenderedPageBreak/>
        <w:t>Лист изменений и дополнений в РК</w:t>
      </w:r>
    </w:p>
    <w:p w:rsidR="0043723C" w:rsidRPr="0043723C" w:rsidRDefault="0043723C" w:rsidP="0043723C">
      <w:pPr>
        <w:spacing w:after="0" w:line="240" w:lineRule="auto"/>
        <w:ind w:right="-1" w:firstLine="283"/>
        <w:contextualSpacing/>
        <w:jc w:val="center"/>
        <w:rPr>
          <w:rFonts w:ascii="Times New Roman" w:eastAsia="Calibri" w:hAnsi="Times New Roman" w:cs="Times New Roman"/>
          <w:b/>
          <w:sz w:val="24"/>
          <w:szCs w:val="24"/>
        </w:rPr>
      </w:pPr>
    </w:p>
    <w:p w:rsidR="0043723C" w:rsidRPr="0043723C" w:rsidRDefault="0043723C" w:rsidP="0043723C">
      <w:pPr>
        <w:spacing w:after="0" w:line="240" w:lineRule="auto"/>
        <w:ind w:right="-1" w:firstLine="283"/>
        <w:jc w:val="both"/>
        <w:rPr>
          <w:rFonts w:ascii="Times New Roman" w:eastAsia="Calibri" w:hAnsi="Times New Roman" w:cs="Times New Roman"/>
          <w:sz w:val="24"/>
          <w:szCs w:val="24"/>
        </w:rPr>
      </w:pPr>
    </w:p>
    <w:tbl>
      <w:tblPr>
        <w:tblStyle w:val="13"/>
        <w:tblW w:w="10487" w:type="dxa"/>
        <w:jc w:val="center"/>
        <w:tblLayout w:type="fixed"/>
        <w:tblLook w:val="04A0" w:firstRow="1" w:lastRow="0" w:firstColumn="1" w:lastColumn="0" w:noHBand="0" w:noVBand="1"/>
      </w:tblPr>
      <w:tblGrid>
        <w:gridCol w:w="540"/>
        <w:gridCol w:w="1836"/>
        <w:gridCol w:w="3424"/>
        <w:gridCol w:w="1276"/>
        <w:gridCol w:w="1275"/>
        <w:gridCol w:w="2136"/>
      </w:tblGrid>
      <w:tr w:rsidR="0043723C" w:rsidRPr="0043723C" w:rsidTr="00B51F4B">
        <w:trPr>
          <w:trHeight w:val="727"/>
          <w:jc w:val="center"/>
        </w:trPr>
        <w:tc>
          <w:tcPr>
            <w:tcW w:w="540" w:type="dxa"/>
          </w:tcPr>
          <w:p w:rsidR="0043723C" w:rsidRPr="0043723C" w:rsidRDefault="0043723C" w:rsidP="0043723C">
            <w:pPr>
              <w:ind w:right="-1"/>
              <w:rPr>
                <w:rFonts w:ascii="Times New Roman" w:hAnsi="Times New Roman" w:cs="Times New Roman"/>
              </w:rPr>
            </w:pPr>
            <w:r w:rsidRPr="0043723C">
              <w:rPr>
                <w:rFonts w:ascii="Times New Roman" w:hAnsi="Times New Roman" w:cs="Times New Roman"/>
              </w:rPr>
              <w:t>№</w:t>
            </w:r>
          </w:p>
          <w:p w:rsidR="0043723C" w:rsidRPr="0043723C" w:rsidRDefault="0043723C" w:rsidP="0043723C">
            <w:pPr>
              <w:ind w:right="-1" w:firstLine="283"/>
              <w:jc w:val="center"/>
              <w:rPr>
                <w:rFonts w:ascii="Times New Roman" w:hAnsi="Times New Roman" w:cs="Times New Roman"/>
              </w:rPr>
            </w:pPr>
            <w:r w:rsidRPr="0043723C">
              <w:rPr>
                <w:rFonts w:ascii="Times New Roman" w:hAnsi="Times New Roman" w:cs="Times New Roman"/>
              </w:rPr>
              <w:t xml:space="preserve"> п/п</w:t>
            </w:r>
          </w:p>
        </w:tc>
        <w:tc>
          <w:tcPr>
            <w:tcW w:w="1836" w:type="dxa"/>
          </w:tcPr>
          <w:p w:rsidR="0043723C" w:rsidRPr="0043723C" w:rsidRDefault="0043723C" w:rsidP="0043723C">
            <w:pPr>
              <w:ind w:right="-1" w:firstLine="283"/>
              <w:jc w:val="center"/>
              <w:rPr>
                <w:rFonts w:ascii="Times New Roman" w:hAnsi="Times New Roman" w:cs="Times New Roman"/>
              </w:rPr>
            </w:pPr>
            <w:r w:rsidRPr="0043723C">
              <w:rPr>
                <w:rFonts w:ascii="Times New Roman" w:hAnsi="Times New Roman" w:cs="Times New Roman"/>
              </w:rPr>
              <w:t>Номер и название раздела  РК</w:t>
            </w:r>
          </w:p>
        </w:tc>
        <w:tc>
          <w:tcPr>
            <w:tcW w:w="3424" w:type="dxa"/>
          </w:tcPr>
          <w:p w:rsidR="0043723C" w:rsidRPr="0043723C" w:rsidRDefault="0043723C" w:rsidP="0043723C">
            <w:pPr>
              <w:ind w:right="-1" w:firstLine="283"/>
              <w:jc w:val="center"/>
              <w:rPr>
                <w:rFonts w:ascii="Times New Roman" w:hAnsi="Times New Roman" w:cs="Times New Roman"/>
              </w:rPr>
            </w:pPr>
            <w:r w:rsidRPr="0043723C">
              <w:rPr>
                <w:rFonts w:ascii="Times New Roman" w:hAnsi="Times New Roman" w:cs="Times New Roman"/>
              </w:rPr>
              <w:t>Описание изменений/дополнений в РК</w:t>
            </w:r>
          </w:p>
        </w:tc>
        <w:tc>
          <w:tcPr>
            <w:tcW w:w="1276" w:type="dxa"/>
          </w:tcPr>
          <w:p w:rsidR="0043723C" w:rsidRPr="0043723C" w:rsidRDefault="0043723C" w:rsidP="0043723C">
            <w:pPr>
              <w:ind w:right="-120" w:firstLine="46"/>
              <w:jc w:val="center"/>
              <w:rPr>
                <w:rFonts w:ascii="Times New Roman" w:hAnsi="Times New Roman" w:cs="Times New Roman"/>
              </w:rPr>
            </w:pPr>
            <w:r w:rsidRPr="0043723C">
              <w:rPr>
                <w:rFonts w:ascii="Times New Roman" w:hAnsi="Times New Roman" w:cs="Times New Roman"/>
              </w:rPr>
              <w:t>Дата изменений</w:t>
            </w:r>
          </w:p>
        </w:tc>
        <w:tc>
          <w:tcPr>
            <w:tcW w:w="1275" w:type="dxa"/>
          </w:tcPr>
          <w:p w:rsidR="0043723C" w:rsidRPr="0043723C" w:rsidRDefault="0043723C" w:rsidP="0043723C">
            <w:pPr>
              <w:ind w:right="-1" w:firstLine="283"/>
              <w:jc w:val="center"/>
              <w:rPr>
                <w:rFonts w:ascii="Times New Roman" w:hAnsi="Times New Roman" w:cs="Times New Roman"/>
              </w:rPr>
            </w:pPr>
            <w:r w:rsidRPr="0043723C">
              <w:rPr>
                <w:rFonts w:ascii="Times New Roman" w:hAnsi="Times New Roman" w:cs="Times New Roman"/>
              </w:rPr>
              <w:t>№ протокола СК</w:t>
            </w:r>
          </w:p>
        </w:tc>
        <w:tc>
          <w:tcPr>
            <w:tcW w:w="2136" w:type="dxa"/>
          </w:tcPr>
          <w:p w:rsidR="0043723C" w:rsidRPr="0043723C" w:rsidRDefault="0043723C" w:rsidP="0043723C">
            <w:pPr>
              <w:ind w:right="-1" w:firstLine="283"/>
              <w:jc w:val="center"/>
              <w:rPr>
                <w:rFonts w:ascii="Times New Roman" w:hAnsi="Times New Roman" w:cs="Times New Roman"/>
              </w:rPr>
            </w:pPr>
            <w:r w:rsidRPr="0043723C">
              <w:rPr>
                <w:rFonts w:ascii="Times New Roman" w:hAnsi="Times New Roman" w:cs="Times New Roman"/>
              </w:rPr>
              <w:t>Подписи председателя СК (зам. председателя)</w:t>
            </w:r>
          </w:p>
        </w:tc>
      </w:tr>
      <w:tr w:rsidR="0043723C" w:rsidRPr="0043723C" w:rsidTr="00B51F4B">
        <w:trPr>
          <w:jc w:val="center"/>
        </w:trPr>
        <w:tc>
          <w:tcPr>
            <w:tcW w:w="540" w:type="dxa"/>
          </w:tcPr>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836" w:type="dxa"/>
          </w:tcPr>
          <w:p w:rsidR="0043723C" w:rsidRPr="0043723C" w:rsidRDefault="0043723C" w:rsidP="0043723C">
            <w:pPr>
              <w:ind w:right="-1" w:firstLine="283"/>
              <w:jc w:val="both"/>
              <w:rPr>
                <w:rFonts w:ascii="Times New Roman" w:hAnsi="Times New Roman" w:cs="Times New Roman"/>
              </w:rPr>
            </w:pPr>
          </w:p>
        </w:tc>
        <w:tc>
          <w:tcPr>
            <w:tcW w:w="3424" w:type="dxa"/>
          </w:tcPr>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276" w:type="dxa"/>
          </w:tcPr>
          <w:p w:rsidR="0043723C" w:rsidRPr="0043723C" w:rsidRDefault="0043723C" w:rsidP="0043723C">
            <w:pPr>
              <w:ind w:right="-1" w:firstLine="283"/>
              <w:jc w:val="both"/>
              <w:rPr>
                <w:rFonts w:ascii="Times New Roman" w:hAnsi="Times New Roman" w:cs="Times New Roman"/>
              </w:rPr>
            </w:pPr>
          </w:p>
        </w:tc>
        <w:tc>
          <w:tcPr>
            <w:tcW w:w="1275" w:type="dxa"/>
          </w:tcPr>
          <w:p w:rsidR="0043723C" w:rsidRPr="0043723C" w:rsidRDefault="0043723C" w:rsidP="0043723C">
            <w:pPr>
              <w:ind w:right="-1" w:firstLine="283"/>
              <w:jc w:val="both"/>
              <w:rPr>
                <w:rFonts w:ascii="Times New Roman" w:hAnsi="Times New Roman" w:cs="Times New Roman"/>
              </w:rPr>
            </w:pPr>
          </w:p>
        </w:tc>
        <w:tc>
          <w:tcPr>
            <w:tcW w:w="2136" w:type="dxa"/>
          </w:tcPr>
          <w:p w:rsidR="0043723C" w:rsidRPr="0043723C" w:rsidRDefault="0043723C" w:rsidP="0043723C">
            <w:pPr>
              <w:ind w:right="-1" w:firstLine="283"/>
              <w:jc w:val="both"/>
              <w:rPr>
                <w:rFonts w:ascii="Times New Roman" w:hAnsi="Times New Roman" w:cs="Times New Roman"/>
              </w:rPr>
            </w:pPr>
          </w:p>
        </w:tc>
      </w:tr>
      <w:tr w:rsidR="0043723C" w:rsidRPr="0043723C" w:rsidTr="00B51F4B">
        <w:trPr>
          <w:jc w:val="center"/>
        </w:trPr>
        <w:tc>
          <w:tcPr>
            <w:tcW w:w="540" w:type="dxa"/>
          </w:tcPr>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836" w:type="dxa"/>
          </w:tcPr>
          <w:p w:rsidR="0043723C" w:rsidRPr="0043723C" w:rsidRDefault="0043723C" w:rsidP="0043723C">
            <w:pPr>
              <w:ind w:right="-1" w:firstLine="283"/>
              <w:jc w:val="both"/>
              <w:rPr>
                <w:rFonts w:ascii="Times New Roman" w:hAnsi="Times New Roman" w:cs="Times New Roman"/>
              </w:rPr>
            </w:pPr>
          </w:p>
        </w:tc>
        <w:tc>
          <w:tcPr>
            <w:tcW w:w="3424" w:type="dxa"/>
          </w:tcPr>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276" w:type="dxa"/>
          </w:tcPr>
          <w:p w:rsidR="0043723C" w:rsidRPr="0043723C" w:rsidRDefault="0043723C" w:rsidP="0043723C">
            <w:pPr>
              <w:ind w:right="-1" w:firstLine="283"/>
              <w:jc w:val="both"/>
              <w:rPr>
                <w:rFonts w:ascii="Times New Roman" w:hAnsi="Times New Roman" w:cs="Times New Roman"/>
              </w:rPr>
            </w:pPr>
          </w:p>
        </w:tc>
        <w:tc>
          <w:tcPr>
            <w:tcW w:w="1275" w:type="dxa"/>
          </w:tcPr>
          <w:p w:rsidR="0043723C" w:rsidRPr="0043723C" w:rsidRDefault="0043723C" w:rsidP="0043723C">
            <w:pPr>
              <w:ind w:right="-1" w:firstLine="283"/>
              <w:jc w:val="both"/>
              <w:rPr>
                <w:rFonts w:ascii="Times New Roman" w:hAnsi="Times New Roman" w:cs="Times New Roman"/>
              </w:rPr>
            </w:pPr>
          </w:p>
        </w:tc>
        <w:tc>
          <w:tcPr>
            <w:tcW w:w="2136" w:type="dxa"/>
          </w:tcPr>
          <w:p w:rsidR="0043723C" w:rsidRPr="0043723C" w:rsidRDefault="0043723C" w:rsidP="0043723C">
            <w:pPr>
              <w:ind w:right="-1" w:firstLine="283"/>
              <w:jc w:val="both"/>
              <w:rPr>
                <w:rFonts w:ascii="Times New Roman" w:hAnsi="Times New Roman" w:cs="Times New Roman"/>
              </w:rPr>
            </w:pPr>
          </w:p>
        </w:tc>
      </w:tr>
      <w:tr w:rsidR="0043723C" w:rsidRPr="0043723C" w:rsidTr="00B51F4B">
        <w:trPr>
          <w:jc w:val="center"/>
        </w:trPr>
        <w:tc>
          <w:tcPr>
            <w:tcW w:w="540" w:type="dxa"/>
          </w:tcPr>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836" w:type="dxa"/>
          </w:tcPr>
          <w:p w:rsidR="0043723C" w:rsidRPr="0043723C" w:rsidRDefault="0043723C" w:rsidP="0043723C">
            <w:pPr>
              <w:ind w:right="-1" w:firstLine="283"/>
              <w:jc w:val="both"/>
              <w:rPr>
                <w:rFonts w:ascii="Times New Roman" w:hAnsi="Times New Roman" w:cs="Times New Roman"/>
              </w:rPr>
            </w:pPr>
          </w:p>
        </w:tc>
        <w:tc>
          <w:tcPr>
            <w:tcW w:w="3424" w:type="dxa"/>
          </w:tcPr>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276" w:type="dxa"/>
          </w:tcPr>
          <w:p w:rsidR="0043723C" w:rsidRPr="0043723C" w:rsidRDefault="0043723C" w:rsidP="0043723C">
            <w:pPr>
              <w:ind w:right="-1" w:firstLine="283"/>
              <w:jc w:val="both"/>
              <w:rPr>
                <w:rFonts w:ascii="Times New Roman" w:hAnsi="Times New Roman" w:cs="Times New Roman"/>
              </w:rPr>
            </w:pPr>
          </w:p>
        </w:tc>
        <w:tc>
          <w:tcPr>
            <w:tcW w:w="1275" w:type="dxa"/>
          </w:tcPr>
          <w:p w:rsidR="0043723C" w:rsidRPr="0043723C" w:rsidRDefault="0043723C" w:rsidP="0043723C">
            <w:pPr>
              <w:ind w:right="-1" w:firstLine="283"/>
              <w:jc w:val="both"/>
              <w:rPr>
                <w:rFonts w:ascii="Times New Roman" w:hAnsi="Times New Roman" w:cs="Times New Roman"/>
              </w:rPr>
            </w:pPr>
          </w:p>
        </w:tc>
        <w:tc>
          <w:tcPr>
            <w:tcW w:w="2136" w:type="dxa"/>
          </w:tcPr>
          <w:p w:rsidR="0043723C" w:rsidRPr="0043723C" w:rsidRDefault="0043723C" w:rsidP="0043723C">
            <w:pPr>
              <w:ind w:right="-1" w:firstLine="283"/>
              <w:jc w:val="both"/>
              <w:rPr>
                <w:rFonts w:ascii="Times New Roman" w:hAnsi="Times New Roman" w:cs="Times New Roman"/>
              </w:rPr>
            </w:pPr>
          </w:p>
        </w:tc>
      </w:tr>
      <w:tr w:rsidR="0043723C" w:rsidRPr="0043723C" w:rsidTr="00B51F4B">
        <w:trPr>
          <w:jc w:val="center"/>
        </w:trPr>
        <w:tc>
          <w:tcPr>
            <w:tcW w:w="540" w:type="dxa"/>
          </w:tcPr>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836" w:type="dxa"/>
          </w:tcPr>
          <w:p w:rsidR="0043723C" w:rsidRPr="0043723C" w:rsidRDefault="0043723C" w:rsidP="0043723C">
            <w:pPr>
              <w:ind w:right="-1" w:firstLine="283"/>
              <w:jc w:val="both"/>
              <w:rPr>
                <w:rFonts w:ascii="Times New Roman" w:hAnsi="Times New Roman" w:cs="Times New Roman"/>
              </w:rPr>
            </w:pPr>
          </w:p>
        </w:tc>
        <w:tc>
          <w:tcPr>
            <w:tcW w:w="3424" w:type="dxa"/>
          </w:tcPr>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276" w:type="dxa"/>
          </w:tcPr>
          <w:p w:rsidR="0043723C" w:rsidRPr="0043723C" w:rsidRDefault="0043723C" w:rsidP="0043723C">
            <w:pPr>
              <w:ind w:right="-1" w:firstLine="283"/>
              <w:jc w:val="both"/>
              <w:rPr>
                <w:rFonts w:ascii="Times New Roman" w:hAnsi="Times New Roman" w:cs="Times New Roman"/>
              </w:rPr>
            </w:pPr>
          </w:p>
        </w:tc>
        <w:tc>
          <w:tcPr>
            <w:tcW w:w="1275" w:type="dxa"/>
          </w:tcPr>
          <w:p w:rsidR="0043723C" w:rsidRPr="0043723C" w:rsidRDefault="0043723C" w:rsidP="0043723C">
            <w:pPr>
              <w:ind w:right="-1" w:firstLine="283"/>
              <w:jc w:val="both"/>
              <w:rPr>
                <w:rFonts w:ascii="Times New Roman" w:hAnsi="Times New Roman" w:cs="Times New Roman"/>
              </w:rPr>
            </w:pPr>
          </w:p>
        </w:tc>
        <w:tc>
          <w:tcPr>
            <w:tcW w:w="2136" w:type="dxa"/>
          </w:tcPr>
          <w:p w:rsidR="0043723C" w:rsidRPr="0043723C" w:rsidRDefault="0043723C" w:rsidP="0043723C">
            <w:pPr>
              <w:ind w:right="-1" w:firstLine="283"/>
              <w:jc w:val="both"/>
              <w:rPr>
                <w:rFonts w:ascii="Times New Roman" w:hAnsi="Times New Roman" w:cs="Times New Roman"/>
              </w:rPr>
            </w:pPr>
          </w:p>
        </w:tc>
      </w:tr>
      <w:tr w:rsidR="0043723C" w:rsidRPr="0043723C" w:rsidTr="00B51F4B">
        <w:trPr>
          <w:jc w:val="center"/>
        </w:trPr>
        <w:tc>
          <w:tcPr>
            <w:tcW w:w="540" w:type="dxa"/>
          </w:tcPr>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836" w:type="dxa"/>
          </w:tcPr>
          <w:p w:rsidR="0043723C" w:rsidRPr="0043723C" w:rsidRDefault="0043723C" w:rsidP="0043723C">
            <w:pPr>
              <w:ind w:right="-1" w:firstLine="283"/>
              <w:jc w:val="both"/>
              <w:rPr>
                <w:rFonts w:ascii="Times New Roman" w:hAnsi="Times New Roman" w:cs="Times New Roman"/>
              </w:rPr>
            </w:pPr>
          </w:p>
        </w:tc>
        <w:tc>
          <w:tcPr>
            <w:tcW w:w="3424" w:type="dxa"/>
          </w:tcPr>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276" w:type="dxa"/>
          </w:tcPr>
          <w:p w:rsidR="0043723C" w:rsidRPr="0043723C" w:rsidRDefault="0043723C" w:rsidP="0043723C">
            <w:pPr>
              <w:ind w:right="-1" w:firstLine="283"/>
              <w:jc w:val="both"/>
              <w:rPr>
                <w:rFonts w:ascii="Times New Roman" w:hAnsi="Times New Roman" w:cs="Times New Roman"/>
              </w:rPr>
            </w:pPr>
          </w:p>
        </w:tc>
        <w:tc>
          <w:tcPr>
            <w:tcW w:w="1275" w:type="dxa"/>
          </w:tcPr>
          <w:p w:rsidR="0043723C" w:rsidRPr="0043723C" w:rsidRDefault="0043723C" w:rsidP="0043723C">
            <w:pPr>
              <w:ind w:right="-1" w:firstLine="283"/>
              <w:jc w:val="both"/>
              <w:rPr>
                <w:rFonts w:ascii="Times New Roman" w:hAnsi="Times New Roman" w:cs="Times New Roman"/>
              </w:rPr>
            </w:pPr>
          </w:p>
        </w:tc>
        <w:tc>
          <w:tcPr>
            <w:tcW w:w="2136" w:type="dxa"/>
          </w:tcPr>
          <w:p w:rsidR="0043723C" w:rsidRPr="0043723C" w:rsidRDefault="0043723C" w:rsidP="0043723C">
            <w:pPr>
              <w:ind w:right="-1" w:firstLine="283"/>
              <w:jc w:val="both"/>
              <w:rPr>
                <w:rFonts w:ascii="Times New Roman" w:hAnsi="Times New Roman" w:cs="Times New Roman"/>
              </w:rPr>
            </w:pPr>
          </w:p>
        </w:tc>
      </w:tr>
      <w:tr w:rsidR="0043723C" w:rsidRPr="0043723C" w:rsidTr="00B51F4B">
        <w:trPr>
          <w:jc w:val="center"/>
        </w:trPr>
        <w:tc>
          <w:tcPr>
            <w:tcW w:w="540" w:type="dxa"/>
          </w:tcPr>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836" w:type="dxa"/>
          </w:tcPr>
          <w:p w:rsidR="0043723C" w:rsidRPr="0043723C" w:rsidRDefault="0043723C" w:rsidP="0043723C">
            <w:pPr>
              <w:ind w:right="-1" w:firstLine="283"/>
              <w:jc w:val="both"/>
              <w:rPr>
                <w:rFonts w:ascii="Times New Roman" w:hAnsi="Times New Roman" w:cs="Times New Roman"/>
              </w:rPr>
            </w:pPr>
          </w:p>
        </w:tc>
        <w:tc>
          <w:tcPr>
            <w:tcW w:w="3424" w:type="dxa"/>
          </w:tcPr>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276" w:type="dxa"/>
          </w:tcPr>
          <w:p w:rsidR="0043723C" w:rsidRPr="0043723C" w:rsidRDefault="0043723C" w:rsidP="0043723C">
            <w:pPr>
              <w:ind w:right="-1" w:firstLine="283"/>
              <w:jc w:val="both"/>
              <w:rPr>
                <w:rFonts w:ascii="Times New Roman" w:hAnsi="Times New Roman" w:cs="Times New Roman"/>
              </w:rPr>
            </w:pPr>
          </w:p>
        </w:tc>
        <w:tc>
          <w:tcPr>
            <w:tcW w:w="1275" w:type="dxa"/>
          </w:tcPr>
          <w:p w:rsidR="0043723C" w:rsidRPr="0043723C" w:rsidRDefault="0043723C" w:rsidP="0043723C">
            <w:pPr>
              <w:ind w:right="-1" w:firstLine="283"/>
              <w:jc w:val="both"/>
              <w:rPr>
                <w:rFonts w:ascii="Times New Roman" w:hAnsi="Times New Roman" w:cs="Times New Roman"/>
              </w:rPr>
            </w:pPr>
          </w:p>
        </w:tc>
        <w:tc>
          <w:tcPr>
            <w:tcW w:w="2136" w:type="dxa"/>
          </w:tcPr>
          <w:p w:rsidR="0043723C" w:rsidRPr="0043723C" w:rsidRDefault="0043723C" w:rsidP="0043723C">
            <w:pPr>
              <w:ind w:right="-1" w:firstLine="283"/>
              <w:jc w:val="both"/>
              <w:rPr>
                <w:rFonts w:ascii="Times New Roman" w:hAnsi="Times New Roman" w:cs="Times New Roman"/>
              </w:rPr>
            </w:pPr>
          </w:p>
        </w:tc>
      </w:tr>
      <w:tr w:rsidR="0043723C" w:rsidRPr="0043723C" w:rsidTr="00B51F4B">
        <w:trPr>
          <w:jc w:val="center"/>
        </w:trPr>
        <w:tc>
          <w:tcPr>
            <w:tcW w:w="540" w:type="dxa"/>
          </w:tcPr>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836" w:type="dxa"/>
          </w:tcPr>
          <w:p w:rsidR="0043723C" w:rsidRPr="0043723C" w:rsidRDefault="0043723C" w:rsidP="0043723C">
            <w:pPr>
              <w:ind w:right="-1" w:firstLine="283"/>
              <w:jc w:val="both"/>
              <w:rPr>
                <w:rFonts w:ascii="Times New Roman" w:hAnsi="Times New Roman" w:cs="Times New Roman"/>
              </w:rPr>
            </w:pPr>
          </w:p>
        </w:tc>
        <w:tc>
          <w:tcPr>
            <w:tcW w:w="3424" w:type="dxa"/>
          </w:tcPr>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276" w:type="dxa"/>
          </w:tcPr>
          <w:p w:rsidR="0043723C" w:rsidRPr="0043723C" w:rsidRDefault="0043723C" w:rsidP="0043723C">
            <w:pPr>
              <w:ind w:right="-1" w:firstLine="283"/>
              <w:jc w:val="both"/>
              <w:rPr>
                <w:rFonts w:ascii="Times New Roman" w:hAnsi="Times New Roman" w:cs="Times New Roman"/>
              </w:rPr>
            </w:pPr>
          </w:p>
        </w:tc>
        <w:tc>
          <w:tcPr>
            <w:tcW w:w="1275" w:type="dxa"/>
          </w:tcPr>
          <w:p w:rsidR="0043723C" w:rsidRPr="0043723C" w:rsidRDefault="0043723C" w:rsidP="0043723C">
            <w:pPr>
              <w:ind w:right="-1" w:firstLine="283"/>
              <w:jc w:val="both"/>
              <w:rPr>
                <w:rFonts w:ascii="Times New Roman" w:hAnsi="Times New Roman" w:cs="Times New Roman"/>
              </w:rPr>
            </w:pPr>
          </w:p>
        </w:tc>
        <w:tc>
          <w:tcPr>
            <w:tcW w:w="2136" w:type="dxa"/>
          </w:tcPr>
          <w:p w:rsidR="0043723C" w:rsidRPr="0043723C" w:rsidRDefault="0043723C" w:rsidP="0043723C">
            <w:pPr>
              <w:ind w:right="-1" w:firstLine="283"/>
              <w:jc w:val="both"/>
              <w:rPr>
                <w:rFonts w:ascii="Times New Roman" w:hAnsi="Times New Roman" w:cs="Times New Roman"/>
              </w:rPr>
            </w:pPr>
          </w:p>
        </w:tc>
      </w:tr>
      <w:tr w:rsidR="0043723C" w:rsidRPr="0043723C" w:rsidTr="00B51F4B">
        <w:trPr>
          <w:jc w:val="center"/>
        </w:trPr>
        <w:tc>
          <w:tcPr>
            <w:tcW w:w="540" w:type="dxa"/>
          </w:tcPr>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836" w:type="dxa"/>
          </w:tcPr>
          <w:p w:rsidR="0043723C" w:rsidRPr="0043723C" w:rsidRDefault="0043723C" w:rsidP="0043723C">
            <w:pPr>
              <w:ind w:right="-1" w:firstLine="283"/>
              <w:jc w:val="both"/>
              <w:rPr>
                <w:rFonts w:ascii="Times New Roman" w:hAnsi="Times New Roman" w:cs="Times New Roman"/>
              </w:rPr>
            </w:pPr>
          </w:p>
        </w:tc>
        <w:tc>
          <w:tcPr>
            <w:tcW w:w="3424" w:type="dxa"/>
          </w:tcPr>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276" w:type="dxa"/>
          </w:tcPr>
          <w:p w:rsidR="0043723C" w:rsidRPr="0043723C" w:rsidRDefault="0043723C" w:rsidP="0043723C">
            <w:pPr>
              <w:ind w:right="-1" w:firstLine="283"/>
              <w:jc w:val="both"/>
              <w:rPr>
                <w:rFonts w:ascii="Times New Roman" w:hAnsi="Times New Roman" w:cs="Times New Roman"/>
              </w:rPr>
            </w:pPr>
          </w:p>
        </w:tc>
        <w:tc>
          <w:tcPr>
            <w:tcW w:w="1275" w:type="dxa"/>
          </w:tcPr>
          <w:p w:rsidR="0043723C" w:rsidRPr="0043723C" w:rsidRDefault="0043723C" w:rsidP="0043723C">
            <w:pPr>
              <w:ind w:right="-1" w:firstLine="283"/>
              <w:jc w:val="both"/>
              <w:rPr>
                <w:rFonts w:ascii="Times New Roman" w:hAnsi="Times New Roman" w:cs="Times New Roman"/>
              </w:rPr>
            </w:pPr>
          </w:p>
        </w:tc>
        <w:tc>
          <w:tcPr>
            <w:tcW w:w="2136" w:type="dxa"/>
          </w:tcPr>
          <w:p w:rsidR="0043723C" w:rsidRPr="0043723C" w:rsidRDefault="0043723C" w:rsidP="0043723C">
            <w:pPr>
              <w:ind w:right="-1" w:firstLine="283"/>
              <w:jc w:val="both"/>
              <w:rPr>
                <w:rFonts w:ascii="Times New Roman" w:hAnsi="Times New Roman" w:cs="Times New Roman"/>
              </w:rPr>
            </w:pPr>
          </w:p>
        </w:tc>
      </w:tr>
      <w:tr w:rsidR="0043723C" w:rsidRPr="0043723C" w:rsidTr="00B51F4B">
        <w:trPr>
          <w:jc w:val="center"/>
        </w:trPr>
        <w:tc>
          <w:tcPr>
            <w:tcW w:w="540" w:type="dxa"/>
          </w:tcPr>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836" w:type="dxa"/>
          </w:tcPr>
          <w:p w:rsidR="0043723C" w:rsidRPr="0043723C" w:rsidRDefault="0043723C" w:rsidP="0043723C">
            <w:pPr>
              <w:ind w:right="-1" w:firstLine="283"/>
              <w:jc w:val="both"/>
              <w:rPr>
                <w:rFonts w:ascii="Times New Roman" w:hAnsi="Times New Roman" w:cs="Times New Roman"/>
              </w:rPr>
            </w:pPr>
          </w:p>
        </w:tc>
        <w:tc>
          <w:tcPr>
            <w:tcW w:w="3424" w:type="dxa"/>
          </w:tcPr>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276" w:type="dxa"/>
          </w:tcPr>
          <w:p w:rsidR="0043723C" w:rsidRPr="0043723C" w:rsidRDefault="0043723C" w:rsidP="0043723C">
            <w:pPr>
              <w:ind w:right="-1" w:firstLine="283"/>
              <w:jc w:val="both"/>
              <w:rPr>
                <w:rFonts w:ascii="Times New Roman" w:hAnsi="Times New Roman" w:cs="Times New Roman"/>
              </w:rPr>
            </w:pPr>
          </w:p>
        </w:tc>
        <w:tc>
          <w:tcPr>
            <w:tcW w:w="1275" w:type="dxa"/>
          </w:tcPr>
          <w:p w:rsidR="0043723C" w:rsidRPr="0043723C" w:rsidRDefault="0043723C" w:rsidP="0043723C">
            <w:pPr>
              <w:ind w:right="-1" w:firstLine="283"/>
              <w:jc w:val="both"/>
              <w:rPr>
                <w:rFonts w:ascii="Times New Roman" w:hAnsi="Times New Roman" w:cs="Times New Roman"/>
              </w:rPr>
            </w:pPr>
          </w:p>
        </w:tc>
        <w:tc>
          <w:tcPr>
            <w:tcW w:w="2136" w:type="dxa"/>
          </w:tcPr>
          <w:p w:rsidR="0043723C" w:rsidRPr="0043723C" w:rsidRDefault="0043723C" w:rsidP="0043723C">
            <w:pPr>
              <w:ind w:right="-1" w:firstLine="283"/>
              <w:jc w:val="both"/>
              <w:rPr>
                <w:rFonts w:ascii="Times New Roman" w:hAnsi="Times New Roman" w:cs="Times New Roman"/>
              </w:rPr>
            </w:pPr>
          </w:p>
        </w:tc>
      </w:tr>
      <w:tr w:rsidR="0043723C" w:rsidRPr="0043723C" w:rsidTr="00B51F4B">
        <w:trPr>
          <w:jc w:val="center"/>
        </w:trPr>
        <w:tc>
          <w:tcPr>
            <w:tcW w:w="540" w:type="dxa"/>
          </w:tcPr>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836" w:type="dxa"/>
          </w:tcPr>
          <w:p w:rsidR="0043723C" w:rsidRPr="0043723C" w:rsidRDefault="0043723C" w:rsidP="0043723C">
            <w:pPr>
              <w:ind w:right="-1" w:firstLine="283"/>
              <w:jc w:val="both"/>
              <w:rPr>
                <w:rFonts w:ascii="Times New Roman" w:hAnsi="Times New Roman" w:cs="Times New Roman"/>
              </w:rPr>
            </w:pPr>
          </w:p>
        </w:tc>
        <w:tc>
          <w:tcPr>
            <w:tcW w:w="3424" w:type="dxa"/>
          </w:tcPr>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276" w:type="dxa"/>
          </w:tcPr>
          <w:p w:rsidR="0043723C" w:rsidRPr="0043723C" w:rsidRDefault="0043723C" w:rsidP="0043723C">
            <w:pPr>
              <w:ind w:right="-1" w:firstLine="283"/>
              <w:jc w:val="both"/>
              <w:rPr>
                <w:rFonts w:ascii="Times New Roman" w:hAnsi="Times New Roman" w:cs="Times New Roman"/>
              </w:rPr>
            </w:pPr>
          </w:p>
        </w:tc>
        <w:tc>
          <w:tcPr>
            <w:tcW w:w="1275" w:type="dxa"/>
          </w:tcPr>
          <w:p w:rsidR="0043723C" w:rsidRPr="0043723C" w:rsidRDefault="0043723C" w:rsidP="0043723C">
            <w:pPr>
              <w:ind w:right="-1" w:firstLine="283"/>
              <w:jc w:val="both"/>
              <w:rPr>
                <w:rFonts w:ascii="Times New Roman" w:hAnsi="Times New Roman" w:cs="Times New Roman"/>
              </w:rPr>
            </w:pPr>
          </w:p>
        </w:tc>
        <w:tc>
          <w:tcPr>
            <w:tcW w:w="2136" w:type="dxa"/>
          </w:tcPr>
          <w:p w:rsidR="0043723C" w:rsidRPr="0043723C" w:rsidRDefault="0043723C" w:rsidP="0043723C">
            <w:pPr>
              <w:ind w:right="-1" w:firstLine="283"/>
              <w:jc w:val="both"/>
              <w:rPr>
                <w:rFonts w:ascii="Times New Roman" w:hAnsi="Times New Roman" w:cs="Times New Roman"/>
              </w:rPr>
            </w:pPr>
          </w:p>
        </w:tc>
      </w:tr>
      <w:tr w:rsidR="0043723C" w:rsidRPr="0043723C" w:rsidTr="00B51F4B">
        <w:trPr>
          <w:jc w:val="center"/>
        </w:trPr>
        <w:tc>
          <w:tcPr>
            <w:tcW w:w="540" w:type="dxa"/>
          </w:tcPr>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836" w:type="dxa"/>
          </w:tcPr>
          <w:p w:rsidR="0043723C" w:rsidRPr="0043723C" w:rsidRDefault="0043723C" w:rsidP="0043723C">
            <w:pPr>
              <w:ind w:right="-1" w:firstLine="283"/>
              <w:jc w:val="both"/>
              <w:rPr>
                <w:rFonts w:ascii="Times New Roman" w:hAnsi="Times New Roman" w:cs="Times New Roman"/>
              </w:rPr>
            </w:pPr>
          </w:p>
        </w:tc>
        <w:tc>
          <w:tcPr>
            <w:tcW w:w="3424" w:type="dxa"/>
          </w:tcPr>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Default="0043723C" w:rsidP="0043723C">
            <w:pPr>
              <w:ind w:right="-1" w:firstLine="283"/>
              <w:jc w:val="both"/>
              <w:rPr>
                <w:rFonts w:ascii="Times New Roman" w:hAnsi="Times New Roman" w:cs="Times New Roman"/>
              </w:rPr>
            </w:pPr>
          </w:p>
          <w:p w:rsidR="0043723C" w:rsidRPr="0043723C" w:rsidRDefault="0043723C" w:rsidP="0043723C">
            <w:pPr>
              <w:ind w:right="-1" w:firstLine="283"/>
              <w:jc w:val="both"/>
              <w:rPr>
                <w:rFonts w:ascii="Times New Roman" w:hAnsi="Times New Roman" w:cs="Times New Roman"/>
              </w:rPr>
            </w:pPr>
          </w:p>
        </w:tc>
        <w:tc>
          <w:tcPr>
            <w:tcW w:w="1276" w:type="dxa"/>
          </w:tcPr>
          <w:p w:rsidR="0043723C" w:rsidRPr="0043723C" w:rsidRDefault="0043723C" w:rsidP="0043723C">
            <w:pPr>
              <w:ind w:right="-1" w:firstLine="283"/>
              <w:jc w:val="both"/>
              <w:rPr>
                <w:rFonts w:ascii="Times New Roman" w:hAnsi="Times New Roman" w:cs="Times New Roman"/>
              </w:rPr>
            </w:pPr>
          </w:p>
        </w:tc>
        <w:tc>
          <w:tcPr>
            <w:tcW w:w="1275" w:type="dxa"/>
          </w:tcPr>
          <w:p w:rsidR="0043723C" w:rsidRPr="0043723C" w:rsidRDefault="0043723C" w:rsidP="0043723C">
            <w:pPr>
              <w:ind w:right="-1" w:firstLine="283"/>
              <w:jc w:val="both"/>
              <w:rPr>
                <w:rFonts w:ascii="Times New Roman" w:hAnsi="Times New Roman" w:cs="Times New Roman"/>
              </w:rPr>
            </w:pPr>
          </w:p>
        </w:tc>
        <w:tc>
          <w:tcPr>
            <w:tcW w:w="2136" w:type="dxa"/>
          </w:tcPr>
          <w:p w:rsidR="0043723C" w:rsidRPr="0043723C" w:rsidRDefault="0043723C" w:rsidP="0043723C">
            <w:pPr>
              <w:ind w:right="-1" w:firstLine="283"/>
              <w:jc w:val="both"/>
              <w:rPr>
                <w:rFonts w:ascii="Times New Roman" w:hAnsi="Times New Roman" w:cs="Times New Roman"/>
              </w:rPr>
            </w:pPr>
          </w:p>
        </w:tc>
      </w:tr>
    </w:tbl>
    <w:p w:rsidR="0043723C" w:rsidRPr="0043723C" w:rsidRDefault="0043723C" w:rsidP="0043723C">
      <w:pPr>
        <w:spacing w:after="0" w:line="240" w:lineRule="auto"/>
        <w:ind w:right="-1" w:firstLine="283"/>
        <w:jc w:val="both"/>
        <w:rPr>
          <w:rFonts w:ascii="Times New Roman" w:eastAsia="Calibri" w:hAnsi="Times New Roman" w:cs="Times New Roman"/>
          <w:sz w:val="24"/>
          <w:szCs w:val="24"/>
        </w:rPr>
      </w:pPr>
    </w:p>
    <w:p w:rsidR="0043723C" w:rsidRPr="0043723C" w:rsidRDefault="0043723C" w:rsidP="0043723C">
      <w:pPr>
        <w:spacing w:after="0" w:line="240" w:lineRule="auto"/>
        <w:ind w:right="-1" w:firstLine="283"/>
        <w:jc w:val="both"/>
        <w:rPr>
          <w:rFonts w:ascii="Times New Roman" w:eastAsia="Calibri" w:hAnsi="Times New Roman" w:cs="Times New Roman"/>
          <w:sz w:val="24"/>
          <w:szCs w:val="24"/>
        </w:rPr>
      </w:pPr>
    </w:p>
    <w:p w:rsidR="0043723C" w:rsidRPr="0043723C" w:rsidRDefault="0043723C" w:rsidP="0043723C">
      <w:pPr>
        <w:spacing w:after="0" w:line="240" w:lineRule="auto"/>
        <w:ind w:right="-1" w:firstLine="283"/>
        <w:jc w:val="both"/>
        <w:rPr>
          <w:rFonts w:ascii="Times New Roman" w:eastAsia="Calibri" w:hAnsi="Times New Roman" w:cs="Times New Roman"/>
          <w:sz w:val="24"/>
          <w:szCs w:val="24"/>
        </w:rPr>
      </w:pPr>
    </w:p>
    <w:p w:rsidR="001B52C3" w:rsidRDefault="001B52C3" w:rsidP="00FF1F40">
      <w:pPr>
        <w:spacing w:after="0" w:line="240" w:lineRule="auto"/>
        <w:jc w:val="center"/>
        <w:rPr>
          <w:rFonts w:ascii="Times New Roman" w:hAnsi="Times New Roman" w:cs="Times New Roman"/>
          <w:sz w:val="24"/>
          <w:szCs w:val="24"/>
        </w:rPr>
      </w:pPr>
    </w:p>
    <w:p w:rsidR="0043723C" w:rsidRDefault="0043723C" w:rsidP="00FF1F40">
      <w:pPr>
        <w:spacing w:after="0" w:line="240" w:lineRule="auto"/>
        <w:jc w:val="center"/>
        <w:rPr>
          <w:rFonts w:ascii="Times New Roman" w:hAnsi="Times New Roman" w:cs="Times New Roman"/>
          <w:sz w:val="24"/>
          <w:szCs w:val="24"/>
        </w:rPr>
      </w:pPr>
    </w:p>
    <w:p w:rsidR="003D56A1" w:rsidRDefault="003D56A1" w:rsidP="00FF1F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 xml:space="preserve">СОДЕРЖАНИЕ </w:t>
      </w:r>
    </w:p>
    <w:p w:rsidR="00FF1F40" w:rsidRPr="00355BE2" w:rsidRDefault="00AD550D" w:rsidP="00AD550D">
      <w:pPr>
        <w:pBdr>
          <w:top w:val="single" w:sz="4" w:space="1" w:color="auto"/>
          <w:left w:val="single" w:sz="4" w:space="1" w:color="auto"/>
          <w:bottom w:val="single" w:sz="4" w:space="1" w:color="auto"/>
          <w:right w:val="single" w:sz="4" w:space="1" w:color="auto"/>
          <w:between w:val="single" w:sz="4" w:space="1" w:color="auto"/>
          <w:bar w:val="single" w:sz="4" w:color="auto"/>
        </w:pBd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                                                                                                                                            стр </w:t>
      </w:r>
    </w:p>
    <w:tbl>
      <w:tblPr>
        <w:tblStyle w:val="23"/>
        <w:tblW w:w="0" w:type="auto"/>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958"/>
      </w:tblGrid>
      <w:tr w:rsidR="00355BE2" w:rsidRPr="00355BE2" w:rsidTr="00AD550D">
        <w:tc>
          <w:tcPr>
            <w:tcW w:w="8931" w:type="dxa"/>
          </w:tcPr>
          <w:p w:rsidR="00355BE2" w:rsidRPr="00355BE2" w:rsidRDefault="00355BE2"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sidRPr="00355BE2">
              <w:rPr>
                <w:rFonts w:ascii="Times New Roman" w:hAnsi="Times New Roman" w:cs="Times New Roman"/>
                <w:sz w:val="24"/>
                <w:szCs w:val="24"/>
              </w:rPr>
              <w:t xml:space="preserve">           Введение </w:t>
            </w:r>
          </w:p>
        </w:tc>
        <w:tc>
          <w:tcPr>
            <w:tcW w:w="958" w:type="dxa"/>
          </w:tcPr>
          <w:p w:rsidR="00355BE2" w:rsidRPr="00355BE2" w:rsidRDefault="0043723C"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5</w:t>
            </w:r>
          </w:p>
        </w:tc>
      </w:tr>
      <w:tr w:rsidR="00355BE2" w:rsidRPr="00355BE2" w:rsidTr="00AD550D">
        <w:tc>
          <w:tcPr>
            <w:tcW w:w="8931" w:type="dxa"/>
          </w:tcPr>
          <w:p w:rsidR="00355BE2" w:rsidRPr="00355BE2" w:rsidRDefault="00355BE2" w:rsidP="00E01A60">
            <w:pPr>
              <w:numPr>
                <w:ilvl w:val="0"/>
                <w:numId w:val="64"/>
              </w:numPr>
              <w:pBdr>
                <w:top w:val="single" w:sz="4" w:space="1" w:color="auto"/>
                <w:left w:val="single" w:sz="4" w:space="1" w:color="auto"/>
                <w:bottom w:val="single" w:sz="4" w:space="1" w:color="auto"/>
                <w:right w:val="single" w:sz="4" w:space="1" w:color="auto"/>
                <w:between w:val="single" w:sz="4" w:space="1" w:color="auto"/>
                <w:bar w:val="single" w:sz="4" w:color="auto"/>
              </w:pBdr>
              <w:contextualSpacing/>
              <w:jc w:val="both"/>
              <w:rPr>
                <w:rFonts w:ascii="Times New Roman" w:hAnsi="Times New Roman" w:cs="Times New Roman"/>
                <w:sz w:val="24"/>
                <w:szCs w:val="24"/>
              </w:rPr>
            </w:pPr>
            <w:r w:rsidRPr="00355BE2">
              <w:rPr>
                <w:rFonts w:ascii="Times New Roman" w:hAnsi="Times New Roman" w:cs="Times New Roman"/>
                <w:sz w:val="24"/>
                <w:szCs w:val="24"/>
              </w:rPr>
              <w:t>Общие положения</w:t>
            </w:r>
          </w:p>
        </w:tc>
        <w:tc>
          <w:tcPr>
            <w:tcW w:w="958" w:type="dxa"/>
          </w:tcPr>
          <w:p w:rsidR="00355BE2" w:rsidRPr="00355BE2" w:rsidRDefault="0043723C"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6</w:t>
            </w:r>
          </w:p>
        </w:tc>
      </w:tr>
      <w:tr w:rsidR="00355BE2" w:rsidRPr="00355BE2" w:rsidTr="00AD550D">
        <w:tc>
          <w:tcPr>
            <w:tcW w:w="8931" w:type="dxa"/>
          </w:tcPr>
          <w:p w:rsidR="00355BE2" w:rsidRPr="00355BE2" w:rsidRDefault="001B3204" w:rsidP="005E4CD0">
            <w:pPr>
              <w:pBdr>
                <w:top w:val="single" w:sz="4" w:space="1" w:color="auto"/>
                <w:left w:val="single" w:sz="4" w:space="1" w:color="auto"/>
                <w:bottom w:val="single" w:sz="4" w:space="1" w:color="auto"/>
                <w:right w:val="single" w:sz="4" w:space="1" w:color="auto"/>
                <w:between w:val="single" w:sz="4" w:space="1" w:color="auto"/>
                <w:bar w:val="single" w:sz="4" w:color="auto"/>
              </w:pBdr>
              <w:contextualSpacing/>
              <w:jc w:val="both"/>
              <w:rPr>
                <w:rFonts w:ascii="Times New Roman" w:hAnsi="Times New Roman" w:cs="Times New Roman"/>
                <w:sz w:val="24"/>
                <w:szCs w:val="24"/>
              </w:rPr>
            </w:pPr>
            <w:r>
              <w:rPr>
                <w:rFonts w:ascii="Times New Roman" w:hAnsi="Times New Roman" w:cs="Times New Roman"/>
                <w:sz w:val="24"/>
                <w:szCs w:val="24"/>
              </w:rPr>
              <w:t xml:space="preserve"> 1.1.</w:t>
            </w:r>
            <w:r w:rsidR="009D16DF">
              <w:rPr>
                <w:rFonts w:ascii="Times New Roman" w:hAnsi="Times New Roman" w:cs="Times New Roman"/>
                <w:sz w:val="24"/>
                <w:szCs w:val="24"/>
              </w:rPr>
              <w:t>Сведения о КГТУ им. И.Раззакова</w:t>
            </w:r>
          </w:p>
        </w:tc>
        <w:tc>
          <w:tcPr>
            <w:tcW w:w="958" w:type="dxa"/>
          </w:tcPr>
          <w:p w:rsidR="00355BE2" w:rsidRPr="00355BE2" w:rsidRDefault="0043723C"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6</w:t>
            </w:r>
          </w:p>
        </w:tc>
      </w:tr>
      <w:tr w:rsidR="00355BE2" w:rsidRPr="00355BE2" w:rsidTr="00AD550D">
        <w:tc>
          <w:tcPr>
            <w:tcW w:w="8931" w:type="dxa"/>
          </w:tcPr>
          <w:p w:rsidR="00355BE2" w:rsidRPr="00355BE2" w:rsidRDefault="00355BE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Times New Roman" w:hAnsi="Times New Roman" w:cs="Times New Roman"/>
                <w:sz w:val="24"/>
                <w:szCs w:val="24"/>
              </w:rPr>
            </w:pPr>
            <w:r w:rsidRPr="00355BE2">
              <w:rPr>
                <w:rFonts w:ascii="Times New Roman" w:hAnsi="Times New Roman" w:cs="Times New Roman"/>
                <w:sz w:val="24"/>
                <w:szCs w:val="24"/>
              </w:rPr>
              <w:t xml:space="preserve"> 1.2.Нормативные ссылки</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8</w:t>
            </w:r>
          </w:p>
        </w:tc>
      </w:tr>
      <w:tr w:rsidR="00355BE2" w:rsidRPr="00355BE2" w:rsidTr="00AD550D">
        <w:tc>
          <w:tcPr>
            <w:tcW w:w="8931" w:type="dxa"/>
          </w:tcPr>
          <w:p w:rsidR="00355BE2" w:rsidRPr="00355BE2" w:rsidRDefault="00355BE2" w:rsidP="00E01A60">
            <w:pPr>
              <w:numPr>
                <w:ilvl w:val="0"/>
                <w:numId w:val="64"/>
              </w:numPr>
              <w:pBdr>
                <w:top w:val="single" w:sz="4" w:space="1" w:color="auto"/>
                <w:left w:val="single" w:sz="4" w:space="1" w:color="auto"/>
                <w:bottom w:val="single" w:sz="4" w:space="1" w:color="auto"/>
                <w:right w:val="single" w:sz="4" w:space="1" w:color="auto"/>
                <w:between w:val="single" w:sz="4" w:space="1" w:color="auto"/>
                <w:bar w:val="single" w:sz="4" w:color="auto"/>
              </w:pBdr>
              <w:contextualSpacing/>
              <w:jc w:val="both"/>
              <w:rPr>
                <w:rFonts w:ascii="Times New Roman" w:hAnsi="Times New Roman" w:cs="Times New Roman"/>
                <w:sz w:val="24"/>
                <w:szCs w:val="24"/>
              </w:rPr>
            </w:pPr>
            <w:r w:rsidRPr="00355BE2">
              <w:rPr>
                <w:rFonts w:ascii="Times New Roman" w:hAnsi="Times New Roman" w:cs="Times New Roman"/>
                <w:sz w:val="24"/>
                <w:szCs w:val="24"/>
              </w:rPr>
              <w:t>Стратегический подход к управлению качеством образования</w:t>
            </w:r>
          </w:p>
        </w:tc>
        <w:tc>
          <w:tcPr>
            <w:tcW w:w="958" w:type="dxa"/>
          </w:tcPr>
          <w:p w:rsidR="00355BE2" w:rsidRPr="00355BE2" w:rsidRDefault="0043723C"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8</w:t>
            </w:r>
          </w:p>
        </w:tc>
      </w:tr>
      <w:tr w:rsidR="00355BE2" w:rsidRPr="00355BE2" w:rsidTr="00AD550D">
        <w:tc>
          <w:tcPr>
            <w:tcW w:w="8931" w:type="dxa"/>
          </w:tcPr>
          <w:p w:rsidR="00355BE2" w:rsidRPr="00355BE2" w:rsidRDefault="00C27C0C"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Times New Roman" w:hAnsi="Times New Roman" w:cs="Times New Roman"/>
                <w:sz w:val="24"/>
                <w:szCs w:val="24"/>
              </w:rPr>
            </w:pPr>
            <w:r>
              <w:rPr>
                <w:rFonts w:ascii="Times New Roman" w:hAnsi="Times New Roman" w:cs="Times New Roman"/>
                <w:sz w:val="24"/>
                <w:szCs w:val="24"/>
              </w:rPr>
              <w:t>2.1.О</w:t>
            </w:r>
            <w:r w:rsidR="00355BE2" w:rsidRPr="00355BE2">
              <w:rPr>
                <w:rFonts w:ascii="Times New Roman" w:hAnsi="Times New Roman" w:cs="Times New Roman"/>
                <w:sz w:val="24"/>
                <w:szCs w:val="24"/>
              </w:rPr>
              <w:t>рганизация управления системой обеспечения качества</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13</w:t>
            </w:r>
          </w:p>
        </w:tc>
      </w:tr>
      <w:tr w:rsidR="00355BE2" w:rsidRPr="00355BE2" w:rsidTr="00AD550D">
        <w:tc>
          <w:tcPr>
            <w:tcW w:w="8931" w:type="dxa"/>
          </w:tcPr>
          <w:p w:rsidR="00355BE2" w:rsidRPr="00355BE2" w:rsidRDefault="00355BE2" w:rsidP="00B23C68">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Times New Roman" w:hAnsi="Times New Roman" w:cs="Times New Roman"/>
                <w:sz w:val="24"/>
                <w:szCs w:val="24"/>
              </w:rPr>
            </w:pPr>
            <w:r w:rsidRPr="00355BE2">
              <w:rPr>
                <w:rFonts w:ascii="Times New Roman" w:hAnsi="Times New Roman" w:cs="Times New Roman"/>
                <w:sz w:val="24"/>
                <w:szCs w:val="24"/>
              </w:rPr>
              <w:t xml:space="preserve">2.2.Внутренняя система обеспечения качества КГТУ и области </w:t>
            </w:r>
            <w:r w:rsidR="00B23C68">
              <w:rPr>
                <w:rFonts w:ascii="Times New Roman" w:hAnsi="Times New Roman" w:cs="Times New Roman"/>
                <w:sz w:val="24"/>
                <w:szCs w:val="24"/>
              </w:rPr>
              <w:t>распространения</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15</w:t>
            </w:r>
          </w:p>
        </w:tc>
      </w:tr>
      <w:tr w:rsidR="00355BE2" w:rsidRPr="00355BE2" w:rsidTr="00AD550D">
        <w:tc>
          <w:tcPr>
            <w:tcW w:w="8931" w:type="dxa"/>
          </w:tcPr>
          <w:p w:rsidR="00355BE2" w:rsidRPr="00355BE2" w:rsidRDefault="00C27C0C"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Times New Roman" w:hAnsi="Times New Roman" w:cs="Times New Roman"/>
                <w:sz w:val="24"/>
                <w:szCs w:val="24"/>
              </w:rPr>
            </w:pPr>
            <w:r>
              <w:rPr>
                <w:rFonts w:ascii="Times New Roman" w:hAnsi="Times New Roman" w:cs="Times New Roman"/>
                <w:sz w:val="24"/>
                <w:szCs w:val="24"/>
              </w:rPr>
              <w:t>2.3.С</w:t>
            </w:r>
            <w:r w:rsidR="00355BE2" w:rsidRPr="00355BE2">
              <w:rPr>
                <w:rFonts w:ascii="Times New Roman" w:hAnsi="Times New Roman" w:cs="Times New Roman"/>
                <w:sz w:val="24"/>
                <w:szCs w:val="24"/>
              </w:rPr>
              <w:t xml:space="preserve">труктура управления </w:t>
            </w:r>
            <w:r>
              <w:rPr>
                <w:rFonts w:ascii="Times New Roman" w:hAnsi="Times New Roman" w:cs="Times New Roman"/>
                <w:sz w:val="24"/>
                <w:szCs w:val="24"/>
              </w:rPr>
              <w:t xml:space="preserve">системой обеспечения </w:t>
            </w:r>
            <w:r w:rsidR="00355BE2" w:rsidRPr="00355BE2">
              <w:rPr>
                <w:rFonts w:ascii="Times New Roman" w:hAnsi="Times New Roman" w:cs="Times New Roman"/>
                <w:sz w:val="24"/>
                <w:szCs w:val="24"/>
              </w:rPr>
              <w:t>качеством в КГТУ</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17</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Times New Roman" w:hAnsi="Times New Roman" w:cs="Times New Roman"/>
                <w:sz w:val="24"/>
                <w:szCs w:val="24"/>
              </w:rPr>
            </w:pPr>
            <w:r>
              <w:rPr>
                <w:rFonts w:ascii="Times New Roman" w:hAnsi="Times New Roman" w:cs="Times New Roman"/>
                <w:sz w:val="24"/>
                <w:szCs w:val="24"/>
              </w:rPr>
              <w:t>2.4</w:t>
            </w:r>
            <w:r w:rsidR="00355BE2" w:rsidRPr="00355BE2">
              <w:rPr>
                <w:rFonts w:ascii="Times New Roman" w:hAnsi="Times New Roman" w:cs="Times New Roman"/>
                <w:sz w:val="24"/>
                <w:szCs w:val="24"/>
              </w:rPr>
              <w:t>.Модель СОКО КГТУ</w:t>
            </w:r>
            <w:r w:rsidR="003975EB">
              <w:rPr>
                <w:rFonts w:ascii="Times New Roman" w:hAnsi="Times New Roman" w:cs="Times New Roman"/>
                <w:sz w:val="24"/>
                <w:szCs w:val="24"/>
              </w:rPr>
              <w:t xml:space="preserve"> им. И.Раззакова</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18</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Times New Roman" w:hAnsi="Times New Roman" w:cs="Times New Roman"/>
                <w:sz w:val="24"/>
                <w:szCs w:val="24"/>
              </w:rPr>
            </w:pPr>
            <w:r>
              <w:rPr>
                <w:rFonts w:ascii="Times New Roman" w:hAnsi="Times New Roman" w:cs="Times New Roman"/>
                <w:sz w:val="24"/>
                <w:szCs w:val="24"/>
              </w:rPr>
              <w:t>2.5</w:t>
            </w:r>
            <w:r w:rsidR="00355BE2" w:rsidRPr="00355BE2">
              <w:rPr>
                <w:rFonts w:ascii="Times New Roman" w:hAnsi="Times New Roman" w:cs="Times New Roman"/>
                <w:sz w:val="24"/>
                <w:szCs w:val="24"/>
              </w:rPr>
              <w:t>. Описание модели СОКО КГТУ</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19</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Times New Roman" w:hAnsi="Times New Roman" w:cs="Times New Roman"/>
                <w:sz w:val="24"/>
                <w:szCs w:val="24"/>
              </w:rPr>
            </w:pPr>
            <w:r>
              <w:rPr>
                <w:rFonts w:ascii="Times New Roman" w:hAnsi="Times New Roman" w:cs="Times New Roman"/>
                <w:sz w:val="24"/>
                <w:szCs w:val="24"/>
              </w:rPr>
              <w:t xml:space="preserve">         3.</w:t>
            </w:r>
            <w:r w:rsidR="00355BE2" w:rsidRPr="00355BE2">
              <w:rPr>
                <w:rFonts w:ascii="Times New Roman" w:hAnsi="Times New Roman" w:cs="Times New Roman"/>
                <w:sz w:val="24"/>
                <w:szCs w:val="24"/>
              </w:rPr>
              <w:t>Ответственность руководства КГТУ</w:t>
            </w:r>
            <w:r w:rsidR="001B3204">
              <w:rPr>
                <w:rFonts w:ascii="Times New Roman" w:hAnsi="Times New Roman" w:cs="Times New Roman"/>
                <w:sz w:val="24"/>
                <w:szCs w:val="24"/>
              </w:rPr>
              <w:t xml:space="preserve"> им. И.Раззакова</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23</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Times New Roman" w:hAnsi="Times New Roman" w:cs="Times New Roman"/>
                <w:sz w:val="24"/>
                <w:szCs w:val="24"/>
              </w:rPr>
            </w:pPr>
            <w:r>
              <w:rPr>
                <w:rFonts w:ascii="Times New Roman" w:hAnsi="Times New Roman" w:cs="Times New Roman"/>
                <w:sz w:val="24"/>
                <w:szCs w:val="24"/>
              </w:rPr>
              <w:t>3.</w:t>
            </w:r>
            <w:r w:rsidR="00355BE2" w:rsidRPr="00355BE2">
              <w:rPr>
                <w:rFonts w:ascii="Times New Roman" w:hAnsi="Times New Roman" w:cs="Times New Roman"/>
                <w:sz w:val="24"/>
                <w:szCs w:val="24"/>
              </w:rPr>
              <w:t>1. Обязательство руководства КГТУ</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23</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3.</w:t>
            </w:r>
            <w:r w:rsidR="00355BE2" w:rsidRPr="00355BE2">
              <w:rPr>
                <w:rFonts w:ascii="Times New Roman" w:hAnsi="Times New Roman" w:cs="Times New Roman"/>
                <w:sz w:val="24"/>
                <w:szCs w:val="24"/>
              </w:rPr>
              <w:t>2.Ориентация на потребителей и заинтересованные стороны</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23</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3.</w:t>
            </w:r>
            <w:r w:rsidR="00355BE2" w:rsidRPr="00355BE2">
              <w:rPr>
                <w:rFonts w:ascii="Times New Roman" w:hAnsi="Times New Roman" w:cs="Times New Roman"/>
                <w:sz w:val="24"/>
                <w:szCs w:val="24"/>
              </w:rPr>
              <w:t>3.Внутреннее информирование</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24</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3.</w:t>
            </w:r>
            <w:r w:rsidR="00355BE2" w:rsidRPr="00355BE2">
              <w:rPr>
                <w:rFonts w:ascii="Times New Roman" w:hAnsi="Times New Roman" w:cs="Times New Roman"/>
                <w:sz w:val="24"/>
                <w:szCs w:val="24"/>
              </w:rPr>
              <w:t>4.Информирование общественности</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25</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3.</w:t>
            </w:r>
            <w:r w:rsidR="00355BE2" w:rsidRPr="00355BE2">
              <w:rPr>
                <w:rFonts w:ascii="Times New Roman" w:hAnsi="Times New Roman" w:cs="Times New Roman"/>
                <w:sz w:val="24"/>
                <w:szCs w:val="24"/>
              </w:rPr>
              <w:t>5. Анализ СОКО со стороны руководства КГТУ</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26</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 xml:space="preserve">       4</w:t>
            </w:r>
            <w:r w:rsidR="00355BE2" w:rsidRPr="00355BE2">
              <w:rPr>
                <w:rFonts w:ascii="Times New Roman" w:hAnsi="Times New Roman" w:cs="Times New Roman"/>
                <w:sz w:val="24"/>
                <w:szCs w:val="24"/>
              </w:rPr>
              <w:t>.Система процессного подхода</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27</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4</w:t>
            </w:r>
            <w:r w:rsidR="00355BE2" w:rsidRPr="00355BE2">
              <w:rPr>
                <w:rFonts w:ascii="Times New Roman" w:hAnsi="Times New Roman" w:cs="Times New Roman"/>
                <w:sz w:val="24"/>
                <w:szCs w:val="24"/>
              </w:rPr>
              <w:t xml:space="preserve">.1.Процессы обеспечения качества </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29</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4</w:t>
            </w:r>
            <w:r w:rsidR="00355BE2" w:rsidRPr="00355BE2">
              <w:rPr>
                <w:rFonts w:ascii="Times New Roman" w:hAnsi="Times New Roman" w:cs="Times New Roman"/>
                <w:sz w:val="24"/>
                <w:szCs w:val="24"/>
              </w:rPr>
              <w:t>.2.Функциональная матрица процессов</w:t>
            </w:r>
          </w:p>
        </w:tc>
        <w:tc>
          <w:tcPr>
            <w:tcW w:w="958" w:type="dxa"/>
          </w:tcPr>
          <w:p w:rsidR="00355BE2" w:rsidRPr="00355BE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31</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4</w:t>
            </w:r>
            <w:r w:rsidR="00355BE2" w:rsidRPr="00355BE2">
              <w:rPr>
                <w:rFonts w:ascii="Times New Roman" w:hAnsi="Times New Roman" w:cs="Times New Roman"/>
                <w:sz w:val="24"/>
                <w:szCs w:val="24"/>
              </w:rPr>
              <w:t>.2.1.Описание процессов на институциональном уровне</w:t>
            </w:r>
          </w:p>
        </w:tc>
        <w:tc>
          <w:tcPr>
            <w:tcW w:w="958" w:type="dxa"/>
          </w:tcPr>
          <w:p w:rsidR="00355BE2" w:rsidRPr="00355BE2" w:rsidRDefault="00355BE2" w:rsidP="00E83B12">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sidRPr="00355BE2">
              <w:rPr>
                <w:rFonts w:ascii="Times New Roman" w:hAnsi="Times New Roman" w:cs="Times New Roman"/>
                <w:sz w:val="24"/>
                <w:szCs w:val="24"/>
              </w:rPr>
              <w:t>3</w:t>
            </w:r>
            <w:r w:rsidR="00E83B12">
              <w:rPr>
                <w:rFonts w:ascii="Times New Roman" w:hAnsi="Times New Roman" w:cs="Times New Roman"/>
                <w:sz w:val="24"/>
                <w:szCs w:val="24"/>
              </w:rPr>
              <w:t>8</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4</w:t>
            </w:r>
            <w:r w:rsidR="00E83B12">
              <w:rPr>
                <w:rFonts w:ascii="Times New Roman" w:hAnsi="Times New Roman" w:cs="Times New Roman"/>
                <w:sz w:val="24"/>
                <w:szCs w:val="24"/>
              </w:rPr>
              <w:t xml:space="preserve">.2.2. </w:t>
            </w:r>
            <w:r w:rsidR="008256C2">
              <w:rPr>
                <w:rFonts w:ascii="Times New Roman" w:hAnsi="Times New Roman" w:cs="Times New Roman"/>
                <w:sz w:val="24"/>
                <w:szCs w:val="24"/>
              </w:rPr>
              <w:t>Описание процессов</w:t>
            </w:r>
            <w:r w:rsidR="00E83B12">
              <w:rPr>
                <w:rFonts w:ascii="Times New Roman" w:hAnsi="Times New Roman" w:cs="Times New Roman"/>
                <w:sz w:val="24"/>
                <w:szCs w:val="24"/>
              </w:rPr>
              <w:t xml:space="preserve"> </w:t>
            </w:r>
            <w:r w:rsidR="008256C2">
              <w:rPr>
                <w:rFonts w:ascii="Times New Roman" w:hAnsi="Times New Roman" w:cs="Times New Roman"/>
                <w:sz w:val="24"/>
                <w:szCs w:val="24"/>
              </w:rPr>
              <w:t>обеспечения образовательных программ/учебного процесса</w:t>
            </w:r>
          </w:p>
        </w:tc>
        <w:tc>
          <w:tcPr>
            <w:tcW w:w="958" w:type="dxa"/>
          </w:tcPr>
          <w:p w:rsidR="00E83B12" w:rsidRPr="00355BE2" w:rsidRDefault="00E83B12" w:rsidP="00E22DFD">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62</w:t>
            </w:r>
          </w:p>
        </w:tc>
      </w:tr>
      <w:tr w:rsidR="00E83B12" w:rsidRPr="00355BE2" w:rsidTr="00AD550D">
        <w:tc>
          <w:tcPr>
            <w:tcW w:w="8931" w:type="dxa"/>
          </w:tcPr>
          <w:p w:rsidR="00E83B1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4.2.3.</w:t>
            </w:r>
            <w:r w:rsidR="008256C2">
              <w:rPr>
                <w:rFonts w:ascii="Times New Roman" w:hAnsi="Times New Roman" w:cs="Times New Roman"/>
                <w:sz w:val="24"/>
                <w:szCs w:val="24"/>
              </w:rPr>
              <w:t xml:space="preserve"> Описание процессов</w:t>
            </w:r>
            <w:r>
              <w:rPr>
                <w:rFonts w:ascii="Times New Roman" w:hAnsi="Times New Roman" w:cs="Times New Roman"/>
                <w:sz w:val="24"/>
                <w:szCs w:val="24"/>
              </w:rPr>
              <w:t xml:space="preserve"> формирования профессорско-преподавательского состава</w:t>
            </w:r>
          </w:p>
        </w:tc>
        <w:tc>
          <w:tcPr>
            <w:tcW w:w="958" w:type="dxa"/>
          </w:tcPr>
          <w:p w:rsidR="00E83B12" w:rsidRDefault="00E83B12"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73</w:t>
            </w:r>
          </w:p>
        </w:tc>
      </w:tr>
      <w:tr w:rsidR="008256C2" w:rsidRPr="00355BE2" w:rsidTr="00AD550D">
        <w:tc>
          <w:tcPr>
            <w:tcW w:w="8931" w:type="dxa"/>
          </w:tcPr>
          <w:p w:rsidR="008256C2" w:rsidRDefault="001C7B28"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4.2.4. Описание процессов обеспечения учебно-методическими ресурсами</w:t>
            </w:r>
          </w:p>
        </w:tc>
        <w:tc>
          <w:tcPr>
            <w:tcW w:w="958" w:type="dxa"/>
          </w:tcPr>
          <w:p w:rsidR="008256C2" w:rsidRDefault="001C7B28"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76</w:t>
            </w:r>
          </w:p>
        </w:tc>
      </w:tr>
      <w:tr w:rsidR="001C7B28" w:rsidRPr="00355BE2" w:rsidTr="00AD550D">
        <w:tc>
          <w:tcPr>
            <w:tcW w:w="8931" w:type="dxa"/>
          </w:tcPr>
          <w:p w:rsidR="001C7B28" w:rsidRDefault="001C7B28"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4.2.5. Описание процессов инфраструктуры и сервиса</w:t>
            </w:r>
          </w:p>
        </w:tc>
        <w:tc>
          <w:tcPr>
            <w:tcW w:w="958" w:type="dxa"/>
          </w:tcPr>
          <w:p w:rsidR="001C7B28" w:rsidRDefault="001C7B28"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83</w:t>
            </w:r>
          </w:p>
        </w:tc>
      </w:tr>
      <w:tr w:rsidR="00355BE2" w:rsidRPr="00355BE2" w:rsidTr="00AD550D">
        <w:tc>
          <w:tcPr>
            <w:tcW w:w="8931" w:type="dxa"/>
          </w:tcPr>
          <w:p w:rsidR="00355BE2" w:rsidRPr="00355BE2" w:rsidRDefault="000B754C" w:rsidP="000C3C3F">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4</w:t>
            </w:r>
            <w:r w:rsidR="001C7B28">
              <w:rPr>
                <w:rFonts w:ascii="Times New Roman" w:hAnsi="Times New Roman" w:cs="Times New Roman"/>
                <w:sz w:val="24"/>
                <w:szCs w:val="24"/>
              </w:rPr>
              <w:t>.2.6</w:t>
            </w:r>
            <w:r w:rsidR="00355BE2" w:rsidRPr="00355BE2">
              <w:rPr>
                <w:rFonts w:ascii="Times New Roman" w:hAnsi="Times New Roman" w:cs="Times New Roman"/>
                <w:sz w:val="24"/>
                <w:szCs w:val="24"/>
              </w:rPr>
              <w:t>.</w:t>
            </w:r>
            <w:r w:rsidR="000C3C3F">
              <w:rPr>
                <w:rFonts w:ascii="Times New Roman" w:hAnsi="Times New Roman" w:cs="Times New Roman"/>
                <w:sz w:val="24"/>
                <w:szCs w:val="24"/>
              </w:rPr>
              <w:t xml:space="preserve"> Система процессов и их в</w:t>
            </w:r>
            <w:r w:rsidR="00355BE2" w:rsidRPr="00355BE2">
              <w:rPr>
                <w:rFonts w:ascii="Times New Roman" w:hAnsi="Times New Roman" w:cs="Times New Roman"/>
                <w:sz w:val="24"/>
                <w:szCs w:val="24"/>
              </w:rPr>
              <w:t xml:space="preserve">заимодействие </w:t>
            </w:r>
          </w:p>
        </w:tc>
        <w:tc>
          <w:tcPr>
            <w:tcW w:w="958" w:type="dxa"/>
          </w:tcPr>
          <w:p w:rsidR="00355BE2" w:rsidRPr="00355BE2" w:rsidRDefault="001C7B28"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91</w:t>
            </w:r>
          </w:p>
        </w:tc>
      </w:tr>
      <w:tr w:rsidR="000B754C" w:rsidRPr="00355BE2" w:rsidTr="00AD550D">
        <w:tc>
          <w:tcPr>
            <w:tcW w:w="8931" w:type="dxa"/>
          </w:tcPr>
          <w:p w:rsidR="000B754C" w:rsidRDefault="000C3C3F"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4.2.7</w:t>
            </w:r>
            <w:r w:rsidR="000B754C">
              <w:rPr>
                <w:rFonts w:ascii="Times New Roman" w:hAnsi="Times New Roman" w:cs="Times New Roman"/>
                <w:sz w:val="24"/>
                <w:szCs w:val="24"/>
              </w:rPr>
              <w:t>. Документирование процессов</w:t>
            </w:r>
          </w:p>
        </w:tc>
        <w:tc>
          <w:tcPr>
            <w:tcW w:w="958" w:type="dxa"/>
          </w:tcPr>
          <w:p w:rsidR="000B754C" w:rsidRPr="00355BE2" w:rsidRDefault="0081072D"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66</w:t>
            </w:r>
          </w:p>
        </w:tc>
      </w:tr>
      <w:tr w:rsidR="00355BE2" w:rsidRPr="00355BE2" w:rsidTr="00AD550D">
        <w:tc>
          <w:tcPr>
            <w:tcW w:w="8931" w:type="dxa"/>
          </w:tcPr>
          <w:p w:rsidR="00355BE2" w:rsidRPr="00355BE2" w:rsidRDefault="001B3204"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 xml:space="preserve">       </w:t>
            </w:r>
            <w:r w:rsidR="000B754C">
              <w:rPr>
                <w:rFonts w:ascii="Times New Roman" w:hAnsi="Times New Roman" w:cs="Times New Roman"/>
                <w:sz w:val="24"/>
                <w:szCs w:val="24"/>
              </w:rPr>
              <w:t>5</w:t>
            </w:r>
            <w:r w:rsidR="00355BE2" w:rsidRPr="00355BE2">
              <w:rPr>
                <w:rFonts w:ascii="Times New Roman" w:hAnsi="Times New Roman" w:cs="Times New Roman"/>
                <w:sz w:val="24"/>
                <w:szCs w:val="24"/>
              </w:rPr>
              <w:t>.Управление документацией</w:t>
            </w:r>
          </w:p>
        </w:tc>
        <w:tc>
          <w:tcPr>
            <w:tcW w:w="958" w:type="dxa"/>
          </w:tcPr>
          <w:p w:rsidR="00355BE2" w:rsidRPr="00355BE2" w:rsidRDefault="000C3C3F"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108</w:t>
            </w:r>
          </w:p>
        </w:tc>
      </w:tr>
      <w:tr w:rsidR="00777F9C" w:rsidRPr="00355BE2" w:rsidTr="00AD550D">
        <w:tc>
          <w:tcPr>
            <w:tcW w:w="8931" w:type="dxa"/>
          </w:tcPr>
          <w:p w:rsidR="00777F9C" w:rsidRDefault="00777F9C"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5.1 Документация по системе обеспечения качества</w:t>
            </w:r>
          </w:p>
        </w:tc>
        <w:tc>
          <w:tcPr>
            <w:tcW w:w="958" w:type="dxa"/>
          </w:tcPr>
          <w:p w:rsidR="00777F9C" w:rsidRPr="00355BE2" w:rsidRDefault="000C3C3F"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108</w:t>
            </w:r>
          </w:p>
        </w:tc>
      </w:tr>
      <w:tr w:rsidR="00355BE2" w:rsidRPr="00355BE2" w:rsidTr="00AD550D">
        <w:tc>
          <w:tcPr>
            <w:tcW w:w="8931" w:type="dxa"/>
          </w:tcPr>
          <w:p w:rsidR="00355BE2" w:rsidRPr="00355BE2"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5</w:t>
            </w:r>
            <w:r w:rsidR="00777F9C">
              <w:rPr>
                <w:rFonts w:ascii="Times New Roman" w:hAnsi="Times New Roman" w:cs="Times New Roman"/>
                <w:sz w:val="24"/>
                <w:szCs w:val="24"/>
              </w:rPr>
              <w:t>.2</w:t>
            </w:r>
            <w:r w:rsidR="005E4CD0">
              <w:rPr>
                <w:rFonts w:ascii="Times New Roman" w:hAnsi="Times New Roman" w:cs="Times New Roman"/>
                <w:sz w:val="24"/>
                <w:szCs w:val="24"/>
              </w:rPr>
              <w:t>.Нормативные д</w:t>
            </w:r>
            <w:r w:rsidR="00355BE2" w:rsidRPr="00355BE2">
              <w:rPr>
                <w:rFonts w:ascii="Times New Roman" w:hAnsi="Times New Roman" w:cs="Times New Roman"/>
                <w:sz w:val="24"/>
                <w:szCs w:val="24"/>
              </w:rPr>
              <w:t>окументы структурных подразделений</w:t>
            </w:r>
            <w:r w:rsidR="000C3C3F">
              <w:rPr>
                <w:rFonts w:ascii="Times New Roman" w:hAnsi="Times New Roman" w:cs="Times New Roman"/>
                <w:sz w:val="24"/>
                <w:szCs w:val="24"/>
              </w:rPr>
              <w:t xml:space="preserve"> по СОКО КГТУ</w:t>
            </w:r>
          </w:p>
        </w:tc>
        <w:tc>
          <w:tcPr>
            <w:tcW w:w="958" w:type="dxa"/>
          </w:tcPr>
          <w:p w:rsidR="00355BE2" w:rsidRPr="00355BE2" w:rsidRDefault="00B36DC9"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11</w:t>
            </w:r>
            <w:r w:rsidR="000C3C3F">
              <w:rPr>
                <w:rFonts w:ascii="Times New Roman" w:hAnsi="Times New Roman" w:cs="Times New Roman"/>
                <w:sz w:val="24"/>
                <w:szCs w:val="24"/>
              </w:rPr>
              <w:t>8</w:t>
            </w:r>
          </w:p>
        </w:tc>
      </w:tr>
      <w:tr w:rsidR="005E4CD0" w:rsidRPr="00355BE2" w:rsidTr="00AD550D">
        <w:tc>
          <w:tcPr>
            <w:tcW w:w="8931" w:type="dxa"/>
          </w:tcPr>
          <w:p w:rsidR="005E4CD0"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5</w:t>
            </w:r>
            <w:r w:rsidR="00777F9C">
              <w:rPr>
                <w:rFonts w:ascii="Times New Roman" w:hAnsi="Times New Roman" w:cs="Times New Roman"/>
                <w:sz w:val="24"/>
                <w:szCs w:val="24"/>
              </w:rPr>
              <w:t>.2</w:t>
            </w:r>
            <w:r w:rsidR="00B45421">
              <w:rPr>
                <w:rFonts w:ascii="Times New Roman" w:hAnsi="Times New Roman" w:cs="Times New Roman"/>
                <w:sz w:val="24"/>
                <w:szCs w:val="24"/>
              </w:rPr>
              <w:t>.1. Нормативные документы институционального уровня</w:t>
            </w:r>
          </w:p>
        </w:tc>
        <w:tc>
          <w:tcPr>
            <w:tcW w:w="958" w:type="dxa"/>
          </w:tcPr>
          <w:p w:rsidR="005E4CD0" w:rsidRPr="00355BE2" w:rsidRDefault="00B36DC9"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11</w:t>
            </w:r>
            <w:r w:rsidR="000C3C3F">
              <w:rPr>
                <w:rFonts w:ascii="Times New Roman" w:hAnsi="Times New Roman" w:cs="Times New Roman"/>
                <w:sz w:val="24"/>
                <w:szCs w:val="24"/>
              </w:rPr>
              <w:t>8</w:t>
            </w:r>
          </w:p>
        </w:tc>
      </w:tr>
      <w:tr w:rsidR="00B45421" w:rsidRPr="00355BE2" w:rsidTr="00AD550D">
        <w:tc>
          <w:tcPr>
            <w:tcW w:w="8931" w:type="dxa"/>
          </w:tcPr>
          <w:p w:rsidR="00B45421" w:rsidRDefault="000B754C" w:rsidP="005E4CD0">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5</w:t>
            </w:r>
            <w:r w:rsidR="00777F9C">
              <w:rPr>
                <w:rFonts w:ascii="Times New Roman" w:hAnsi="Times New Roman" w:cs="Times New Roman"/>
                <w:sz w:val="24"/>
                <w:szCs w:val="24"/>
              </w:rPr>
              <w:t>.2</w:t>
            </w:r>
            <w:r w:rsidR="00B45421">
              <w:rPr>
                <w:rFonts w:ascii="Times New Roman" w:hAnsi="Times New Roman" w:cs="Times New Roman"/>
                <w:sz w:val="24"/>
                <w:szCs w:val="24"/>
              </w:rPr>
              <w:t>.2. Нормативные документы образовательной деятельности</w:t>
            </w:r>
          </w:p>
        </w:tc>
        <w:tc>
          <w:tcPr>
            <w:tcW w:w="958" w:type="dxa"/>
          </w:tcPr>
          <w:p w:rsidR="00B45421" w:rsidRDefault="000C3C3F"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120</w:t>
            </w:r>
          </w:p>
        </w:tc>
      </w:tr>
      <w:tr w:rsidR="00B45421" w:rsidRPr="00355BE2" w:rsidTr="00AD550D">
        <w:tc>
          <w:tcPr>
            <w:tcW w:w="8931" w:type="dxa"/>
          </w:tcPr>
          <w:p w:rsidR="00B45421" w:rsidRDefault="000B754C" w:rsidP="000C724E">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5</w:t>
            </w:r>
            <w:r w:rsidR="00B45421">
              <w:rPr>
                <w:rFonts w:ascii="Times New Roman" w:hAnsi="Times New Roman" w:cs="Times New Roman"/>
                <w:sz w:val="24"/>
                <w:szCs w:val="24"/>
              </w:rPr>
              <w:t>.</w:t>
            </w:r>
            <w:r w:rsidR="00777F9C">
              <w:rPr>
                <w:rFonts w:ascii="Times New Roman" w:hAnsi="Times New Roman" w:cs="Times New Roman"/>
                <w:sz w:val="24"/>
                <w:szCs w:val="24"/>
              </w:rPr>
              <w:t>2</w:t>
            </w:r>
            <w:r w:rsidR="000C724E">
              <w:rPr>
                <w:rFonts w:ascii="Times New Roman" w:hAnsi="Times New Roman" w:cs="Times New Roman"/>
                <w:sz w:val="24"/>
                <w:szCs w:val="24"/>
              </w:rPr>
              <w:t>.3</w:t>
            </w:r>
            <w:r w:rsidR="00B45421">
              <w:rPr>
                <w:rFonts w:ascii="Times New Roman" w:hAnsi="Times New Roman" w:cs="Times New Roman"/>
                <w:sz w:val="24"/>
                <w:szCs w:val="24"/>
              </w:rPr>
              <w:t xml:space="preserve">. </w:t>
            </w:r>
            <w:r w:rsidR="000C3C3F">
              <w:rPr>
                <w:rFonts w:ascii="Times New Roman" w:hAnsi="Times New Roman" w:cs="Times New Roman"/>
                <w:sz w:val="24"/>
                <w:szCs w:val="24"/>
              </w:rPr>
              <w:t>Нормативные д</w:t>
            </w:r>
            <w:r w:rsidR="000C724E">
              <w:rPr>
                <w:rFonts w:ascii="Times New Roman" w:hAnsi="Times New Roman" w:cs="Times New Roman"/>
                <w:sz w:val="24"/>
                <w:szCs w:val="24"/>
              </w:rPr>
              <w:t>окументы структурных подразделений</w:t>
            </w:r>
          </w:p>
          <w:p w:rsidR="000C3C3F" w:rsidRDefault="000C3C3F" w:rsidP="000C724E">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5.3. Нормативные документы, подлежащие аудиту</w:t>
            </w:r>
          </w:p>
        </w:tc>
        <w:tc>
          <w:tcPr>
            <w:tcW w:w="958" w:type="dxa"/>
          </w:tcPr>
          <w:p w:rsidR="00B45421" w:rsidRDefault="000C3C3F" w:rsidP="005E4CD0">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122</w:t>
            </w:r>
          </w:p>
          <w:p w:rsidR="000C3C3F" w:rsidRDefault="000C3C3F" w:rsidP="000C3C3F">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127</w:t>
            </w:r>
          </w:p>
        </w:tc>
      </w:tr>
      <w:tr w:rsidR="000B754C" w:rsidRPr="00355BE2" w:rsidTr="00AD550D">
        <w:tc>
          <w:tcPr>
            <w:tcW w:w="8931" w:type="dxa"/>
          </w:tcPr>
          <w:p w:rsidR="000B754C" w:rsidRPr="00355BE2" w:rsidRDefault="000B754C" w:rsidP="000B754C">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 xml:space="preserve">       6</w:t>
            </w:r>
            <w:r w:rsidRPr="00355BE2">
              <w:rPr>
                <w:rFonts w:ascii="Times New Roman" w:hAnsi="Times New Roman" w:cs="Times New Roman"/>
                <w:sz w:val="24"/>
                <w:szCs w:val="24"/>
              </w:rPr>
              <w:t>.</w:t>
            </w:r>
            <w:r w:rsidR="000C3C3F">
              <w:rPr>
                <w:rFonts w:ascii="Times New Roman" w:hAnsi="Times New Roman" w:cs="Times New Roman"/>
                <w:sz w:val="24"/>
                <w:szCs w:val="24"/>
              </w:rPr>
              <w:t xml:space="preserve"> Мониторинг, и</w:t>
            </w:r>
            <w:r w:rsidRPr="00355BE2">
              <w:rPr>
                <w:rFonts w:ascii="Times New Roman" w:hAnsi="Times New Roman" w:cs="Times New Roman"/>
                <w:sz w:val="24"/>
                <w:szCs w:val="24"/>
              </w:rPr>
              <w:t>змерения, анализ, улучшения СОКО КГТУ</w:t>
            </w:r>
          </w:p>
        </w:tc>
        <w:tc>
          <w:tcPr>
            <w:tcW w:w="958" w:type="dxa"/>
          </w:tcPr>
          <w:p w:rsidR="000B754C" w:rsidRDefault="000C3C3F" w:rsidP="000B754C">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128</w:t>
            </w:r>
          </w:p>
        </w:tc>
      </w:tr>
      <w:tr w:rsidR="000B754C" w:rsidRPr="00355BE2" w:rsidTr="00AD550D">
        <w:tc>
          <w:tcPr>
            <w:tcW w:w="8931" w:type="dxa"/>
          </w:tcPr>
          <w:p w:rsidR="000B754C" w:rsidRPr="00355BE2" w:rsidRDefault="000B754C" w:rsidP="000B754C">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6</w:t>
            </w:r>
            <w:r w:rsidRPr="00355BE2">
              <w:rPr>
                <w:rFonts w:ascii="Times New Roman" w:hAnsi="Times New Roman" w:cs="Times New Roman"/>
                <w:sz w:val="24"/>
                <w:szCs w:val="24"/>
              </w:rPr>
              <w:t>.1. Внутренний аудит</w:t>
            </w:r>
          </w:p>
        </w:tc>
        <w:tc>
          <w:tcPr>
            <w:tcW w:w="958" w:type="dxa"/>
          </w:tcPr>
          <w:p w:rsidR="000B754C" w:rsidRDefault="000C3C3F" w:rsidP="000B754C">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129</w:t>
            </w:r>
          </w:p>
        </w:tc>
      </w:tr>
      <w:tr w:rsidR="000B754C" w:rsidRPr="00355BE2" w:rsidTr="00AD550D">
        <w:tc>
          <w:tcPr>
            <w:tcW w:w="8931" w:type="dxa"/>
          </w:tcPr>
          <w:p w:rsidR="000B754C" w:rsidRPr="00355BE2" w:rsidRDefault="000B754C" w:rsidP="000B754C">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6.2</w:t>
            </w:r>
            <w:r w:rsidRPr="00355BE2">
              <w:rPr>
                <w:rFonts w:ascii="Times New Roman" w:hAnsi="Times New Roman" w:cs="Times New Roman"/>
                <w:sz w:val="24"/>
                <w:szCs w:val="24"/>
              </w:rPr>
              <w:t>. Внутренняя оценка (аудит) качества работы кафедры</w:t>
            </w:r>
          </w:p>
        </w:tc>
        <w:tc>
          <w:tcPr>
            <w:tcW w:w="958" w:type="dxa"/>
          </w:tcPr>
          <w:p w:rsidR="000B754C" w:rsidRPr="00355BE2" w:rsidRDefault="000C3C3F" w:rsidP="000B754C">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130</w:t>
            </w:r>
          </w:p>
        </w:tc>
      </w:tr>
      <w:tr w:rsidR="000B754C" w:rsidRPr="00355BE2" w:rsidTr="00AD550D">
        <w:tc>
          <w:tcPr>
            <w:tcW w:w="8931" w:type="dxa"/>
          </w:tcPr>
          <w:p w:rsidR="000B754C" w:rsidRPr="00355BE2" w:rsidRDefault="000B754C" w:rsidP="000B754C">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6.3</w:t>
            </w:r>
            <w:r w:rsidRPr="00355BE2">
              <w:rPr>
                <w:rFonts w:ascii="Times New Roman" w:hAnsi="Times New Roman" w:cs="Times New Roman"/>
                <w:sz w:val="24"/>
                <w:szCs w:val="24"/>
              </w:rPr>
              <w:t>.Внутренняя самооценка (аудит) КГТУ</w:t>
            </w:r>
          </w:p>
        </w:tc>
        <w:tc>
          <w:tcPr>
            <w:tcW w:w="958" w:type="dxa"/>
          </w:tcPr>
          <w:p w:rsidR="000B754C" w:rsidRPr="00355BE2" w:rsidRDefault="000C3C3F" w:rsidP="000B754C">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138</w:t>
            </w:r>
          </w:p>
        </w:tc>
      </w:tr>
      <w:tr w:rsidR="000B754C" w:rsidRPr="00355BE2" w:rsidTr="00AD550D">
        <w:tc>
          <w:tcPr>
            <w:tcW w:w="8931" w:type="dxa"/>
          </w:tcPr>
          <w:p w:rsidR="000B754C" w:rsidRPr="00355BE2" w:rsidRDefault="000C3C3F" w:rsidP="000B754C">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sidRPr="00355BE2">
              <w:rPr>
                <w:rFonts w:ascii="Times New Roman" w:hAnsi="Times New Roman" w:cs="Times New Roman"/>
                <w:sz w:val="24"/>
                <w:szCs w:val="24"/>
              </w:rPr>
              <w:t xml:space="preserve">     </w:t>
            </w:r>
            <w:r>
              <w:rPr>
                <w:rFonts w:ascii="Times New Roman" w:hAnsi="Times New Roman" w:cs="Times New Roman"/>
                <w:sz w:val="24"/>
                <w:szCs w:val="24"/>
              </w:rPr>
              <w:t xml:space="preserve"> 7</w:t>
            </w:r>
            <w:r w:rsidRPr="00355BE2">
              <w:rPr>
                <w:rFonts w:ascii="Times New Roman" w:hAnsi="Times New Roman" w:cs="Times New Roman"/>
                <w:sz w:val="24"/>
                <w:szCs w:val="24"/>
              </w:rPr>
              <w:t>.Термины и определения в области качества образования</w:t>
            </w:r>
          </w:p>
        </w:tc>
        <w:tc>
          <w:tcPr>
            <w:tcW w:w="958" w:type="dxa"/>
          </w:tcPr>
          <w:p w:rsidR="000B754C" w:rsidRDefault="000C3C3F" w:rsidP="000B754C">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149</w:t>
            </w:r>
          </w:p>
        </w:tc>
      </w:tr>
      <w:tr w:rsidR="000B754C" w:rsidRPr="00355BE2" w:rsidTr="00AD550D">
        <w:tc>
          <w:tcPr>
            <w:tcW w:w="8931" w:type="dxa"/>
          </w:tcPr>
          <w:p w:rsidR="000B754C" w:rsidRDefault="00C0454C" w:rsidP="000B754C">
            <w:pPr>
              <w:pBdr>
                <w:top w:val="single" w:sz="4" w:space="1" w:color="auto"/>
                <w:left w:val="single" w:sz="4" w:space="1" w:color="auto"/>
                <w:bottom w:val="single" w:sz="4" w:space="1" w:color="auto"/>
                <w:right w:val="single" w:sz="4" w:space="1" w:color="auto"/>
                <w:between w:val="single" w:sz="4" w:space="1" w:color="auto"/>
                <w:bar w:val="single" w:sz="4" w:color="auto"/>
              </w:pBdr>
              <w:rPr>
                <w:rFonts w:ascii="Times New Roman" w:hAnsi="Times New Roman" w:cs="Times New Roman"/>
                <w:sz w:val="24"/>
                <w:szCs w:val="24"/>
              </w:rPr>
            </w:pPr>
            <w:r>
              <w:rPr>
                <w:rFonts w:ascii="Times New Roman" w:hAnsi="Times New Roman" w:cs="Times New Roman"/>
                <w:sz w:val="24"/>
                <w:szCs w:val="24"/>
              </w:rPr>
              <w:t xml:space="preserve">      </w:t>
            </w:r>
            <w:r w:rsidR="000C3C3F" w:rsidRPr="00355BE2">
              <w:rPr>
                <w:rFonts w:ascii="Times New Roman" w:hAnsi="Times New Roman" w:cs="Times New Roman"/>
                <w:sz w:val="24"/>
                <w:szCs w:val="24"/>
              </w:rPr>
              <w:t>Приложения</w:t>
            </w:r>
          </w:p>
        </w:tc>
        <w:tc>
          <w:tcPr>
            <w:tcW w:w="958" w:type="dxa"/>
          </w:tcPr>
          <w:p w:rsidR="000B754C" w:rsidRDefault="00C0454C" w:rsidP="000B754C">
            <w:pPr>
              <w:pBdr>
                <w:top w:val="single" w:sz="4" w:space="1" w:color="auto"/>
                <w:left w:val="single" w:sz="4" w:space="1" w:color="auto"/>
                <w:bottom w:val="single" w:sz="4" w:space="1" w:color="auto"/>
                <w:right w:val="single" w:sz="4" w:space="1" w:color="auto"/>
                <w:between w:val="single" w:sz="4" w:space="1" w:color="auto"/>
                <w:bar w:val="single" w:sz="4" w:color="auto"/>
              </w:pBdr>
              <w:jc w:val="center"/>
              <w:rPr>
                <w:rFonts w:ascii="Times New Roman" w:hAnsi="Times New Roman" w:cs="Times New Roman"/>
                <w:sz w:val="24"/>
                <w:szCs w:val="24"/>
              </w:rPr>
            </w:pPr>
            <w:r>
              <w:rPr>
                <w:rFonts w:ascii="Times New Roman" w:hAnsi="Times New Roman" w:cs="Times New Roman"/>
                <w:sz w:val="24"/>
                <w:szCs w:val="24"/>
              </w:rPr>
              <w:t>160</w:t>
            </w:r>
          </w:p>
        </w:tc>
      </w:tr>
    </w:tbl>
    <w:p w:rsidR="00591D84" w:rsidRDefault="00591D84" w:rsidP="00FF1F40">
      <w:pPr>
        <w:spacing w:after="0" w:line="240" w:lineRule="auto"/>
        <w:jc w:val="center"/>
        <w:rPr>
          <w:rFonts w:ascii="Times New Roman" w:hAnsi="Times New Roman" w:cs="Times New Roman"/>
          <w:b/>
          <w:sz w:val="24"/>
          <w:szCs w:val="24"/>
        </w:rPr>
      </w:pPr>
      <w:r w:rsidRPr="00FF1F40">
        <w:rPr>
          <w:rFonts w:ascii="Times New Roman" w:hAnsi="Times New Roman" w:cs="Times New Roman"/>
          <w:b/>
          <w:sz w:val="24"/>
          <w:szCs w:val="24"/>
        </w:rPr>
        <w:lastRenderedPageBreak/>
        <w:t xml:space="preserve">Введение </w:t>
      </w:r>
    </w:p>
    <w:p w:rsidR="000225C5" w:rsidRDefault="000225C5" w:rsidP="00FF1F40">
      <w:pPr>
        <w:spacing w:after="0" w:line="240" w:lineRule="auto"/>
        <w:jc w:val="center"/>
        <w:rPr>
          <w:rFonts w:ascii="Times New Roman" w:hAnsi="Times New Roman" w:cs="Times New Roman"/>
          <w:b/>
          <w:sz w:val="24"/>
          <w:szCs w:val="24"/>
        </w:rPr>
      </w:pPr>
    </w:p>
    <w:p w:rsidR="00AE027D" w:rsidRDefault="00AE027D" w:rsidP="00AE027D">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81477D">
        <w:rPr>
          <w:rFonts w:ascii="Times New Roman" w:hAnsi="Times New Roman" w:cs="Times New Roman"/>
          <w:sz w:val="24"/>
          <w:szCs w:val="24"/>
        </w:rPr>
        <w:t>В настоящее время,</w:t>
      </w:r>
      <w:r>
        <w:rPr>
          <w:rFonts w:ascii="Times New Roman" w:hAnsi="Times New Roman" w:cs="Times New Roman"/>
          <w:sz w:val="24"/>
          <w:szCs w:val="24"/>
        </w:rPr>
        <w:t xml:space="preserve"> рынок труда стал более динамичным по сравнению с рынком образовательных услуг, и, по оценкам специалистов, этот разрыв будет </w:t>
      </w:r>
      <w:r w:rsidRPr="0081477D">
        <w:rPr>
          <w:rFonts w:ascii="Times New Roman" w:hAnsi="Times New Roman" w:cs="Times New Roman"/>
          <w:sz w:val="24"/>
          <w:szCs w:val="24"/>
        </w:rPr>
        <w:t>в дальнейшем</w:t>
      </w:r>
      <w:r>
        <w:rPr>
          <w:rFonts w:ascii="Times New Roman" w:hAnsi="Times New Roman" w:cs="Times New Roman"/>
          <w:sz w:val="24"/>
          <w:szCs w:val="24"/>
        </w:rPr>
        <w:t xml:space="preserve"> только нарастать. Поэтому сознание людей, их уровень профессиональных знаний и навыков должен соответствовать темпам развития научно-технического прогресса, новым условиям существования человечества в изменяющемся мире.</w:t>
      </w:r>
    </w:p>
    <w:p w:rsidR="00AE027D" w:rsidRDefault="00AE027D" w:rsidP="00AE027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Образование Кыргызстана переходит на национальную систему обучения, опираясь на лучшие традиции отечественного образования и международный опыт. Реформирование образование  и его тенденции изложены в Концепции развития образования до 2020 г., а также прописаны основные направления развития образования и план мероприятий  Стратегии развития образования в КР до 2020 г. Основной приоритет в развитии образования сосредоточен на повышении качества образования и профессиональной подготовке кадров.</w:t>
      </w:r>
    </w:p>
    <w:p w:rsidR="00AE027D" w:rsidRDefault="00AE027D" w:rsidP="00AE027D">
      <w:pPr>
        <w:spacing w:after="0" w:line="240" w:lineRule="auto"/>
        <w:ind w:firstLine="709"/>
        <w:jc w:val="both"/>
        <w:rPr>
          <w:rFonts w:ascii="Times New Roman" w:hAnsi="Times New Roman" w:cs="Times New Roman"/>
          <w:sz w:val="24"/>
          <w:szCs w:val="24"/>
        </w:rPr>
      </w:pPr>
      <w:r w:rsidRPr="0081477D">
        <w:rPr>
          <w:rFonts w:ascii="Times New Roman" w:hAnsi="Times New Roman" w:cs="Times New Roman"/>
          <w:sz w:val="24"/>
          <w:szCs w:val="24"/>
        </w:rPr>
        <w:t>Высшее</w:t>
      </w:r>
      <w:r>
        <w:rPr>
          <w:rFonts w:ascii="Times New Roman" w:hAnsi="Times New Roman" w:cs="Times New Roman"/>
          <w:sz w:val="24"/>
          <w:szCs w:val="24"/>
        </w:rPr>
        <w:t xml:space="preserve"> учебное заведение полностью несет ответственность за реализацию образовательных программ, подготовку кадров для индустрии нашей страны и удовлетворение потребностей всех стейкхолдеров, в связи с чем,  вуз </w:t>
      </w:r>
      <w:r w:rsidRPr="00AE027D">
        <w:rPr>
          <w:rFonts w:ascii="Times New Roman" w:hAnsi="Times New Roman" w:cs="Times New Roman"/>
          <w:sz w:val="24"/>
          <w:szCs w:val="24"/>
        </w:rPr>
        <w:t>автономно  должен</w:t>
      </w:r>
      <w:r>
        <w:rPr>
          <w:rFonts w:ascii="Times New Roman" w:hAnsi="Times New Roman" w:cs="Times New Roman"/>
          <w:sz w:val="24"/>
          <w:szCs w:val="24"/>
        </w:rPr>
        <w:t xml:space="preserve"> постоянно  проводить маркетинговые исследования  потребностей рынка труда, чтобы соответствовать требованиям работодателей и др. заинтересованных сторон. </w:t>
      </w:r>
    </w:p>
    <w:p w:rsidR="00AE027D" w:rsidRDefault="003342E2" w:rsidP="00AE027D">
      <w:pPr>
        <w:pStyle w:val="aa"/>
        <w:spacing w:before="0" w:beforeAutospacing="0" w:after="0" w:afterAutospacing="0"/>
        <w:jc w:val="both"/>
        <w:rPr>
          <w:color w:val="000000"/>
        </w:rPr>
      </w:pPr>
      <w:r w:rsidRPr="00AE027D">
        <w:t xml:space="preserve">        </w:t>
      </w:r>
      <w:r w:rsidR="001E3472" w:rsidRPr="00AE027D">
        <w:t xml:space="preserve">  </w:t>
      </w:r>
      <w:r w:rsidR="00AE027D" w:rsidRPr="00AE027D">
        <w:rPr>
          <w:color w:val="222222"/>
        </w:rPr>
        <w:t>Один из принципов болонской системы – интеграция в международное образовательное пространство и академическая мобильность студентов и ППС. Что в настоящее время определяет рейтинг вузов на международном уровне.</w:t>
      </w:r>
      <w:r w:rsidR="00AE027D">
        <w:rPr>
          <w:color w:val="222222"/>
        </w:rPr>
        <w:t xml:space="preserve"> </w:t>
      </w:r>
      <w:r w:rsidR="00AE027D">
        <w:rPr>
          <w:color w:val="000000"/>
        </w:rPr>
        <w:t>Поэтому мы должны рассматривать требования не только внутреннего рынка труда, но учитывать проблемы и возможности в международном масштабе.</w:t>
      </w:r>
    </w:p>
    <w:p w:rsidR="00ED37B9" w:rsidRDefault="00ED37B9" w:rsidP="00AE027D">
      <w:pPr>
        <w:pStyle w:val="aa"/>
        <w:spacing w:before="0" w:beforeAutospacing="0" w:after="0" w:afterAutospacing="0"/>
        <w:jc w:val="both"/>
        <w:rPr>
          <w:color w:val="000000"/>
        </w:rPr>
      </w:pPr>
      <w:r>
        <w:rPr>
          <w:color w:val="000000"/>
        </w:rPr>
        <w:tab/>
        <w:t xml:space="preserve">Мировым опытом признано, что качество образования достигается путем построения своей внутренней системы обеспечения качества, в основу которой положен процессно-ориентированный подход. Процессный подход </w:t>
      </w:r>
      <w:r w:rsidR="000225C5">
        <w:rPr>
          <w:color w:val="000000"/>
        </w:rPr>
        <w:t xml:space="preserve">рассматривается как </w:t>
      </w:r>
      <w:r>
        <w:rPr>
          <w:color w:val="000000"/>
        </w:rPr>
        <w:t xml:space="preserve"> совокупност</w:t>
      </w:r>
      <w:r w:rsidR="000225C5">
        <w:rPr>
          <w:color w:val="000000"/>
        </w:rPr>
        <w:t>ь взаимосвязанных и взаимодействующих процессов университета и управление этими процессами.  Разработка системы обеспечения качества образования в университете позволяет обеспечить соответствие деятельности КГТУ требованиям, предъявляемым при аккредитации образовательных программ и потребностям заинтересованных сторон.</w:t>
      </w:r>
    </w:p>
    <w:p w:rsidR="000225C5" w:rsidRDefault="000225C5" w:rsidP="00AE027D">
      <w:pPr>
        <w:pStyle w:val="aa"/>
        <w:spacing w:before="0" w:beforeAutospacing="0" w:after="0" w:afterAutospacing="0"/>
        <w:jc w:val="both"/>
        <w:rPr>
          <w:color w:val="000000"/>
        </w:rPr>
      </w:pPr>
      <w:r>
        <w:rPr>
          <w:color w:val="000000"/>
        </w:rPr>
        <w:tab/>
        <w:t>Система менеджмента качества является тем инструментом, который значительно повышает эффективность координации и контроля всех процессов в вузе, степень рационального использования всех видов ресурсов и быстрее реагировать на изменения внешней среды.</w:t>
      </w:r>
    </w:p>
    <w:p w:rsidR="000225C5" w:rsidRDefault="000225C5" w:rsidP="00AE027D">
      <w:pPr>
        <w:pStyle w:val="aa"/>
        <w:spacing w:before="0" w:beforeAutospacing="0" w:after="0" w:afterAutospacing="0"/>
        <w:jc w:val="both"/>
        <w:rPr>
          <w:color w:val="000000"/>
        </w:rPr>
      </w:pPr>
      <w:r>
        <w:rPr>
          <w:color w:val="000000"/>
        </w:rPr>
        <w:t xml:space="preserve">           Система  качества обеспечивает эффективное взаимодействие всех структурных </w:t>
      </w:r>
      <w:r w:rsidR="00316F60">
        <w:rPr>
          <w:color w:val="000000"/>
        </w:rPr>
        <w:t>подразделений, позволяет выявить наиболее важные проблемы и предполагает их решение, но имеет необходимое и важное условие: заинтересованность и участие руководителей и всех участников образовательного процесса.</w:t>
      </w:r>
    </w:p>
    <w:p w:rsidR="00316F60" w:rsidRPr="005D4078" w:rsidRDefault="00316F60" w:rsidP="00AE027D">
      <w:pPr>
        <w:pStyle w:val="aa"/>
        <w:spacing w:before="0" w:beforeAutospacing="0" w:after="0" w:afterAutospacing="0"/>
        <w:jc w:val="both"/>
        <w:rPr>
          <w:color w:val="000000"/>
        </w:rPr>
      </w:pPr>
      <w:r>
        <w:rPr>
          <w:color w:val="000000"/>
        </w:rPr>
        <w:tab/>
        <w:t xml:space="preserve">Основным документом определяющим систему обеспечения качества образования КГТУ является Руководство по качеству, где </w:t>
      </w:r>
      <w:r w:rsidR="00B719E8">
        <w:rPr>
          <w:color w:val="000000"/>
        </w:rPr>
        <w:t xml:space="preserve">показана модель внутренней системы обеспечения качества, структура управления качеством, </w:t>
      </w:r>
      <w:r>
        <w:rPr>
          <w:color w:val="000000"/>
        </w:rPr>
        <w:t xml:space="preserve">отражены </w:t>
      </w:r>
      <w:r w:rsidR="00B719E8">
        <w:rPr>
          <w:color w:val="000000"/>
        </w:rPr>
        <w:t>процессы институционального и программного уровня, критерии оценки качества.</w:t>
      </w:r>
      <w:r>
        <w:rPr>
          <w:color w:val="000000"/>
        </w:rPr>
        <w:t xml:space="preserve"> </w:t>
      </w:r>
    </w:p>
    <w:p w:rsidR="00423B5A" w:rsidRPr="00AE027D" w:rsidRDefault="00423B5A" w:rsidP="00E1069A">
      <w:pPr>
        <w:spacing w:after="0" w:line="240" w:lineRule="auto"/>
        <w:jc w:val="both"/>
        <w:rPr>
          <w:rFonts w:ascii="Times New Roman" w:hAnsi="Times New Roman" w:cs="Times New Roman"/>
          <w:sz w:val="24"/>
          <w:szCs w:val="24"/>
        </w:rPr>
      </w:pPr>
    </w:p>
    <w:p w:rsidR="00B719E8" w:rsidRDefault="009605BF" w:rsidP="00B719E8">
      <w:pPr>
        <w:pStyle w:val="ab"/>
        <w:ind w:firstLine="700"/>
        <w:jc w:val="both"/>
        <w:rPr>
          <w:rFonts w:ascii="Times New Roman" w:hAnsi="Times New Roman" w:cs="Times New Roman"/>
          <w:sz w:val="24"/>
          <w:szCs w:val="24"/>
        </w:rPr>
      </w:pPr>
      <w:r>
        <w:rPr>
          <w:rFonts w:ascii="Times New Roman" w:hAnsi="Times New Roman" w:cs="Times New Roman"/>
          <w:sz w:val="24"/>
          <w:szCs w:val="24"/>
        </w:rPr>
        <w:tab/>
      </w:r>
    </w:p>
    <w:p w:rsidR="00B719E8" w:rsidRDefault="00B719E8" w:rsidP="00B719E8">
      <w:pPr>
        <w:pStyle w:val="ab"/>
        <w:ind w:firstLine="700"/>
        <w:jc w:val="both"/>
        <w:rPr>
          <w:rFonts w:ascii="Times New Roman" w:hAnsi="Times New Roman" w:cs="Times New Roman"/>
          <w:sz w:val="24"/>
          <w:szCs w:val="24"/>
        </w:rPr>
      </w:pPr>
    </w:p>
    <w:p w:rsidR="00B719E8" w:rsidRDefault="00B719E8" w:rsidP="00B719E8">
      <w:pPr>
        <w:pStyle w:val="ab"/>
        <w:ind w:firstLine="700"/>
        <w:jc w:val="both"/>
        <w:rPr>
          <w:rFonts w:ascii="Times New Roman" w:hAnsi="Times New Roman" w:cs="Times New Roman"/>
          <w:sz w:val="24"/>
          <w:szCs w:val="24"/>
        </w:rPr>
      </w:pPr>
    </w:p>
    <w:p w:rsidR="005746C7" w:rsidRDefault="005746C7" w:rsidP="00B719E8">
      <w:pPr>
        <w:pStyle w:val="ab"/>
        <w:ind w:firstLine="700"/>
        <w:jc w:val="both"/>
        <w:rPr>
          <w:rFonts w:ascii="Times New Roman" w:hAnsi="Times New Roman" w:cs="Times New Roman"/>
          <w:sz w:val="24"/>
          <w:szCs w:val="24"/>
        </w:rPr>
      </w:pPr>
    </w:p>
    <w:p w:rsidR="00B719E8" w:rsidRDefault="00B719E8" w:rsidP="00B719E8">
      <w:pPr>
        <w:pStyle w:val="ab"/>
        <w:ind w:firstLine="700"/>
        <w:jc w:val="both"/>
        <w:rPr>
          <w:rFonts w:ascii="Times New Roman" w:hAnsi="Times New Roman" w:cs="Times New Roman"/>
          <w:sz w:val="24"/>
          <w:szCs w:val="24"/>
        </w:rPr>
      </w:pPr>
    </w:p>
    <w:p w:rsidR="00A72634" w:rsidRPr="00FF1F40" w:rsidRDefault="00B719E8" w:rsidP="00B719E8">
      <w:pPr>
        <w:pStyle w:val="ab"/>
        <w:ind w:firstLine="700"/>
        <w:jc w:val="center"/>
        <w:rPr>
          <w:rFonts w:ascii="Times New Roman" w:hAnsi="Times New Roman" w:cs="Times New Roman"/>
          <w:sz w:val="24"/>
          <w:szCs w:val="24"/>
        </w:rPr>
      </w:pPr>
      <w:r>
        <w:rPr>
          <w:rFonts w:ascii="Times New Roman" w:hAnsi="Times New Roman" w:cs="Times New Roman"/>
          <w:b/>
          <w:sz w:val="24"/>
          <w:szCs w:val="24"/>
        </w:rPr>
        <w:lastRenderedPageBreak/>
        <w:t>1.</w:t>
      </w:r>
      <w:r w:rsidR="003B5F6B" w:rsidRPr="00FF1F40">
        <w:rPr>
          <w:rFonts w:ascii="Times New Roman" w:hAnsi="Times New Roman" w:cs="Times New Roman"/>
          <w:b/>
          <w:sz w:val="24"/>
          <w:szCs w:val="24"/>
        </w:rPr>
        <w:t>Общие положения</w:t>
      </w:r>
    </w:p>
    <w:p w:rsidR="00E1069A" w:rsidRDefault="00E1069A" w:rsidP="00E1069A">
      <w:pPr>
        <w:spacing w:after="0" w:line="240" w:lineRule="auto"/>
        <w:ind w:firstLine="360"/>
        <w:jc w:val="both"/>
        <w:rPr>
          <w:rFonts w:ascii="Times New Roman" w:hAnsi="Times New Roman" w:cs="Times New Roman"/>
          <w:sz w:val="24"/>
          <w:szCs w:val="24"/>
        </w:rPr>
      </w:pPr>
      <w:r>
        <w:rPr>
          <w:rFonts w:ascii="Times New Roman" w:hAnsi="Times New Roman" w:cs="Times New Roman"/>
          <w:sz w:val="24"/>
          <w:szCs w:val="24"/>
        </w:rPr>
        <w:t>Настоящее Руководство по качеству (РК) Кыргызского государственного технического университета им. И.Раззакова является обобщающим документом по системе обеспечения качества, разработанным в соответствии с минимальными требованиями, предъявляемым образовательным организациям высшего профессионального образования КР (П</w:t>
      </w:r>
      <w:r w:rsidR="000B754C">
        <w:rPr>
          <w:rFonts w:ascii="Times New Roman" w:hAnsi="Times New Roman" w:cs="Times New Roman"/>
          <w:sz w:val="24"/>
          <w:szCs w:val="24"/>
        </w:rPr>
        <w:t>остановление  Правительства №670</w:t>
      </w:r>
      <w:r>
        <w:rPr>
          <w:rFonts w:ascii="Times New Roman" w:hAnsi="Times New Roman" w:cs="Times New Roman"/>
          <w:sz w:val="24"/>
          <w:szCs w:val="24"/>
        </w:rPr>
        <w:t xml:space="preserve">), </w:t>
      </w:r>
      <w:r w:rsidR="000B754C">
        <w:rPr>
          <w:rFonts w:ascii="Times New Roman" w:hAnsi="Times New Roman" w:cs="Times New Roman"/>
          <w:sz w:val="24"/>
          <w:szCs w:val="24"/>
        </w:rPr>
        <w:t xml:space="preserve"> политикой</w:t>
      </w:r>
      <w:r>
        <w:rPr>
          <w:rFonts w:ascii="Times New Roman" w:hAnsi="Times New Roman" w:cs="Times New Roman"/>
          <w:sz w:val="24"/>
          <w:szCs w:val="24"/>
        </w:rPr>
        <w:t xml:space="preserve"> обеспечения качества образования  и типовой моде</w:t>
      </w:r>
      <w:r w:rsidR="000B754C">
        <w:rPr>
          <w:rFonts w:ascii="Times New Roman" w:hAnsi="Times New Roman" w:cs="Times New Roman"/>
          <w:sz w:val="24"/>
          <w:szCs w:val="24"/>
        </w:rPr>
        <w:t>ли системы гарантии качества КР.</w:t>
      </w:r>
    </w:p>
    <w:p w:rsidR="00E1069A" w:rsidRDefault="00E1069A" w:rsidP="00E1069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Руководство по качеству определяет организационную и управляющую структуру системы обеспечения качества КГТУ и ее документации,  устанавливает требования к СОКО КГТУ. В РК указаны  институциональные и программные процессы и  их владельцы,  функциональная матрица процессов  и их описание. Отдельными разделами представлены организация и проведение внутреннего аудита и критерии оценки качества.</w:t>
      </w:r>
    </w:p>
    <w:p w:rsidR="00E1069A" w:rsidRDefault="00E1069A" w:rsidP="00E1069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Мониторинг и периодическая проверка актуальности РК осуществляется ежегодно отделом качества образования (ОКО), дополнения и корректировка вносятся по мере изменений процессов, ответственных структур и их функциональности,  нормативных документов и т.д. Внесение изменений осуществляется путем ревизии РК и заполнения листа регистрации с внесением изменений.</w:t>
      </w:r>
    </w:p>
    <w:p w:rsidR="00E1069A" w:rsidRDefault="00E1069A" w:rsidP="00E1069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РК</w:t>
      </w:r>
      <w:r w:rsidR="00FC1257">
        <w:rPr>
          <w:rFonts w:ascii="Times New Roman" w:hAnsi="Times New Roman" w:cs="Times New Roman"/>
          <w:sz w:val="24"/>
          <w:szCs w:val="24"/>
        </w:rPr>
        <w:t xml:space="preserve"> является инструментом обеспечения качества и </w:t>
      </w:r>
      <w:r>
        <w:rPr>
          <w:rFonts w:ascii="Times New Roman" w:hAnsi="Times New Roman" w:cs="Times New Roman"/>
          <w:sz w:val="24"/>
          <w:szCs w:val="24"/>
        </w:rPr>
        <w:t xml:space="preserve"> предназначено для внутренних потребностей университета, служит справочником для руководства и сотрудников КГТУ по  обеспечению качества, для проведения внутренних аудитов (других  проверок и контроля) и социальных опросов заинтересованных сторон; для ознакомления внешних потребителей университета с принципами построения и функционирования СОКО в КГТУ.</w:t>
      </w:r>
    </w:p>
    <w:p w:rsidR="00E1069A" w:rsidRDefault="00E1069A" w:rsidP="00E1069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РК согласовывается с  отделами: учебным, международным, наук и повышения квалификации, кадров ППС и студенческим и др. хозяйственными службами.</w:t>
      </w:r>
    </w:p>
    <w:p w:rsidR="00E1069A" w:rsidRDefault="00E1069A" w:rsidP="00E1069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РК  рассматривается на </w:t>
      </w:r>
      <w:r w:rsidR="002E4018">
        <w:rPr>
          <w:rFonts w:ascii="Times New Roman" w:hAnsi="Times New Roman" w:cs="Times New Roman"/>
          <w:sz w:val="24"/>
          <w:szCs w:val="24"/>
        </w:rPr>
        <w:t xml:space="preserve"> Совете по качеству и утверждается </w:t>
      </w:r>
      <w:r>
        <w:rPr>
          <w:rFonts w:ascii="Times New Roman" w:hAnsi="Times New Roman" w:cs="Times New Roman"/>
          <w:sz w:val="24"/>
          <w:szCs w:val="24"/>
        </w:rPr>
        <w:t>Учен</w:t>
      </w:r>
      <w:r w:rsidR="002E4018">
        <w:rPr>
          <w:rFonts w:ascii="Times New Roman" w:hAnsi="Times New Roman" w:cs="Times New Roman"/>
          <w:sz w:val="24"/>
          <w:szCs w:val="24"/>
        </w:rPr>
        <w:t>ы</w:t>
      </w:r>
      <w:r>
        <w:rPr>
          <w:rFonts w:ascii="Times New Roman" w:hAnsi="Times New Roman" w:cs="Times New Roman"/>
          <w:sz w:val="24"/>
          <w:szCs w:val="24"/>
        </w:rPr>
        <w:t>м совет</w:t>
      </w:r>
      <w:r w:rsidR="002E4018">
        <w:rPr>
          <w:rFonts w:ascii="Times New Roman" w:hAnsi="Times New Roman" w:cs="Times New Roman"/>
          <w:sz w:val="24"/>
          <w:szCs w:val="24"/>
        </w:rPr>
        <w:t>ом</w:t>
      </w:r>
      <w:r>
        <w:rPr>
          <w:rFonts w:ascii="Times New Roman" w:hAnsi="Times New Roman" w:cs="Times New Roman"/>
          <w:sz w:val="24"/>
          <w:szCs w:val="24"/>
        </w:rPr>
        <w:t xml:space="preserve"> КГТУ. </w:t>
      </w:r>
    </w:p>
    <w:p w:rsidR="003B5F6B" w:rsidRPr="00FF1F40" w:rsidRDefault="003B5F6B" w:rsidP="00FF1F40">
      <w:pPr>
        <w:pStyle w:val="a9"/>
        <w:spacing w:after="0" w:line="240" w:lineRule="auto"/>
        <w:rPr>
          <w:rFonts w:ascii="Times New Roman" w:hAnsi="Times New Roman" w:cs="Times New Roman"/>
          <w:sz w:val="24"/>
          <w:szCs w:val="24"/>
        </w:rPr>
      </w:pPr>
    </w:p>
    <w:p w:rsidR="004B44E0" w:rsidRDefault="00FF1F40" w:rsidP="00FF1F40">
      <w:pPr>
        <w:tabs>
          <w:tab w:val="left" w:pos="3195"/>
          <w:tab w:val="center" w:pos="4677"/>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1.1.</w:t>
      </w:r>
      <w:r w:rsidR="00C57238" w:rsidRPr="00FF1F40">
        <w:rPr>
          <w:rFonts w:ascii="Times New Roman" w:hAnsi="Times New Roman" w:cs="Times New Roman"/>
          <w:b/>
          <w:sz w:val="24"/>
          <w:szCs w:val="24"/>
        </w:rPr>
        <w:t>Сведения о КГТУ им. И.</w:t>
      </w:r>
      <w:r w:rsidR="009022DE">
        <w:rPr>
          <w:rFonts w:ascii="Times New Roman" w:hAnsi="Times New Roman" w:cs="Times New Roman"/>
          <w:b/>
          <w:sz w:val="24"/>
          <w:szCs w:val="24"/>
        </w:rPr>
        <w:t xml:space="preserve"> </w:t>
      </w:r>
      <w:r w:rsidR="00C57238" w:rsidRPr="00FF1F40">
        <w:rPr>
          <w:rFonts w:ascii="Times New Roman" w:hAnsi="Times New Roman" w:cs="Times New Roman"/>
          <w:b/>
          <w:sz w:val="24"/>
          <w:szCs w:val="24"/>
        </w:rPr>
        <w:t>Раззакова</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 xml:space="preserve">Открытие в сентябре 1954 года Фрунзенского политехнического института стало настоящим прорывом в техническом образовании страны, а со временем и в системе высшей школы Советского Союза. </w:t>
      </w:r>
    </w:p>
    <w:p w:rsidR="00DC260C" w:rsidRPr="00DC260C" w:rsidRDefault="00DC260C" w:rsidP="00DC260C">
      <w:pPr>
        <w:spacing w:after="0" w:line="240" w:lineRule="auto"/>
        <w:ind w:firstLine="567"/>
        <w:jc w:val="both"/>
        <w:rPr>
          <w:rFonts w:ascii="Times New Roman" w:eastAsiaTheme="minorEastAsia" w:hAnsi="Times New Roman" w:cs="Times New Roman"/>
          <w:sz w:val="24"/>
          <w:lang w:eastAsia="ru-RU"/>
        </w:rPr>
      </w:pPr>
      <w:r w:rsidRPr="00DC260C">
        <w:rPr>
          <w:rFonts w:ascii="Times New Roman" w:eastAsia="Times New Roman" w:hAnsi="Times New Roman" w:cs="Times New Roman"/>
          <w:color w:val="000000"/>
          <w:sz w:val="24"/>
          <w:szCs w:val="24"/>
          <w:lang w:eastAsia="ru-RU"/>
        </w:rPr>
        <w:t xml:space="preserve">В 1992 году на базе ФПИ создан Кыргызский технический университет. Постановлением Правительства КР №522 от 5.12.1995 г. Кыргызскому техническому университету присвоено имя И. Раззакова. Указом Президента КР 5 октября 2004 года Кыргызскому техническому университету им. И.Раззакова был присвоен статус «национальный». 3 мая 2005 года Указом </w:t>
      </w:r>
      <w:r w:rsidRPr="00DC260C">
        <w:rPr>
          <w:rFonts w:ascii="Times New Roman" w:eastAsiaTheme="minorEastAsia" w:hAnsi="Times New Roman" w:cs="Times New Roman"/>
          <w:sz w:val="24"/>
          <w:lang w:eastAsia="ru-RU"/>
        </w:rPr>
        <w:t>В 2005 г. Указом Президента Кыргызской Республики вуз переименован в Кыргызский государственный технический университет им. И. Раззакова.</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 xml:space="preserve"> Сегодня КГТУ им. И. Раззакова является ведущим многопрофильным университетом - флагманом высшего технического образования в Кыргызстане и представляет собой инновационный центр по интеграции науки, образования и культуры.</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В структуру унив</w:t>
      </w:r>
      <w:r w:rsidR="009F2C7C">
        <w:rPr>
          <w:rFonts w:ascii="Times New Roman" w:eastAsia="Times New Roman" w:hAnsi="Times New Roman" w:cs="Times New Roman"/>
          <w:color w:val="000000"/>
          <w:sz w:val="24"/>
          <w:szCs w:val="24"/>
          <w:lang w:eastAsia="ru-RU"/>
        </w:rPr>
        <w:t>ерситета входят 5 факультетов, 3</w:t>
      </w:r>
      <w:r w:rsidRPr="00DC260C">
        <w:rPr>
          <w:rFonts w:ascii="Times New Roman" w:eastAsia="Times New Roman" w:hAnsi="Times New Roman" w:cs="Times New Roman"/>
          <w:color w:val="000000"/>
          <w:sz w:val="24"/>
          <w:szCs w:val="24"/>
          <w:lang w:eastAsia="ru-RU"/>
        </w:rPr>
        <w:t xml:space="preserve"> института, 4 территориально о</w:t>
      </w:r>
      <w:r w:rsidR="009F2C7C">
        <w:rPr>
          <w:rFonts w:ascii="Times New Roman" w:eastAsia="Times New Roman" w:hAnsi="Times New Roman" w:cs="Times New Roman"/>
          <w:color w:val="000000"/>
          <w:sz w:val="24"/>
          <w:szCs w:val="24"/>
          <w:lang w:eastAsia="ru-RU"/>
        </w:rPr>
        <w:t xml:space="preserve">бособленных филиала, включающих 53 </w:t>
      </w:r>
      <w:r w:rsidRPr="00DC260C">
        <w:rPr>
          <w:rFonts w:ascii="Times New Roman" w:eastAsia="Times New Roman" w:hAnsi="Times New Roman" w:cs="Times New Roman"/>
          <w:color w:val="000000"/>
          <w:sz w:val="24"/>
          <w:szCs w:val="24"/>
          <w:lang w:eastAsia="ru-RU"/>
        </w:rPr>
        <w:t xml:space="preserve">кафедры, а также </w:t>
      </w:r>
      <w:r w:rsidR="009F2C7C">
        <w:rPr>
          <w:rFonts w:ascii="Times New Roman" w:eastAsia="Times New Roman" w:hAnsi="Times New Roman" w:cs="Times New Roman"/>
          <w:color w:val="000000"/>
          <w:sz w:val="24"/>
          <w:szCs w:val="24"/>
          <w:lang w:eastAsia="ru-RU"/>
        </w:rPr>
        <w:t>колледж</w:t>
      </w:r>
      <w:r w:rsidRPr="00DC260C">
        <w:rPr>
          <w:rFonts w:ascii="Times New Roman" w:eastAsia="Times New Roman" w:hAnsi="Times New Roman" w:cs="Times New Roman"/>
          <w:color w:val="000000"/>
          <w:sz w:val="24"/>
          <w:szCs w:val="24"/>
          <w:lang w:eastAsia="ru-RU"/>
        </w:rPr>
        <w:t xml:space="preserve"> и лицей</w:t>
      </w:r>
      <w:r w:rsidRPr="00DC260C">
        <w:rPr>
          <w:rFonts w:ascii="Times New Roman" w:eastAsia="Calibri" w:hAnsi="Times New Roman" w:cs="Times New Roman"/>
          <w:sz w:val="24"/>
          <w:szCs w:val="24"/>
        </w:rPr>
        <w:t>:</w:t>
      </w:r>
    </w:p>
    <w:p w:rsidR="00DC260C" w:rsidRPr="00DC260C" w:rsidRDefault="00DC260C" w:rsidP="00C9321D">
      <w:pPr>
        <w:numPr>
          <w:ilvl w:val="0"/>
          <w:numId w:val="9"/>
        </w:numPr>
        <w:tabs>
          <w:tab w:val="left" w:pos="426"/>
          <w:tab w:val="num" w:pos="709"/>
          <w:tab w:val="left" w:pos="993"/>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Факультет транспорта и машиностроения (ФТиМ)</w:t>
      </w:r>
    </w:p>
    <w:p w:rsidR="00DC260C" w:rsidRPr="00DC260C" w:rsidRDefault="00DC260C" w:rsidP="00C9321D">
      <w:pPr>
        <w:numPr>
          <w:ilvl w:val="0"/>
          <w:numId w:val="9"/>
        </w:numPr>
        <w:tabs>
          <w:tab w:val="left" w:pos="426"/>
          <w:tab w:val="num" w:pos="709"/>
          <w:tab w:val="left" w:pos="993"/>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Технологический факультет (ТФ)</w:t>
      </w:r>
    </w:p>
    <w:p w:rsidR="00DC260C" w:rsidRPr="00DC260C" w:rsidRDefault="00DC260C" w:rsidP="00C9321D">
      <w:pPr>
        <w:numPr>
          <w:ilvl w:val="0"/>
          <w:numId w:val="9"/>
        </w:numPr>
        <w:tabs>
          <w:tab w:val="left" w:pos="426"/>
          <w:tab w:val="num" w:pos="709"/>
          <w:tab w:val="left" w:pos="993"/>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Энергетический факультет (ЭФ)</w:t>
      </w:r>
    </w:p>
    <w:p w:rsidR="00DC260C" w:rsidRPr="00DC260C" w:rsidRDefault="00DC260C" w:rsidP="00C9321D">
      <w:pPr>
        <w:numPr>
          <w:ilvl w:val="0"/>
          <w:numId w:val="9"/>
        </w:numPr>
        <w:tabs>
          <w:tab w:val="left" w:pos="426"/>
          <w:tab w:val="num" w:pos="709"/>
          <w:tab w:val="left" w:pos="993"/>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Факультет информационных технологий (ФИТ)</w:t>
      </w:r>
    </w:p>
    <w:p w:rsidR="00DC260C" w:rsidRPr="00DC260C" w:rsidRDefault="00DC260C" w:rsidP="00C9321D">
      <w:pPr>
        <w:numPr>
          <w:ilvl w:val="0"/>
          <w:numId w:val="9"/>
        </w:numPr>
        <w:tabs>
          <w:tab w:val="left" w:pos="426"/>
          <w:tab w:val="num" w:pos="709"/>
          <w:tab w:val="left" w:pos="993"/>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Инженерно-экономический факультет (ИЭФ)</w:t>
      </w:r>
    </w:p>
    <w:p w:rsidR="00DC260C" w:rsidRPr="00DC260C" w:rsidRDefault="00DC260C" w:rsidP="00C9321D">
      <w:pPr>
        <w:numPr>
          <w:ilvl w:val="0"/>
          <w:numId w:val="9"/>
        </w:numPr>
        <w:tabs>
          <w:tab w:val="left" w:pos="426"/>
          <w:tab w:val="num" w:pos="709"/>
          <w:tab w:val="left" w:pos="993"/>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Кыргызско-Германский технический институт (КГТИ)</w:t>
      </w:r>
    </w:p>
    <w:p w:rsidR="00DC260C" w:rsidRPr="00DC260C" w:rsidRDefault="00DC260C" w:rsidP="00C9321D">
      <w:pPr>
        <w:numPr>
          <w:ilvl w:val="0"/>
          <w:numId w:val="9"/>
        </w:numPr>
        <w:tabs>
          <w:tab w:val="left" w:pos="426"/>
          <w:tab w:val="num" w:pos="709"/>
          <w:tab w:val="left" w:pos="993"/>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Институт совместных образовательных программ (ИСОП)</w:t>
      </w:r>
    </w:p>
    <w:p w:rsidR="00DC260C" w:rsidRPr="00DC260C" w:rsidRDefault="00DC260C" w:rsidP="00C9321D">
      <w:pPr>
        <w:numPr>
          <w:ilvl w:val="0"/>
          <w:numId w:val="9"/>
        </w:numPr>
        <w:tabs>
          <w:tab w:val="num" w:pos="426"/>
        </w:tabs>
        <w:spacing w:after="0" w:line="240" w:lineRule="auto"/>
        <w:jc w:val="both"/>
        <w:rPr>
          <w:rFonts w:ascii="Times New Roman" w:eastAsia="Calibri" w:hAnsi="Times New Roman" w:cs="Times New Roman"/>
          <w:sz w:val="24"/>
          <w:szCs w:val="24"/>
        </w:rPr>
      </w:pPr>
      <w:r w:rsidRPr="00DC260C">
        <w:rPr>
          <w:rFonts w:ascii="Times New Roman" w:eastAsia="Calibri" w:hAnsi="Times New Roman" w:cs="Times New Roman"/>
          <w:sz w:val="24"/>
          <w:szCs w:val="24"/>
        </w:rPr>
        <w:t>Институт электроники и телекоммуникаций (ИЭТ)</w:t>
      </w:r>
    </w:p>
    <w:p w:rsidR="00DC260C" w:rsidRPr="00DC260C" w:rsidRDefault="00DC260C" w:rsidP="00C9321D">
      <w:pPr>
        <w:numPr>
          <w:ilvl w:val="0"/>
          <w:numId w:val="9"/>
        </w:numPr>
        <w:tabs>
          <w:tab w:val="num" w:pos="426"/>
        </w:tabs>
        <w:spacing w:after="0" w:line="240" w:lineRule="auto"/>
        <w:jc w:val="both"/>
        <w:rPr>
          <w:rFonts w:ascii="Times New Roman" w:eastAsia="Calibri" w:hAnsi="Times New Roman" w:cs="Times New Roman"/>
          <w:sz w:val="24"/>
          <w:szCs w:val="24"/>
        </w:rPr>
      </w:pPr>
      <w:r w:rsidRPr="00DC260C">
        <w:rPr>
          <w:rFonts w:ascii="Times New Roman" w:eastAsia="Calibri" w:hAnsi="Times New Roman" w:cs="Times New Roman"/>
          <w:sz w:val="24"/>
          <w:szCs w:val="24"/>
        </w:rPr>
        <w:lastRenderedPageBreak/>
        <w:t xml:space="preserve">Филиал им. академика Х.А. Рахматулина КГТУ им. И.Раззакова  г.Токмок </w:t>
      </w:r>
    </w:p>
    <w:p w:rsidR="00DC260C" w:rsidRPr="00DC260C" w:rsidRDefault="00DC260C" w:rsidP="00C9321D">
      <w:pPr>
        <w:numPr>
          <w:ilvl w:val="0"/>
          <w:numId w:val="9"/>
        </w:numPr>
        <w:tabs>
          <w:tab w:val="num" w:pos="426"/>
        </w:tabs>
        <w:spacing w:after="0" w:line="240" w:lineRule="auto"/>
        <w:jc w:val="both"/>
        <w:rPr>
          <w:rFonts w:ascii="Times New Roman" w:eastAsia="Calibri" w:hAnsi="Times New Roman" w:cs="Times New Roman"/>
          <w:sz w:val="24"/>
          <w:szCs w:val="24"/>
        </w:rPr>
      </w:pPr>
      <w:r w:rsidRPr="00DC260C">
        <w:rPr>
          <w:rFonts w:ascii="Times New Roman" w:eastAsia="Calibri" w:hAnsi="Times New Roman" w:cs="Times New Roman"/>
          <w:sz w:val="24"/>
          <w:szCs w:val="24"/>
        </w:rPr>
        <w:t xml:space="preserve">Филиал КГТУ им. И.Раззакова  г. Кара-Балта </w:t>
      </w:r>
    </w:p>
    <w:p w:rsidR="00DC260C" w:rsidRPr="00DC260C" w:rsidRDefault="00DC260C" w:rsidP="00C9321D">
      <w:pPr>
        <w:numPr>
          <w:ilvl w:val="0"/>
          <w:numId w:val="9"/>
        </w:numPr>
        <w:tabs>
          <w:tab w:val="num" w:pos="426"/>
        </w:tabs>
        <w:spacing w:after="0" w:line="240" w:lineRule="auto"/>
        <w:jc w:val="both"/>
        <w:rPr>
          <w:rFonts w:ascii="Times New Roman" w:eastAsia="Calibri" w:hAnsi="Times New Roman" w:cs="Times New Roman"/>
          <w:sz w:val="24"/>
          <w:szCs w:val="24"/>
        </w:rPr>
      </w:pPr>
      <w:r w:rsidRPr="00DC260C">
        <w:rPr>
          <w:rFonts w:ascii="Times New Roman" w:eastAsia="Calibri" w:hAnsi="Times New Roman" w:cs="Times New Roman"/>
          <w:sz w:val="24"/>
          <w:szCs w:val="24"/>
        </w:rPr>
        <w:t xml:space="preserve">Филиал КГТУ им. И.Раззакова  г. Кара-Куль </w:t>
      </w:r>
    </w:p>
    <w:p w:rsidR="00DC260C" w:rsidRDefault="00DC260C" w:rsidP="00C9321D">
      <w:pPr>
        <w:numPr>
          <w:ilvl w:val="0"/>
          <w:numId w:val="9"/>
        </w:numPr>
        <w:tabs>
          <w:tab w:val="num" w:pos="426"/>
        </w:tabs>
        <w:spacing w:after="0" w:line="240" w:lineRule="auto"/>
        <w:jc w:val="both"/>
        <w:rPr>
          <w:rFonts w:ascii="Times New Roman" w:eastAsia="Calibri" w:hAnsi="Times New Roman" w:cs="Times New Roman"/>
          <w:sz w:val="24"/>
          <w:szCs w:val="24"/>
        </w:rPr>
      </w:pPr>
      <w:r w:rsidRPr="00DC260C">
        <w:rPr>
          <w:rFonts w:ascii="Times New Roman" w:eastAsia="Calibri" w:hAnsi="Times New Roman" w:cs="Times New Roman"/>
          <w:sz w:val="24"/>
          <w:szCs w:val="24"/>
        </w:rPr>
        <w:t xml:space="preserve">Филиал КГТУ им. И.Раззакова  г. Кызыл-Кия </w:t>
      </w:r>
    </w:p>
    <w:p w:rsidR="007643AD" w:rsidRPr="00DC260C" w:rsidRDefault="007643AD" w:rsidP="00C9321D">
      <w:pPr>
        <w:numPr>
          <w:ilvl w:val="0"/>
          <w:numId w:val="9"/>
        </w:numPr>
        <w:tabs>
          <w:tab w:val="num" w:pos="42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Кыргызско-корейский центр</w:t>
      </w:r>
    </w:p>
    <w:p w:rsidR="00DC260C" w:rsidRPr="00DC260C" w:rsidRDefault="00DC260C" w:rsidP="00DC260C">
      <w:pPr>
        <w:spacing w:after="0" w:line="240" w:lineRule="auto"/>
        <w:jc w:val="center"/>
        <w:rPr>
          <w:rFonts w:ascii="Times New Roman" w:eastAsiaTheme="minorEastAsia" w:hAnsi="Times New Roman" w:cs="Times New Roman"/>
          <w:b/>
          <w:i/>
          <w:sz w:val="24"/>
          <w:szCs w:val="24"/>
          <w:lang w:eastAsia="ru-RU"/>
        </w:rPr>
      </w:pPr>
      <w:r w:rsidRPr="00DC260C">
        <w:rPr>
          <w:rFonts w:ascii="Times New Roman" w:eastAsiaTheme="minorEastAsia" w:hAnsi="Times New Roman" w:cs="Times New Roman"/>
          <w:b/>
          <w:i/>
          <w:sz w:val="24"/>
          <w:szCs w:val="24"/>
          <w:lang w:eastAsia="ru-RU"/>
        </w:rPr>
        <w:t xml:space="preserve">Юридически самостоятельные структурные учебные подразделения: </w:t>
      </w:r>
    </w:p>
    <w:p w:rsidR="00DC260C" w:rsidRPr="00DC260C" w:rsidRDefault="00DC260C" w:rsidP="00C9321D">
      <w:pPr>
        <w:numPr>
          <w:ilvl w:val="0"/>
          <w:numId w:val="10"/>
        </w:numPr>
        <w:tabs>
          <w:tab w:val="num" w:pos="284"/>
          <w:tab w:val="left" w:pos="900"/>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Политехнический колледж</w:t>
      </w:r>
    </w:p>
    <w:p w:rsidR="00DC260C" w:rsidRPr="00DC260C" w:rsidRDefault="00DC260C" w:rsidP="00C9321D">
      <w:pPr>
        <w:numPr>
          <w:ilvl w:val="0"/>
          <w:numId w:val="10"/>
        </w:numPr>
        <w:tabs>
          <w:tab w:val="num" w:pos="284"/>
          <w:tab w:val="left" w:pos="900"/>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Лицей</w:t>
      </w:r>
    </w:p>
    <w:p w:rsidR="00DC260C" w:rsidRPr="00DC260C" w:rsidRDefault="00DC260C" w:rsidP="00DC260C">
      <w:pPr>
        <w:spacing w:after="0" w:line="240" w:lineRule="auto"/>
        <w:ind w:firstLine="540"/>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Н</w:t>
      </w:r>
      <w:r w:rsidR="000B754C">
        <w:rPr>
          <w:rFonts w:ascii="Times New Roman" w:eastAsiaTheme="minorEastAsia" w:hAnsi="Times New Roman" w:cs="Times New Roman"/>
          <w:sz w:val="24"/>
          <w:szCs w:val="24"/>
          <w:lang w:eastAsia="ru-RU"/>
        </w:rPr>
        <w:t>аучная работа выполняется в т</w:t>
      </w:r>
      <w:r w:rsidRPr="00DC260C">
        <w:rPr>
          <w:rFonts w:ascii="Times New Roman" w:eastAsiaTheme="minorEastAsia" w:hAnsi="Times New Roman" w:cs="Times New Roman"/>
          <w:sz w:val="24"/>
          <w:szCs w:val="24"/>
          <w:lang w:eastAsia="ru-RU"/>
        </w:rPr>
        <w:t>рех отраслевых научно-исследовательских институтах:</w:t>
      </w:r>
    </w:p>
    <w:p w:rsidR="00DC260C" w:rsidRPr="00DC260C" w:rsidRDefault="00DC260C" w:rsidP="00DC260C">
      <w:pPr>
        <w:tabs>
          <w:tab w:val="left" w:pos="0"/>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1. Научно-исследовательский институт физико-технических проблем</w:t>
      </w:r>
    </w:p>
    <w:p w:rsidR="00DC260C" w:rsidRPr="00DC260C" w:rsidRDefault="00DC260C" w:rsidP="00DC260C">
      <w:pPr>
        <w:tabs>
          <w:tab w:val="left" w:pos="0"/>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2. Научно-исследовательский химико-технологический институт</w:t>
      </w:r>
    </w:p>
    <w:p w:rsidR="00DC260C" w:rsidRPr="00DC260C" w:rsidRDefault="00DC260C" w:rsidP="00DC260C">
      <w:pPr>
        <w:tabs>
          <w:tab w:val="left" w:pos="0"/>
        </w:tabs>
        <w:spacing w:after="0" w:line="240" w:lineRule="auto"/>
        <w:jc w:val="both"/>
        <w:rPr>
          <w:rFonts w:ascii="Times New Roman" w:eastAsia="Calibri" w:hAnsi="Times New Roman" w:cs="Times New Roman"/>
          <w:sz w:val="24"/>
          <w:szCs w:val="24"/>
        </w:rPr>
      </w:pPr>
      <w:r w:rsidRPr="00DC260C">
        <w:rPr>
          <w:rFonts w:ascii="Times New Roman" w:eastAsiaTheme="minorEastAsia" w:hAnsi="Times New Roman" w:cs="Times New Roman"/>
          <w:sz w:val="24"/>
          <w:szCs w:val="24"/>
          <w:lang w:eastAsia="ru-RU"/>
        </w:rPr>
        <w:t>3. Научно-исследовательский институт энергетики и связи</w:t>
      </w:r>
    </w:p>
    <w:p w:rsidR="00DC260C" w:rsidRPr="00DC260C" w:rsidRDefault="00DC260C" w:rsidP="00DC260C">
      <w:pPr>
        <w:tabs>
          <w:tab w:val="left" w:pos="426"/>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ab/>
        <w:t>Другие юридические структурные подразделения:</w:t>
      </w:r>
    </w:p>
    <w:p w:rsidR="00DC260C" w:rsidRPr="00DC260C" w:rsidRDefault="00DC260C" w:rsidP="00C9321D">
      <w:pPr>
        <w:numPr>
          <w:ilvl w:val="0"/>
          <w:numId w:val="8"/>
        </w:numPr>
        <w:tabs>
          <w:tab w:val="left" w:pos="426"/>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Издательский Центр «Текник»;</w:t>
      </w:r>
    </w:p>
    <w:p w:rsidR="00DC260C" w:rsidRPr="00DC260C" w:rsidRDefault="00DC260C" w:rsidP="00C9321D">
      <w:pPr>
        <w:numPr>
          <w:ilvl w:val="0"/>
          <w:numId w:val="8"/>
        </w:numPr>
        <w:tabs>
          <w:tab w:val="left" w:pos="426"/>
          <w:tab w:val="num" w:pos="1260"/>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Спортивный клуб «Политехник»</w:t>
      </w:r>
    </w:p>
    <w:p w:rsidR="00DC260C" w:rsidRPr="00DC260C" w:rsidRDefault="00DC260C" w:rsidP="00C9321D">
      <w:pPr>
        <w:numPr>
          <w:ilvl w:val="0"/>
          <w:numId w:val="8"/>
        </w:numPr>
        <w:tabs>
          <w:tab w:val="left" w:pos="426"/>
          <w:tab w:val="num" w:pos="1260"/>
        </w:tabs>
        <w:spacing w:after="0" w:line="240" w:lineRule="auto"/>
        <w:jc w:val="both"/>
        <w:rPr>
          <w:rFonts w:ascii="Times New Roman" w:eastAsiaTheme="minorEastAsia" w:hAnsi="Times New Roman" w:cs="Times New Roman"/>
          <w:sz w:val="24"/>
          <w:szCs w:val="24"/>
          <w:lang w:eastAsia="ru-RU"/>
        </w:rPr>
      </w:pPr>
      <w:r w:rsidRPr="00DC260C">
        <w:rPr>
          <w:rFonts w:ascii="Times New Roman" w:eastAsiaTheme="minorEastAsia" w:hAnsi="Times New Roman" w:cs="Times New Roman"/>
          <w:sz w:val="24"/>
          <w:szCs w:val="24"/>
          <w:lang w:eastAsia="ru-RU"/>
        </w:rPr>
        <w:t xml:space="preserve">Учебно-научно-технический центр автодорожного транспорта </w:t>
      </w:r>
    </w:p>
    <w:p w:rsidR="00DC260C" w:rsidRPr="00DC260C" w:rsidRDefault="00DC260C" w:rsidP="00C9321D">
      <w:pPr>
        <w:numPr>
          <w:ilvl w:val="0"/>
          <w:numId w:val="8"/>
        </w:numPr>
        <w:tabs>
          <w:tab w:val="num" w:pos="426"/>
        </w:tabs>
        <w:spacing w:after="0" w:line="240" w:lineRule="auto"/>
        <w:ind w:left="426" w:hanging="426"/>
        <w:contextualSpacing/>
        <w:rPr>
          <w:rFonts w:ascii="Times New Roman" w:eastAsia="Calibri" w:hAnsi="Times New Roman" w:cs="Times New Roman"/>
          <w:b/>
          <w:sz w:val="24"/>
          <w:szCs w:val="24"/>
          <w:lang w:eastAsia="ru-RU"/>
        </w:rPr>
      </w:pPr>
      <w:r w:rsidRPr="00DC260C">
        <w:rPr>
          <w:rFonts w:ascii="Times New Roman" w:eastAsia="Times New Roman" w:hAnsi="Times New Roman" w:cs="Times New Roman"/>
          <w:sz w:val="24"/>
          <w:szCs w:val="24"/>
          <w:lang w:eastAsia="ru-RU"/>
        </w:rPr>
        <w:t>Учебно-практический центр пищевой и перерабатывающей промышленности.</w:t>
      </w:r>
    </w:p>
    <w:p w:rsidR="004661F0" w:rsidRDefault="004661F0" w:rsidP="00DC260C">
      <w:pPr>
        <w:spacing w:after="0" w:line="240" w:lineRule="auto"/>
        <w:ind w:firstLine="567"/>
        <w:jc w:val="both"/>
        <w:rPr>
          <w:rFonts w:ascii="Times New Roman" w:eastAsia="Times New Roman" w:hAnsi="Times New Roman" w:cs="Times New Roman"/>
          <w:color w:val="000000"/>
          <w:sz w:val="24"/>
          <w:szCs w:val="24"/>
          <w:lang w:eastAsia="ru-RU"/>
        </w:rPr>
      </w:pPr>
    </w:p>
    <w:p w:rsidR="00DC260C" w:rsidRPr="009A2DDE" w:rsidRDefault="00DC260C" w:rsidP="00DC260C">
      <w:pPr>
        <w:spacing w:after="0" w:line="240" w:lineRule="auto"/>
        <w:ind w:firstLine="567"/>
        <w:jc w:val="both"/>
        <w:rPr>
          <w:rFonts w:ascii="Times New Roman" w:eastAsia="Times New Roman" w:hAnsi="Times New Roman" w:cs="Times New Roman"/>
          <w:sz w:val="24"/>
          <w:szCs w:val="24"/>
          <w:lang w:eastAsia="ru-RU"/>
        </w:rPr>
      </w:pPr>
      <w:r w:rsidRPr="00DC260C">
        <w:rPr>
          <w:rFonts w:ascii="Times New Roman" w:eastAsia="Times New Roman" w:hAnsi="Times New Roman" w:cs="Times New Roman"/>
          <w:color w:val="000000"/>
          <w:sz w:val="24"/>
          <w:szCs w:val="24"/>
          <w:lang w:eastAsia="ru-RU"/>
        </w:rPr>
        <w:t xml:space="preserve">Квалификация профессорско-преподавательского состава является ключевым звеном качества образования и составляет </w:t>
      </w:r>
      <w:r w:rsidR="0046371F" w:rsidRPr="009A2DDE">
        <w:rPr>
          <w:rFonts w:ascii="Times New Roman" w:eastAsia="Times New Roman" w:hAnsi="Times New Roman" w:cs="Times New Roman"/>
          <w:sz w:val="24"/>
          <w:szCs w:val="24"/>
          <w:lang w:eastAsia="ru-RU"/>
        </w:rPr>
        <w:t>525 человек</w:t>
      </w:r>
      <w:r w:rsidRPr="009A2DDE">
        <w:rPr>
          <w:rFonts w:ascii="Times New Roman" w:eastAsia="Times New Roman" w:hAnsi="Times New Roman" w:cs="Times New Roman"/>
          <w:sz w:val="24"/>
          <w:szCs w:val="24"/>
          <w:lang w:eastAsia="ru-RU"/>
        </w:rPr>
        <w:t xml:space="preserve">, из них </w:t>
      </w:r>
      <w:r w:rsidR="009A2DDE" w:rsidRPr="009A2DDE">
        <w:rPr>
          <w:rFonts w:ascii="Times New Roman" w:eastAsia="Times New Roman" w:hAnsi="Times New Roman" w:cs="Times New Roman"/>
          <w:sz w:val="24"/>
          <w:szCs w:val="24"/>
          <w:lang w:eastAsia="ru-RU"/>
        </w:rPr>
        <w:t>34</w:t>
      </w:r>
      <w:r w:rsidRPr="009A2DDE">
        <w:rPr>
          <w:rFonts w:ascii="Times New Roman" w:eastAsia="Times New Roman" w:hAnsi="Times New Roman" w:cs="Times New Roman"/>
          <w:sz w:val="24"/>
          <w:szCs w:val="24"/>
          <w:lang w:eastAsia="ru-RU"/>
        </w:rPr>
        <w:t xml:space="preserve"> доктора наук, 1</w:t>
      </w:r>
      <w:r w:rsidR="009A2DDE" w:rsidRPr="009A2DDE">
        <w:rPr>
          <w:rFonts w:ascii="Times New Roman" w:eastAsia="Times New Roman" w:hAnsi="Times New Roman" w:cs="Times New Roman"/>
          <w:sz w:val="24"/>
          <w:szCs w:val="24"/>
          <w:lang w:eastAsia="ru-RU"/>
        </w:rPr>
        <w:t>23</w:t>
      </w:r>
      <w:r w:rsidRPr="009A2DDE">
        <w:rPr>
          <w:rFonts w:ascii="Times New Roman" w:eastAsia="Times New Roman" w:hAnsi="Times New Roman" w:cs="Times New Roman"/>
          <w:sz w:val="24"/>
          <w:szCs w:val="24"/>
          <w:lang w:eastAsia="ru-RU"/>
        </w:rPr>
        <w:t xml:space="preserve"> кандидатов наук.</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В университете реализуется многоуровневая подготовка бакалавров, специалистов, магистров, аспирантов и докторантов</w:t>
      </w:r>
      <w:r w:rsidR="004661F0">
        <w:rPr>
          <w:rFonts w:ascii="Times New Roman" w:eastAsia="Times New Roman" w:hAnsi="Times New Roman" w:cs="Times New Roman"/>
          <w:color w:val="000000"/>
          <w:sz w:val="24"/>
          <w:szCs w:val="24"/>
          <w:lang w:eastAsia="ru-RU"/>
        </w:rPr>
        <w:t>.</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 xml:space="preserve">Университет имеет лицензии на образовательную деятельность по </w:t>
      </w:r>
      <w:r w:rsidR="007E7667">
        <w:rPr>
          <w:rFonts w:ascii="Times New Roman" w:eastAsia="Times New Roman" w:hAnsi="Times New Roman" w:cs="Times New Roman"/>
          <w:color w:val="000000"/>
          <w:sz w:val="24"/>
          <w:szCs w:val="24"/>
          <w:lang w:eastAsia="ru-RU"/>
        </w:rPr>
        <w:t>48 направлениям бакалавриата,</w:t>
      </w:r>
      <w:r w:rsidRPr="00DC260C">
        <w:rPr>
          <w:rFonts w:ascii="Times New Roman" w:eastAsia="Times New Roman" w:hAnsi="Times New Roman" w:cs="Times New Roman"/>
          <w:color w:val="000000"/>
          <w:sz w:val="24"/>
          <w:szCs w:val="24"/>
          <w:lang w:eastAsia="ru-RU"/>
        </w:rPr>
        <w:t xml:space="preserve"> </w:t>
      </w:r>
      <w:r w:rsidR="007E7667">
        <w:rPr>
          <w:rFonts w:ascii="Times New Roman" w:eastAsia="Times New Roman" w:hAnsi="Times New Roman" w:cs="Times New Roman"/>
          <w:color w:val="000000"/>
          <w:sz w:val="24"/>
          <w:szCs w:val="24"/>
          <w:lang w:eastAsia="ru-RU"/>
        </w:rPr>
        <w:t>6 специальностям</w:t>
      </w:r>
      <w:r w:rsidRPr="00DC260C">
        <w:rPr>
          <w:rFonts w:ascii="Times New Roman" w:eastAsia="Times New Roman" w:hAnsi="Times New Roman" w:cs="Times New Roman"/>
          <w:color w:val="000000"/>
          <w:sz w:val="24"/>
          <w:szCs w:val="24"/>
          <w:lang w:eastAsia="ru-RU"/>
        </w:rPr>
        <w:t xml:space="preserve">, 33 направлениям магистратуры и </w:t>
      </w:r>
      <w:r w:rsidR="007E7667">
        <w:rPr>
          <w:rFonts w:ascii="Times New Roman" w:eastAsia="Times New Roman" w:hAnsi="Times New Roman" w:cs="Times New Roman"/>
          <w:color w:val="000000"/>
          <w:sz w:val="24"/>
          <w:szCs w:val="24"/>
          <w:lang w:eastAsia="ru-RU"/>
        </w:rPr>
        <w:t>21</w:t>
      </w:r>
      <w:r w:rsidRPr="00DC260C">
        <w:rPr>
          <w:rFonts w:ascii="Times New Roman" w:eastAsia="Times New Roman" w:hAnsi="Times New Roman" w:cs="Times New Roman"/>
          <w:color w:val="000000"/>
          <w:sz w:val="24"/>
          <w:szCs w:val="24"/>
          <w:lang w:eastAsia="ru-RU"/>
        </w:rPr>
        <w:t xml:space="preserve"> специальност</w:t>
      </w:r>
      <w:r w:rsidR="007E7667">
        <w:rPr>
          <w:rFonts w:ascii="Times New Roman" w:eastAsia="Times New Roman" w:hAnsi="Times New Roman" w:cs="Times New Roman"/>
          <w:color w:val="000000"/>
          <w:sz w:val="24"/>
          <w:szCs w:val="24"/>
          <w:lang w:eastAsia="ru-RU"/>
        </w:rPr>
        <w:t>и</w:t>
      </w:r>
      <w:r w:rsidRPr="00DC260C">
        <w:rPr>
          <w:rFonts w:ascii="Times New Roman" w:eastAsia="Times New Roman" w:hAnsi="Times New Roman" w:cs="Times New Roman"/>
          <w:color w:val="000000"/>
          <w:sz w:val="24"/>
          <w:szCs w:val="24"/>
          <w:lang w:eastAsia="ru-RU"/>
        </w:rPr>
        <w:t xml:space="preserve"> среднего профессионального образования.</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Учебный процесс организован по кредитной системе ECTS в соответствии с принципами Болонского процесса и ориентирован на построение индивидуальной траектории обучения студента. В учебный процесс внедряются новые информационные технологии, система автоматизированного управления учебным процессом «AVN»</w:t>
      </w:r>
      <w:r w:rsidR="007E7667">
        <w:rPr>
          <w:rFonts w:ascii="Times New Roman" w:eastAsia="Times New Roman" w:hAnsi="Times New Roman" w:cs="Times New Roman"/>
          <w:color w:val="000000"/>
          <w:sz w:val="24"/>
          <w:szCs w:val="24"/>
          <w:lang w:eastAsia="ru-RU"/>
        </w:rPr>
        <w:t xml:space="preserve">, внедряется новая платформа </w:t>
      </w:r>
      <w:r w:rsidR="007E7667">
        <w:rPr>
          <w:rFonts w:ascii="Times New Roman" w:eastAsia="Times New Roman" w:hAnsi="Times New Roman" w:cs="Times New Roman"/>
          <w:color w:val="000000"/>
          <w:sz w:val="24"/>
          <w:szCs w:val="24"/>
          <w:lang w:val="en-US" w:eastAsia="ru-RU"/>
        </w:rPr>
        <w:t>Moodyl</w:t>
      </w:r>
      <w:r w:rsidRPr="00DC260C">
        <w:rPr>
          <w:rFonts w:ascii="Times New Roman" w:eastAsia="Times New Roman" w:hAnsi="Times New Roman" w:cs="Times New Roman"/>
          <w:color w:val="000000"/>
          <w:sz w:val="24"/>
          <w:szCs w:val="24"/>
          <w:lang w:eastAsia="ru-RU"/>
        </w:rPr>
        <w:t>. Процесс обучения поддерживается электронными библиотеками, включающими электронные учебники и учебные пособия, а также методические материалы. Все структурные подразделения подключены к сети Интернет.</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Студенты, показавшие отличные знания в учебе, имеют возможность продолжить учебу в университетах России, Казахстана, Германии и других вузах зарубежья. Участие в международных программах позволяет реализовывать выдачу двойных дипломов, мобильности студентов и профессорско-преподавательского состава.</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Научные исследования являются ведущей сферой деятельности КГТУ, источником получения новых знаний, базой для создания перспективных программ подготовки специалистов. На базе кафедр и факультетов университета все большее значение обретает учебно-научно-производственные комплексы, ориентированные на разработку и использование в учебном процессе новейших достижений науки и техники.</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КГТУ заключил более 170 международных договоров и соглашений по сотрудничеству в области науки и образования. Одним из приоритетов для КГТУ является сотрудничество с университетами государств-членов СНГ, а также Германии и Китая. Университет активно принимает участие во многих совместных образовательных программ, таких как Темпус, Ерасмус Мундус, ИНТАС, Ерасмус+, Жан Моне, ДААД</w:t>
      </w:r>
      <w:r w:rsidR="007E7667">
        <w:rPr>
          <w:rFonts w:ascii="Times New Roman" w:eastAsia="Times New Roman" w:hAnsi="Times New Roman" w:cs="Times New Roman"/>
          <w:color w:val="000000"/>
          <w:sz w:val="24"/>
          <w:szCs w:val="24"/>
          <w:lang w:eastAsia="ru-RU"/>
        </w:rPr>
        <w:t xml:space="preserve">, </w:t>
      </w:r>
      <w:r w:rsidR="007E7667">
        <w:rPr>
          <w:rFonts w:ascii="Times New Roman" w:eastAsia="Times New Roman" w:hAnsi="Times New Roman" w:cs="Times New Roman"/>
          <w:color w:val="000000"/>
          <w:sz w:val="24"/>
          <w:szCs w:val="24"/>
          <w:lang w:val="en-US" w:eastAsia="ru-RU"/>
        </w:rPr>
        <w:t>GIS</w:t>
      </w:r>
      <w:r w:rsidRPr="00DC260C">
        <w:rPr>
          <w:rFonts w:ascii="Times New Roman" w:eastAsia="Times New Roman" w:hAnsi="Times New Roman" w:cs="Times New Roman"/>
          <w:color w:val="000000"/>
          <w:sz w:val="24"/>
          <w:szCs w:val="24"/>
          <w:lang w:eastAsia="ru-RU"/>
        </w:rPr>
        <w:t xml:space="preserve"> и др. На сегодня университетом реализовано более 30 </w:t>
      </w:r>
      <w:r w:rsidR="007E7667">
        <w:rPr>
          <w:rFonts w:ascii="Times New Roman" w:eastAsia="Times New Roman" w:hAnsi="Times New Roman" w:cs="Times New Roman"/>
          <w:color w:val="000000"/>
          <w:sz w:val="24"/>
          <w:szCs w:val="24"/>
          <w:lang w:eastAsia="ru-RU"/>
        </w:rPr>
        <w:t>международных проектов</w:t>
      </w:r>
      <w:r w:rsidRPr="00DC260C">
        <w:rPr>
          <w:rFonts w:ascii="Times New Roman" w:eastAsia="Times New Roman" w:hAnsi="Times New Roman" w:cs="Times New Roman"/>
          <w:color w:val="000000"/>
          <w:sz w:val="24"/>
          <w:szCs w:val="24"/>
          <w:lang w:eastAsia="ru-RU"/>
        </w:rPr>
        <w:t>.</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В настоящее время в КГТУ обучается более 1000 студентов из ближнего и дальнего зарубежья: из Россиии, Казахстана, Узбекистана, Таджикистана, Сирии, Китая, Пакистана, Ирана, Ирака и др.</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lastRenderedPageBreak/>
        <w:t>Институт Электроники и Телекоммуникаций является членом сектора развития - Международного союза электросвязи (ITU). В рамках которого реализуется ряд проектов, представляющих особую важность не только для университета, но и для страны в целом. Одним из проектов является создание</w:t>
      </w:r>
      <w:r w:rsidR="007643AD">
        <w:rPr>
          <w:rFonts w:ascii="Times New Roman" w:eastAsia="Times New Roman" w:hAnsi="Times New Roman" w:cs="Times New Roman"/>
          <w:color w:val="000000"/>
          <w:sz w:val="24"/>
          <w:szCs w:val="24"/>
          <w:lang w:eastAsia="ru-RU"/>
        </w:rPr>
        <w:t>.</w:t>
      </w:r>
      <w:r w:rsidRPr="00DC260C">
        <w:rPr>
          <w:rFonts w:ascii="Times New Roman" w:eastAsia="Times New Roman" w:hAnsi="Times New Roman" w:cs="Times New Roman"/>
          <w:color w:val="000000"/>
          <w:sz w:val="24"/>
          <w:szCs w:val="24"/>
          <w:lang w:eastAsia="ru-RU"/>
        </w:rPr>
        <w:t xml:space="preserve"> </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 xml:space="preserve">КГТУ им. И. Раззакова располагает </w:t>
      </w:r>
      <w:r w:rsidR="007E7667">
        <w:rPr>
          <w:rFonts w:ascii="Times New Roman" w:eastAsia="Times New Roman" w:hAnsi="Times New Roman" w:cs="Times New Roman"/>
          <w:color w:val="000000"/>
          <w:sz w:val="24"/>
          <w:szCs w:val="24"/>
          <w:lang w:eastAsia="ru-RU"/>
        </w:rPr>
        <w:t>14</w:t>
      </w:r>
      <w:r w:rsidRPr="00DC260C">
        <w:rPr>
          <w:rFonts w:ascii="Times New Roman" w:eastAsia="Times New Roman" w:hAnsi="Times New Roman" w:cs="Times New Roman"/>
          <w:color w:val="000000"/>
          <w:sz w:val="24"/>
          <w:szCs w:val="24"/>
          <w:lang w:eastAsia="ru-RU"/>
        </w:rPr>
        <w:t xml:space="preserve">-ю учебными корпусами, </w:t>
      </w:r>
      <w:r w:rsidR="007E7667" w:rsidRPr="009F2C7C">
        <w:rPr>
          <w:rFonts w:ascii="Times New Roman" w:eastAsia="Times New Roman" w:hAnsi="Times New Roman" w:cs="Times New Roman"/>
          <w:sz w:val="24"/>
          <w:szCs w:val="24"/>
          <w:lang w:eastAsia="ru-RU"/>
        </w:rPr>
        <w:t>3</w:t>
      </w:r>
      <w:r w:rsidRPr="009F2C7C">
        <w:rPr>
          <w:rFonts w:ascii="Times New Roman" w:eastAsia="Times New Roman" w:hAnsi="Times New Roman" w:cs="Times New Roman"/>
          <w:sz w:val="24"/>
          <w:szCs w:val="24"/>
          <w:lang w:eastAsia="ru-RU"/>
        </w:rPr>
        <w:t xml:space="preserve"> </w:t>
      </w:r>
      <w:r w:rsidRPr="00DC260C">
        <w:rPr>
          <w:rFonts w:ascii="Times New Roman" w:eastAsia="Times New Roman" w:hAnsi="Times New Roman" w:cs="Times New Roman"/>
          <w:color w:val="000000"/>
          <w:sz w:val="24"/>
          <w:szCs w:val="24"/>
          <w:lang w:eastAsia="ru-RU"/>
        </w:rPr>
        <w:t xml:space="preserve">студенческими общежитиями, </w:t>
      </w:r>
      <w:r w:rsidR="007E7667" w:rsidRPr="009F2C7C">
        <w:rPr>
          <w:rFonts w:ascii="Times New Roman" w:eastAsia="Times New Roman" w:hAnsi="Times New Roman" w:cs="Times New Roman"/>
          <w:sz w:val="24"/>
          <w:szCs w:val="24"/>
          <w:lang w:eastAsia="ru-RU"/>
        </w:rPr>
        <w:t>учебно-производственным полигоном</w:t>
      </w:r>
      <w:r w:rsidRPr="009F2C7C">
        <w:rPr>
          <w:rFonts w:ascii="Times New Roman" w:eastAsia="Times New Roman" w:hAnsi="Times New Roman" w:cs="Times New Roman"/>
          <w:sz w:val="24"/>
          <w:szCs w:val="24"/>
          <w:lang w:eastAsia="ru-RU"/>
        </w:rPr>
        <w:t xml:space="preserve"> </w:t>
      </w:r>
      <w:r w:rsidRPr="00DC260C">
        <w:rPr>
          <w:rFonts w:ascii="Times New Roman" w:eastAsia="Times New Roman" w:hAnsi="Times New Roman" w:cs="Times New Roman"/>
          <w:color w:val="000000"/>
          <w:sz w:val="24"/>
          <w:szCs w:val="24"/>
          <w:lang w:eastAsia="ru-RU"/>
        </w:rPr>
        <w:t>и современной спортивной базой, в том числе стадион.</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Интересен и разнообразен досуг студентов университета. Они имеют возможность заниматься в различных творческих секциях и кружках, участвовать в традиционных фестивалях и конкурсах.</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В КГТУ имеются секции по 23 видам спорта. Университет являлся абсолютным чемпионом 10 лет подряд студенческой Универсиады Кыргызстана.</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Учебные структурные подразделения КГТУ готовят специалистов для всех развивающихся отраслей экономики Кыргызстана, ориентируясь на современные мировые технологии. Большое внимание уделяется укреплению связи с производством, привлечению к учебному процессу ведущих специалистов предприятий и учреждений.</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Наши выпускники работают на предприятиях и организациях экономического, машиностроительного, технологического, энергетического, информационных технологий, нефтегазодобывающего, горноразведовательного, и других направлений.</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Регулярно проводится мониторинг трудоустройства выпускников университета и создана база данных наших выпускников.</w:t>
      </w:r>
    </w:p>
    <w:p w:rsid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r w:rsidRPr="00DC260C">
        <w:rPr>
          <w:rFonts w:ascii="Times New Roman" w:eastAsia="Times New Roman" w:hAnsi="Times New Roman" w:cs="Times New Roman"/>
          <w:color w:val="000000"/>
          <w:sz w:val="24"/>
          <w:szCs w:val="24"/>
          <w:lang w:eastAsia="ru-RU"/>
        </w:rPr>
        <w:t>Общий процент трудоустройства выпускников КГТУ составляет - 88 %, что свидетельствует о востребованности выпускников университета.</w:t>
      </w:r>
    </w:p>
    <w:p w:rsidR="00DC260C" w:rsidRPr="00DC260C" w:rsidRDefault="00DC260C" w:rsidP="00DC260C">
      <w:pPr>
        <w:spacing w:after="0" w:line="240" w:lineRule="auto"/>
        <w:ind w:firstLine="567"/>
        <w:jc w:val="both"/>
        <w:rPr>
          <w:rFonts w:ascii="Times New Roman" w:eastAsia="Times New Roman" w:hAnsi="Times New Roman" w:cs="Times New Roman"/>
          <w:color w:val="000000"/>
          <w:sz w:val="24"/>
          <w:szCs w:val="24"/>
          <w:lang w:eastAsia="ru-RU"/>
        </w:rPr>
      </w:pPr>
    </w:p>
    <w:p w:rsidR="00F35156" w:rsidRDefault="00906B58" w:rsidP="00B719E8">
      <w:pPr>
        <w:pStyle w:val="a9"/>
        <w:spacing w:after="0" w:line="240" w:lineRule="auto"/>
        <w:ind w:left="2977"/>
        <w:rPr>
          <w:rFonts w:ascii="Times New Roman" w:hAnsi="Times New Roman" w:cs="Times New Roman"/>
          <w:b/>
          <w:sz w:val="24"/>
          <w:szCs w:val="24"/>
        </w:rPr>
      </w:pPr>
      <w:r>
        <w:rPr>
          <w:rFonts w:ascii="Times New Roman" w:hAnsi="Times New Roman" w:cs="Times New Roman"/>
          <w:b/>
          <w:sz w:val="24"/>
          <w:szCs w:val="24"/>
        </w:rPr>
        <w:t>1.2</w:t>
      </w:r>
      <w:r w:rsidR="00B719E8">
        <w:rPr>
          <w:rFonts w:ascii="Times New Roman" w:hAnsi="Times New Roman" w:cs="Times New Roman"/>
          <w:b/>
          <w:sz w:val="24"/>
          <w:szCs w:val="24"/>
        </w:rPr>
        <w:t>.</w:t>
      </w:r>
      <w:r w:rsidR="00F35156" w:rsidRPr="00375094">
        <w:rPr>
          <w:rFonts w:ascii="Times New Roman" w:hAnsi="Times New Roman" w:cs="Times New Roman"/>
          <w:b/>
          <w:sz w:val="24"/>
          <w:szCs w:val="24"/>
        </w:rPr>
        <w:t>Нормативные ссылки</w:t>
      </w:r>
    </w:p>
    <w:p w:rsidR="00F35156" w:rsidRDefault="00F35156" w:rsidP="00F35156">
      <w:pPr>
        <w:spacing w:after="0" w:line="240" w:lineRule="auto"/>
        <w:jc w:val="center"/>
        <w:rPr>
          <w:rFonts w:ascii="Times New Roman" w:hAnsi="Times New Roman" w:cs="Times New Roman"/>
          <w:b/>
          <w:sz w:val="24"/>
          <w:szCs w:val="24"/>
        </w:rPr>
      </w:pPr>
    </w:p>
    <w:p w:rsidR="00F35156" w:rsidRPr="00375094" w:rsidRDefault="00F35156" w:rsidP="00C9321D">
      <w:pPr>
        <w:pStyle w:val="a9"/>
        <w:numPr>
          <w:ilvl w:val="0"/>
          <w:numId w:val="6"/>
        </w:numPr>
        <w:spacing w:after="0" w:line="240" w:lineRule="auto"/>
        <w:jc w:val="both"/>
        <w:rPr>
          <w:rFonts w:ascii="Times New Roman" w:hAnsi="Times New Roman" w:cs="Times New Roman"/>
          <w:sz w:val="24"/>
          <w:szCs w:val="24"/>
        </w:rPr>
      </w:pPr>
      <w:r w:rsidRPr="00375094">
        <w:rPr>
          <w:rFonts w:ascii="Times New Roman" w:hAnsi="Times New Roman" w:cs="Times New Roman"/>
          <w:sz w:val="24"/>
          <w:szCs w:val="24"/>
        </w:rPr>
        <w:t>Закон КР «Об образовании»</w:t>
      </w:r>
    </w:p>
    <w:p w:rsidR="005746C7" w:rsidRDefault="005746C7" w:rsidP="00C9321D">
      <w:pPr>
        <w:pStyle w:val="a9"/>
        <w:numPr>
          <w:ilvl w:val="0"/>
          <w:numId w:val="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Стандарты по качеству  </w:t>
      </w:r>
      <w:r>
        <w:rPr>
          <w:rFonts w:ascii="Times New Roman" w:hAnsi="Times New Roman" w:cs="Times New Roman"/>
          <w:sz w:val="24"/>
          <w:szCs w:val="24"/>
          <w:lang w:val="en-US"/>
        </w:rPr>
        <w:t>ISO</w:t>
      </w:r>
      <w:r w:rsidR="00F50658">
        <w:rPr>
          <w:rFonts w:ascii="Times New Roman" w:hAnsi="Times New Roman" w:cs="Times New Roman"/>
          <w:sz w:val="24"/>
          <w:szCs w:val="24"/>
        </w:rPr>
        <w:t>-9001</w:t>
      </w:r>
      <w:r>
        <w:rPr>
          <w:rFonts w:ascii="Times New Roman" w:hAnsi="Times New Roman" w:cs="Times New Roman"/>
          <w:sz w:val="24"/>
          <w:szCs w:val="24"/>
        </w:rPr>
        <w:t>-20</w:t>
      </w:r>
      <w:r w:rsidR="00CD70EA">
        <w:rPr>
          <w:rFonts w:ascii="Times New Roman" w:hAnsi="Times New Roman" w:cs="Times New Roman"/>
          <w:sz w:val="24"/>
          <w:szCs w:val="24"/>
        </w:rPr>
        <w:t>18 г.</w:t>
      </w:r>
    </w:p>
    <w:p w:rsidR="00F35156" w:rsidRDefault="00F35156" w:rsidP="00C9321D">
      <w:pPr>
        <w:pStyle w:val="a9"/>
        <w:numPr>
          <w:ilvl w:val="0"/>
          <w:numId w:val="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Постановление Правительства КР №</w:t>
      </w:r>
      <w:r w:rsidR="007E7667">
        <w:rPr>
          <w:rFonts w:ascii="Times New Roman" w:hAnsi="Times New Roman" w:cs="Times New Roman"/>
          <w:sz w:val="24"/>
          <w:szCs w:val="24"/>
        </w:rPr>
        <w:t xml:space="preserve"> </w:t>
      </w:r>
      <w:r>
        <w:rPr>
          <w:rFonts w:ascii="Times New Roman" w:hAnsi="Times New Roman" w:cs="Times New Roman"/>
          <w:sz w:val="24"/>
          <w:szCs w:val="24"/>
        </w:rPr>
        <w:t>525 от 4 октября 2016 г. «Минимальные требования, предъявляемые к аккредитуемым организациям начального, среднего и высшего профессионального образования КР»</w:t>
      </w:r>
    </w:p>
    <w:p w:rsidR="00B719E8" w:rsidRDefault="00B719E8" w:rsidP="00C9321D">
      <w:pPr>
        <w:pStyle w:val="a9"/>
        <w:numPr>
          <w:ilvl w:val="0"/>
          <w:numId w:val="6"/>
        </w:numPr>
        <w:spacing w:after="0" w:line="240" w:lineRule="auto"/>
        <w:jc w:val="both"/>
        <w:rPr>
          <w:rFonts w:ascii="Times New Roman" w:hAnsi="Times New Roman" w:cs="Times New Roman"/>
          <w:sz w:val="24"/>
          <w:szCs w:val="24"/>
        </w:rPr>
      </w:pPr>
      <w:r w:rsidRPr="00B719E8">
        <w:rPr>
          <w:rFonts w:ascii="Times New Roman" w:hAnsi="Times New Roman" w:cs="Times New Roman"/>
          <w:sz w:val="24"/>
          <w:szCs w:val="24"/>
        </w:rPr>
        <w:t xml:space="preserve">Практическое руководство по внедрению внутренней системы обеспечения качества в Кыргызской республике и механизмы ее внешней оценки. </w:t>
      </w:r>
    </w:p>
    <w:p w:rsidR="00F35156" w:rsidRPr="00B719E8" w:rsidRDefault="00F35156" w:rsidP="00C9321D">
      <w:pPr>
        <w:pStyle w:val="a9"/>
        <w:numPr>
          <w:ilvl w:val="0"/>
          <w:numId w:val="6"/>
        </w:numPr>
        <w:spacing w:after="0" w:line="240" w:lineRule="auto"/>
        <w:jc w:val="both"/>
        <w:rPr>
          <w:rFonts w:ascii="Times New Roman" w:hAnsi="Times New Roman" w:cs="Times New Roman"/>
          <w:sz w:val="24"/>
          <w:szCs w:val="24"/>
        </w:rPr>
      </w:pPr>
      <w:r w:rsidRPr="00B719E8">
        <w:rPr>
          <w:rFonts w:ascii="Times New Roman" w:hAnsi="Times New Roman" w:cs="Times New Roman"/>
          <w:sz w:val="24"/>
          <w:szCs w:val="24"/>
        </w:rPr>
        <w:t xml:space="preserve">Нормативно-правовые документы и положения </w:t>
      </w:r>
      <w:r w:rsidR="002E4018">
        <w:rPr>
          <w:rFonts w:ascii="Times New Roman" w:hAnsi="Times New Roman" w:cs="Times New Roman"/>
          <w:sz w:val="24"/>
          <w:szCs w:val="24"/>
        </w:rPr>
        <w:t xml:space="preserve">ПП и </w:t>
      </w:r>
      <w:r w:rsidRPr="00B719E8">
        <w:rPr>
          <w:rFonts w:ascii="Times New Roman" w:hAnsi="Times New Roman" w:cs="Times New Roman"/>
          <w:sz w:val="24"/>
          <w:szCs w:val="24"/>
        </w:rPr>
        <w:t>МОиН КР</w:t>
      </w:r>
    </w:p>
    <w:p w:rsidR="00F35156" w:rsidRDefault="00F35156" w:rsidP="00C9321D">
      <w:pPr>
        <w:pStyle w:val="a9"/>
        <w:numPr>
          <w:ilvl w:val="0"/>
          <w:numId w:val="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Локальные нормативные документы и инструкции КГТУ</w:t>
      </w:r>
    </w:p>
    <w:p w:rsidR="00F35156" w:rsidRPr="00B719E8" w:rsidRDefault="00F35156" w:rsidP="00B719E8">
      <w:pPr>
        <w:spacing w:after="0" w:line="240" w:lineRule="auto"/>
        <w:ind w:left="720"/>
        <w:jc w:val="both"/>
        <w:rPr>
          <w:rFonts w:ascii="Times New Roman" w:hAnsi="Times New Roman" w:cs="Times New Roman"/>
          <w:sz w:val="24"/>
          <w:szCs w:val="24"/>
        </w:rPr>
      </w:pPr>
    </w:p>
    <w:p w:rsidR="00F35156" w:rsidRDefault="00F35156" w:rsidP="00F35156">
      <w:pPr>
        <w:spacing w:after="0" w:line="240" w:lineRule="auto"/>
        <w:jc w:val="center"/>
        <w:rPr>
          <w:rFonts w:ascii="Times New Roman" w:hAnsi="Times New Roman" w:cs="Times New Roman"/>
          <w:b/>
          <w:sz w:val="24"/>
          <w:szCs w:val="24"/>
        </w:rPr>
      </w:pPr>
    </w:p>
    <w:p w:rsidR="004B44E0" w:rsidRDefault="004B44E0" w:rsidP="00FF1F40">
      <w:pPr>
        <w:tabs>
          <w:tab w:val="left" w:pos="3195"/>
          <w:tab w:val="center" w:pos="4677"/>
        </w:tabs>
        <w:spacing w:after="0" w:line="240" w:lineRule="auto"/>
        <w:ind w:left="360"/>
        <w:rPr>
          <w:rFonts w:ascii="Times New Roman" w:hAnsi="Times New Roman" w:cs="Times New Roman"/>
          <w:sz w:val="24"/>
          <w:szCs w:val="24"/>
        </w:rPr>
      </w:pPr>
    </w:p>
    <w:p w:rsidR="00B719E8" w:rsidRDefault="00B719E8" w:rsidP="00FF1F40">
      <w:pPr>
        <w:tabs>
          <w:tab w:val="left" w:pos="3195"/>
          <w:tab w:val="center" w:pos="4677"/>
        </w:tabs>
        <w:spacing w:after="0" w:line="240" w:lineRule="auto"/>
        <w:ind w:left="360"/>
        <w:rPr>
          <w:rFonts w:ascii="Times New Roman" w:hAnsi="Times New Roman" w:cs="Times New Roman"/>
          <w:sz w:val="24"/>
          <w:szCs w:val="24"/>
        </w:rPr>
      </w:pPr>
    </w:p>
    <w:p w:rsidR="002E4E10" w:rsidRPr="005A3B16" w:rsidRDefault="00185766" w:rsidP="002E4E10">
      <w:pPr>
        <w:tabs>
          <w:tab w:val="left" w:pos="3195"/>
          <w:tab w:val="center" w:pos="4677"/>
        </w:tabs>
        <w:spacing w:after="0" w:line="240" w:lineRule="auto"/>
        <w:ind w:left="360"/>
        <w:jc w:val="center"/>
        <w:rPr>
          <w:rFonts w:ascii="Times New Roman" w:hAnsi="Times New Roman" w:cs="Times New Roman"/>
          <w:b/>
          <w:sz w:val="24"/>
          <w:szCs w:val="24"/>
        </w:rPr>
      </w:pPr>
      <w:r>
        <w:rPr>
          <w:rFonts w:ascii="Times New Roman" w:hAnsi="Times New Roman" w:cs="Times New Roman"/>
          <w:b/>
          <w:sz w:val="24"/>
          <w:szCs w:val="24"/>
        </w:rPr>
        <w:t xml:space="preserve">2. </w:t>
      </w:r>
      <w:r w:rsidR="002E4E10" w:rsidRPr="005A3B16">
        <w:rPr>
          <w:rFonts w:ascii="Times New Roman" w:hAnsi="Times New Roman" w:cs="Times New Roman"/>
          <w:b/>
          <w:sz w:val="24"/>
          <w:szCs w:val="24"/>
        </w:rPr>
        <w:t>Стратегический подход к управлению качеством образования</w:t>
      </w:r>
    </w:p>
    <w:p w:rsidR="002E4E10" w:rsidRDefault="006907E2" w:rsidP="006907E2">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5A3B16">
        <w:rPr>
          <w:rFonts w:ascii="Times New Roman" w:hAnsi="Times New Roman" w:cs="Times New Roman"/>
          <w:sz w:val="24"/>
          <w:szCs w:val="24"/>
        </w:rPr>
        <w:t>Система образования представляет собой отношения между отдельными субъектами с их потребностями и интересами. Для построения стратегии управления качеством вузу необходимо иметь от каждой заинтересованной стороны точно сформулированные требования к системе образования или образовательной программе и преобразовать  их в цели и задачи образовательной деятельности.</w:t>
      </w:r>
    </w:p>
    <w:p w:rsidR="006907E2" w:rsidRDefault="006907E2" w:rsidP="006907E2">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t>Эффективность в стратегическом управлении выражается в том, насколько своевременно и точно вуз в состоянии реагировать на новые запросы со стороны заинтересованных сторон.</w:t>
      </w:r>
    </w:p>
    <w:p w:rsidR="006907E2" w:rsidRDefault="006907E2" w:rsidP="006907E2">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t>Цель управления - создание условий для согласованного взаимодействия элементов системы, обеспечивая их функционирование и существование всей системы в целом, которая в свою очередь носит комплексный характер. Структура формирования базовых элементов стратегического планирования вуза представлена на рис.1.</w:t>
      </w:r>
    </w:p>
    <w:p w:rsidR="006907E2" w:rsidRDefault="006907E2" w:rsidP="006907E2">
      <w:pPr>
        <w:tabs>
          <w:tab w:val="left" w:pos="567"/>
        </w:tabs>
        <w:spacing w:after="0" w:line="240" w:lineRule="auto"/>
        <w:jc w:val="both"/>
        <w:rPr>
          <w:rFonts w:ascii="Times New Roman" w:hAnsi="Times New Roman" w:cs="Times New Roman"/>
          <w:sz w:val="24"/>
          <w:szCs w:val="24"/>
        </w:rPr>
      </w:pPr>
    </w:p>
    <w:p w:rsidR="00DA6EA0" w:rsidRDefault="00242D36" w:rsidP="00242D36">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473920" behindDoc="0" locked="0" layoutInCell="1" allowOverlap="1" wp14:anchorId="4E697B01" wp14:editId="3FA0ABD5">
                <wp:simplePos x="0" y="0"/>
                <wp:positionH relativeFrom="column">
                  <wp:posOffset>4149090</wp:posOffset>
                </wp:positionH>
                <wp:positionV relativeFrom="paragraph">
                  <wp:posOffset>123825</wp:posOffset>
                </wp:positionV>
                <wp:extent cx="866775" cy="304800"/>
                <wp:effectExtent l="0" t="0" r="28575" b="19050"/>
                <wp:wrapNone/>
                <wp:docPr id="66" name="Стрелка влево 66"/>
                <wp:cNvGraphicFramePr/>
                <a:graphic xmlns:a="http://schemas.openxmlformats.org/drawingml/2006/main">
                  <a:graphicData uri="http://schemas.microsoft.com/office/word/2010/wordprocessingShape">
                    <wps:wsp>
                      <wps:cNvSpPr/>
                      <wps:spPr>
                        <a:xfrm>
                          <a:off x="0" y="0"/>
                          <a:ext cx="866775" cy="304800"/>
                        </a:xfrm>
                        <a:prstGeom prst="lef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856970D"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66" o:spid="_x0000_s1026" type="#_x0000_t66" style="position:absolute;margin-left:326.7pt;margin-top:9.75pt;width:68.25pt;height:24pt;z-index:251473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" adj="3798" fillcolor="white [3201]" strokecolor="black [3200]" strokeweight="2pt"/>
            </w:pict>
          </mc:Fallback>
        </mc:AlternateContent>
      </w:r>
      <w:r w:rsidRPr="00DA6EA0">
        <w:rPr>
          <w:rFonts w:ascii="Times New Roman" w:hAnsi="Times New Roman" w:cs="Times New Roman"/>
          <w:noProof/>
          <w:sz w:val="24"/>
          <w:szCs w:val="24"/>
          <w:lang w:eastAsia="ru-RU"/>
        </w:rPr>
        <mc:AlternateContent>
          <mc:Choice Requires="wps">
            <w:drawing>
              <wp:anchor distT="0" distB="0" distL="114300" distR="114300" simplePos="0" relativeHeight="251373568" behindDoc="0" locked="0" layoutInCell="1" allowOverlap="1" wp14:anchorId="11ECD563" wp14:editId="45C2E39F">
                <wp:simplePos x="0" y="0"/>
                <wp:positionH relativeFrom="column">
                  <wp:posOffset>1358265</wp:posOffset>
                </wp:positionH>
                <wp:positionV relativeFrom="paragraph">
                  <wp:posOffset>68580</wp:posOffset>
                </wp:positionV>
                <wp:extent cx="2743200" cy="361950"/>
                <wp:effectExtent l="57150" t="38100" r="76200" b="95250"/>
                <wp:wrapNone/>
                <wp:docPr id="10" name="Прямоугольник 10"/>
                <wp:cNvGraphicFramePr/>
                <a:graphic xmlns:a="http://schemas.openxmlformats.org/drawingml/2006/main">
                  <a:graphicData uri="http://schemas.microsoft.com/office/word/2010/wordprocessingShape">
                    <wps:wsp>
                      <wps:cNvSpPr/>
                      <wps:spPr>
                        <a:xfrm>
                          <a:off x="0" y="0"/>
                          <a:ext cx="2743200" cy="361950"/>
                        </a:xfrm>
                        <a:prstGeom prst="rect">
                          <a:avLst/>
                        </a:prstGeom>
                        <a:ln/>
                      </wps:spPr>
                      <wps:style>
                        <a:lnRef idx="1">
                          <a:schemeClr val="dk1"/>
                        </a:lnRef>
                        <a:fillRef idx="2">
                          <a:schemeClr val="dk1"/>
                        </a:fillRef>
                        <a:effectRef idx="1">
                          <a:schemeClr val="dk1"/>
                        </a:effectRef>
                        <a:fontRef idx="minor">
                          <a:schemeClr val="dk1"/>
                        </a:fontRef>
                      </wps:style>
                      <wps:txbx>
                        <w:txbxContent>
                          <w:p w:rsidR="00EF1ADA" w:rsidRPr="00DA6EA0" w:rsidRDefault="00EF1ADA" w:rsidP="00DA6EA0">
                            <w:pPr>
                              <w:jc w:val="center"/>
                              <w:rPr>
                                <w:rFonts w:ascii="Times New Roman" w:hAnsi="Times New Roman" w:cs="Times New Roman"/>
                              </w:rPr>
                            </w:pPr>
                            <w:r w:rsidRPr="00DA6EA0">
                              <w:rPr>
                                <w:rFonts w:ascii="Times New Roman" w:hAnsi="Times New Roman" w:cs="Times New Roman"/>
                              </w:rPr>
                              <w:t xml:space="preserve">Стратегическое </w:t>
                            </w:r>
                            <w:r>
                              <w:rPr>
                                <w:rFonts w:ascii="Times New Roman" w:hAnsi="Times New Roman" w:cs="Times New Roman"/>
                              </w:rPr>
                              <w:t>управление вузом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ECD563" id="Прямоугольник 10" o:spid="_x0000_s1026" style="position:absolute;left:0;text-align:left;margin-left:106.95pt;margin-top:5.4pt;width:3in;height:28.5pt;z-index:25137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" fillcolor="gray [1616]" strokecolor="black [3040]">
                <v:fill color2="#d9d9d9 [496]" rotate="t" angle="180" colors="0 #bcbcbc;22938f #d0d0d0;1 #ededed" focus="100%" type="gradient"/>
                <v:shadow on="t" color="black" opacity="24903f" origin=",.5" offset="0,.55556mm"/>
                <v:textbox>
                  <w:txbxContent>
                    <w:p w:rsidR="00EF1ADA" w:rsidRPr="00DA6EA0" w:rsidRDefault="00EF1ADA" w:rsidP="00DA6EA0">
                      <w:pPr>
                        <w:jc w:val="center"/>
                        <w:rPr>
                          <w:rFonts w:ascii="Times New Roman" w:hAnsi="Times New Roman" w:cs="Times New Roman"/>
                        </w:rPr>
                      </w:pPr>
                      <w:r w:rsidRPr="00DA6EA0">
                        <w:rPr>
                          <w:rFonts w:ascii="Times New Roman" w:hAnsi="Times New Roman" w:cs="Times New Roman"/>
                        </w:rPr>
                        <w:t xml:space="preserve">Стратегическое </w:t>
                      </w:r>
                      <w:r>
                        <w:rPr>
                          <w:rFonts w:ascii="Times New Roman" w:hAnsi="Times New Roman" w:cs="Times New Roman"/>
                        </w:rPr>
                        <w:t>управление вузом</w:t>
                      </w:r>
                    </w:p>
                  </w:txbxContent>
                </v:textbox>
              </v:rect>
            </w:pict>
          </mc:Fallback>
        </mc:AlternateContent>
      </w:r>
    </w:p>
    <w:p w:rsidR="006907E2" w:rsidRDefault="00242D36" w:rsidP="00242D36">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370496" behindDoc="0" locked="0" layoutInCell="1" allowOverlap="1" wp14:anchorId="60A32E7D" wp14:editId="6F3B688B">
                <wp:simplePos x="0" y="0"/>
                <wp:positionH relativeFrom="column">
                  <wp:posOffset>5015865</wp:posOffset>
                </wp:positionH>
                <wp:positionV relativeFrom="paragraph">
                  <wp:posOffset>15240</wp:posOffset>
                </wp:positionV>
                <wp:extent cx="1066800" cy="781050"/>
                <wp:effectExtent l="0" t="0" r="19050" b="19050"/>
                <wp:wrapNone/>
                <wp:docPr id="9" name="Прямоугольник 9"/>
                <wp:cNvGraphicFramePr/>
                <a:graphic xmlns:a="http://schemas.openxmlformats.org/drawingml/2006/main">
                  <a:graphicData uri="http://schemas.microsoft.com/office/word/2010/wordprocessingShape">
                    <wps:wsp>
                      <wps:cNvSpPr/>
                      <wps:spPr>
                        <a:xfrm>
                          <a:off x="0" y="0"/>
                          <a:ext cx="1066800" cy="781050"/>
                        </a:xfrm>
                        <a:prstGeom prst="rect">
                          <a:avLst/>
                        </a:prstGeom>
                      </wps:spPr>
                      <wps:style>
                        <a:lnRef idx="2">
                          <a:schemeClr val="dk1"/>
                        </a:lnRef>
                        <a:fillRef idx="1">
                          <a:schemeClr val="lt1"/>
                        </a:fillRef>
                        <a:effectRef idx="0">
                          <a:schemeClr val="dk1"/>
                        </a:effectRef>
                        <a:fontRef idx="minor">
                          <a:schemeClr val="dk1"/>
                        </a:fontRef>
                      </wps:style>
                      <wps:txbx>
                        <w:txbxContent>
                          <w:p w:rsidR="00EF1ADA" w:rsidRPr="00DA6EA0" w:rsidRDefault="00EF1ADA" w:rsidP="00DA6EA0">
                            <w:pPr>
                              <w:spacing w:after="0" w:line="240" w:lineRule="auto"/>
                              <w:jc w:val="center"/>
                              <w:rPr>
                                <w:rFonts w:ascii="Times New Roman" w:hAnsi="Times New Roman" w:cs="Times New Roman"/>
                              </w:rPr>
                            </w:pPr>
                            <w:r w:rsidRPr="00DA6EA0">
                              <w:rPr>
                                <w:rFonts w:ascii="Times New Roman" w:hAnsi="Times New Roman" w:cs="Times New Roman"/>
                                <w:lang w:val="en-US"/>
                              </w:rPr>
                              <w:t>SWOT</w:t>
                            </w:r>
                            <w:r w:rsidRPr="00DA6EA0">
                              <w:rPr>
                                <w:rFonts w:ascii="Times New Roman" w:hAnsi="Times New Roman" w:cs="Times New Roman"/>
                              </w:rPr>
                              <w:t xml:space="preserve"> анализ</w:t>
                            </w:r>
                            <w:r>
                              <w:rPr>
                                <w:rFonts w:ascii="Times New Roman" w:hAnsi="Times New Roman" w:cs="Times New Roman"/>
                              </w:rPr>
                              <w:t xml:space="preserve"> внутренней и внешней среды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A32E7D" id="Прямоугольник 9" o:spid="_x0000_s1027" style="position:absolute;left:0;text-align:left;margin-left:394.95pt;margin-top:1.2pt;width:84pt;height:61.5pt;z-index:25137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" fillcolor="white [3201]" strokecolor="black [3200]" strokeweight="2pt">
                <v:textbox>
                  <w:txbxContent>
                    <w:p w:rsidR="00EF1ADA" w:rsidRPr="00DA6EA0" w:rsidRDefault="00EF1ADA" w:rsidP="00DA6EA0">
                      <w:pPr>
                        <w:spacing w:after="0" w:line="240" w:lineRule="auto"/>
                        <w:jc w:val="center"/>
                        <w:rPr>
                          <w:rFonts w:ascii="Times New Roman" w:hAnsi="Times New Roman" w:cs="Times New Roman"/>
                        </w:rPr>
                      </w:pPr>
                      <w:r w:rsidRPr="00DA6EA0">
                        <w:rPr>
                          <w:rFonts w:ascii="Times New Roman" w:hAnsi="Times New Roman" w:cs="Times New Roman"/>
                          <w:lang w:val="en-US"/>
                        </w:rPr>
                        <w:t>SWOT</w:t>
                      </w:r>
                      <w:r w:rsidRPr="00DA6EA0">
                        <w:rPr>
                          <w:rFonts w:ascii="Times New Roman" w:hAnsi="Times New Roman" w:cs="Times New Roman"/>
                        </w:rPr>
                        <w:t xml:space="preserve"> анализ</w:t>
                      </w:r>
                      <w:r>
                        <w:rPr>
                          <w:rFonts w:ascii="Times New Roman" w:hAnsi="Times New Roman" w:cs="Times New Roman"/>
                        </w:rPr>
                        <w:t xml:space="preserve"> внутренней и внешней среды</w:t>
                      </w:r>
                    </w:p>
                  </w:txbxContent>
                </v:textbox>
              </v:rect>
            </w:pict>
          </mc:Fallback>
        </mc:AlternateContent>
      </w:r>
    </w:p>
    <w:p w:rsidR="006907E2" w:rsidRDefault="00242D36" w:rsidP="00242D36">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489280" behindDoc="0" locked="0" layoutInCell="1" allowOverlap="1" wp14:anchorId="5526955B" wp14:editId="443C9D73">
                <wp:simplePos x="0" y="0"/>
                <wp:positionH relativeFrom="column">
                  <wp:posOffset>2529840</wp:posOffset>
                </wp:positionH>
                <wp:positionV relativeFrom="paragraph">
                  <wp:posOffset>78105</wp:posOffset>
                </wp:positionV>
                <wp:extent cx="285750" cy="180975"/>
                <wp:effectExtent l="38100" t="0" r="19050" b="47625"/>
                <wp:wrapNone/>
                <wp:docPr id="77" name="Стрелка вниз 77"/>
                <wp:cNvGraphicFramePr/>
                <a:graphic xmlns:a="http://schemas.openxmlformats.org/drawingml/2006/main">
                  <a:graphicData uri="http://schemas.microsoft.com/office/word/2010/wordprocessingShape">
                    <wps:wsp>
                      <wps:cNvSpPr/>
                      <wps:spPr>
                        <a:xfrm>
                          <a:off x="0" y="0"/>
                          <a:ext cx="285750" cy="180975"/>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78A6663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77" o:spid="_x0000_s1026" type="#_x0000_t67" style="position:absolute;margin-left:199.2pt;margin-top:6.15pt;width:22.5pt;height:14.25pt;z-index:251489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" adj="10800" fillcolor="white [3201]" strokecolor="black [3200]" strokeweight="2pt"/>
            </w:pict>
          </mc:Fallback>
        </mc:AlternateContent>
      </w:r>
    </w:p>
    <w:p w:rsidR="006907E2" w:rsidRDefault="00242D36" w:rsidP="00242D36">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358208" behindDoc="0" locked="0" layoutInCell="1" allowOverlap="1" wp14:anchorId="64711300" wp14:editId="60F2D91D">
                <wp:simplePos x="0" y="0"/>
                <wp:positionH relativeFrom="column">
                  <wp:posOffset>1272540</wp:posOffset>
                </wp:positionH>
                <wp:positionV relativeFrom="paragraph">
                  <wp:posOffset>85090</wp:posOffset>
                </wp:positionV>
                <wp:extent cx="2952750" cy="361950"/>
                <wp:effectExtent l="0" t="0" r="19050" b="19050"/>
                <wp:wrapNone/>
                <wp:docPr id="2" name="Прямоугольник 2"/>
                <wp:cNvGraphicFramePr/>
                <a:graphic xmlns:a="http://schemas.openxmlformats.org/drawingml/2006/main">
                  <a:graphicData uri="http://schemas.microsoft.com/office/word/2010/wordprocessingShape">
                    <wps:wsp>
                      <wps:cNvSpPr/>
                      <wps:spPr>
                        <a:xfrm>
                          <a:off x="0" y="0"/>
                          <a:ext cx="2952750" cy="361950"/>
                        </a:xfrm>
                        <a:prstGeom prst="rect">
                          <a:avLst/>
                        </a:prstGeom>
                      </wps:spPr>
                      <wps:style>
                        <a:lnRef idx="2">
                          <a:schemeClr val="dk1"/>
                        </a:lnRef>
                        <a:fillRef idx="1">
                          <a:schemeClr val="lt1"/>
                        </a:fillRef>
                        <a:effectRef idx="0">
                          <a:schemeClr val="dk1"/>
                        </a:effectRef>
                        <a:fontRef idx="minor">
                          <a:schemeClr val="dk1"/>
                        </a:fontRef>
                      </wps:style>
                      <wps:txbx>
                        <w:txbxContent>
                          <w:p w:rsidR="00EF1ADA" w:rsidRPr="00DA6EA0" w:rsidRDefault="00EF1ADA" w:rsidP="006907E2">
                            <w:pPr>
                              <w:jc w:val="center"/>
                              <w:rPr>
                                <w:rFonts w:ascii="Times New Roman" w:hAnsi="Times New Roman" w:cs="Times New Roman"/>
                              </w:rPr>
                            </w:pPr>
                            <w:r w:rsidRPr="00DA6EA0">
                              <w:rPr>
                                <w:rFonts w:ascii="Times New Roman" w:hAnsi="Times New Roman" w:cs="Times New Roman"/>
                              </w:rPr>
                              <w:t xml:space="preserve">Стратегическое планирование </w:t>
                            </w:r>
                            <w:r>
                              <w:rPr>
                                <w:rFonts w:ascii="Times New Roman" w:hAnsi="Times New Roman" w:cs="Times New Roman"/>
                              </w:rPr>
                              <w:t>вузом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711300" id="Прямоугольник 2" o:spid="_x0000_s1028" style="position:absolute;left:0;text-align:left;margin-left:100.2pt;margin-top:6.7pt;width:232.5pt;height:28.5pt;z-index:25135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" fillcolor="white [3201]" strokecolor="black [3200]" strokeweight="2pt">
                <v:textbox>
                  <w:txbxContent>
                    <w:p w:rsidR="00EF1ADA" w:rsidRPr="00DA6EA0" w:rsidRDefault="00EF1ADA" w:rsidP="006907E2">
                      <w:pPr>
                        <w:jc w:val="center"/>
                        <w:rPr>
                          <w:rFonts w:ascii="Times New Roman" w:hAnsi="Times New Roman" w:cs="Times New Roman"/>
                        </w:rPr>
                      </w:pPr>
                      <w:r w:rsidRPr="00DA6EA0">
                        <w:rPr>
                          <w:rFonts w:ascii="Times New Roman" w:hAnsi="Times New Roman" w:cs="Times New Roman"/>
                        </w:rPr>
                        <w:t xml:space="preserve">Стратегическое планирование </w:t>
                      </w:r>
                      <w:r>
                        <w:rPr>
                          <w:rFonts w:ascii="Times New Roman" w:hAnsi="Times New Roman" w:cs="Times New Roman"/>
                        </w:rPr>
                        <w:t>вузом</w:t>
                      </w:r>
                    </w:p>
                  </w:txbxContent>
                </v:textbox>
              </v:rect>
            </w:pict>
          </mc:Fallback>
        </mc:AlternateContent>
      </w:r>
    </w:p>
    <w:p w:rsidR="006907E2" w:rsidRDefault="00242D36" w:rsidP="00242D36">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475968" behindDoc="0" locked="0" layoutInCell="1" allowOverlap="1" wp14:anchorId="5F801FE0" wp14:editId="5153B542">
                <wp:simplePos x="0" y="0"/>
                <wp:positionH relativeFrom="column">
                  <wp:posOffset>4339590</wp:posOffset>
                </wp:positionH>
                <wp:positionV relativeFrom="paragraph">
                  <wp:posOffset>13970</wp:posOffset>
                </wp:positionV>
                <wp:extent cx="676275" cy="304800"/>
                <wp:effectExtent l="0" t="0" r="28575" b="19050"/>
                <wp:wrapNone/>
                <wp:docPr id="67" name="Стрелка влево 67"/>
                <wp:cNvGraphicFramePr/>
                <a:graphic xmlns:a="http://schemas.openxmlformats.org/drawingml/2006/main">
                  <a:graphicData uri="http://schemas.microsoft.com/office/word/2010/wordprocessingShape">
                    <wps:wsp>
                      <wps:cNvSpPr/>
                      <wps:spPr>
                        <a:xfrm>
                          <a:off x="0" y="0"/>
                          <a:ext cx="676275" cy="304800"/>
                        </a:xfrm>
                        <a:prstGeom prst="lef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295A13F" id="Стрелка влево 67" o:spid="_x0000_s1026" type="#_x0000_t66" style="position:absolute;margin-left:341.7pt;margin-top:1.1pt;width:53.25pt;height:24pt;z-index:251475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" adj="4868" fillcolor="white [3201]" strokecolor="black [3200]" strokeweight="2pt"/>
            </w:pict>
          </mc:Fallback>
        </mc:AlternateContent>
      </w:r>
    </w:p>
    <w:p w:rsidR="006907E2" w:rsidRDefault="00242D36" w:rsidP="00242D36">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490304" behindDoc="0" locked="0" layoutInCell="1" allowOverlap="1" wp14:anchorId="135D7980" wp14:editId="040AD2C9">
                <wp:simplePos x="0" y="0"/>
                <wp:positionH relativeFrom="column">
                  <wp:posOffset>2606039</wp:posOffset>
                </wp:positionH>
                <wp:positionV relativeFrom="paragraph">
                  <wp:posOffset>95885</wp:posOffset>
                </wp:positionV>
                <wp:extent cx="257175" cy="228600"/>
                <wp:effectExtent l="19050" t="0" r="28575" b="38100"/>
                <wp:wrapNone/>
                <wp:docPr id="78" name="Стрелка вниз 78"/>
                <wp:cNvGraphicFramePr/>
                <a:graphic xmlns:a="http://schemas.openxmlformats.org/drawingml/2006/main">
                  <a:graphicData uri="http://schemas.microsoft.com/office/word/2010/wordprocessingShape">
                    <wps:wsp>
                      <wps:cNvSpPr/>
                      <wps:spPr>
                        <a:xfrm flipH="1">
                          <a:off x="0" y="0"/>
                          <a:ext cx="257175" cy="228600"/>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76B066" id="Стрелка вниз 78" o:spid="_x0000_s1026" type="#_x0000_t67" style="position:absolute;margin-left:205.2pt;margin-top:7.55pt;width:20.25pt;height:18pt;flip:x;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" adj="10800" fillcolor="white [3201]" strokecolor="black [3200]" strokeweight="2pt"/>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478016" behindDoc="0" locked="0" layoutInCell="1" allowOverlap="1" wp14:anchorId="2E450DBC" wp14:editId="2A2CBF4A">
                <wp:simplePos x="0" y="0"/>
                <wp:positionH relativeFrom="column">
                  <wp:posOffset>5711189</wp:posOffset>
                </wp:positionH>
                <wp:positionV relativeFrom="paragraph">
                  <wp:posOffset>95885</wp:posOffset>
                </wp:positionV>
                <wp:extent cx="371475" cy="342900"/>
                <wp:effectExtent l="19050" t="0" r="28575" b="38100"/>
                <wp:wrapNone/>
                <wp:docPr id="68" name="Стрелка вниз 68"/>
                <wp:cNvGraphicFramePr/>
                <a:graphic xmlns:a="http://schemas.openxmlformats.org/drawingml/2006/main">
                  <a:graphicData uri="http://schemas.microsoft.com/office/word/2010/wordprocessingShape">
                    <wps:wsp>
                      <wps:cNvSpPr/>
                      <wps:spPr>
                        <a:xfrm>
                          <a:off x="0" y="0"/>
                          <a:ext cx="371475" cy="342900"/>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BDCD871" id="Стрелка вниз 68" o:spid="_x0000_s1026" type="#_x0000_t67" style="position:absolute;margin-left:449.7pt;margin-top:7.55pt;width:29.25pt;height:27pt;z-index:251478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" adj="10800" fillcolor="white [3201]" strokecolor="black [3200]" strokeweight="2pt"/>
            </w:pict>
          </mc:Fallback>
        </mc:AlternateContent>
      </w:r>
    </w:p>
    <w:p w:rsidR="006907E2" w:rsidRDefault="00242D36" w:rsidP="00242D36">
      <w:pPr>
        <w:tabs>
          <w:tab w:val="left" w:pos="567"/>
          <w:tab w:val="left" w:pos="1276"/>
        </w:tabs>
        <w:spacing w:after="0" w:line="240" w:lineRule="auto"/>
        <w:jc w:val="both"/>
        <w:rPr>
          <w:rFonts w:ascii="Times New Roman" w:hAnsi="Times New Roman" w:cs="Times New Roman"/>
          <w:sz w:val="24"/>
          <w:szCs w:val="24"/>
        </w:rPr>
      </w:pPr>
      <w:r w:rsidRPr="006907E2">
        <w:rPr>
          <w:rFonts w:ascii="Times New Roman" w:hAnsi="Times New Roman" w:cs="Times New Roman"/>
          <w:noProof/>
          <w:sz w:val="24"/>
          <w:szCs w:val="24"/>
          <w:lang w:eastAsia="ru-RU"/>
        </w:rPr>
        <mc:AlternateContent>
          <mc:Choice Requires="wps">
            <w:drawing>
              <wp:anchor distT="0" distB="0" distL="114300" distR="114300" simplePos="0" relativeHeight="251360256" behindDoc="0" locked="0" layoutInCell="1" allowOverlap="1" wp14:anchorId="11B33322" wp14:editId="22BD4A23">
                <wp:simplePos x="0" y="0"/>
                <wp:positionH relativeFrom="column">
                  <wp:posOffset>1167765</wp:posOffset>
                </wp:positionH>
                <wp:positionV relativeFrom="paragraph">
                  <wp:posOffset>149225</wp:posOffset>
                </wp:positionV>
                <wp:extent cx="3276600" cy="485775"/>
                <wp:effectExtent l="0" t="0" r="19050" b="28575"/>
                <wp:wrapNone/>
                <wp:docPr id="3" name="Прямоугольник 3"/>
                <wp:cNvGraphicFramePr/>
                <a:graphic xmlns:a="http://schemas.openxmlformats.org/drawingml/2006/main">
                  <a:graphicData uri="http://schemas.microsoft.com/office/word/2010/wordprocessingShape">
                    <wps:wsp>
                      <wps:cNvSpPr/>
                      <wps:spPr>
                        <a:xfrm>
                          <a:off x="0" y="0"/>
                          <a:ext cx="3276600" cy="4857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DA6EA0" w:rsidRDefault="00EF1ADA" w:rsidP="006907E2">
                            <w:pPr>
                              <w:jc w:val="center"/>
                              <w:rPr>
                                <w:rFonts w:ascii="Times New Roman" w:hAnsi="Times New Roman" w:cs="Times New Roman"/>
                              </w:rPr>
                            </w:pPr>
                            <w:r w:rsidRPr="00DA6EA0">
                              <w:rPr>
                                <w:rFonts w:ascii="Times New Roman" w:hAnsi="Times New Roman" w:cs="Times New Roman"/>
                              </w:rPr>
                              <w:t xml:space="preserve">Определение/актуализация миссии, видения и ценностей университета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B33322" id="Прямоугольник 3" o:spid="_x0000_s1029" style="position:absolute;left:0;text-align:left;margin-left:91.95pt;margin-top:11.75pt;width:258pt;height:38.25pt;z-index:25136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" fillcolor="window" strokecolor="windowText" strokeweight="2pt">
                <v:textbox>
                  <w:txbxContent>
                    <w:p w:rsidR="00EF1ADA" w:rsidRPr="00DA6EA0" w:rsidRDefault="00EF1ADA" w:rsidP="006907E2">
                      <w:pPr>
                        <w:jc w:val="center"/>
                        <w:rPr>
                          <w:rFonts w:ascii="Times New Roman" w:hAnsi="Times New Roman" w:cs="Times New Roman"/>
                        </w:rPr>
                      </w:pPr>
                      <w:r w:rsidRPr="00DA6EA0">
                        <w:rPr>
                          <w:rFonts w:ascii="Times New Roman" w:hAnsi="Times New Roman" w:cs="Times New Roman"/>
                        </w:rPr>
                        <w:t xml:space="preserve">Определение/актуализация миссии, видения и ценностей университета </w:t>
                      </w:r>
                    </w:p>
                  </w:txbxContent>
                </v:textbox>
              </v:rect>
            </w:pict>
          </mc:Fallback>
        </mc:AlternateContent>
      </w:r>
    </w:p>
    <w:p w:rsidR="002E4E10" w:rsidRPr="002E4E10" w:rsidRDefault="002E4E10" w:rsidP="00242D36">
      <w:pPr>
        <w:tabs>
          <w:tab w:val="left" w:pos="1276"/>
          <w:tab w:val="left" w:pos="3195"/>
          <w:tab w:val="center" w:pos="4677"/>
        </w:tabs>
        <w:spacing w:after="0" w:line="240" w:lineRule="auto"/>
        <w:ind w:left="360"/>
        <w:jc w:val="center"/>
        <w:rPr>
          <w:rFonts w:ascii="Times New Roman" w:hAnsi="Times New Roman" w:cs="Times New Roman"/>
          <w:sz w:val="24"/>
          <w:szCs w:val="24"/>
        </w:rPr>
      </w:pPr>
    </w:p>
    <w:p w:rsidR="006907E2" w:rsidRDefault="0071415E" w:rsidP="00242D36">
      <w:pPr>
        <w:tabs>
          <w:tab w:val="left" w:pos="1276"/>
        </w:tabs>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500544" behindDoc="0" locked="0" layoutInCell="1" allowOverlap="1" wp14:anchorId="52D1EFB0" wp14:editId="5AE51E02">
                <wp:simplePos x="0" y="0"/>
                <wp:positionH relativeFrom="column">
                  <wp:posOffset>481965</wp:posOffset>
                </wp:positionH>
                <wp:positionV relativeFrom="paragraph">
                  <wp:posOffset>46355</wp:posOffset>
                </wp:positionV>
                <wp:extent cx="685800" cy="0"/>
                <wp:effectExtent l="0" t="76200" r="19050" b="114300"/>
                <wp:wrapNone/>
                <wp:docPr id="86" name="Прямая со стрелкой 86"/>
                <wp:cNvGraphicFramePr/>
                <a:graphic xmlns:a="http://schemas.openxmlformats.org/drawingml/2006/main">
                  <a:graphicData uri="http://schemas.microsoft.com/office/word/2010/wordprocessingShape">
                    <wps:wsp>
                      <wps:cNvCnPr/>
                      <wps:spPr>
                        <a:xfrm>
                          <a:off x="0" y="0"/>
                          <a:ext cx="68580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54AE3AF9" id="_x0000_t32" coordsize="21600,21600" o:spt="32" o:oned="t" path="m,l21600,21600e" filled="f">
                <v:path arrowok="t" fillok="f" o:connecttype="none"/>
                <o:lock v:ext="edit" shapetype="t"/>
              </v:shapetype>
              <v:shape id="Прямая со стрелкой 86" o:spid="_x0000_s1026" type="#_x0000_t32" style="position:absolute;margin-left:37.95pt;margin-top:3.65pt;width:54pt;height:0;z-index:251500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" strokecolor="black [3040]">
                <v:stroke endarrow="open"/>
              </v:shape>
            </w:pict>
          </mc:Fallback>
        </mc:AlternateContent>
      </w:r>
      <w:r>
        <w:rPr>
          <w:rFonts w:ascii="Times New Roman" w:hAnsi="Times New Roman" w:cs="Times New Roman"/>
          <w:b/>
          <w:noProof/>
          <w:sz w:val="24"/>
          <w:szCs w:val="24"/>
          <w:lang w:eastAsia="ru-RU"/>
        </w:rPr>
        <mc:AlternateContent>
          <mc:Choice Requires="wps">
            <w:drawing>
              <wp:anchor distT="0" distB="0" distL="114300" distR="114300" simplePos="0" relativeHeight="251499520" behindDoc="0" locked="0" layoutInCell="1" allowOverlap="1" wp14:anchorId="22BD2239" wp14:editId="4CD6A2F9">
                <wp:simplePos x="0" y="0"/>
                <wp:positionH relativeFrom="column">
                  <wp:posOffset>481965</wp:posOffset>
                </wp:positionH>
                <wp:positionV relativeFrom="paragraph">
                  <wp:posOffset>46354</wp:posOffset>
                </wp:positionV>
                <wp:extent cx="28575" cy="2771775"/>
                <wp:effectExtent l="0" t="0" r="28575" b="28575"/>
                <wp:wrapNone/>
                <wp:docPr id="85" name="Прямая соединительная линия 85"/>
                <wp:cNvGraphicFramePr/>
                <a:graphic xmlns:a="http://schemas.openxmlformats.org/drawingml/2006/main">
                  <a:graphicData uri="http://schemas.microsoft.com/office/word/2010/wordprocessingShape">
                    <wps:wsp>
                      <wps:cNvCnPr/>
                      <wps:spPr>
                        <a:xfrm>
                          <a:off x="0" y="0"/>
                          <a:ext cx="28575" cy="27717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654E348" id="Прямая соединительная линия 85" o:spid="_x0000_s1026" style="position:absolute;z-index:251499520;visibility:visible;mso-wrap-style:square;mso-wrap-distance-left:9pt;mso-wrap-distance-top:0;mso-wrap-distance-right:9pt;mso-wrap-distance-bottom:0;mso-position-horizontal:absolute;mso-position-horizontal-relative:text;mso-position-vertical:absolute;mso-position-vertical-relative:text" from="37.95pt,3.65pt" to="40.2pt,2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" strokecolor="black [3040]"/>
            </w:pict>
          </mc:Fallback>
        </mc:AlternateContent>
      </w:r>
    </w:p>
    <w:p w:rsidR="006907E2" w:rsidRDefault="00242D36" w:rsidP="00242D36">
      <w:pPr>
        <w:tabs>
          <w:tab w:val="left" w:pos="1276"/>
        </w:tabs>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487232" behindDoc="0" locked="0" layoutInCell="1" allowOverlap="1" wp14:anchorId="6137021F" wp14:editId="16594D09">
                <wp:simplePos x="0" y="0"/>
                <wp:positionH relativeFrom="column">
                  <wp:posOffset>2815590</wp:posOffset>
                </wp:positionH>
                <wp:positionV relativeFrom="paragraph">
                  <wp:posOffset>118745</wp:posOffset>
                </wp:positionV>
                <wp:extent cx="0" cy="209550"/>
                <wp:effectExtent l="95250" t="38100" r="57150" b="57150"/>
                <wp:wrapNone/>
                <wp:docPr id="76" name="Прямая со стрелкой 76"/>
                <wp:cNvGraphicFramePr/>
                <a:graphic xmlns:a="http://schemas.openxmlformats.org/drawingml/2006/main">
                  <a:graphicData uri="http://schemas.microsoft.com/office/word/2010/wordprocessingShape">
                    <wps:wsp>
                      <wps:cNvCnPr/>
                      <wps:spPr>
                        <a:xfrm>
                          <a:off x="0" y="0"/>
                          <a:ext cx="0" cy="20955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928F87F" id="Прямая со стрелкой 76" o:spid="_x0000_s1026" type="#_x0000_t32" style="position:absolute;margin-left:221.7pt;margin-top:9.35pt;width:0;height:16.5pt;z-index:251487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" strokecolor="black [3040]">
                <v:stroke startarrow="open" endarrow="open"/>
              </v:shape>
            </w:pict>
          </mc:Fallback>
        </mc:AlternateContent>
      </w:r>
    </w:p>
    <w:p w:rsidR="006907E2" w:rsidRDefault="00DA6EA0" w:rsidP="00242D36">
      <w:pPr>
        <w:tabs>
          <w:tab w:val="left" w:pos="1276"/>
        </w:tabs>
        <w:spacing w:after="0" w:line="240" w:lineRule="auto"/>
        <w:jc w:val="center"/>
        <w:rPr>
          <w:rFonts w:ascii="Times New Roman" w:hAnsi="Times New Roman" w:cs="Times New Roman"/>
          <w:b/>
          <w:sz w:val="24"/>
          <w:szCs w:val="24"/>
        </w:rPr>
      </w:pPr>
      <w:r w:rsidRPr="006907E2">
        <w:rPr>
          <w:rFonts w:ascii="Times New Roman" w:hAnsi="Times New Roman" w:cs="Times New Roman"/>
          <w:noProof/>
          <w:sz w:val="24"/>
          <w:szCs w:val="24"/>
          <w:lang w:eastAsia="ru-RU"/>
        </w:rPr>
        <mc:AlternateContent>
          <mc:Choice Requires="wps">
            <w:drawing>
              <wp:anchor distT="0" distB="0" distL="114300" distR="114300" simplePos="0" relativeHeight="251361280" behindDoc="0" locked="0" layoutInCell="1" allowOverlap="1" wp14:anchorId="7AED09B7" wp14:editId="729A9B34">
                <wp:simplePos x="0" y="0"/>
                <wp:positionH relativeFrom="column">
                  <wp:posOffset>1167765</wp:posOffset>
                </wp:positionH>
                <wp:positionV relativeFrom="paragraph">
                  <wp:posOffset>153035</wp:posOffset>
                </wp:positionV>
                <wp:extent cx="3276600" cy="457200"/>
                <wp:effectExtent l="0" t="0" r="19050" b="19050"/>
                <wp:wrapNone/>
                <wp:docPr id="4" name="Прямоугольник 4"/>
                <wp:cNvGraphicFramePr/>
                <a:graphic xmlns:a="http://schemas.openxmlformats.org/drawingml/2006/main">
                  <a:graphicData uri="http://schemas.microsoft.com/office/word/2010/wordprocessingShape">
                    <wps:wsp>
                      <wps:cNvSpPr/>
                      <wps:spPr>
                        <a:xfrm>
                          <a:off x="0" y="0"/>
                          <a:ext cx="3276600" cy="4572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DA6EA0" w:rsidRDefault="00EF1ADA" w:rsidP="00DA6EA0">
                            <w:pPr>
                              <w:jc w:val="center"/>
                              <w:rPr>
                                <w:rFonts w:ascii="Times New Roman" w:hAnsi="Times New Roman" w:cs="Times New Roman"/>
                              </w:rPr>
                            </w:pPr>
                            <w:r w:rsidRPr="00DA6EA0">
                              <w:rPr>
                                <w:rFonts w:ascii="Times New Roman" w:hAnsi="Times New Roman" w:cs="Times New Roman"/>
                              </w:rPr>
                              <w:t xml:space="preserve">Определение/актуализация целей и задач основных видов деятельности университета </w:t>
                            </w:r>
                          </w:p>
                          <w:p w:rsidR="00EF1ADA" w:rsidRDefault="00EF1ADA" w:rsidP="006907E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ED09B7" id="Прямоугольник 4" o:spid="_x0000_s1030" style="position:absolute;left:0;text-align:left;margin-left:91.95pt;margin-top:12.05pt;width:258pt;height:36pt;z-index:25136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" fillcolor="window" strokecolor="windowText" strokeweight="2pt">
                <v:textbox>
                  <w:txbxContent>
                    <w:p w:rsidR="00EF1ADA" w:rsidRPr="00DA6EA0" w:rsidRDefault="00EF1ADA" w:rsidP="00DA6EA0">
                      <w:pPr>
                        <w:jc w:val="center"/>
                        <w:rPr>
                          <w:rFonts w:ascii="Times New Roman" w:hAnsi="Times New Roman" w:cs="Times New Roman"/>
                        </w:rPr>
                      </w:pPr>
                      <w:r w:rsidRPr="00DA6EA0">
                        <w:rPr>
                          <w:rFonts w:ascii="Times New Roman" w:hAnsi="Times New Roman" w:cs="Times New Roman"/>
                        </w:rPr>
                        <w:t xml:space="preserve">Определение/актуализация целей и задач основных видов деятельности университета </w:t>
                      </w:r>
                    </w:p>
                    <w:p w:rsidR="00EF1ADA" w:rsidRDefault="00EF1ADA" w:rsidP="006907E2">
                      <w:pPr>
                        <w:jc w:val="center"/>
                      </w:pPr>
                    </w:p>
                  </w:txbxContent>
                </v:textbox>
              </v:rect>
            </w:pict>
          </mc:Fallback>
        </mc:AlternateContent>
      </w:r>
    </w:p>
    <w:p w:rsidR="006907E2" w:rsidRDefault="006907E2" w:rsidP="00242D36">
      <w:pPr>
        <w:tabs>
          <w:tab w:val="left" w:pos="1276"/>
        </w:tabs>
        <w:spacing w:after="0" w:line="240" w:lineRule="auto"/>
        <w:jc w:val="center"/>
        <w:rPr>
          <w:rFonts w:ascii="Times New Roman" w:hAnsi="Times New Roman" w:cs="Times New Roman"/>
          <w:b/>
          <w:sz w:val="24"/>
          <w:szCs w:val="24"/>
        </w:rPr>
      </w:pPr>
    </w:p>
    <w:p w:rsidR="006907E2" w:rsidRDefault="0071415E" w:rsidP="00242D36">
      <w:pPr>
        <w:tabs>
          <w:tab w:val="left" w:pos="1276"/>
        </w:tabs>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501568" behindDoc="0" locked="0" layoutInCell="1" allowOverlap="1" wp14:anchorId="3040FF1F" wp14:editId="48880B06">
                <wp:simplePos x="0" y="0"/>
                <wp:positionH relativeFrom="column">
                  <wp:posOffset>481965</wp:posOffset>
                </wp:positionH>
                <wp:positionV relativeFrom="paragraph">
                  <wp:posOffset>40640</wp:posOffset>
                </wp:positionV>
                <wp:extent cx="685800" cy="0"/>
                <wp:effectExtent l="0" t="76200" r="19050" b="114300"/>
                <wp:wrapNone/>
                <wp:docPr id="88" name="Прямая со стрелкой 88"/>
                <wp:cNvGraphicFramePr/>
                <a:graphic xmlns:a="http://schemas.openxmlformats.org/drawingml/2006/main">
                  <a:graphicData uri="http://schemas.microsoft.com/office/word/2010/wordprocessingShape">
                    <wps:wsp>
                      <wps:cNvCnPr/>
                      <wps:spPr>
                        <a:xfrm>
                          <a:off x="0" y="0"/>
                          <a:ext cx="68580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F2BAC02" id="Прямая со стрелкой 88" o:spid="_x0000_s1026" type="#_x0000_t32" style="position:absolute;margin-left:37.95pt;margin-top:3.2pt;width:54pt;height:0;z-index:251501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" strokecolor="black [3040]">
                <v:stroke endarrow="open"/>
              </v:shape>
            </w:pict>
          </mc:Fallback>
        </mc:AlternateContent>
      </w:r>
    </w:p>
    <w:p w:rsidR="006907E2" w:rsidRDefault="00242D36" w:rsidP="00242D36">
      <w:pPr>
        <w:tabs>
          <w:tab w:val="left" w:pos="1276"/>
        </w:tabs>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485184" behindDoc="0" locked="0" layoutInCell="1" allowOverlap="1" wp14:anchorId="261BB8F4" wp14:editId="10931EF8">
                <wp:simplePos x="0" y="0"/>
                <wp:positionH relativeFrom="column">
                  <wp:posOffset>2815590</wp:posOffset>
                </wp:positionH>
                <wp:positionV relativeFrom="paragraph">
                  <wp:posOffset>84455</wp:posOffset>
                </wp:positionV>
                <wp:extent cx="0" cy="238125"/>
                <wp:effectExtent l="95250" t="38100" r="57150" b="66675"/>
                <wp:wrapNone/>
                <wp:docPr id="75" name="Прямая со стрелкой 75"/>
                <wp:cNvGraphicFramePr/>
                <a:graphic xmlns:a="http://schemas.openxmlformats.org/drawingml/2006/main">
                  <a:graphicData uri="http://schemas.microsoft.com/office/word/2010/wordprocessingShape">
                    <wps:wsp>
                      <wps:cNvCnPr/>
                      <wps:spPr>
                        <a:xfrm>
                          <a:off x="0" y="0"/>
                          <a:ext cx="0" cy="238125"/>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BD7F984" id="Прямая со стрелкой 75" o:spid="_x0000_s1026" type="#_x0000_t32" style="position:absolute;margin-left:221.7pt;margin-top:6.65pt;width:0;height:18.75pt;z-index:251485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" strokecolor="black [3040]">
                <v:stroke startarrow="open" endarrow="open"/>
              </v:shape>
            </w:pict>
          </mc:Fallback>
        </mc:AlternateContent>
      </w:r>
    </w:p>
    <w:p w:rsidR="006907E2" w:rsidRDefault="00DA6EA0" w:rsidP="00242D36">
      <w:pPr>
        <w:tabs>
          <w:tab w:val="left" w:pos="1276"/>
        </w:tabs>
        <w:spacing w:after="0" w:line="240" w:lineRule="auto"/>
        <w:jc w:val="center"/>
        <w:rPr>
          <w:rFonts w:ascii="Times New Roman" w:hAnsi="Times New Roman" w:cs="Times New Roman"/>
          <w:b/>
          <w:sz w:val="24"/>
          <w:szCs w:val="24"/>
        </w:rPr>
      </w:pPr>
      <w:r w:rsidRPr="006907E2">
        <w:rPr>
          <w:rFonts w:ascii="Times New Roman" w:hAnsi="Times New Roman" w:cs="Times New Roman"/>
          <w:noProof/>
          <w:sz w:val="24"/>
          <w:szCs w:val="24"/>
          <w:lang w:eastAsia="ru-RU"/>
        </w:rPr>
        <mc:AlternateContent>
          <mc:Choice Requires="wps">
            <w:drawing>
              <wp:anchor distT="0" distB="0" distL="114300" distR="114300" simplePos="0" relativeHeight="251362304" behindDoc="0" locked="0" layoutInCell="1" allowOverlap="1" wp14:anchorId="7717B7A7" wp14:editId="63ED7E46">
                <wp:simplePos x="0" y="0"/>
                <wp:positionH relativeFrom="column">
                  <wp:posOffset>1167765</wp:posOffset>
                </wp:positionH>
                <wp:positionV relativeFrom="paragraph">
                  <wp:posOffset>146685</wp:posOffset>
                </wp:positionV>
                <wp:extent cx="3314700" cy="466725"/>
                <wp:effectExtent l="0" t="0" r="19050" b="28575"/>
                <wp:wrapNone/>
                <wp:docPr id="5" name="Прямоугольник 5"/>
                <wp:cNvGraphicFramePr/>
                <a:graphic xmlns:a="http://schemas.openxmlformats.org/drawingml/2006/main">
                  <a:graphicData uri="http://schemas.microsoft.com/office/word/2010/wordprocessingShape">
                    <wps:wsp>
                      <wps:cNvSpPr/>
                      <wps:spPr>
                        <a:xfrm>
                          <a:off x="0" y="0"/>
                          <a:ext cx="3314700" cy="4667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DA6EA0" w:rsidRDefault="00EF1ADA" w:rsidP="006907E2">
                            <w:pPr>
                              <w:jc w:val="center"/>
                              <w:rPr>
                                <w:rFonts w:ascii="Times New Roman" w:hAnsi="Times New Roman" w:cs="Times New Roman"/>
                              </w:rPr>
                            </w:pPr>
                            <w:r w:rsidRPr="00DA6EA0">
                              <w:rPr>
                                <w:rFonts w:ascii="Times New Roman" w:hAnsi="Times New Roman" w:cs="Times New Roman"/>
                              </w:rPr>
                              <w:t xml:space="preserve">Выбор/актуализация стратегии университета по основным видам деятельности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17B7A7" id="Прямоугольник 5" o:spid="_x0000_s1031" style="position:absolute;left:0;text-align:left;margin-left:91.95pt;margin-top:11.55pt;width:261pt;height:36.75pt;z-index:2513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" fillcolor="window" strokecolor="windowText" strokeweight="2pt">
                <v:textbox>
                  <w:txbxContent>
                    <w:p w:rsidR="00EF1ADA" w:rsidRPr="00DA6EA0" w:rsidRDefault="00EF1ADA" w:rsidP="006907E2">
                      <w:pPr>
                        <w:jc w:val="center"/>
                        <w:rPr>
                          <w:rFonts w:ascii="Times New Roman" w:hAnsi="Times New Roman" w:cs="Times New Roman"/>
                        </w:rPr>
                      </w:pPr>
                      <w:r w:rsidRPr="00DA6EA0">
                        <w:rPr>
                          <w:rFonts w:ascii="Times New Roman" w:hAnsi="Times New Roman" w:cs="Times New Roman"/>
                        </w:rPr>
                        <w:t xml:space="preserve">Выбор/актуализация стратегии университета по основным видам деятельности </w:t>
                      </w:r>
                    </w:p>
                  </w:txbxContent>
                </v:textbox>
              </v:rect>
            </w:pict>
          </mc:Fallback>
        </mc:AlternateContent>
      </w:r>
    </w:p>
    <w:p w:rsidR="006907E2" w:rsidRDefault="006907E2" w:rsidP="00242D36">
      <w:pPr>
        <w:tabs>
          <w:tab w:val="left" w:pos="1276"/>
        </w:tabs>
        <w:spacing w:after="0" w:line="240" w:lineRule="auto"/>
        <w:jc w:val="center"/>
        <w:rPr>
          <w:rFonts w:ascii="Times New Roman" w:hAnsi="Times New Roman" w:cs="Times New Roman"/>
          <w:b/>
          <w:sz w:val="24"/>
          <w:szCs w:val="24"/>
        </w:rPr>
      </w:pPr>
    </w:p>
    <w:p w:rsidR="006907E2" w:rsidRDefault="0071415E" w:rsidP="00242D36">
      <w:pPr>
        <w:tabs>
          <w:tab w:val="left" w:pos="1276"/>
        </w:tabs>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502592" behindDoc="0" locked="0" layoutInCell="1" allowOverlap="1" wp14:anchorId="29121FF8" wp14:editId="37612D15">
                <wp:simplePos x="0" y="0"/>
                <wp:positionH relativeFrom="column">
                  <wp:posOffset>510540</wp:posOffset>
                </wp:positionH>
                <wp:positionV relativeFrom="paragraph">
                  <wp:posOffset>34925</wp:posOffset>
                </wp:positionV>
                <wp:extent cx="657225" cy="0"/>
                <wp:effectExtent l="0" t="76200" r="28575" b="114300"/>
                <wp:wrapNone/>
                <wp:docPr id="89" name="Прямая со стрелкой 89"/>
                <wp:cNvGraphicFramePr/>
                <a:graphic xmlns:a="http://schemas.openxmlformats.org/drawingml/2006/main">
                  <a:graphicData uri="http://schemas.microsoft.com/office/word/2010/wordprocessingShape">
                    <wps:wsp>
                      <wps:cNvCnPr/>
                      <wps:spPr>
                        <a:xfrm>
                          <a:off x="0" y="0"/>
                          <a:ext cx="65722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DB6BD87" id="Прямая со стрелкой 89" o:spid="_x0000_s1026" type="#_x0000_t32" style="position:absolute;margin-left:40.2pt;margin-top:2.75pt;width:51.75pt;height:0;z-index:251502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" strokecolor="black [3040]">
                <v:stroke endarrow="open"/>
              </v:shape>
            </w:pict>
          </mc:Fallback>
        </mc:AlternateContent>
      </w:r>
      <w:r>
        <w:rPr>
          <w:rFonts w:ascii="Times New Roman" w:hAnsi="Times New Roman" w:cs="Times New Roman"/>
          <w:b/>
          <w:noProof/>
          <w:sz w:val="24"/>
          <w:szCs w:val="24"/>
          <w:lang w:eastAsia="ru-RU"/>
        </w:rPr>
        <mc:AlternateContent>
          <mc:Choice Requires="wps">
            <w:drawing>
              <wp:anchor distT="0" distB="0" distL="114300" distR="114300" simplePos="0" relativeHeight="251495424" behindDoc="0" locked="0" layoutInCell="1" allowOverlap="1" wp14:anchorId="260B5D1E" wp14:editId="1CFFFD40">
                <wp:simplePos x="0" y="0"/>
                <wp:positionH relativeFrom="column">
                  <wp:posOffset>5444490</wp:posOffset>
                </wp:positionH>
                <wp:positionV relativeFrom="paragraph">
                  <wp:posOffset>25400</wp:posOffset>
                </wp:positionV>
                <wp:extent cx="0" cy="285750"/>
                <wp:effectExtent l="95250" t="0" r="57150" b="57150"/>
                <wp:wrapNone/>
                <wp:docPr id="81" name="Прямая со стрелкой 81"/>
                <wp:cNvGraphicFramePr/>
                <a:graphic xmlns:a="http://schemas.openxmlformats.org/drawingml/2006/main">
                  <a:graphicData uri="http://schemas.microsoft.com/office/word/2010/wordprocessingShape">
                    <wps:wsp>
                      <wps:cNvCnPr/>
                      <wps:spPr>
                        <a:xfrm>
                          <a:off x="0" y="0"/>
                          <a:ext cx="0" cy="2857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A95EFC0" id="Прямая со стрелкой 81" o:spid="_x0000_s1026" type="#_x0000_t32" style="position:absolute;margin-left:428.7pt;margin-top:2pt;width:0;height:22.5pt;z-index:251495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" strokecolor="black [3040]">
                <v:stroke endarrow="open"/>
              </v:shape>
            </w:pict>
          </mc:Fallback>
        </mc:AlternateContent>
      </w:r>
      <w:r>
        <w:rPr>
          <w:rFonts w:ascii="Times New Roman" w:hAnsi="Times New Roman" w:cs="Times New Roman"/>
          <w:b/>
          <w:noProof/>
          <w:sz w:val="24"/>
          <w:szCs w:val="24"/>
          <w:lang w:eastAsia="ru-RU"/>
        </w:rPr>
        <mc:AlternateContent>
          <mc:Choice Requires="wps">
            <w:drawing>
              <wp:anchor distT="0" distB="0" distL="114300" distR="114300" simplePos="0" relativeHeight="251492352" behindDoc="0" locked="0" layoutInCell="1" allowOverlap="1" wp14:anchorId="23A34051" wp14:editId="48E72284">
                <wp:simplePos x="0" y="0"/>
                <wp:positionH relativeFrom="column">
                  <wp:posOffset>4482465</wp:posOffset>
                </wp:positionH>
                <wp:positionV relativeFrom="paragraph">
                  <wp:posOffset>25400</wp:posOffset>
                </wp:positionV>
                <wp:extent cx="962025" cy="9525"/>
                <wp:effectExtent l="38100" t="76200" r="0" b="104775"/>
                <wp:wrapNone/>
                <wp:docPr id="80" name="Прямая со стрелкой 80"/>
                <wp:cNvGraphicFramePr/>
                <a:graphic xmlns:a="http://schemas.openxmlformats.org/drawingml/2006/main">
                  <a:graphicData uri="http://schemas.microsoft.com/office/word/2010/wordprocessingShape">
                    <wps:wsp>
                      <wps:cNvCnPr/>
                      <wps:spPr>
                        <a:xfrm flipH="1">
                          <a:off x="0" y="0"/>
                          <a:ext cx="962025" cy="95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B9CD430" id="Прямая со стрелкой 80" o:spid="_x0000_s1026" type="#_x0000_t32" style="position:absolute;margin-left:352.95pt;margin-top:2pt;width:75.75pt;height:.75pt;flip:x;z-index:251492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" strokecolor="black [3040]">
                <v:stroke endarrow="open"/>
              </v:shape>
            </w:pict>
          </mc:Fallback>
        </mc:AlternateContent>
      </w:r>
    </w:p>
    <w:p w:rsidR="006907E2" w:rsidRDefault="00242D36" w:rsidP="00242D36">
      <w:pPr>
        <w:tabs>
          <w:tab w:val="left" w:pos="1276"/>
        </w:tabs>
        <w:spacing w:after="0" w:line="240" w:lineRule="auto"/>
        <w:jc w:val="center"/>
        <w:rPr>
          <w:rFonts w:ascii="Times New Roman" w:hAnsi="Times New Roman" w:cs="Times New Roman"/>
          <w:b/>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484160" behindDoc="0" locked="0" layoutInCell="1" allowOverlap="1" wp14:anchorId="6623F98B" wp14:editId="0D29304D">
                <wp:simplePos x="0" y="0"/>
                <wp:positionH relativeFrom="column">
                  <wp:posOffset>2815590</wp:posOffset>
                </wp:positionH>
                <wp:positionV relativeFrom="paragraph">
                  <wp:posOffset>88265</wp:posOffset>
                </wp:positionV>
                <wp:extent cx="0" cy="200025"/>
                <wp:effectExtent l="95250" t="38100" r="57150" b="66675"/>
                <wp:wrapNone/>
                <wp:docPr id="74" name="Прямая со стрелкой 74"/>
                <wp:cNvGraphicFramePr/>
                <a:graphic xmlns:a="http://schemas.openxmlformats.org/drawingml/2006/main">
                  <a:graphicData uri="http://schemas.microsoft.com/office/word/2010/wordprocessingShape">
                    <wps:wsp>
                      <wps:cNvCnPr/>
                      <wps:spPr>
                        <a:xfrm>
                          <a:off x="0" y="0"/>
                          <a:ext cx="0" cy="200025"/>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58F0EC4" id="Прямая со стрелкой 74" o:spid="_x0000_s1026" type="#_x0000_t32" style="position:absolute;margin-left:221.7pt;margin-top:6.95pt;width:0;height:15.75pt;z-index:251484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" strokecolor="black [3040]">
                <v:stroke startarrow="open" endarrow="open"/>
              </v:shape>
            </w:pict>
          </mc:Fallback>
        </mc:AlternateContent>
      </w:r>
      <w:r w:rsidRPr="00DA6EA0">
        <w:rPr>
          <w:rFonts w:ascii="Times New Roman" w:hAnsi="Times New Roman" w:cs="Times New Roman"/>
          <w:noProof/>
          <w:sz w:val="24"/>
          <w:szCs w:val="24"/>
          <w:lang w:eastAsia="ru-RU"/>
        </w:rPr>
        <mc:AlternateContent>
          <mc:Choice Requires="wps">
            <w:drawing>
              <wp:anchor distT="0" distB="0" distL="114300" distR="114300" simplePos="0" relativeHeight="251375616" behindDoc="0" locked="0" layoutInCell="1" allowOverlap="1" wp14:anchorId="002EB58B" wp14:editId="1AF7587C">
                <wp:simplePos x="0" y="0"/>
                <wp:positionH relativeFrom="column">
                  <wp:posOffset>5082540</wp:posOffset>
                </wp:positionH>
                <wp:positionV relativeFrom="paragraph">
                  <wp:posOffset>135255</wp:posOffset>
                </wp:positionV>
                <wp:extent cx="1066800" cy="781050"/>
                <wp:effectExtent l="0" t="0" r="19050" b="19050"/>
                <wp:wrapNone/>
                <wp:docPr id="11" name="Прямоугольник 11"/>
                <wp:cNvGraphicFramePr/>
                <a:graphic xmlns:a="http://schemas.openxmlformats.org/drawingml/2006/main">
                  <a:graphicData uri="http://schemas.microsoft.com/office/word/2010/wordprocessingShape">
                    <wps:wsp>
                      <wps:cNvSpPr/>
                      <wps:spPr>
                        <a:xfrm>
                          <a:off x="0" y="0"/>
                          <a:ext cx="1066800" cy="7810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DA6EA0" w:rsidRDefault="00EF1ADA" w:rsidP="00DA6EA0">
                            <w:pPr>
                              <w:spacing w:after="0" w:line="240" w:lineRule="auto"/>
                              <w:jc w:val="center"/>
                              <w:rPr>
                                <w:rFonts w:ascii="Times New Roman" w:hAnsi="Times New Roman" w:cs="Times New Roman"/>
                              </w:rPr>
                            </w:pPr>
                            <w:r>
                              <w:rPr>
                                <w:rFonts w:ascii="Times New Roman" w:hAnsi="Times New Roman" w:cs="Times New Roman"/>
                              </w:rPr>
                              <w:t>Оценка и контроль выполнения стратегии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2EB58B" id="Прямоугольник 11" o:spid="_x0000_s1032" style="position:absolute;left:0;text-align:left;margin-left:400.2pt;margin-top:10.65pt;width:84pt;height:61.5pt;z-index:25137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" fillcolor="window" strokecolor="windowText" strokeweight="2pt">
                <v:textbox>
                  <w:txbxContent>
                    <w:p w:rsidR="00EF1ADA" w:rsidRPr="00DA6EA0" w:rsidRDefault="00EF1ADA" w:rsidP="00DA6EA0">
                      <w:pPr>
                        <w:spacing w:after="0" w:line="240" w:lineRule="auto"/>
                        <w:jc w:val="center"/>
                        <w:rPr>
                          <w:rFonts w:ascii="Times New Roman" w:hAnsi="Times New Roman" w:cs="Times New Roman"/>
                        </w:rPr>
                      </w:pPr>
                      <w:r>
                        <w:rPr>
                          <w:rFonts w:ascii="Times New Roman" w:hAnsi="Times New Roman" w:cs="Times New Roman"/>
                        </w:rPr>
                        <w:t>Оценка и контроль выполнения стратегии</w:t>
                      </w:r>
                    </w:p>
                  </w:txbxContent>
                </v:textbox>
              </v:rect>
            </w:pict>
          </mc:Fallback>
        </mc:AlternateContent>
      </w:r>
    </w:p>
    <w:p w:rsidR="006907E2" w:rsidRDefault="00DA6EA0" w:rsidP="00242D36">
      <w:pPr>
        <w:tabs>
          <w:tab w:val="left" w:pos="1276"/>
        </w:tabs>
        <w:spacing w:after="0" w:line="240" w:lineRule="auto"/>
        <w:jc w:val="center"/>
        <w:rPr>
          <w:rFonts w:ascii="Times New Roman" w:hAnsi="Times New Roman" w:cs="Times New Roman"/>
          <w:b/>
          <w:sz w:val="24"/>
          <w:szCs w:val="24"/>
        </w:rPr>
      </w:pPr>
      <w:r w:rsidRPr="006907E2">
        <w:rPr>
          <w:rFonts w:ascii="Times New Roman" w:hAnsi="Times New Roman" w:cs="Times New Roman"/>
          <w:noProof/>
          <w:sz w:val="24"/>
          <w:szCs w:val="24"/>
          <w:lang w:eastAsia="ru-RU"/>
        </w:rPr>
        <mc:AlternateContent>
          <mc:Choice Requires="wps">
            <w:drawing>
              <wp:anchor distT="0" distB="0" distL="114300" distR="114300" simplePos="0" relativeHeight="251365376" behindDoc="0" locked="0" layoutInCell="1" allowOverlap="1" wp14:anchorId="1E0A4F5D" wp14:editId="0C935B22">
                <wp:simplePos x="0" y="0"/>
                <wp:positionH relativeFrom="column">
                  <wp:posOffset>1167765</wp:posOffset>
                </wp:positionH>
                <wp:positionV relativeFrom="paragraph">
                  <wp:posOffset>112395</wp:posOffset>
                </wp:positionV>
                <wp:extent cx="3314700" cy="466725"/>
                <wp:effectExtent l="0" t="0" r="19050" b="28575"/>
                <wp:wrapNone/>
                <wp:docPr id="6" name="Прямоугольник 6"/>
                <wp:cNvGraphicFramePr/>
                <a:graphic xmlns:a="http://schemas.openxmlformats.org/drawingml/2006/main">
                  <a:graphicData uri="http://schemas.microsoft.com/office/word/2010/wordprocessingShape">
                    <wps:wsp>
                      <wps:cNvSpPr/>
                      <wps:spPr>
                        <a:xfrm>
                          <a:off x="0" y="0"/>
                          <a:ext cx="3314700" cy="4667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DA6EA0" w:rsidRDefault="00EF1ADA" w:rsidP="006907E2">
                            <w:pPr>
                              <w:jc w:val="center"/>
                              <w:rPr>
                                <w:rFonts w:ascii="Times New Roman" w:hAnsi="Times New Roman" w:cs="Times New Roman"/>
                              </w:rPr>
                            </w:pPr>
                            <w:r w:rsidRPr="00DA6EA0">
                              <w:rPr>
                                <w:rFonts w:ascii="Times New Roman" w:hAnsi="Times New Roman" w:cs="Times New Roman"/>
                              </w:rPr>
                              <w:t xml:space="preserve">Разработка/актуализация политики университета и его структурных подразделений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0A4F5D" id="Прямоугольник 6" o:spid="_x0000_s1033" style="position:absolute;left:0;text-align:left;margin-left:91.95pt;margin-top:8.85pt;width:261pt;height:36.75pt;z-index:25136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" fillcolor="window" strokecolor="windowText" strokeweight="2pt">
                <v:textbox>
                  <w:txbxContent>
                    <w:p w:rsidR="00EF1ADA" w:rsidRPr="00DA6EA0" w:rsidRDefault="00EF1ADA" w:rsidP="006907E2">
                      <w:pPr>
                        <w:jc w:val="center"/>
                        <w:rPr>
                          <w:rFonts w:ascii="Times New Roman" w:hAnsi="Times New Roman" w:cs="Times New Roman"/>
                        </w:rPr>
                      </w:pPr>
                      <w:r w:rsidRPr="00DA6EA0">
                        <w:rPr>
                          <w:rFonts w:ascii="Times New Roman" w:hAnsi="Times New Roman" w:cs="Times New Roman"/>
                        </w:rPr>
                        <w:t xml:space="preserve">Разработка/актуализация политики университета и его структурных подразделений </w:t>
                      </w:r>
                    </w:p>
                  </w:txbxContent>
                </v:textbox>
              </v:rect>
            </w:pict>
          </mc:Fallback>
        </mc:AlternateContent>
      </w:r>
    </w:p>
    <w:p w:rsidR="006907E2" w:rsidRDefault="006907E2" w:rsidP="00242D36">
      <w:pPr>
        <w:tabs>
          <w:tab w:val="left" w:pos="1276"/>
        </w:tabs>
        <w:spacing w:after="0" w:line="240" w:lineRule="auto"/>
        <w:jc w:val="center"/>
        <w:rPr>
          <w:rFonts w:ascii="Times New Roman" w:hAnsi="Times New Roman" w:cs="Times New Roman"/>
          <w:b/>
          <w:sz w:val="24"/>
          <w:szCs w:val="24"/>
        </w:rPr>
      </w:pPr>
    </w:p>
    <w:p w:rsidR="006907E2" w:rsidRDefault="0071415E" w:rsidP="00242D36">
      <w:pPr>
        <w:tabs>
          <w:tab w:val="left" w:pos="1276"/>
        </w:tabs>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504640" behindDoc="0" locked="0" layoutInCell="1" allowOverlap="1" wp14:anchorId="0C1BF19C" wp14:editId="2710A160">
                <wp:simplePos x="0" y="0"/>
                <wp:positionH relativeFrom="column">
                  <wp:posOffset>510540</wp:posOffset>
                </wp:positionH>
                <wp:positionV relativeFrom="paragraph">
                  <wp:posOffset>10160</wp:posOffset>
                </wp:positionV>
                <wp:extent cx="657225" cy="0"/>
                <wp:effectExtent l="0" t="76200" r="28575" b="114300"/>
                <wp:wrapNone/>
                <wp:docPr id="90" name="Прямая со стрелкой 90"/>
                <wp:cNvGraphicFramePr/>
                <a:graphic xmlns:a="http://schemas.openxmlformats.org/drawingml/2006/main">
                  <a:graphicData uri="http://schemas.microsoft.com/office/word/2010/wordprocessingShape">
                    <wps:wsp>
                      <wps:cNvCnPr/>
                      <wps:spPr>
                        <a:xfrm>
                          <a:off x="0" y="0"/>
                          <a:ext cx="65722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11879DA" id="Прямая со стрелкой 90" o:spid="_x0000_s1026" type="#_x0000_t32" style="position:absolute;margin-left:40.2pt;margin-top:.8pt;width:51.75pt;height:0;z-index:251504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" strokecolor="black [3040]">
                <v:stroke endarrow="open"/>
              </v:shape>
            </w:pict>
          </mc:Fallback>
        </mc:AlternateContent>
      </w:r>
      <w:r w:rsidR="00242D36">
        <w:rPr>
          <w:rFonts w:ascii="Times New Roman" w:hAnsi="Times New Roman" w:cs="Times New Roman"/>
          <w:b/>
          <w:noProof/>
          <w:sz w:val="24"/>
          <w:szCs w:val="24"/>
          <w:lang w:eastAsia="ru-RU"/>
        </w:rPr>
        <mc:AlternateContent>
          <mc:Choice Requires="wps">
            <w:drawing>
              <wp:anchor distT="0" distB="0" distL="114300" distR="114300" simplePos="0" relativeHeight="251480064" behindDoc="0" locked="0" layoutInCell="1" allowOverlap="1" wp14:anchorId="440BA017" wp14:editId="0D095F63">
                <wp:simplePos x="0" y="0"/>
                <wp:positionH relativeFrom="column">
                  <wp:posOffset>4482465</wp:posOffset>
                </wp:positionH>
                <wp:positionV relativeFrom="paragraph">
                  <wp:posOffset>10160</wp:posOffset>
                </wp:positionV>
                <wp:extent cx="600075" cy="0"/>
                <wp:effectExtent l="38100" t="76200" r="28575" b="114300"/>
                <wp:wrapNone/>
                <wp:docPr id="69" name="Прямая со стрелкой 69"/>
                <wp:cNvGraphicFramePr/>
                <a:graphic xmlns:a="http://schemas.openxmlformats.org/drawingml/2006/main">
                  <a:graphicData uri="http://schemas.microsoft.com/office/word/2010/wordprocessingShape">
                    <wps:wsp>
                      <wps:cNvCnPr/>
                      <wps:spPr>
                        <a:xfrm>
                          <a:off x="0" y="0"/>
                          <a:ext cx="6000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49E4797" id="Прямая со стрелкой 69" o:spid="_x0000_s1026" type="#_x0000_t32" style="position:absolute;margin-left:352.95pt;margin-top:.8pt;width:47.25pt;height:0;z-index:251480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" strokecolor="black [3040]">
                <v:stroke startarrow="open" endarrow="open"/>
              </v:shape>
            </w:pict>
          </mc:Fallback>
        </mc:AlternateContent>
      </w:r>
    </w:p>
    <w:p w:rsidR="006907E2" w:rsidRDefault="00242D36" w:rsidP="00242D36">
      <w:pPr>
        <w:tabs>
          <w:tab w:val="left" w:pos="1276"/>
        </w:tabs>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482112" behindDoc="0" locked="0" layoutInCell="1" allowOverlap="1" wp14:anchorId="3B9D01F4" wp14:editId="1160AED5">
                <wp:simplePos x="0" y="0"/>
                <wp:positionH relativeFrom="column">
                  <wp:posOffset>2815590</wp:posOffset>
                </wp:positionH>
                <wp:positionV relativeFrom="paragraph">
                  <wp:posOffset>53975</wp:posOffset>
                </wp:positionV>
                <wp:extent cx="0" cy="238125"/>
                <wp:effectExtent l="95250" t="38100" r="57150" b="66675"/>
                <wp:wrapNone/>
                <wp:docPr id="73" name="Прямая со стрелкой 73"/>
                <wp:cNvGraphicFramePr/>
                <a:graphic xmlns:a="http://schemas.openxmlformats.org/drawingml/2006/main">
                  <a:graphicData uri="http://schemas.microsoft.com/office/word/2010/wordprocessingShape">
                    <wps:wsp>
                      <wps:cNvCnPr/>
                      <wps:spPr>
                        <a:xfrm>
                          <a:off x="0" y="0"/>
                          <a:ext cx="0" cy="238125"/>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3C1F9EC" id="Прямая со стрелкой 73" o:spid="_x0000_s1026" type="#_x0000_t32" style="position:absolute;margin-left:221.7pt;margin-top:4.25pt;width:0;height:18.75pt;z-index:251482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" strokecolor="black [3040]">
                <v:stroke startarrow="open" endarrow="open"/>
              </v:shape>
            </w:pict>
          </mc:Fallback>
        </mc:AlternateContent>
      </w:r>
    </w:p>
    <w:p w:rsidR="006907E2" w:rsidRDefault="0071415E" w:rsidP="00242D36">
      <w:pPr>
        <w:tabs>
          <w:tab w:val="left" w:pos="1276"/>
        </w:tabs>
        <w:spacing w:after="0" w:line="240" w:lineRule="auto"/>
        <w:jc w:val="center"/>
        <w:rPr>
          <w:rFonts w:ascii="Times New Roman" w:hAnsi="Times New Roman" w:cs="Times New Roman"/>
          <w:b/>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496448" behindDoc="0" locked="0" layoutInCell="1" allowOverlap="1" wp14:anchorId="451FD5E7" wp14:editId="715DE56B">
                <wp:simplePos x="0" y="0"/>
                <wp:positionH relativeFrom="column">
                  <wp:posOffset>5444490</wp:posOffset>
                </wp:positionH>
                <wp:positionV relativeFrom="paragraph">
                  <wp:posOffset>40640</wp:posOffset>
                </wp:positionV>
                <wp:extent cx="0" cy="323850"/>
                <wp:effectExtent l="0" t="0" r="19050" b="19050"/>
                <wp:wrapNone/>
                <wp:docPr id="82" name="Прямая соединительная линия 82"/>
                <wp:cNvGraphicFramePr/>
                <a:graphic xmlns:a="http://schemas.openxmlformats.org/drawingml/2006/main">
                  <a:graphicData uri="http://schemas.microsoft.com/office/word/2010/wordprocessingShape">
                    <wps:wsp>
                      <wps:cNvCnPr/>
                      <wps:spPr>
                        <a:xfrm>
                          <a:off x="0" y="0"/>
                          <a:ext cx="0" cy="3238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74AE161" id="Прямая соединительная линия 82" o:spid="_x0000_s1026" style="position:absolute;z-index:251496448;visibility:visible;mso-wrap-style:square;mso-wrap-distance-left:9pt;mso-wrap-distance-top:0;mso-wrap-distance-right:9pt;mso-wrap-distance-bottom:0;mso-position-horizontal:absolute;mso-position-horizontal-relative:text;mso-position-vertical:absolute;mso-position-vertical-relative:text" from="428.7pt,3.2pt" to="428.7pt,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" strokecolor="black [3040]"/>
            </w:pict>
          </mc:Fallback>
        </mc:AlternateContent>
      </w:r>
      <w:r w:rsidR="00DA6EA0" w:rsidRPr="006907E2">
        <w:rPr>
          <w:rFonts w:ascii="Times New Roman" w:hAnsi="Times New Roman" w:cs="Times New Roman"/>
          <w:noProof/>
          <w:sz w:val="24"/>
          <w:szCs w:val="24"/>
          <w:lang w:eastAsia="ru-RU"/>
        </w:rPr>
        <mc:AlternateContent>
          <mc:Choice Requires="wps">
            <w:drawing>
              <wp:anchor distT="0" distB="0" distL="114300" distR="114300" simplePos="0" relativeHeight="251368448" behindDoc="0" locked="0" layoutInCell="1" allowOverlap="1" wp14:anchorId="3A37264B" wp14:editId="70C4DECA">
                <wp:simplePos x="0" y="0"/>
                <wp:positionH relativeFrom="column">
                  <wp:posOffset>1167765</wp:posOffset>
                </wp:positionH>
                <wp:positionV relativeFrom="paragraph">
                  <wp:posOffset>116205</wp:posOffset>
                </wp:positionV>
                <wp:extent cx="3314700" cy="476250"/>
                <wp:effectExtent l="0" t="0" r="19050" b="19050"/>
                <wp:wrapNone/>
                <wp:docPr id="7" name="Прямоугольник 7"/>
                <wp:cNvGraphicFramePr/>
                <a:graphic xmlns:a="http://schemas.openxmlformats.org/drawingml/2006/main">
                  <a:graphicData uri="http://schemas.microsoft.com/office/word/2010/wordprocessingShape">
                    <wps:wsp>
                      <wps:cNvSpPr/>
                      <wps:spPr>
                        <a:xfrm>
                          <a:off x="0" y="0"/>
                          <a:ext cx="3314700" cy="4762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DA6EA0" w:rsidRDefault="00EF1ADA" w:rsidP="006907E2">
                            <w:pPr>
                              <w:jc w:val="center"/>
                              <w:rPr>
                                <w:rFonts w:ascii="Times New Roman" w:hAnsi="Times New Roman" w:cs="Times New Roman"/>
                              </w:rPr>
                            </w:pPr>
                            <w:r w:rsidRPr="00DA6EA0">
                              <w:rPr>
                                <w:rFonts w:ascii="Times New Roman" w:hAnsi="Times New Roman" w:cs="Times New Roman"/>
                              </w:rPr>
                              <w:t xml:space="preserve">Реализация стратегии: составление/ актуализация основных видов деятельности университета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37264B" id="Прямоугольник 7" o:spid="_x0000_s1034" style="position:absolute;left:0;text-align:left;margin-left:91.95pt;margin-top:9.15pt;width:261pt;height:37.5pt;z-index:25136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" fillcolor="window" strokecolor="windowText" strokeweight="2pt">
                <v:textbox>
                  <w:txbxContent>
                    <w:p w:rsidR="00EF1ADA" w:rsidRPr="00DA6EA0" w:rsidRDefault="00EF1ADA" w:rsidP="006907E2">
                      <w:pPr>
                        <w:jc w:val="center"/>
                        <w:rPr>
                          <w:rFonts w:ascii="Times New Roman" w:hAnsi="Times New Roman" w:cs="Times New Roman"/>
                        </w:rPr>
                      </w:pPr>
                      <w:r w:rsidRPr="00DA6EA0">
                        <w:rPr>
                          <w:rFonts w:ascii="Times New Roman" w:hAnsi="Times New Roman" w:cs="Times New Roman"/>
                        </w:rPr>
                        <w:t xml:space="preserve">Реализация стратегии: составление/ актуализация основных видов деятельности университета </w:t>
                      </w:r>
                    </w:p>
                  </w:txbxContent>
                </v:textbox>
              </v:rect>
            </w:pict>
          </mc:Fallback>
        </mc:AlternateContent>
      </w:r>
    </w:p>
    <w:p w:rsidR="006907E2" w:rsidRDefault="006907E2" w:rsidP="00FF1F40">
      <w:pPr>
        <w:spacing w:after="0" w:line="240" w:lineRule="auto"/>
        <w:jc w:val="center"/>
        <w:rPr>
          <w:rFonts w:ascii="Times New Roman" w:hAnsi="Times New Roman" w:cs="Times New Roman"/>
          <w:b/>
          <w:sz w:val="24"/>
          <w:szCs w:val="24"/>
        </w:rPr>
      </w:pPr>
    </w:p>
    <w:p w:rsidR="00DA6EA0" w:rsidRDefault="0071415E" w:rsidP="00FF1F40">
      <w:pPr>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505664" behindDoc="0" locked="0" layoutInCell="1" allowOverlap="1" wp14:anchorId="4BA3D987" wp14:editId="67DCEA7B">
                <wp:simplePos x="0" y="0"/>
                <wp:positionH relativeFrom="column">
                  <wp:posOffset>510540</wp:posOffset>
                </wp:positionH>
                <wp:positionV relativeFrom="paragraph">
                  <wp:posOffset>13970</wp:posOffset>
                </wp:positionV>
                <wp:extent cx="657225" cy="0"/>
                <wp:effectExtent l="0" t="76200" r="28575" b="114300"/>
                <wp:wrapNone/>
                <wp:docPr id="91" name="Прямая со стрелкой 91"/>
                <wp:cNvGraphicFramePr/>
                <a:graphic xmlns:a="http://schemas.openxmlformats.org/drawingml/2006/main">
                  <a:graphicData uri="http://schemas.microsoft.com/office/word/2010/wordprocessingShape">
                    <wps:wsp>
                      <wps:cNvCnPr/>
                      <wps:spPr>
                        <a:xfrm>
                          <a:off x="0" y="0"/>
                          <a:ext cx="65722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CF0DA5F" id="Прямая со стрелкой 91" o:spid="_x0000_s1026" type="#_x0000_t32" style="position:absolute;margin-left:40.2pt;margin-top:1.1pt;width:51.75pt;height:0;z-index:251505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" strokecolor="black [3040]">
                <v:stroke endarrow="open"/>
              </v:shape>
            </w:pict>
          </mc:Fallback>
        </mc:AlternateContent>
      </w:r>
      <w:r>
        <w:rPr>
          <w:rFonts w:ascii="Times New Roman" w:hAnsi="Times New Roman" w:cs="Times New Roman"/>
          <w:b/>
          <w:noProof/>
          <w:sz w:val="24"/>
          <w:szCs w:val="24"/>
          <w:lang w:eastAsia="ru-RU"/>
        </w:rPr>
        <mc:AlternateContent>
          <mc:Choice Requires="wps">
            <w:drawing>
              <wp:anchor distT="0" distB="0" distL="114300" distR="114300" simplePos="0" relativeHeight="251498496" behindDoc="0" locked="0" layoutInCell="1" allowOverlap="1" wp14:anchorId="211C53BE" wp14:editId="56C55872">
                <wp:simplePos x="0" y="0"/>
                <wp:positionH relativeFrom="column">
                  <wp:posOffset>4482465</wp:posOffset>
                </wp:positionH>
                <wp:positionV relativeFrom="paragraph">
                  <wp:posOffset>13970</wp:posOffset>
                </wp:positionV>
                <wp:extent cx="962025" cy="0"/>
                <wp:effectExtent l="38100" t="76200" r="0" b="114300"/>
                <wp:wrapNone/>
                <wp:docPr id="83" name="Прямая со стрелкой 83"/>
                <wp:cNvGraphicFramePr/>
                <a:graphic xmlns:a="http://schemas.openxmlformats.org/drawingml/2006/main">
                  <a:graphicData uri="http://schemas.microsoft.com/office/word/2010/wordprocessingShape">
                    <wps:wsp>
                      <wps:cNvCnPr/>
                      <wps:spPr>
                        <a:xfrm flipH="1">
                          <a:off x="0" y="0"/>
                          <a:ext cx="96202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218F65A" id="Прямая со стрелкой 83" o:spid="_x0000_s1026" type="#_x0000_t32" style="position:absolute;margin-left:352.95pt;margin-top:1.1pt;width:75.75pt;height:0;flip:x;z-index:251498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" strokecolor="black [3040]">
                <v:stroke endarrow="open"/>
              </v:shape>
            </w:pict>
          </mc:Fallback>
        </mc:AlternateContent>
      </w:r>
    </w:p>
    <w:p w:rsidR="00DA6EA0" w:rsidRDefault="00DA6EA0" w:rsidP="00FF1F40">
      <w:pPr>
        <w:spacing w:after="0" w:line="240" w:lineRule="auto"/>
        <w:jc w:val="center"/>
        <w:rPr>
          <w:rFonts w:ascii="Times New Roman" w:hAnsi="Times New Roman" w:cs="Times New Roman"/>
          <w:b/>
          <w:sz w:val="24"/>
          <w:szCs w:val="24"/>
        </w:rPr>
      </w:pPr>
    </w:p>
    <w:p w:rsidR="0004355B" w:rsidRPr="0004355B" w:rsidRDefault="0004355B" w:rsidP="00FF1F40">
      <w:pPr>
        <w:spacing w:after="0" w:line="240" w:lineRule="auto"/>
        <w:jc w:val="center"/>
        <w:rPr>
          <w:rFonts w:ascii="Times New Roman" w:hAnsi="Times New Roman" w:cs="Times New Roman"/>
          <w:sz w:val="24"/>
          <w:szCs w:val="24"/>
        </w:rPr>
      </w:pPr>
      <w:r w:rsidRPr="0004355B">
        <w:rPr>
          <w:rFonts w:ascii="Times New Roman" w:hAnsi="Times New Roman" w:cs="Times New Roman"/>
          <w:sz w:val="24"/>
          <w:szCs w:val="24"/>
        </w:rPr>
        <w:t xml:space="preserve">Рис. 1 Структура формирования базовых элементов </w:t>
      </w:r>
    </w:p>
    <w:p w:rsidR="00DA6EA0" w:rsidRPr="0004355B" w:rsidRDefault="0004355B" w:rsidP="00FF1F40">
      <w:pPr>
        <w:spacing w:after="0" w:line="240" w:lineRule="auto"/>
        <w:jc w:val="center"/>
        <w:rPr>
          <w:rFonts w:ascii="Times New Roman" w:hAnsi="Times New Roman" w:cs="Times New Roman"/>
          <w:sz w:val="24"/>
          <w:szCs w:val="24"/>
        </w:rPr>
      </w:pPr>
      <w:r w:rsidRPr="0004355B">
        <w:rPr>
          <w:rFonts w:ascii="Times New Roman" w:hAnsi="Times New Roman" w:cs="Times New Roman"/>
          <w:sz w:val="24"/>
          <w:szCs w:val="24"/>
        </w:rPr>
        <w:t>стратегического планирования вуза</w:t>
      </w:r>
    </w:p>
    <w:p w:rsidR="0004355B" w:rsidRDefault="0004355B" w:rsidP="0004355B">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С</w:t>
      </w:r>
      <w:r w:rsidRPr="0004355B">
        <w:rPr>
          <w:rFonts w:ascii="Times New Roman" w:hAnsi="Times New Roman" w:cs="Times New Roman"/>
          <w:sz w:val="24"/>
          <w:szCs w:val="24"/>
        </w:rPr>
        <w:t>тратегия, политика и процедуры должны</w:t>
      </w:r>
      <w:r>
        <w:rPr>
          <w:rFonts w:ascii="Times New Roman" w:hAnsi="Times New Roman" w:cs="Times New Roman"/>
          <w:sz w:val="24"/>
          <w:szCs w:val="24"/>
        </w:rPr>
        <w:t xml:space="preserve"> обладать официальным статусом и быть общественно доступным (разместить на сайте вуза). Процесс стратегического планирования должен реализовываться высшим руководством и поддерживаться всеми сотрудниками вуза.</w:t>
      </w:r>
    </w:p>
    <w:p w:rsidR="0004355B" w:rsidRDefault="0004355B" w:rsidP="0004355B">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Стратегия университета характеризуется как установленная на длительный (определенный)  период совокупность норм, ориентиров, способов и правил деятельности, обеспечивающих рост и высокую конкурентную способность вуза, управляющих позиции на рынке образовательных и прочих услуг с ориентацией на систему менеджмента качества. К документам стратегического планирования </w:t>
      </w:r>
      <w:r w:rsidR="00185766">
        <w:rPr>
          <w:rFonts w:ascii="Times New Roman" w:hAnsi="Times New Roman" w:cs="Times New Roman"/>
          <w:sz w:val="24"/>
          <w:szCs w:val="24"/>
        </w:rPr>
        <w:t>(политики)</w:t>
      </w:r>
      <w:r>
        <w:rPr>
          <w:rFonts w:ascii="Times New Roman" w:hAnsi="Times New Roman" w:cs="Times New Roman"/>
          <w:sz w:val="24"/>
          <w:szCs w:val="24"/>
        </w:rPr>
        <w:t xml:space="preserve"> в области качества относятся: видение, миссия, ценности, цели и задачи СМК вуза.</w:t>
      </w:r>
    </w:p>
    <w:p w:rsidR="0004355B" w:rsidRPr="0004355B" w:rsidRDefault="00185766" w:rsidP="0004355B">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В КГТУ сформирована миссия, цели,  задачи и  политика в области качества согласно Стратегии развития КГТУ на 2014-20 г.г. а также разработана программа по реализации Стратегии развития. Документы размещены на сайте КГТУ.</w:t>
      </w:r>
    </w:p>
    <w:p w:rsidR="00A4452D" w:rsidRDefault="00A4452D" w:rsidP="00185766">
      <w:pPr>
        <w:spacing w:after="0" w:line="240" w:lineRule="auto"/>
        <w:jc w:val="center"/>
        <w:rPr>
          <w:rFonts w:ascii="Times New Roman" w:hAnsi="Times New Roman" w:cs="Times New Roman"/>
          <w:b/>
          <w:sz w:val="24"/>
          <w:szCs w:val="24"/>
        </w:rPr>
      </w:pPr>
    </w:p>
    <w:p w:rsidR="004B44E0" w:rsidRPr="00FF1F40" w:rsidRDefault="004B44E0" w:rsidP="00185766">
      <w:pPr>
        <w:spacing w:after="0" w:line="240" w:lineRule="auto"/>
        <w:jc w:val="center"/>
        <w:rPr>
          <w:rFonts w:ascii="Times New Roman" w:hAnsi="Times New Roman" w:cs="Times New Roman"/>
          <w:b/>
          <w:sz w:val="24"/>
          <w:szCs w:val="24"/>
        </w:rPr>
      </w:pPr>
      <w:r w:rsidRPr="00FF1F40">
        <w:rPr>
          <w:rFonts w:ascii="Times New Roman" w:hAnsi="Times New Roman" w:cs="Times New Roman"/>
          <w:b/>
          <w:sz w:val="24"/>
          <w:szCs w:val="24"/>
        </w:rPr>
        <w:t>Миссия КГТУ им. И.Раззакова</w:t>
      </w:r>
    </w:p>
    <w:p w:rsidR="004B44E0" w:rsidRPr="00FF1F40" w:rsidRDefault="004B44E0" w:rsidP="00FF1F40">
      <w:pPr>
        <w:suppressAutoHyphens/>
        <w:spacing w:after="0" w:line="240" w:lineRule="auto"/>
        <w:ind w:firstLine="709"/>
        <w:jc w:val="both"/>
        <w:rPr>
          <w:rFonts w:ascii="Times New Roman" w:hAnsi="Times New Roman" w:cs="Times New Roman"/>
          <w:sz w:val="24"/>
          <w:szCs w:val="24"/>
        </w:rPr>
      </w:pPr>
      <w:r w:rsidRPr="00FF1F40">
        <w:rPr>
          <w:rFonts w:ascii="Times New Roman" w:hAnsi="Times New Roman" w:cs="Times New Roman"/>
          <w:sz w:val="24"/>
          <w:szCs w:val="24"/>
        </w:rPr>
        <w:t xml:space="preserve">КГТУ им. И. Раззакова </w:t>
      </w:r>
      <w:r w:rsidR="002E5013">
        <w:rPr>
          <w:rFonts w:ascii="Times New Roman" w:hAnsi="Times New Roman" w:cs="Times New Roman"/>
          <w:sz w:val="24"/>
          <w:szCs w:val="24"/>
        </w:rPr>
        <w:t xml:space="preserve">имеет видение </w:t>
      </w:r>
      <w:r w:rsidRPr="00FF1F40">
        <w:rPr>
          <w:rFonts w:ascii="Times New Roman" w:hAnsi="Times New Roman" w:cs="Times New Roman"/>
          <w:sz w:val="24"/>
          <w:szCs w:val="24"/>
        </w:rPr>
        <w:t xml:space="preserve"> в укреплении своего исторического значения, совершенствовании и развитии технического образования, реализации конкурентоспособных образовательных программ в соответствии с потребностями рынка труда, социально-общественной сферы, а также достижении лидерства в образовательной системе страны.</w:t>
      </w:r>
    </w:p>
    <w:p w:rsidR="00AA41FF" w:rsidRPr="00951F7A" w:rsidRDefault="004B44E0" w:rsidP="00AA41FF">
      <w:pPr>
        <w:spacing w:after="0" w:line="240" w:lineRule="auto"/>
        <w:jc w:val="both"/>
        <w:rPr>
          <w:rFonts w:ascii="Times New Roman" w:eastAsia="Times New Roman" w:hAnsi="Times New Roman" w:cs="Times New Roman"/>
          <w:sz w:val="24"/>
          <w:szCs w:val="24"/>
          <w:lang w:eastAsia="ru-RU"/>
        </w:rPr>
      </w:pPr>
      <w:r w:rsidRPr="00FF1F40">
        <w:rPr>
          <w:rFonts w:ascii="Times New Roman" w:hAnsi="Times New Roman" w:cs="Times New Roman"/>
          <w:b/>
          <w:i/>
          <w:sz w:val="24"/>
          <w:szCs w:val="24"/>
        </w:rPr>
        <w:t xml:space="preserve">Миссия:  </w:t>
      </w:r>
      <w:r w:rsidRPr="00FF1F40">
        <w:rPr>
          <w:rFonts w:ascii="Times New Roman" w:hAnsi="Times New Roman" w:cs="Times New Roman"/>
          <w:b/>
          <w:iCs/>
          <w:color w:val="231F20"/>
          <w:sz w:val="24"/>
          <w:szCs w:val="24"/>
        </w:rPr>
        <w:t>Кыргызский  Государственный  Технический Университет им. И. Раззакова</w:t>
      </w:r>
      <w:r w:rsidRPr="00FF1F40">
        <w:rPr>
          <w:rFonts w:ascii="Times New Roman" w:hAnsi="Times New Roman" w:cs="Times New Roman"/>
          <w:iCs/>
          <w:color w:val="231F20"/>
          <w:sz w:val="24"/>
          <w:szCs w:val="24"/>
        </w:rPr>
        <w:t xml:space="preserve"> – </w:t>
      </w:r>
      <w:r w:rsidR="00AA41FF" w:rsidRPr="00951F7A">
        <w:rPr>
          <w:rFonts w:ascii="Times New Roman" w:eastAsia="Calibri" w:hAnsi="Times New Roman" w:cs="Times New Roman"/>
          <w:bCs/>
          <w:color w:val="000000"/>
          <w:kern w:val="24"/>
          <w:sz w:val="24"/>
          <w:szCs w:val="24"/>
          <w:lang w:eastAsia="ru-RU"/>
        </w:rPr>
        <w:t xml:space="preserve">совершенствование и развитие качественного технического образования, на основе достижений науки, техники, технологий и интеграции в мировое образовательное </w:t>
      </w:r>
      <w:r w:rsidR="00AA41FF" w:rsidRPr="00951F7A">
        <w:rPr>
          <w:rFonts w:ascii="Times New Roman" w:eastAsia="Calibri" w:hAnsi="Times New Roman" w:cs="Times New Roman"/>
          <w:bCs/>
          <w:color w:val="000000"/>
          <w:kern w:val="24"/>
          <w:sz w:val="24"/>
          <w:szCs w:val="24"/>
          <w:lang w:eastAsia="ru-RU"/>
        </w:rPr>
        <w:lastRenderedPageBreak/>
        <w:t>пространство, направленное на  инновационное развитие Кыргызской Республики,  посредством реализации конкурентоспособных образовательных программ в соответствии с потребностями рынка труда, общества, экономики и государства.</w:t>
      </w:r>
      <w:r w:rsidR="00AA41FF" w:rsidRPr="00951F7A">
        <w:rPr>
          <w:rFonts w:ascii="Times New Roman" w:eastAsia="Calibri" w:hAnsi="Times New Roman" w:cs="Times New Roman"/>
          <w:b/>
          <w:bCs/>
          <w:color w:val="000000"/>
          <w:kern w:val="24"/>
          <w:sz w:val="24"/>
          <w:szCs w:val="24"/>
          <w:lang w:eastAsia="ru-RU"/>
        </w:rPr>
        <w:t xml:space="preserve"> </w:t>
      </w:r>
    </w:p>
    <w:p w:rsidR="004B44E0" w:rsidRPr="00FF1F40" w:rsidRDefault="004B44E0" w:rsidP="00AA41FF">
      <w:pPr>
        <w:tabs>
          <w:tab w:val="left" w:pos="0"/>
        </w:tabs>
        <w:suppressAutoHyphens/>
        <w:spacing w:after="0" w:line="240" w:lineRule="auto"/>
        <w:ind w:firstLine="709"/>
        <w:jc w:val="both"/>
        <w:rPr>
          <w:rFonts w:ascii="Times New Roman" w:hAnsi="Times New Roman" w:cs="Times New Roman"/>
          <w:sz w:val="24"/>
          <w:szCs w:val="24"/>
        </w:rPr>
      </w:pPr>
      <w:r w:rsidRPr="00FF1F40">
        <w:rPr>
          <w:rFonts w:ascii="Times New Roman" w:hAnsi="Times New Roman" w:cs="Times New Roman"/>
          <w:iCs/>
          <w:sz w:val="24"/>
          <w:szCs w:val="24"/>
        </w:rPr>
        <w:t>КГТУ стремится удовлетворять потребности  общества и рынка образовательных услуг в непрерывном и опережающем образовании по широкому спектру направлений и специальностей. Высокий уровень образования обеспечивается использованием передовых информационно-коммуникационных технологий, мировой практики организации и управления учебным процессом и применением концепции управления знаниями. В КГТУ доминируют современные формы развития компетенций специалистов за счет активизации студентов и сотрудников в самостоятельном развитии новых знаний и умений и использовании их на практике.</w:t>
      </w:r>
      <w:r w:rsidRPr="00FF1F40">
        <w:rPr>
          <w:rFonts w:ascii="Times New Roman" w:hAnsi="Times New Roman" w:cs="Times New Roman"/>
          <w:sz w:val="24"/>
          <w:szCs w:val="24"/>
        </w:rPr>
        <w:t xml:space="preserve"> </w:t>
      </w:r>
    </w:p>
    <w:p w:rsidR="00A4452D" w:rsidRDefault="00A4452D" w:rsidP="00185766">
      <w:pPr>
        <w:pStyle w:val="a9"/>
        <w:tabs>
          <w:tab w:val="left" w:pos="3195"/>
          <w:tab w:val="center" w:pos="4677"/>
        </w:tabs>
        <w:spacing w:after="0" w:line="240" w:lineRule="auto"/>
        <w:jc w:val="center"/>
        <w:rPr>
          <w:rFonts w:ascii="Times New Roman" w:hAnsi="Times New Roman" w:cs="Times New Roman"/>
          <w:b/>
          <w:sz w:val="24"/>
          <w:szCs w:val="24"/>
        </w:rPr>
      </w:pPr>
    </w:p>
    <w:p w:rsidR="004B44E0" w:rsidRPr="00FF1F40" w:rsidRDefault="004B44E0" w:rsidP="00185766">
      <w:pPr>
        <w:pStyle w:val="a9"/>
        <w:tabs>
          <w:tab w:val="left" w:pos="3195"/>
          <w:tab w:val="center" w:pos="4677"/>
        </w:tabs>
        <w:spacing w:after="0" w:line="240" w:lineRule="auto"/>
        <w:jc w:val="center"/>
        <w:rPr>
          <w:rFonts w:ascii="Times New Roman" w:hAnsi="Times New Roman" w:cs="Times New Roman"/>
          <w:b/>
          <w:sz w:val="24"/>
          <w:szCs w:val="24"/>
        </w:rPr>
      </w:pPr>
      <w:r w:rsidRPr="00FF1F40">
        <w:rPr>
          <w:rFonts w:ascii="Times New Roman" w:hAnsi="Times New Roman" w:cs="Times New Roman"/>
          <w:b/>
          <w:sz w:val="24"/>
          <w:szCs w:val="24"/>
        </w:rPr>
        <w:t>Стратегические планы КГТУ им. И.Раззакова</w:t>
      </w:r>
    </w:p>
    <w:p w:rsidR="004B44E0" w:rsidRPr="0088638A" w:rsidRDefault="004B44E0" w:rsidP="00FF1F40">
      <w:pPr>
        <w:suppressAutoHyphens/>
        <w:spacing w:after="0" w:line="240" w:lineRule="auto"/>
        <w:ind w:firstLine="709"/>
        <w:jc w:val="both"/>
        <w:rPr>
          <w:rFonts w:ascii="Times New Roman" w:hAnsi="Times New Roman" w:cs="Times New Roman"/>
          <w:sz w:val="24"/>
          <w:szCs w:val="24"/>
        </w:rPr>
      </w:pPr>
      <w:r w:rsidRPr="00FF1F40">
        <w:rPr>
          <w:rFonts w:ascii="Times New Roman" w:hAnsi="Times New Roman" w:cs="Times New Roman"/>
          <w:sz w:val="24"/>
          <w:szCs w:val="24"/>
        </w:rPr>
        <w:t>КГТУ им. И.Раззакова имеет свою Стратегию развития на 2017-20 г.г. и Программу реализации стратегии. Документы размещены на сайте КГТУ</w:t>
      </w:r>
      <w:r w:rsidR="00AA41FF" w:rsidRPr="0088638A">
        <w:rPr>
          <w:rFonts w:ascii="Times New Roman" w:hAnsi="Times New Roman" w:cs="Times New Roman"/>
          <w:sz w:val="24"/>
          <w:szCs w:val="24"/>
        </w:rPr>
        <w:t xml:space="preserve"> </w:t>
      </w:r>
      <w:hyperlink r:id="rId9" w:history="1">
        <w:r w:rsidR="00AA41FF" w:rsidRPr="00E22CA4">
          <w:rPr>
            <w:rStyle w:val="af1"/>
            <w:rFonts w:ascii="Times New Roman" w:hAnsi="Times New Roman" w:cs="Times New Roman"/>
            <w:sz w:val="24"/>
            <w:szCs w:val="24"/>
            <w:lang w:val="en-US"/>
          </w:rPr>
          <w:t>www</w:t>
        </w:r>
        <w:r w:rsidR="00AA41FF" w:rsidRPr="0088638A">
          <w:rPr>
            <w:rStyle w:val="af1"/>
            <w:rFonts w:ascii="Times New Roman" w:hAnsi="Times New Roman" w:cs="Times New Roman"/>
            <w:sz w:val="24"/>
            <w:szCs w:val="24"/>
          </w:rPr>
          <w:t>.</w:t>
        </w:r>
        <w:r w:rsidR="00AA41FF" w:rsidRPr="00E22CA4">
          <w:rPr>
            <w:rStyle w:val="af1"/>
            <w:rFonts w:ascii="Times New Roman" w:hAnsi="Times New Roman" w:cs="Times New Roman"/>
            <w:sz w:val="24"/>
            <w:szCs w:val="24"/>
            <w:lang w:val="en-US"/>
          </w:rPr>
          <w:t>kstu</w:t>
        </w:r>
        <w:r w:rsidR="00AA41FF" w:rsidRPr="0088638A">
          <w:rPr>
            <w:rStyle w:val="af1"/>
            <w:rFonts w:ascii="Times New Roman" w:hAnsi="Times New Roman" w:cs="Times New Roman"/>
            <w:sz w:val="24"/>
            <w:szCs w:val="24"/>
          </w:rPr>
          <w:t>.</w:t>
        </w:r>
        <w:r w:rsidR="00AA41FF" w:rsidRPr="00E22CA4">
          <w:rPr>
            <w:rStyle w:val="af1"/>
            <w:rFonts w:ascii="Times New Roman" w:hAnsi="Times New Roman" w:cs="Times New Roman"/>
            <w:sz w:val="24"/>
            <w:szCs w:val="24"/>
            <w:lang w:val="en-US"/>
          </w:rPr>
          <w:t>kg</w:t>
        </w:r>
      </w:hyperlink>
      <w:r w:rsidR="00AA41FF" w:rsidRPr="0088638A">
        <w:rPr>
          <w:rFonts w:ascii="Times New Roman" w:hAnsi="Times New Roman" w:cs="Times New Roman"/>
          <w:sz w:val="24"/>
          <w:szCs w:val="24"/>
        </w:rPr>
        <w:t xml:space="preserve"> / </w:t>
      </w:r>
    </w:p>
    <w:p w:rsidR="004B44E0" w:rsidRPr="00FF1F40" w:rsidRDefault="004B44E0" w:rsidP="00FF1F40">
      <w:pPr>
        <w:suppressAutoHyphens/>
        <w:spacing w:after="0" w:line="240" w:lineRule="auto"/>
        <w:ind w:firstLine="709"/>
        <w:jc w:val="both"/>
        <w:rPr>
          <w:rFonts w:ascii="Times New Roman" w:hAnsi="Times New Roman" w:cs="Times New Roman"/>
          <w:sz w:val="24"/>
          <w:szCs w:val="24"/>
        </w:rPr>
      </w:pPr>
      <w:r w:rsidRPr="00FF1F40">
        <w:rPr>
          <w:rFonts w:ascii="Times New Roman" w:hAnsi="Times New Roman" w:cs="Times New Roman"/>
          <w:b/>
          <w:sz w:val="24"/>
          <w:szCs w:val="24"/>
        </w:rPr>
        <w:t>Стратегическое  развитие КГТУ</w:t>
      </w:r>
      <w:r w:rsidRPr="00FF1F40">
        <w:rPr>
          <w:rFonts w:ascii="Times New Roman" w:hAnsi="Times New Roman" w:cs="Times New Roman"/>
          <w:sz w:val="24"/>
          <w:szCs w:val="24"/>
        </w:rPr>
        <w:t xml:space="preserve"> направлено на  международное признание с исключительно деловой репутацией, обеспечивающей высокий уровень подготовки выпускников, конкурентоспособных как внутри страны, так и за ее пределами. Университет стремится реализовать цели государственной стратегии в области образования, а также создает предпосылки для повышения своего статуса в мировом образовательном пространстве.</w:t>
      </w:r>
    </w:p>
    <w:p w:rsidR="004B44E0" w:rsidRPr="00FF1F40" w:rsidRDefault="004B44E0" w:rsidP="00FF1F40">
      <w:pPr>
        <w:suppressAutoHyphens/>
        <w:spacing w:after="0" w:line="240" w:lineRule="auto"/>
        <w:ind w:firstLine="709"/>
        <w:jc w:val="both"/>
        <w:rPr>
          <w:rFonts w:ascii="Times New Roman" w:hAnsi="Times New Roman" w:cs="Times New Roman"/>
          <w:sz w:val="24"/>
          <w:szCs w:val="24"/>
        </w:rPr>
      </w:pPr>
      <w:r w:rsidRPr="00FF1F40">
        <w:rPr>
          <w:rFonts w:ascii="Times New Roman" w:hAnsi="Times New Roman" w:cs="Times New Roman"/>
          <w:b/>
          <w:sz w:val="24"/>
          <w:szCs w:val="24"/>
        </w:rPr>
        <w:t>Стратегические приоритеты</w:t>
      </w:r>
      <w:r w:rsidRPr="00FF1F40">
        <w:rPr>
          <w:rFonts w:ascii="Times New Roman" w:hAnsi="Times New Roman" w:cs="Times New Roman"/>
          <w:sz w:val="24"/>
          <w:szCs w:val="24"/>
        </w:rPr>
        <w:t xml:space="preserve"> определены  на основе анализа перспективных тенденций развития высшего образования в современном обществе с учетом традиций и возможностей университета.</w:t>
      </w:r>
    </w:p>
    <w:p w:rsidR="004B44E0" w:rsidRPr="00FF1F40" w:rsidRDefault="004B44E0" w:rsidP="00FF1F40">
      <w:pPr>
        <w:suppressAutoHyphens/>
        <w:spacing w:after="0" w:line="240" w:lineRule="auto"/>
        <w:ind w:firstLine="709"/>
        <w:jc w:val="both"/>
        <w:rPr>
          <w:rFonts w:ascii="Times New Roman" w:hAnsi="Times New Roman" w:cs="Times New Roman"/>
          <w:sz w:val="24"/>
          <w:szCs w:val="24"/>
        </w:rPr>
      </w:pPr>
      <w:r w:rsidRPr="00FF1F40">
        <w:rPr>
          <w:rFonts w:ascii="Times New Roman" w:hAnsi="Times New Roman" w:cs="Times New Roman"/>
          <w:sz w:val="24"/>
          <w:szCs w:val="24"/>
        </w:rPr>
        <w:t xml:space="preserve">Характеристики университета по результатам </w:t>
      </w:r>
      <w:r w:rsidRPr="00FF1F40">
        <w:rPr>
          <w:rFonts w:ascii="Times New Roman" w:hAnsi="Times New Roman" w:cs="Times New Roman"/>
          <w:sz w:val="24"/>
          <w:szCs w:val="24"/>
          <w:lang w:val="en-US"/>
        </w:rPr>
        <w:t>SWOT</w:t>
      </w:r>
      <w:r w:rsidRPr="00FF1F40">
        <w:rPr>
          <w:rFonts w:ascii="Times New Roman" w:hAnsi="Times New Roman" w:cs="Times New Roman"/>
          <w:sz w:val="24"/>
          <w:szCs w:val="24"/>
        </w:rPr>
        <w:t>-анализа позволяют сформулировать основные  приоритеты   стратегического развития университета:</w:t>
      </w:r>
    </w:p>
    <w:p w:rsidR="004B44E0" w:rsidRPr="00FF1F40" w:rsidRDefault="004B44E0" w:rsidP="00FF1F40">
      <w:pPr>
        <w:numPr>
          <w:ilvl w:val="0"/>
          <w:numId w:val="5"/>
        </w:numPr>
        <w:tabs>
          <w:tab w:val="left" w:pos="993"/>
        </w:tabs>
        <w:suppressAutoHyphens/>
        <w:spacing w:after="0" w:line="240" w:lineRule="auto"/>
        <w:ind w:left="0" w:firstLine="709"/>
        <w:contextualSpacing/>
        <w:jc w:val="both"/>
        <w:rPr>
          <w:rFonts w:ascii="Times New Roman" w:hAnsi="Times New Roman" w:cs="Times New Roman"/>
          <w:sz w:val="24"/>
          <w:szCs w:val="24"/>
        </w:rPr>
      </w:pPr>
      <w:r w:rsidRPr="00FF1F40">
        <w:rPr>
          <w:rFonts w:ascii="Times New Roman" w:hAnsi="Times New Roman" w:cs="Times New Roman"/>
          <w:sz w:val="24"/>
          <w:szCs w:val="24"/>
        </w:rPr>
        <w:t>формирование университета как высшего учебного заведения исследовательского инновационного типа на основе научного и научно-технического обеспечения развития приоритетных отраслей экономики страны;</w:t>
      </w:r>
    </w:p>
    <w:p w:rsidR="004B44E0" w:rsidRPr="00FF1F40" w:rsidRDefault="004B44E0" w:rsidP="00FF1F40">
      <w:pPr>
        <w:numPr>
          <w:ilvl w:val="0"/>
          <w:numId w:val="5"/>
        </w:numPr>
        <w:tabs>
          <w:tab w:val="left" w:pos="993"/>
        </w:tabs>
        <w:suppressAutoHyphens/>
        <w:spacing w:after="0" w:line="240" w:lineRule="auto"/>
        <w:ind w:left="0" w:firstLine="709"/>
        <w:contextualSpacing/>
        <w:jc w:val="both"/>
        <w:rPr>
          <w:rFonts w:ascii="Times New Roman" w:hAnsi="Times New Roman" w:cs="Times New Roman"/>
          <w:sz w:val="24"/>
          <w:szCs w:val="24"/>
        </w:rPr>
      </w:pPr>
      <w:r w:rsidRPr="00FF1F40">
        <w:rPr>
          <w:rFonts w:ascii="Times New Roman" w:hAnsi="Times New Roman" w:cs="Times New Roman"/>
          <w:sz w:val="24"/>
          <w:szCs w:val="24"/>
        </w:rPr>
        <w:t>интеграция исследований и обучения по перспективным научно-образовательным направлениям в соответствии с  потребностями рынка труда  и  требованиями международных стандартов;</w:t>
      </w:r>
    </w:p>
    <w:p w:rsidR="004B44E0" w:rsidRPr="00FF1F40" w:rsidRDefault="004B44E0" w:rsidP="00FF1F40">
      <w:pPr>
        <w:numPr>
          <w:ilvl w:val="0"/>
          <w:numId w:val="5"/>
        </w:numPr>
        <w:tabs>
          <w:tab w:val="left" w:pos="993"/>
        </w:tabs>
        <w:suppressAutoHyphens/>
        <w:spacing w:after="0" w:line="240" w:lineRule="auto"/>
        <w:ind w:left="0" w:firstLine="709"/>
        <w:contextualSpacing/>
        <w:jc w:val="both"/>
        <w:rPr>
          <w:rFonts w:ascii="Times New Roman" w:hAnsi="Times New Roman" w:cs="Times New Roman"/>
          <w:sz w:val="24"/>
          <w:szCs w:val="24"/>
        </w:rPr>
      </w:pPr>
      <w:r w:rsidRPr="00FF1F40">
        <w:rPr>
          <w:rFonts w:ascii="Times New Roman" w:hAnsi="Times New Roman" w:cs="Times New Roman"/>
          <w:sz w:val="24"/>
          <w:szCs w:val="24"/>
        </w:rPr>
        <w:t>обеспечение качества образовательного, научного и других направлений деятельности;</w:t>
      </w:r>
    </w:p>
    <w:p w:rsidR="004B44E0" w:rsidRPr="00FF1F40" w:rsidRDefault="004B44E0" w:rsidP="00FF1F40">
      <w:pPr>
        <w:numPr>
          <w:ilvl w:val="0"/>
          <w:numId w:val="5"/>
        </w:numPr>
        <w:tabs>
          <w:tab w:val="left" w:pos="993"/>
        </w:tabs>
        <w:suppressAutoHyphens/>
        <w:spacing w:after="0" w:line="240" w:lineRule="auto"/>
        <w:ind w:left="0" w:firstLine="709"/>
        <w:contextualSpacing/>
        <w:jc w:val="both"/>
        <w:rPr>
          <w:rFonts w:ascii="Times New Roman" w:hAnsi="Times New Roman" w:cs="Times New Roman"/>
          <w:sz w:val="24"/>
          <w:szCs w:val="24"/>
        </w:rPr>
      </w:pPr>
      <w:r w:rsidRPr="00FF1F40">
        <w:rPr>
          <w:rFonts w:ascii="Times New Roman" w:hAnsi="Times New Roman" w:cs="Times New Roman"/>
          <w:sz w:val="24"/>
          <w:szCs w:val="24"/>
        </w:rPr>
        <w:t xml:space="preserve">совершенствование механизма организации учебного процесса в системе ДО, его информационного и технического обеспечения, и пополнения учебно-методической базы; </w:t>
      </w:r>
    </w:p>
    <w:p w:rsidR="004B44E0" w:rsidRPr="00FF1F40" w:rsidRDefault="004B44E0" w:rsidP="00FF1F40">
      <w:pPr>
        <w:numPr>
          <w:ilvl w:val="0"/>
          <w:numId w:val="5"/>
        </w:numPr>
        <w:tabs>
          <w:tab w:val="left" w:pos="993"/>
        </w:tabs>
        <w:suppressAutoHyphens/>
        <w:spacing w:after="0" w:line="240" w:lineRule="auto"/>
        <w:ind w:left="0" w:firstLine="709"/>
        <w:contextualSpacing/>
        <w:jc w:val="both"/>
        <w:rPr>
          <w:rFonts w:ascii="Times New Roman" w:hAnsi="Times New Roman" w:cs="Times New Roman"/>
          <w:sz w:val="24"/>
          <w:szCs w:val="24"/>
        </w:rPr>
      </w:pPr>
      <w:r w:rsidRPr="00FF1F40">
        <w:rPr>
          <w:rFonts w:ascii="Times New Roman" w:hAnsi="Times New Roman" w:cs="Times New Roman"/>
          <w:sz w:val="24"/>
          <w:szCs w:val="24"/>
        </w:rPr>
        <w:t xml:space="preserve">развитие отдела повышения квалификации с последующим получением статуса Республиканского института повышения квалификации с использованием дистанционных образовательных технологий по подготовке и переподготовке; </w:t>
      </w:r>
    </w:p>
    <w:p w:rsidR="004B44E0" w:rsidRPr="00FF1F40" w:rsidRDefault="004B44E0" w:rsidP="00FF1F40">
      <w:pPr>
        <w:numPr>
          <w:ilvl w:val="0"/>
          <w:numId w:val="5"/>
        </w:numPr>
        <w:tabs>
          <w:tab w:val="left" w:pos="993"/>
        </w:tabs>
        <w:suppressAutoHyphens/>
        <w:spacing w:after="0" w:line="240" w:lineRule="auto"/>
        <w:ind w:left="0" w:firstLine="709"/>
        <w:contextualSpacing/>
        <w:jc w:val="both"/>
        <w:rPr>
          <w:rFonts w:ascii="Times New Roman" w:hAnsi="Times New Roman" w:cs="Times New Roman"/>
          <w:sz w:val="24"/>
          <w:szCs w:val="24"/>
        </w:rPr>
      </w:pPr>
      <w:r w:rsidRPr="00FF1F40">
        <w:rPr>
          <w:rFonts w:ascii="Times New Roman" w:hAnsi="Times New Roman" w:cs="Times New Roman"/>
          <w:sz w:val="24"/>
          <w:szCs w:val="24"/>
        </w:rPr>
        <w:t>повышение эффективности управления университетом на основе принципов менеджмента качества;</w:t>
      </w:r>
    </w:p>
    <w:p w:rsidR="004B44E0" w:rsidRPr="00FF1F40" w:rsidRDefault="004B44E0" w:rsidP="00FF1F40">
      <w:pPr>
        <w:numPr>
          <w:ilvl w:val="0"/>
          <w:numId w:val="5"/>
        </w:numPr>
        <w:tabs>
          <w:tab w:val="left" w:pos="993"/>
        </w:tabs>
        <w:suppressAutoHyphens/>
        <w:spacing w:after="0" w:line="240" w:lineRule="auto"/>
        <w:ind w:left="0" w:firstLine="709"/>
        <w:contextualSpacing/>
        <w:jc w:val="both"/>
        <w:rPr>
          <w:rFonts w:ascii="Times New Roman" w:hAnsi="Times New Roman" w:cs="Times New Roman"/>
          <w:b/>
          <w:sz w:val="24"/>
          <w:szCs w:val="24"/>
        </w:rPr>
      </w:pPr>
      <w:r w:rsidRPr="00FF1F40">
        <w:rPr>
          <w:rFonts w:ascii="Times New Roman" w:hAnsi="Times New Roman" w:cs="Times New Roman"/>
          <w:sz w:val="24"/>
          <w:szCs w:val="24"/>
        </w:rPr>
        <w:t>укрепление материально-технической базы университета и инфраструктуры образовательного процесса;</w:t>
      </w:r>
    </w:p>
    <w:p w:rsidR="004B44E0" w:rsidRPr="00FF1F40" w:rsidRDefault="004B44E0" w:rsidP="00FF1F40">
      <w:pPr>
        <w:numPr>
          <w:ilvl w:val="0"/>
          <w:numId w:val="5"/>
        </w:numPr>
        <w:tabs>
          <w:tab w:val="left" w:pos="993"/>
        </w:tabs>
        <w:suppressAutoHyphens/>
        <w:spacing w:after="0" w:line="240" w:lineRule="auto"/>
        <w:ind w:left="0" w:firstLine="709"/>
        <w:contextualSpacing/>
        <w:jc w:val="both"/>
        <w:rPr>
          <w:rFonts w:ascii="Times New Roman" w:hAnsi="Times New Roman" w:cs="Times New Roman"/>
          <w:b/>
          <w:sz w:val="24"/>
          <w:szCs w:val="24"/>
        </w:rPr>
      </w:pPr>
      <w:r w:rsidRPr="00FF1F40">
        <w:rPr>
          <w:rFonts w:ascii="Times New Roman" w:hAnsi="Times New Roman" w:cs="Times New Roman"/>
          <w:sz w:val="24"/>
          <w:szCs w:val="24"/>
        </w:rPr>
        <w:t>обеспечение международной привлекательности университета;</w:t>
      </w:r>
    </w:p>
    <w:p w:rsidR="004B44E0" w:rsidRPr="00FF1F40" w:rsidRDefault="004B44E0" w:rsidP="00FF1F40">
      <w:pPr>
        <w:numPr>
          <w:ilvl w:val="0"/>
          <w:numId w:val="5"/>
        </w:numPr>
        <w:tabs>
          <w:tab w:val="left" w:pos="993"/>
        </w:tabs>
        <w:suppressAutoHyphens/>
        <w:spacing w:after="0" w:line="240" w:lineRule="auto"/>
        <w:ind w:left="0" w:firstLine="709"/>
        <w:contextualSpacing/>
        <w:jc w:val="both"/>
        <w:rPr>
          <w:rFonts w:ascii="Times New Roman" w:hAnsi="Times New Roman" w:cs="Times New Roman"/>
          <w:b/>
          <w:sz w:val="24"/>
          <w:szCs w:val="24"/>
        </w:rPr>
      </w:pPr>
      <w:r w:rsidRPr="00FF1F40">
        <w:rPr>
          <w:rFonts w:ascii="Times New Roman" w:hAnsi="Times New Roman" w:cs="Times New Roman"/>
          <w:sz w:val="24"/>
          <w:szCs w:val="24"/>
        </w:rPr>
        <w:t>создание благоприятных социальных условий для ППС, студентов и сотрудников университета.</w:t>
      </w:r>
    </w:p>
    <w:p w:rsidR="004B44E0" w:rsidRPr="00FF1F40" w:rsidRDefault="004B44E0" w:rsidP="00FF1F40">
      <w:pPr>
        <w:suppressAutoHyphens/>
        <w:spacing w:after="0" w:line="240" w:lineRule="auto"/>
        <w:ind w:firstLine="708"/>
        <w:jc w:val="both"/>
        <w:rPr>
          <w:rFonts w:ascii="Times New Roman" w:hAnsi="Times New Roman" w:cs="Times New Roman"/>
          <w:sz w:val="24"/>
          <w:szCs w:val="24"/>
        </w:rPr>
      </w:pPr>
      <w:r w:rsidRPr="00FF1F40">
        <w:rPr>
          <w:rFonts w:ascii="Times New Roman" w:hAnsi="Times New Roman" w:cs="Times New Roman"/>
          <w:sz w:val="24"/>
          <w:szCs w:val="24"/>
        </w:rPr>
        <w:t xml:space="preserve">В соответствии с миссией и видением перспектив </w:t>
      </w:r>
      <w:r w:rsidRPr="00FF1F40">
        <w:rPr>
          <w:rFonts w:ascii="Times New Roman" w:hAnsi="Times New Roman" w:cs="Times New Roman"/>
          <w:b/>
          <w:sz w:val="24"/>
          <w:szCs w:val="24"/>
        </w:rPr>
        <w:t>стратегической  целью развития</w:t>
      </w:r>
      <w:r w:rsidRPr="00FF1F40">
        <w:rPr>
          <w:rFonts w:ascii="Times New Roman" w:hAnsi="Times New Roman" w:cs="Times New Roman"/>
          <w:sz w:val="24"/>
          <w:szCs w:val="24"/>
        </w:rPr>
        <w:t xml:space="preserve"> </w:t>
      </w:r>
      <w:r w:rsidRPr="00FF1F40">
        <w:rPr>
          <w:rFonts w:ascii="Times New Roman" w:hAnsi="Times New Roman" w:cs="Times New Roman"/>
          <w:b/>
          <w:sz w:val="24"/>
          <w:szCs w:val="24"/>
        </w:rPr>
        <w:t>КГТУ им. И. Раззакова</w:t>
      </w:r>
      <w:r w:rsidRPr="00FF1F40">
        <w:rPr>
          <w:rFonts w:ascii="Times New Roman" w:hAnsi="Times New Roman" w:cs="Times New Roman"/>
          <w:sz w:val="24"/>
          <w:szCs w:val="24"/>
        </w:rPr>
        <w:t xml:space="preserve"> является формирование исследовательского университета мирового уровня, способного оказать значительное влияние на инновационное развитие Кыргызской Республики, обеспечение конкурентоспособности </w:t>
      </w:r>
      <w:r w:rsidRPr="00FF1F40">
        <w:rPr>
          <w:rFonts w:ascii="Times New Roman" w:hAnsi="Times New Roman" w:cs="Times New Roman"/>
          <w:sz w:val="24"/>
          <w:szCs w:val="24"/>
        </w:rPr>
        <w:lastRenderedPageBreak/>
        <w:t>отечественной науки и образования в научно-образовательном пространстве мирового масштаба.</w:t>
      </w:r>
    </w:p>
    <w:p w:rsidR="004B44E0" w:rsidRPr="00FF1F40" w:rsidRDefault="004B44E0" w:rsidP="00FF1F40">
      <w:pPr>
        <w:suppressAutoHyphens/>
        <w:spacing w:after="0" w:line="240" w:lineRule="auto"/>
        <w:ind w:firstLine="709"/>
        <w:jc w:val="both"/>
        <w:rPr>
          <w:rFonts w:ascii="Times New Roman" w:hAnsi="Times New Roman" w:cs="Times New Roman"/>
          <w:sz w:val="24"/>
          <w:szCs w:val="24"/>
        </w:rPr>
      </w:pPr>
      <w:r w:rsidRPr="00FF1F40">
        <w:rPr>
          <w:rFonts w:ascii="Times New Roman" w:hAnsi="Times New Roman" w:cs="Times New Roman"/>
          <w:b/>
          <w:sz w:val="24"/>
          <w:szCs w:val="24"/>
        </w:rPr>
        <w:t>Стратегический план развития</w:t>
      </w:r>
      <w:r w:rsidRPr="00FF1F40">
        <w:rPr>
          <w:rFonts w:ascii="Times New Roman" w:hAnsi="Times New Roman" w:cs="Times New Roman"/>
          <w:sz w:val="24"/>
          <w:szCs w:val="24"/>
        </w:rPr>
        <w:t xml:space="preserve"> университета соответствует его миссии и стратегическим приоритетам, определены стратегические направления и цели.</w:t>
      </w:r>
    </w:p>
    <w:p w:rsidR="004B44E0" w:rsidRPr="00FF1F40" w:rsidRDefault="004B44E0" w:rsidP="00FF1F40">
      <w:pPr>
        <w:spacing w:after="0" w:line="240" w:lineRule="auto"/>
        <w:ind w:firstLine="708"/>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1.Усиление позиции ведущего инновационного исследовательского университета в стране, повышение статуса:</w:t>
      </w:r>
    </w:p>
    <w:p w:rsidR="004B44E0" w:rsidRPr="00FF1F40" w:rsidRDefault="004B44E0" w:rsidP="00FF1F40">
      <w:pPr>
        <w:suppressAutoHyphens/>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 xml:space="preserve">-Укрепление статуса КГТУ как ведущего технического вуза в КР. </w:t>
      </w:r>
    </w:p>
    <w:p w:rsidR="004B44E0" w:rsidRPr="00FF1F40" w:rsidRDefault="004B44E0" w:rsidP="00FF1F40">
      <w:pPr>
        <w:suppressAutoHyphens/>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-Достижение университетом лидерства в сфере образовательных услуг и научных исследований.</w:t>
      </w:r>
    </w:p>
    <w:p w:rsidR="004B44E0" w:rsidRPr="00FF1F40" w:rsidRDefault="004B44E0" w:rsidP="00FF1F40">
      <w:pPr>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-Обеспечение институциональной устойчивости и повышение репутации университета.</w:t>
      </w:r>
    </w:p>
    <w:p w:rsidR="004B44E0" w:rsidRPr="00FF1F40" w:rsidRDefault="004B44E0" w:rsidP="00FF1F40">
      <w:pPr>
        <w:spacing w:after="0" w:line="240" w:lineRule="auto"/>
        <w:ind w:firstLine="708"/>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2. Совершенствование образовательной деятельности, расширение инновации в образовании:</w:t>
      </w:r>
    </w:p>
    <w:p w:rsidR="004B44E0" w:rsidRPr="00FF1F40" w:rsidRDefault="004B44E0" w:rsidP="00FF1F40">
      <w:pPr>
        <w:suppressAutoHyphens/>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-Совершенствование системы инновационного образования.</w:t>
      </w:r>
    </w:p>
    <w:p w:rsidR="004B44E0" w:rsidRPr="00FF1F40" w:rsidRDefault="004B44E0" w:rsidP="00FF1F40">
      <w:pPr>
        <w:suppressAutoHyphens/>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-Обеспечение высокого уровня профессионального образования выпускников университета.</w:t>
      </w:r>
    </w:p>
    <w:p w:rsidR="004B44E0" w:rsidRPr="00FF1F40" w:rsidRDefault="004B44E0" w:rsidP="00FF1F40">
      <w:pPr>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-Формирование технологий управления знаниями как приоритетных процессов в вузе.</w:t>
      </w:r>
    </w:p>
    <w:p w:rsidR="004B44E0" w:rsidRPr="00FF1F40" w:rsidRDefault="004B44E0" w:rsidP="00FF1F40">
      <w:pPr>
        <w:spacing w:after="0" w:line="240" w:lineRule="auto"/>
        <w:ind w:firstLine="708"/>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3. Развитие научно-инновационной деятельности</w:t>
      </w:r>
    </w:p>
    <w:p w:rsidR="004B44E0" w:rsidRPr="00FF1F40" w:rsidRDefault="004B44E0" w:rsidP="00FF1F40">
      <w:pPr>
        <w:suppressAutoHyphens/>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-Повышение научно-инновационного потенциала университета.</w:t>
      </w:r>
    </w:p>
    <w:p w:rsidR="004B44E0" w:rsidRPr="00FF1F40" w:rsidRDefault="004B44E0" w:rsidP="00FF1F40">
      <w:pPr>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-Проведение научных исследований, соответствующих международному уровню.</w:t>
      </w:r>
    </w:p>
    <w:p w:rsidR="004B44E0" w:rsidRPr="00FF1F40" w:rsidRDefault="004B44E0" w:rsidP="00FF1F40">
      <w:pPr>
        <w:spacing w:after="0" w:line="240" w:lineRule="auto"/>
        <w:ind w:firstLine="708"/>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 xml:space="preserve">4. Развитие информационной базы и связи с окружающей средой.  </w:t>
      </w:r>
    </w:p>
    <w:p w:rsidR="004B44E0" w:rsidRPr="00FF1F40" w:rsidRDefault="004B44E0" w:rsidP="00FF1F40">
      <w:pPr>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-Информационное обеспечение образовательного процесса и научно-инновационной деятельности.</w:t>
      </w:r>
    </w:p>
    <w:p w:rsidR="004B44E0" w:rsidRPr="00FF1F40" w:rsidRDefault="004B44E0" w:rsidP="00FF1F40">
      <w:pPr>
        <w:spacing w:after="0" w:line="240" w:lineRule="auto"/>
        <w:ind w:firstLine="708"/>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 xml:space="preserve">5. Интеграция университета в международное научное и образовательное пространство.  </w:t>
      </w:r>
    </w:p>
    <w:p w:rsidR="004B44E0" w:rsidRPr="00FF1F40" w:rsidRDefault="004B44E0" w:rsidP="00FF1F40">
      <w:pPr>
        <w:suppressAutoHyphens/>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-Развитие системы интернационализации образования и научной деятельности.</w:t>
      </w:r>
    </w:p>
    <w:p w:rsidR="004B44E0" w:rsidRPr="00FF1F40" w:rsidRDefault="004B44E0" w:rsidP="00FF1F40">
      <w:pPr>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-Подготовка кадров, соответствующих международным требованиям.</w:t>
      </w:r>
    </w:p>
    <w:p w:rsidR="004B44E0" w:rsidRPr="00FF1F40" w:rsidRDefault="004B44E0" w:rsidP="00FF1F40">
      <w:pPr>
        <w:spacing w:after="0" w:line="240" w:lineRule="auto"/>
        <w:ind w:firstLine="708"/>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 xml:space="preserve">6. Международное сотрудничество в сфере  образовательных услуг.  </w:t>
      </w:r>
    </w:p>
    <w:p w:rsidR="004B44E0" w:rsidRPr="00FF1F40" w:rsidRDefault="004B44E0" w:rsidP="00FF1F40">
      <w:pPr>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-Увеличение доли экспорта образовательных услуг и обеспечение их  качества.</w:t>
      </w:r>
    </w:p>
    <w:p w:rsidR="004B44E0" w:rsidRPr="00FF1F40" w:rsidRDefault="004B44E0" w:rsidP="00FF1F40">
      <w:pPr>
        <w:spacing w:after="0" w:line="240" w:lineRule="auto"/>
        <w:ind w:firstLine="708"/>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 xml:space="preserve">7. Совершенствование системы управления университетом  </w:t>
      </w:r>
    </w:p>
    <w:p w:rsidR="004B44E0" w:rsidRPr="00FF1F40" w:rsidRDefault="004B44E0" w:rsidP="00FF1F40">
      <w:pPr>
        <w:suppressAutoHyphens/>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-Совершенствование управления на основе стратегического планирования.</w:t>
      </w:r>
    </w:p>
    <w:p w:rsidR="004B44E0" w:rsidRPr="00FF1F40" w:rsidRDefault="004B44E0" w:rsidP="00FF1F40">
      <w:pPr>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-Внедрение в практику управления университетом методов современного менеджмента.</w:t>
      </w:r>
    </w:p>
    <w:p w:rsidR="004B44E0" w:rsidRPr="00FF1F40" w:rsidRDefault="004B44E0" w:rsidP="00FF1F40">
      <w:pPr>
        <w:spacing w:after="0" w:line="240" w:lineRule="auto"/>
        <w:ind w:firstLine="708"/>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 xml:space="preserve">8. Совершенствование воспитательной и социально-культурной деятельности  </w:t>
      </w:r>
    </w:p>
    <w:p w:rsidR="004B44E0" w:rsidRPr="00FF1F40" w:rsidRDefault="004B44E0" w:rsidP="00FF1F40">
      <w:pPr>
        <w:suppressAutoHyphens/>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 xml:space="preserve">-Подготовка специалистов, обладающих высокими социально-личностными и общекультурными компетенциями. </w:t>
      </w:r>
    </w:p>
    <w:p w:rsidR="004B44E0" w:rsidRPr="00FF1F40" w:rsidRDefault="004B44E0" w:rsidP="00FF1F40">
      <w:pPr>
        <w:suppressAutoHyphens/>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-Улучшение условий труда и учебного процесса.</w:t>
      </w:r>
    </w:p>
    <w:p w:rsidR="004B44E0" w:rsidRPr="00FF1F40" w:rsidRDefault="004B44E0" w:rsidP="00FF1F40">
      <w:pPr>
        <w:suppressAutoHyphens/>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-Улучшение материального благосостояния работников и обучающихся.</w:t>
      </w:r>
    </w:p>
    <w:p w:rsidR="004B44E0" w:rsidRPr="00FF1F40" w:rsidRDefault="004B44E0" w:rsidP="00FF1F40">
      <w:pPr>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-Развитие корпоративной культуры.</w:t>
      </w:r>
    </w:p>
    <w:p w:rsidR="004B44E0" w:rsidRPr="00FF1F40" w:rsidRDefault="004B44E0" w:rsidP="00FF1F40">
      <w:pPr>
        <w:spacing w:after="0" w:line="240" w:lineRule="auto"/>
        <w:ind w:firstLine="708"/>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 xml:space="preserve">9. Совершенствование материально-технической базы   </w:t>
      </w:r>
    </w:p>
    <w:p w:rsidR="004B44E0" w:rsidRPr="00FF1F40" w:rsidRDefault="004B44E0" w:rsidP="00FF1F40">
      <w:pPr>
        <w:suppressAutoHyphens/>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-Пополнение ресурсного обеспечения образовательных программ и обеспечение критериев реализации образовательной деятельности.</w:t>
      </w:r>
    </w:p>
    <w:p w:rsidR="004B44E0" w:rsidRPr="00FF1F40" w:rsidRDefault="004B44E0" w:rsidP="00FF1F40">
      <w:pPr>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-Развитие инфраструктуры для проведения НИР.</w:t>
      </w:r>
    </w:p>
    <w:p w:rsidR="004B44E0" w:rsidRPr="00FF1F40" w:rsidRDefault="004B44E0" w:rsidP="00FF1F40">
      <w:pPr>
        <w:spacing w:after="0" w:line="240" w:lineRule="auto"/>
        <w:ind w:firstLine="708"/>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 xml:space="preserve">10. Устойчивое экономическое развитие университета  </w:t>
      </w:r>
    </w:p>
    <w:p w:rsidR="004B44E0" w:rsidRPr="00FF1F40" w:rsidRDefault="004B44E0" w:rsidP="00FF1F40">
      <w:pPr>
        <w:shd w:val="clear" w:color="auto" w:fill="FFFFFF"/>
        <w:suppressAutoHyphens/>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-Увеличение доходов, оптимизация и сбалансированность финансовых затрат на реализацию стратегических целей.</w:t>
      </w:r>
    </w:p>
    <w:p w:rsidR="004B44E0" w:rsidRPr="00FF1F40" w:rsidRDefault="004B44E0" w:rsidP="00FF1F40">
      <w:pPr>
        <w:shd w:val="clear" w:color="auto" w:fill="FFFFFF"/>
        <w:suppressAutoHyphens/>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 xml:space="preserve">-Увеличение бюджетного финансирования на профессиональную подготовку высококвалифицированных конкурентоспособных кадров по перспективным направлениям и специальностям  на основе </w:t>
      </w:r>
      <w:r w:rsidR="009022DE">
        <w:rPr>
          <w:rFonts w:ascii="Times New Roman" w:eastAsia="Calibri" w:hAnsi="Times New Roman" w:cs="Times New Roman"/>
          <w:sz w:val="24"/>
          <w:szCs w:val="24"/>
        </w:rPr>
        <w:t>наиональных</w:t>
      </w:r>
      <w:r w:rsidRPr="00FF1F40">
        <w:rPr>
          <w:rFonts w:ascii="Times New Roman" w:eastAsia="Calibri" w:hAnsi="Times New Roman" w:cs="Times New Roman"/>
          <w:sz w:val="24"/>
          <w:szCs w:val="24"/>
        </w:rPr>
        <w:t xml:space="preserve"> приоритетов.</w:t>
      </w:r>
    </w:p>
    <w:p w:rsidR="004B44E0" w:rsidRPr="00FF1F40" w:rsidRDefault="004B44E0" w:rsidP="00FF1F40">
      <w:pPr>
        <w:spacing w:after="0" w:line="240" w:lineRule="auto"/>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-Увеличение внебюджетных средств за счет расширения образовательных услуг.</w:t>
      </w:r>
    </w:p>
    <w:p w:rsidR="00A9611F" w:rsidRDefault="00A9611F" w:rsidP="004E12BC">
      <w:pPr>
        <w:spacing w:after="0" w:line="240" w:lineRule="auto"/>
        <w:jc w:val="center"/>
        <w:rPr>
          <w:rFonts w:ascii="Times New Roman" w:hAnsi="Times New Roman" w:cs="Times New Roman"/>
          <w:b/>
          <w:sz w:val="24"/>
          <w:szCs w:val="24"/>
        </w:rPr>
      </w:pPr>
    </w:p>
    <w:p w:rsidR="004E12BC" w:rsidRPr="00FF1F40" w:rsidRDefault="004E12BC" w:rsidP="004E12BC">
      <w:pPr>
        <w:spacing w:after="0" w:line="240" w:lineRule="auto"/>
        <w:jc w:val="center"/>
        <w:rPr>
          <w:rFonts w:ascii="Times New Roman" w:hAnsi="Times New Roman" w:cs="Times New Roman"/>
          <w:b/>
          <w:sz w:val="24"/>
          <w:szCs w:val="24"/>
        </w:rPr>
      </w:pPr>
      <w:r w:rsidRPr="00FF1F40">
        <w:rPr>
          <w:rFonts w:ascii="Times New Roman" w:hAnsi="Times New Roman" w:cs="Times New Roman"/>
          <w:b/>
          <w:sz w:val="24"/>
          <w:szCs w:val="24"/>
        </w:rPr>
        <w:t>Политика в области качества КГТУ им. И.Раззакова</w:t>
      </w:r>
    </w:p>
    <w:p w:rsidR="004E12BC" w:rsidRDefault="004E12BC" w:rsidP="004E12BC">
      <w:pPr>
        <w:suppressAutoHyphen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Руководство КГТУ  формирует миссию, видение и стратегические планы по развитию университета, с учетом мнения всех заинтересованных сторон. В соответствии с </w:t>
      </w:r>
      <w:r>
        <w:rPr>
          <w:rFonts w:ascii="Times New Roman" w:eastAsia="Calibri" w:hAnsi="Times New Roman" w:cs="Times New Roman"/>
          <w:sz w:val="24"/>
          <w:szCs w:val="24"/>
        </w:rPr>
        <w:lastRenderedPageBreak/>
        <w:t>этими документами формулируется политика, цели и задачи  области качества, которые могут корректироваться, изменяться с учетом деятельности и развития вуза.</w:t>
      </w:r>
    </w:p>
    <w:p w:rsidR="004E12BC" w:rsidRDefault="004E12BC" w:rsidP="004E12BC">
      <w:pPr>
        <w:suppressAutoHyphen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Политику в области качества формирует, утверждает ректор КГТУ. Разрабатывает отдел качества образования. При разработке Политики качества необходимо учитывать: стратегические приоритеты развития университета, характер будущих улучшений для успешной деятельности КГТУ, текущие результаты анализа удовлетворенности потребителей и заинтересованных сторон, эффективности функционирования СОКО за предыдущие годы, а также ресурсы для реализации Политики в области качества.</w:t>
      </w:r>
    </w:p>
    <w:p w:rsidR="004E12BC" w:rsidRPr="00FF1F40" w:rsidRDefault="004E12BC" w:rsidP="004E12BC">
      <w:pPr>
        <w:suppressAutoHyphens/>
        <w:spacing w:after="0" w:line="240" w:lineRule="auto"/>
        <w:ind w:firstLine="709"/>
        <w:jc w:val="both"/>
        <w:rPr>
          <w:rFonts w:ascii="Times New Roman" w:eastAsia="Calibri" w:hAnsi="Times New Roman" w:cs="Times New Roman"/>
          <w:sz w:val="24"/>
          <w:szCs w:val="24"/>
        </w:rPr>
      </w:pPr>
      <w:r w:rsidRPr="00FF1F40">
        <w:rPr>
          <w:rFonts w:ascii="Times New Roman" w:eastAsia="Calibri" w:hAnsi="Times New Roman" w:cs="Times New Roman"/>
          <w:sz w:val="24"/>
          <w:szCs w:val="24"/>
        </w:rPr>
        <w:t>Кыргызский государственный технический университет им. И. Раззакова видит себя в будущем как привлекательное профессиональное высшее образовательное учреждение исследовательского типа – лидер Национального и участник мирового образовательного процесса  в сфере технического и технологического образования и внедрения передовых инновационных технологий.</w:t>
      </w:r>
    </w:p>
    <w:p w:rsidR="004E12BC" w:rsidRPr="00242A0A" w:rsidRDefault="004E12BC" w:rsidP="004E12BC">
      <w:pPr>
        <w:shd w:val="clear" w:color="auto" w:fill="FFFFFF"/>
        <w:spacing w:after="0" w:line="240" w:lineRule="auto"/>
        <w:jc w:val="both"/>
        <w:rPr>
          <w:rFonts w:ascii="Times New Roman" w:hAnsi="Times New Roman" w:cs="Times New Roman"/>
          <w:color w:val="333333"/>
          <w:sz w:val="24"/>
          <w:szCs w:val="24"/>
          <w:shd w:val="clear" w:color="auto" w:fill="FFFFFF"/>
        </w:rPr>
      </w:pPr>
      <w:r w:rsidRPr="00FF1F40">
        <w:rPr>
          <w:rFonts w:ascii="Times New Roman" w:hAnsi="Times New Roman" w:cs="Times New Roman"/>
          <w:color w:val="333333"/>
          <w:sz w:val="24"/>
          <w:szCs w:val="24"/>
          <w:shd w:val="clear" w:color="auto" w:fill="FFFFFF"/>
        </w:rPr>
        <w:t xml:space="preserve">    Политика КГТУ в области качества является неотъемлемым элементом стратегического управления университетом, основой планирования его образовательной деятельности, определяет высокое качество образования как один из главных приоритетов в деятельности вуза. </w:t>
      </w:r>
      <w:r>
        <w:rPr>
          <w:rFonts w:ascii="Times New Roman" w:hAnsi="Times New Roman" w:cs="Times New Roman"/>
          <w:color w:val="333333"/>
          <w:sz w:val="24"/>
          <w:szCs w:val="24"/>
          <w:shd w:val="clear" w:color="auto" w:fill="FFFFFF"/>
        </w:rPr>
        <w:t>Политика в области качества доводится до сведения всех структурных подразделений и размещена сайте КГТУ</w:t>
      </w:r>
      <w:r w:rsidR="00242A0A">
        <w:rPr>
          <w:rFonts w:ascii="Times New Roman" w:hAnsi="Times New Roman" w:cs="Times New Roman"/>
          <w:color w:val="333333"/>
          <w:sz w:val="24"/>
          <w:szCs w:val="24"/>
          <w:shd w:val="clear" w:color="auto" w:fill="FFFFFF"/>
        </w:rPr>
        <w:t xml:space="preserve"> </w:t>
      </w:r>
      <w:hyperlink r:id="rId10" w:history="1">
        <w:r w:rsidR="00242A0A" w:rsidRPr="001B064D">
          <w:rPr>
            <w:rStyle w:val="af1"/>
            <w:rFonts w:ascii="Times New Roman" w:hAnsi="Times New Roman" w:cs="Times New Roman"/>
            <w:sz w:val="24"/>
            <w:szCs w:val="24"/>
            <w:shd w:val="clear" w:color="auto" w:fill="FFFFFF"/>
            <w:lang w:val="en-US"/>
          </w:rPr>
          <w:t>www</w:t>
        </w:r>
        <w:r w:rsidR="00242A0A" w:rsidRPr="001B064D">
          <w:rPr>
            <w:rStyle w:val="af1"/>
            <w:rFonts w:ascii="Times New Roman" w:hAnsi="Times New Roman" w:cs="Times New Roman"/>
            <w:sz w:val="24"/>
            <w:szCs w:val="24"/>
            <w:shd w:val="clear" w:color="auto" w:fill="FFFFFF"/>
          </w:rPr>
          <w:t>.</w:t>
        </w:r>
        <w:r w:rsidR="00242A0A" w:rsidRPr="001B064D">
          <w:rPr>
            <w:rStyle w:val="af1"/>
            <w:rFonts w:ascii="Times New Roman" w:hAnsi="Times New Roman" w:cs="Times New Roman"/>
            <w:sz w:val="24"/>
            <w:szCs w:val="24"/>
            <w:shd w:val="clear" w:color="auto" w:fill="FFFFFF"/>
            <w:lang w:val="en-US"/>
          </w:rPr>
          <w:t>kstu</w:t>
        </w:r>
        <w:r w:rsidR="00242A0A" w:rsidRPr="001B064D">
          <w:rPr>
            <w:rStyle w:val="af1"/>
            <w:rFonts w:ascii="Times New Roman" w:hAnsi="Times New Roman" w:cs="Times New Roman"/>
            <w:sz w:val="24"/>
            <w:szCs w:val="24"/>
            <w:shd w:val="clear" w:color="auto" w:fill="FFFFFF"/>
          </w:rPr>
          <w:t>.</w:t>
        </w:r>
        <w:r w:rsidR="00242A0A" w:rsidRPr="001B064D">
          <w:rPr>
            <w:rStyle w:val="af1"/>
            <w:rFonts w:ascii="Times New Roman" w:hAnsi="Times New Roman" w:cs="Times New Roman"/>
            <w:sz w:val="24"/>
            <w:szCs w:val="24"/>
            <w:shd w:val="clear" w:color="auto" w:fill="FFFFFF"/>
            <w:lang w:val="en-US"/>
          </w:rPr>
          <w:t>kg</w:t>
        </w:r>
      </w:hyperlink>
      <w:r w:rsidR="00242A0A" w:rsidRPr="00242A0A">
        <w:rPr>
          <w:rFonts w:ascii="Times New Roman" w:hAnsi="Times New Roman" w:cs="Times New Roman"/>
          <w:color w:val="333333"/>
          <w:sz w:val="24"/>
          <w:szCs w:val="24"/>
          <w:shd w:val="clear" w:color="auto" w:fill="FFFFFF"/>
        </w:rPr>
        <w:t xml:space="preserve">. </w:t>
      </w:r>
    </w:p>
    <w:p w:rsidR="00A9611F" w:rsidRDefault="00C7125D" w:rsidP="004E12BC">
      <w:pPr>
        <w:suppressAutoHyphen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4E12BC" w:rsidRPr="00FF1F40" w:rsidRDefault="00A9611F" w:rsidP="004E12BC">
      <w:pPr>
        <w:suppressAutoHyphen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7E7667">
        <w:rPr>
          <w:rFonts w:ascii="Times New Roman" w:hAnsi="Times New Roman" w:cs="Times New Roman"/>
          <w:b/>
          <w:sz w:val="24"/>
          <w:szCs w:val="24"/>
        </w:rPr>
        <w:t xml:space="preserve"> </w:t>
      </w:r>
      <w:r w:rsidR="004E12BC" w:rsidRPr="00FF1F40">
        <w:rPr>
          <w:rFonts w:ascii="Times New Roman" w:hAnsi="Times New Roman" w:cs="Times New Roman"/>
          <w:b/>
          <w:sz w:val="24"/>
          <w:szCs w:val="24"/>
        </w:rPr>
        <w:t>Политика в области качества направлена на достижение стратегических целей:</w:t>
      </w:r>
    </w:p>
    <w:p w:rsidR="00C7125D" w:rsidRPr="00CE60F1" w:rsidRDefault="00C7125D" w:rsidP="00C7125D">
      <w:pPr>
        <w:autoSpaceDE w:val="0"/>
        <w:autoSpaceDN w:val="0"/>
        <w:adjustRightInd w:val="0"/>
        <w:spacing w:after="0" w:line="240" w:lineRule="auto"/>
        <w:ind w:firstLine="708"/>
        <w:jc w:val="both"/>
        <w:rPr>
          <w:rFonts w:ascii="Times New Roman" w:eastAsia="TimesNewRoman" w:hAnsi="Times New Roman" w:cs="Times New Roman"/>
          <w:sz w:val="24"/>
          <w:szCs w:val="24"/>
        </w:rPr>
      </w:pPr>
      <w:r w:rsidRPr="00CE60F1">
        <w:rPr>
          <w:rFonts w:ascii="Times New Roman" w:eastAsia="TimesNewRoman" w:hAnsi="Times New Roman" w:cs="Times New Roman"/>
          <w:sz w:val="24"/>
          <w:szCs w:val="24"/>
        </w:rPr>
        <w:t>-Удовлетворение  своих потребителей (стейкхолдеров) лицензированными образовательными услугами по подготовке специалистов с высшим образованием на основе компетентностного подхода, с непрерывным улучшением их качества на основе эффективной обратной связи с потребителями</w:t>
      </w:r>
      <w:r w:rsidRPr="00CE60F1">
        <w:rPr>
          <w:rFonts w:ascii="Times New Roman" w:hAnsi="Times New Roman" w:cs="Times New Roman"/>
          <w:sz w:val="24"/>
          <w:szCs w:val="24"/>
        </w:rPr>
        <w:t xml:space="preserve"> </w:t>
      </w:r>
      <w:r w:rsidRPr="00CE60F1">
        <w:rPr>
          <w:rFonts w:ascii="Times New Roman" w:eastAsia="TimesNewRoman" w:hAnsi="Times New Roman" w:cs="Times New Roman"/>
          <w:sz w:val="24"/>
          <w:szCs w:val="24"/>
        </w:rPr>
        <w:t xml:space="preserve"> и сотрудниками.</w:t>
      </w:r>
    </w:p>
    <w:p w:rsidR="00C7125D" w:rsidRPr="00CE60F1" w:rsidRDefault="00C7125D" w:rsidP="00C7125D">
      <w:pPr>
        <w:autoSpaceDE w:val="0"/>
        <w:autoSpaceDN w:val="0"/>
        <w:adjustRightInd w:val="0"/>
        <w:spacing w:after="0" w:line="240" w:lineRule="auto"/>
        <w:ind w:firstLine="708"/>
        <w:jc w:val="both"/>
        <w:rPr>
          <w:rFonts w:ascii="Times New Roman" w:eastAsia="TimesNewRoman" w:hAnsi="Times New Roman" w:cs="Times New Roman"/>
          <w:sz w:val="24"/>
          <w:szCs w:val="24"/>
        </w:rPr>
      </w:pPr>
      <w:r w:rsidRPr="00CE60F1">
        <w:rPr>
          <w:rFonts w:ascii="Times New Roman" w:eastAsia="TimesNewRoman" w:hAnsi="Times New Roman" w:cs="Times New Roman"/>
          <w:sz w:val="24"/>
          <w:szCs w:val="24"/>
        </w:rPr>
        <w:t xml:space="preserve">-Сохранение исторически накопленного потенциала управления процессами создания учебных и научных технологий и методов их реализации, документированных в вузе в виде стандартов, методик и других материалов, их трансформация и гармонизация с международными стандартами. </w:t>
      </w:r>
    </w:p>
    <w:p w:rsidR="00C7125D" w:rsidRPr="00CE60F1" w:rsidRDefault="00C7125D" w:rsidP="00C7125D">
      <w:pPr>
        <w:autoSpaceDE w:val="0"/>
        <w:autoSpaceDN w:val="0"/>
        <w:adjustRightInd w:val="0"/>
        <w:spacing w:after="0" w:line="240" w:lineRule="auto"/>
        <w:ind w:firstLine="708"/>
        <w:jc w:val="both"/>
        <w:rPr>
          <w:rFonts w:ascii="Times New Roman" w:eastAsia="TimesNewRoman" w:hAnsi="Times New Roman" w:cs="Times New Roman"/>
          <w:sz w:val="24"/>
          <w:szCs w:val="24"/>
        </w:rPr>
      </w:pPr>
      <w:r w:rsidRPr="00CE60F1">
        <w:rPr>
          <w:rFonts w:ascii="Times New Roman" w:eastAsia="TimesNewRoman" w:hAnsi="Times New Roman" w:cs="Times New Roman"/>
          <w:sz w:val="24"/>
          <w:szCs w:val="24"/>
        </w:rPr>
        <w:t>-Обеспечение единого информационного пространства для всех сотрудников университета от технического персонала до ректора в целях создания и организации эффективного функционирования системы менеджмента качества.</w:t>
      </w:r>
    </w:p>
    <w:p w:rsidR="00C7125D" w:rsidRPr="00CE60F1" w:rsidRDefault="00C7125D" w:rsidP="00C7125D">
      <w:pPr>
        <w:autoSpaceDE w:val="0"/>
        <w:autoSpaceDN w:val="0"/>
        <w:adjustRightInd w:val="0"/>
        <w:spacing w:after="0" w:line="240" w:lineRule="auto"/>
        <w:ind w:firstLine="708"/>
        <w:jc w:val="both"/>
        <w:rPr>
          <w:rFonts w:ascii="Times New Roman" w:eastAsia="TimesNewRoman" w:hAnsi="Times New Roman" w:cs="Times New Roman"/>
          <w:sz w:val="24"/>
          <w:szCs w:val="24"/>
        </w:rPr>
      </w:pPr>
      <w:r w:rsidRPr="00CE60F1">
        <w:rPr>
          <w:rFonts w:ascii="Times New Roman" w:eastAsia="TimesNewRoman" w:hAnsi="Times New Roman" w:cs="Times New Roman"/>
          <w:sz w:val="24"/>
          <w:szCs w:val="24"/>
        </w:rPr>
        <w:t>-Разработка принципов и методов мотивации сотрудников университета для перехода на системные позиции обеспечения качества образовательных услуг, научных и административных технологий.</w:t>
      </w:r>
    </w:p>
    <w:p w:rsidR="00C7125D" w:rsidRPr="00CE60F1" w:rsidRDefault="00C7125D" w:rsidP="00C7125D">
      <w:pPr>
        <w:autoSpaceDE w:val="0"/>
        <w:autoSpaceDN w:val="0"/>
        <w:adjustRightInd w:val="0"/>
        <w:spacing w:after="0" w:line="240" w:lineRule="auto"/>
        <w:ind w:firstLine="708"/>
        <w:jc w:val="both"/>
        <w:rPr>
          <w:rFonts w:ascii="Times New Roman" w:eastAsia="TimesNewRoman" w:hAnsi="Times New Roman" w:cs="Times New Roman"/>
          <w:sz w:val="24"/>
          <w:szCs w:val="24"/>
        </w:rPr>
      </w:pPr>
      <w:r w:rsidRPr="00CE60F1">
        <w:rPr>
          <w:rFonts w:ascii="Times New Roman" w:eastAsia="TimesNewRoman" w:hAnsi="Times New Roman" w:cs="Times New Roman"/>
          <w:sz w:val="24"/>
          <w:szCs w:val="24"/>
        </w:rPr>
        <w:t>-Обеспечение необходимого и достаточного образовательного уровня всех сотрудников университета в целях эффективного построения и внедрения систем управления качеством.</w:t>
      </w:r>
    </w:p>
    <w:p w:rsidR="00C7125D" w:rsidRDefault="00C7125D" w:rsidP="00C7125D">
      <w:pPr>
        <w:autoSpaceDE w:val="0"/>
        <w:autoSpaceDN w:val="0"/>
        <w:adjustRightInd w:val="0"/>
        <w:spacing w:after="0" w:line="240" w:lineRule="auto"/>
        <w:ind w:firstLine="708"/>
        <w:jc w:val="both"/>
        <w:rPr>
          <w:rFonts w:ascii="Times New Roman" w:eastAsia="TimesNewRoman" w:hAnsi="Times New Roman" w:cs="Times New Roman"/>
          <w:sz w:val="24"/>
          <w:szCs w:val="24"/>
        </w:rPr>
      </w:pPr>
      <w:r w:rsidRPr="00CE60F1">
        <w:rPr>
          <w:rFonts w:ascii="Times New Roman" w:eastAsia="TimesNewRoman" w:hAnsi="Times New Roman" w:cs="Times New Roman"/>
          <w:sz w:val="24"/>
          <w:szCs w:val="24"/>
        </w:rPr>
        <w:t>-Обеспечение непрерывного совершенствования системы менеджмента качества университета, гармонизация его внутренних и внешних процессов, гарантирующих лидирующие позиции вуза в мировом рейтинге.</w:t>
      </w:r>
    </w:p>
    <w:p w:rsidR="004E12BC" w:rsidRPr="00FF1F40" w:rsidRDefault="004E12BC" w:rsidP="004E12BC">
      <w:pPr>
        <w:autoSpaceDE w:val="0"/>
        <w:autoSpaceDN w:val="0"/>
        <w:adjustRightInd w:val="0"/>
        <w:spacing w:after="0" w:line="240" w:lineRule="auto"/>
        <w:ind w:firstLine="708"/>
        <w:jc w:val="both"/>
        <w:rPr>
          <w:rFonts w:ascii="Times New Roman" w:hAnsi="Times New Roman" w:cs="Times New Roman"/>
          <w:b/>
          <w:sz w:val="24"/>
          <w:szCs w:val="24"/>
        </w:rPr>
      </w:pPr>
      <w:r w:rsidRPr="00FF1F40">
        <w:rPr>
          <w:rFonts w:ascii="Times New Roman" w:eastAsia="TimesNewRoman" w:hAnsi="Times New Roman" w:cs="Times New Roman"/>
          <w:b/>
          <w:sz w:val="24"/>
          <w:szCs w:val="24"/>
        </w:rPr>
        <w:t>Основные задачи в области качества:</w:t>
      </w:r>
    </w:p>
    <w:p w:rsidR="00C7125D" w:rsidRPr="00C7125D" w:rsidRDefault="00C7125D" w:rsidP="00C7125D">
      <w:pPr>
        <w:numPr>
          <w:ilvl w:val="0"/>
          <w:numId w:val="3"/>
        </w:numPr>
        <w:tabs>
          <w:tab w:val="clear" w:pos="720"/>
          <w:tab w:val="num" w:pos="0"/>
        </w:tabs>
        <w:spacing w:after="0" w:line="240" w:lineRule="auto"/>
        <w:ind w:left="0" w:firstLine="284"/>
        <w:contextualSpacing/>
        <w:jc w:val="both"/>
        <w:rPr>
          <w:rFonts w:ascii="Times New Roman" w:hAnsi="Times New Roman" w:cs="Times New Roman"/>
          <w:b/>
          <w:sz w:val="24"/>
          <w:szCs w:val="24"/>
        </w:rPr>
      </w:pPr>
      <w:r w:rsidRPr="00C7125D">
        <w:rPr>
          <w:rFonts w:ascii="Times New Roman" w:eastAsia="Times New Roman" w:hAnsi="Times New Roman" w:cs="Times New Roman"/>
          <w:color w:val="111111"/>
          <w:sz w:val="24"/>
          <w:szCs w:val="24"/>
          <w:lang w:eastAsia="ru-RU"/>
        </w:rPr>
        <w:t>Р</w:t>
      </w:r>
      <w:r w:rsidRPr="00C7125D">
        <w:rPr>
          <w:rFonts w:ascii="Times New Roman" w:hAnsi="Times New Roman" w:cs="Times New Roman"/>
          <w:sz w:val="24"/>
          <w:szCs w:val="24"/>
        </w:rPr>
        <w:t>еализация мероприятий согласно  «Стратегии развития КГТУ им. И. Раззакова на 2014-2020 гг.»</w:t>
      </w:r>
    </w:p>
    <w:p w:rsidR="00C7125D" w:rsidRPr="00C7125D" w:rsidRDefault="00C7125D" w:rsidP="00C7125D">
      <w:pPr>
        <w:numPr>
          <w:ilvl w:val="0"/>
          <w:numId w:val="3"/>
        </w:numPr>
        <w:shd w:val="clear" w:color="auto" w:fill="FFFFFF"/>
        <w:tabs>
          <w:tab w:val="clear" w:pos="720"/>
          <w:tab w:val="num" w:pos="0"/>
        </w:tabs>
        <w:spacing w:after="0" w:line="240" w:lineRule="auto"/>
        <w:ind w:left="0" w:firstLine="284"/>
        <w:jc w:val="both"/>
        <w:rPr>
          <w:rFonts w:ascii="Times New Roman" w:eastAsia="Times New Roman" w:hAnsi="Times New Roman" w:cs="Times New Roman"/>
          <w:color w:val="111111"/>
          <w:sz w:val="24"/>
          <w:szCs w:val="24"/>
          <w:lang w:eastAsia="ru-RU"/>
        </w:rPr>
      </w:pPr>
      <w:r w:rsidRPr="00C7125D">
        <w:rPr>
          <w:rFonts w:ascii="Times New Roman" w:eastAsia="Times New Roman" w:hAnsi="Times New Roman" w:cs="Times New Roman"/>
          <w:color w:val="111111"/>
          <w:sz w:val="24"/>
          <w:szCs w:val="24"/>
          <w:lang w:eastAsia="ru-RU"/>
        </w:rPr>
        <w:t>Сохранение лидирующих позиций на национальном уровне образовательных услуг и научно-технической продукции.</w:t>
      </w:r>
    </w:p>
    <w:p w:rsidR="00C7125D" w:rsidRPr="00C7125D" w:rsidRDefault="00C7125D" w:rsidP="00C7125D">
      <w:pPr>
        <w:numPr>
          <w:ilvl w:val="0"/>
          <w:numId w:val="3"/>
        </w:numPr>
        <w:shd w:val="clear" w:color="auto" w:fill="FFFFFF"/>
        <w:tabs>
          <w:tab w:val="clear" w:pos="720"/>
          <w:tab w:val="num" w:pos="0"/>
        </w:tabs>
        <w:spacing w:after="0" w:line="240" w:lineRule="auto"/>
        <w:ind w:left="0" w:firstLine="284"/>
        <w:jc w:val="both"/>
        <w:rPr>
          <w:rFonts w:ascii="Times New Roman" w:eastAsia="Times New Roman" w:hAnsi="Times New Roman" w:cs="Times New Roman"/>
          <w:color w:val="111111"/>
          <w:sz w:val="24"/>
          <w:szCs w:val="24"/>
          <w:lang w:eastAsia="ru-RU"/>
        </w:rPr>
      </w:pPr>
      <w:r w:rsidRPr="00C7125D">
        <w:rPr>
          <w:rFonts w:ascii="Times New Roman" w:eastAsia="Times New Roman" w:hAnsi="Times New Roman" w:cs="Times New Roman"/>
          <w:color w:val="111111"/>
          <w:sz w:val="24"/>
          <w:szCs w:val="24"/>
          <w:lang w:eastAsia="ru-RU"/>
        </w:rPr>
        <w:t>Завершение формирования организационной структуры внутривузовской системы обеспечения качества образования.</w:t>
      </w:r>
    </w:p>
    <w:p w:rsidR="00C7125D" w:rsidRPr="00C7125D" w:rsidRDefault="00C7125D" w:rsidP="00C7125D">
      <w:pPr>
        <w:numPr>
          <w:ilvl w:val="0"/>
          <w:numId w:val="3"/>
        </w:numPr>
        <w:tabs>
          <w:tab w:val="clear" w:pos="720"/>
          <w:tab w:val="num" w:pos="0"/>
        </w:tabs>
        <w:suppressAutoHyphens/>
        <w:spacing w:after="0" w:line="240" w:lineRule="auto"/>
        <w:ind w:left="0" w:firstLine="284"/>
        <w:contextualSpacing/>
        <w:jc w:val="both"/>
        <w:rPr>
          <w:rFonts w:ascii="Times New Roman" w:eastAsia="Calibri" w:hAnsi="Times New Roman" w:cs="Times New Roman"/>
          <w:sz w:val="24"/>
          <w:szCs w:val="24"/>
        </w:rPr>
      </w:pPr>
      <w:r w:rsidRPr="00C7125D">
        <w:rPr>
          <w:rFonts w:ascii="Times New Roman" w:eastAsia="Times New Roman" w:hAnsi="Times New Roman" w:cs="Times New Roman"/>
          <w:color w:val="111111"/>
          <w:sz w:val="24"/>
          <w:szCs w:val="24"/>
          <w:lang w:eastAsia="ru-RU"/>
        </w:rPr>
        <w:t>Создание системы повышения  квалификации руководства Университета и персонала в области управления качеством образования.</w:t>
      </w:r>
      <w:r w:rsidRPr="00C7125D">
        <w:rPr>
          <w:rFonts w:ascii="Times New Roman" w:eastAsia="Calibri" w:hAnsi="Times New Roman" w:cs="Times New Roman"/>
          <w:sz w:val="24"/>
          <w:szCs w:val="24"/>
        </w:rPr>
        <w:t xml:space="preserve"> </w:t>
      </w:r>
    </w:p>
    <w:p w:rsidR="00C7125D" w:rsidRPr="00C7125D" w:rsidRDefault="00C7125D" w:rsidP="00C7125D">
      <w:pPr>
        <w:numPr>
          <w:ilvl w:val="0"/>
          <w:numId w:val="3"/>
        </w:numPr>
        <w:tabs>
          <w:tab w:val="clear" w:pos="720"/>
          <w:tab w:val="num" w:pos="0"/>
        </w:tabs>
        <w:suppressAutoHyphens/>
        <w:spacing w:after="0" w:line="240" w:lineRule="auto"/>
        <w:ind w:left="0" w:firstLine="284"/>
        <w:contextualSpacing/>
        <w:jc w:val="both"/>
        <w:rPr>
          <w:rFonts w:ascii="Times New Roman" w:hAnsi="Times New Roman" w:cs="Times New Roman"/>
          <w:b/>
          <w:bCs/>
          <w:sz w:val="24"/>
          <w:szCs w:val="24"/>
        </w:rPr>
      </w:pPr>
      <w:r w:rsidRPr="00C7125D">
        <w:rPr>
          <w:rFonts w:ascii="Times New Roman" w:eastAsia="Calibri" w:hAnsi="Times New Roman" w:cs="Times New Roman"/>
          <w:sz w:val="24"/>
          <w:szCs w:val="24"/>
        </w:rPr>
        <w:t>Совершенствование системы контроля и управления качеством образования</w:t>
      </w:r>
      <w:r w:rsidRPr="00C7125D">
        <w:rPr>
          <w:rFonts w:ascii="Times New Roman" w:hAnsi="Times New Roman" w:cs="Times New Roman"/>
          <w:sz w:val="24"/>
          <w:szCs w:val="24"/>
        </w:rPr>
        <w:t xml:space="preserve"> на основе стратегического планирования и внедрения методов современного менеджмента.</w:t>
      </w:r>
    </w:p>
    <w:p w:rsidR="00C7125D" w:rsidRPr="00C7125D" w:rsidRDefault="00C7125D" w:rsidP="00C7125D">
      <w:pPr>
        <w:numPr>
          <w:ilvl w:val="0"/>
          <w:numId w:val="3"/>
        </w:numPr>
        <w:shd w:val="clear" w:color="auto" w:fill="FFFFFF"/>
        <w:tabs>
          <w:tab w:val="clear" w:pos="720"/>
          <w:tab w:val="num" w:pos="0"/>
        </w:tabs>
        <w:spacing w:after="0" w:line="240" w:lineRule="auto"/>
        <w:ind w:left="0" w:firstLine="284"/>
        <w:jc w:val="both"/>
        <w:rPr>
          <w:rFonts w:ascii="Times New Roman" w:eastAsia="Times New Roman" w:hAnsi="Times New Roman" w:cs="Times New Roman"/>
          <w:color w:val="111111"/>
          <w:sz w:val="24"/>
          <w:szCs w:val="24"/>
          <w:lang w:eastAsia="ru-RU"/>
        </w:rPr>
      </w:pPr>
      <w:r w:rsidRPr="00C7125D">
        <w:rPr>
          <w:rFonts w:ascii="Times New Roman" w:eastAsia="Times New Roman" w:hAnsi="Times New Roman" w:cs="Times New Roman"/>
          <w:color w:val="111111"/>
          <w:sz w:val="24"/>
          <w:szCs w:val="24"/>
          <w:lang w:eastAsia="ru-RU"/>
        </w:rPr>
        <w:lastRenderedPageBreak/>
        <w:t>Разработка и внедрение системы постоянной связи с потребителями путем мониторинга общественного представления о вузе и мнения работодателей о выпускниках КГТУ.</w:t>
      </w:r>
    </w:p>
    <w:p w:rsidR="00C7125D" w:rsidRPr="00C7125D" w:rsidRDefault="00C7125D" w:rsidP="00C7125D">
      <w:pPr>
        <w:numPr>
          <w:ilvl w:val="0"/>
          <w:numId w:val="3"/>
        </w:numPr>
        <w:tabs>
          <w:tab w:val="clear" w:pos="720"/>
          <w:tab w:val="num" w:pos="0"/>
        </w:tabs>
        <w:autoSpaceDE w:val="0"/>
        <w:autoSpaceDN w:val="0"/>
        <w:adjustRightInd w:val="0"/>
        <w:spacing w:after="0" w:line="240" w:lineRule="auto"/>
        <w:ind w:left="0" w:firstLine="284"/>
        <w:contextualSpacing/>
        <w:jc w:val="both"/>
        <w:rPr>
          <w:rFonts w:ascii="Times New Roman" w:hAnsi="Times New Roman" w:cs="Times New Roman"/>
          <w:sz w:val="24"/>
          <w:szCs w:val="24"/>
          <w:lang w:eastAsia="ru-RU"/>
        </w:rPr>
      </w:pPr>
      <w:r w:rsidRPr="00C7125D">
        <w:rPr>
          <w:rFonts w:ascii="Times New Roman" w:hAnsi="Times New Roman" w:cs="Times New Roman"/>
          <w:sz w:val="24"/>
          <w:szCs w:val="24"/>
          <w:lang w:eastAsia="ru-RU"/>
        </w:rPr>
        <w:t>Определение комплекса внутренних процессов КГТУ, обеспечивающих достаточный уровень качества образования в университете,  схема взаимодействия процессов.  Разработка регламентов процессов и определение ответственных за их реализацию.</w:t>
      </w:r>
    </w:p>
    <w:p w:rsidR="00C7125D" w:rsidRPr="00C7125D" w:rsidRDefault="00C7125D" w:rsidP="00C7125D">
      <w:pPr>
        <w:numPr>
          <w:ilvl w:val="0"/>
          <w:numId w:val="3"/>
        </w:numPr>
        <w:shd w:val="clear" w:color="auto" w:fill="FFFFFF"/>
        <w:tabs>
          <w:tab w:val="clear" w:pos="720"/>
          <w:tab w:val="num" w:pos="0"/>
        </w:tabs>
        <w:spacing w:after="0" w:line="240" w:lineRule="auto"/>
        <w:ind w:left="0" w:firstLine="284"/>
        <w:jc w:val="both"/>
        <w:rPr>
          <w:rFonts w:ascii="Times New Roman" w:eastAsia="Times New Roman" w:hAnsi="Times New Roman" w:cs="Times New Roman"/>
          <w:color w:val="111111"/>
          <w:sz w:val="24"/>
          <w:szCs w:val="24"/>
          <w:lang w:eastAsia="ru-RU"/>
        </w:rPr>
      </w:pPr>
      <w:r w:rsidRPr="00C7125D">
        <w:rPr>
          <w:rFonts w:ascii="Times New Roman" w:eastAsia="Times New Roman" w:hAnsi="Times New Roman" w:cs="Times New Roman"/>
          <w:color w:val="111111"/>
          <w:sz w:val="24"/>
          <w:szCs w:val="24"/>
          <w:lang w:eastAsia="ru-RU"/>
        </w:rPr>
        <w:t>Завершение разработки документации системы качества.</w:t>
      </w:r>
    </w:p>
    <w:p w:rsidR="00C7125D" w:rsidRPr="00C7125D" w:rsidRDefault="00C7125D" w:rsidP="00C7125D">
      <w:pPr>
        <w:numPr>
          <w:ilvl w:val="0"/>
          <w:numId w:val="3"/>
        </w:numPr>
        <w:shd w:val="clear" w:color="auto" w:fill="FFFFFF"/>
        <w:tabs>
          <w:tab w:val="clear" w:pos="720"/>
          <w:tab w:val="num" w:pos="0"/>
        </w:tabs>
        <w:spacing w:after="0" w:line="240" w:lineRule="auto"/>
        <w:ind w:left="0" w:firstLine="284"/>
        <w:jc w:val="both"/>
        <w:rPr>
          <w:rFonts w:ascii="Times New Roman" w:eastAsia="Times New Roman" w:hAnsi="Times New Roman" w:cs="Times New Roman"/>
          <w:color w:val="111111"/>
          <w:sz w:val="24"/>
          <w:szCs w:val="24"/>
          <w:lang w:eastAsia="ru-RU"/>
        </w:rPr>
      </w:pPr>
      <w:r w:rsidRPr="00C7125D">
        <w:rPr>
          <w:rFonts w:ascii="Times New Roman" w:eastAsia="Times New Roman" w:hAnsi="Times New Roman" w:cs="Times New Roman"/>
          <w:color w:val="111111"/>
          <w:sz w:val="24"/>
          <w:szCs w:val="24"/>
          <w:lang w:eastAsia="ru-RU"/>
        </w:rPr>
        <w:t>Создание контента учебно-методического обеспечения нового поколения за счет разработок электронных учебных изданий.</w:t>
      </w:r>
    </w:p>
    <w:p w:rsidR="00C7125D" w:rsidRPr="00C7125D" w:rsidRDefault="00C7125D" w:rsidP="00C7125D">
      <w:pPr>
        <w:numPr>
          <w:ilvl w:val="0"/>
          <w:numId w:val="4"/>
        </w:numPr>
        <w:tabs>
          <w:tab w:val="num" w:pos="0"/>
        </w:tabs>
        <w:autoSpaceDE w:val="0"/>
        <w:autoSpaceDN w:val="0"/>
        <w:adjustRightInd w:val="0"/>
        <w:spacing w:after="0" w:line="240" w:lineRule="auto"/>
        <w:ind w:left="0" w:firstLine="284"/>
        <w:contextualSpacing/>
        <w:jc w:val="both"/>
        <w:rPr>
          <w:rFonts w:ascii="Times New Roman" w:hAnsi="Times New Roman" w:cs="Times New Roman"/>
          <w:sz w:val="24"/>
          <w:szCs w:val="24"/>
        </w:rPr>
      </w:pPr>
      <w:r w:rsidRPr="00C7125D">
        <w:rPr>
          <w:rFonts w:ascii="Times New Roman" w:eastAsia="Times New Roman" w:hAnsi="Times New Roman" w:cs="Times New Roman"/>
          <w:color w:val="111111"/>
          <w:sz w:val="24"/>
          <w:szCs w:val="24"/>
          <w:lang w:eastAsia="ru-RU"/>
        </w:rPr>
        <w:t>Обеспечение гарантий качества преподавательского состава,</w:t>
      </w:r>
      <w:r w:rsidRPr="00C7125D">
        <w:rPr>
          <w:rFonts w:ascii="Times New Roman" w:eastAsia="Calibri" w:hAnsi="Times New Roman" w:cs="Times New Roman"/>
          <w:sz w:val="24"/>
          <w:szCs w:val="24"/>
        </w:rPr>
        <w:t xml:space="preserve"> разработка </w:t>
      </w:r>
      <w:r w:rsidRPr="00C7125D">
        <w:rPr>
          <w:rFonts w:ascii="Times New Roman" w:hAnsi="Times New Roman" w:cs="Times New Roman"/>
          <w:sz w:val="24"/>
          <w:szCs w:val="24"/>
        </w:rPr>
        <w:t xml:space="preserve">и внедрение </w:t>
      </w:r>
      <w:r w:rsidRPr="00C7125D">
        <w:rPr>
          <w:rFonts w:ascii="Times New Roman" w:eastAsia="Calibri" w:hAnsi="Times New Roman" w:cs="Times New Roman"/>
          <w:sz w:val="24"/>
          <w:szCs w:val="24"/>
        </w:rPr>
        <w:t>механизмов и критериев оценки компетентности преподавателей</w:t>
      </w:r>
      <w:r w:rsidRPr="00C7125D">
        <w:rPr>
          <w:rFonts w:ascii="Times New Roman" w:hAnsi="Times New Roman" w:cs="Times New Roman"/>
          <w:sz w:val="24"/>
          <w:szCs w:val="24"/>
        </w:rPr>
        <w:t>.</w:t>
      </w:r>
    </w:p>
    <w:p w:rsidR="00C7125D" w:rsidRPr="00C7125D" w:rsidRDefault="00C7125D" w:rsidP="00C7125D">
      <w:pPr>
        <w:numPr>
          <w:ilvl w:val="0"/>
          <w:numId w:val="3"/>
        </w:numPr>
        <w:shd w:val="clear" w:color="auto" w:fill="FFFFFF"/>
        <w:tabs>
          <w:tab w:val="clear" w:pos="720"/>
          <w:tab w:val="num" w:pos="0"/>
        </w:tabs>
        <w:spacing w:after="0" w:line="240" w:lineRule="auto"/>
        <w:ind w:left="0" w:firstLine="284"/>
        <w:jc w:val="both"/>
        <w:rPr>
          <w:rFonts w:ascii="Times New Roman" w:eastAsia="Times New Roman" w:hAnsi="Times New Roman" w:cs="Times New Roman"/>
          <w:color w:val="111111"/>
          <w:sz w:val="24"/>
          <w:szCs w:val="24"/>
          <w:lang w:eastAsia="ru-RU"/>
        </w:rPr>
      </w:pPr>
      <w:r w:rsidRPr="00C7125D">
        <w:rPr>
          <w:rFonts w:ascii="Times New Roman" w:eastAsia="Times New Roman" w:hAnsi="Times New Roman" w:cs="Times New Roman"/>
          <w:color w:val="111111"/>
          <w:sz w:val="24"/>
          <w:szCs w:val="24"/>
          <w:lang w:eastAsia="ru-RU"/>
        </w:rPr>
        <w:t>Создание мотивационно организационных условий для продуктивной самостоятельной работы студентов.</w:t>
      </w:r>
    </w:p>
    <w:p w:rsidR="00C7125D" w:rsidRPr="00C7125D" w:rsidRDefault="00C7125D" w:rsidP="00C7125D">
      <w:pPr>
        <w:numPr>
          <w:ilvl w:val="0"/>
          <w:numId w:val="3"/>
        </w:numPr>
        <w:shd w:val="clear" w:color="auto" w:fill="FFFFFF"/>
        <w:tabs>
          <w:tab w:val="clear" w:pos="720"/>
          <w:tab w:val="num" w:pos="0"/>
        </w:tabs>
        <w:spacing w:after="0" w:line="240" w:lineRule="auto"/>
        <w:ind w:left="0" w:firstLine="284"/>
        <w:jc w:val="both"/>
        <w:rPr>
          <w:rFonts w:ascii="Times New Roman" w:eastAsia="Times New Roman" w:hAnsi="Times New Roman" w:cs="Times New Roman"/>
          <w:color w:val="111111"/>
          <w:sz w:val="24"/>
          <w:szCs w:val="24"/>
          <w:lang w:eastAsia="ru-RU"/>
        </w:rPr>
      </w:pPr>
      <w:r w:rsidRPr="00C7125D">
        <w:rPr>
          <w:rFonts w:ascii="Times New Roman" w:eastAsia="Times New Roman" w:hAnsi="Times New Roman" w:cs="Times New Roman"/>
          <w:color w:val="111111"/>
          <w:sz w:val="24"/>
          <w:szCs w:val="24"/>
          <w:lang w:eastAsia="ru-RU"/>
        </w:rPr>
        <w:t>Участие студентов в процедурах гарантии качества образования путем привлечения органов студенческого самоуправления к системе качества  вуза.</w:t>
      </w:r>
    </w:p>
    <w:p w:rsidR="00C7125D" w:rsidRPr="00C7125D" w:rsidRDefault="00C7125D" w:rsidP="00C7125D">
      <w:pPr>
        <w:numPr>
          <w:ilvl w:val="0"/>
          <w:numId w:val="3"/>
        </w:numPr>
        <w:shd w:val="clear" w:color="auto" w:fill="FFFFFF"/>
        <w:tabs>
          <w:tab w:val="clear" w:pos="720"/>
          <w:tab w:val="num" w:pos="0"/>
        </w:tabs>
        <w:spacing w:after="0" w:line="240" w:lineRule="auto"/>
        <w:ind w:left="0" w:firstLine="284"/>
        <w:jc w:val="both"/>
        <w:rPr>
          <w:rFonts w:ascii="Times New Roman" w:eastAsia="Times New Roman" w:hAnsi="Times New Roman" w:cs="Times New Roman"/>
          <w:color w:val="111111"/>
          <w:sz w:val="24"/>
          <w:szCs w:val="24"/>
          <w:lang w:eastAsia="ru-RU"/>
        </w:rPr>
      </w:pPr>
      <w:r w:rsidRPr="00C7125D">
        <w:rPr>
          <w:rFonts w:ascii="Times New Roman" w:eastAsia="Times New Roman" w:hAnsi="Times New Roman" w:cs="Times New Roman"/>
          <w:color w:val="111111"/>
          <w:sz w:val="24"/>
          <w:szCs w:val="24"/>
          <w:lang w:eastAsia="ru-RU"/>
        </w:rPr>
        <w:t>Использование процедур внешней гарантии качества для КГТУ и его филиалов по прохождению национальной  (международной) аккредитации вуза</w:t>
      </w:r>
    </w:p>
    <w:p w:rsidR="00C7125D" w:rsidRPr="00C7125D" w:rsidRDefault="00C7125D" w:rsidP="00C7125D">
      <w:pPr>
        <w:numPr>
          <w:ilvl w:val="0"/>
          <w:numId w:val="3"/>
        </w:numPr>
        <w:shd w:val="clear" w:color="auto" w:fill="FFFFFF"/>
        <w:tabs>
          <w:tab w:val="clear" w:pos="720"/>
          <w:tab w:val="num" w:pos="0"/>
        </w:tabs>
        <w:spacing w:after="0" w:line="240" w:lineRule="auto"/>
        <w:ind w:left="0" w:firstLine="284"/>
        <w:jc w:val="both"/>
        <w:rPr>
          <w:rFonts w:ascii="Times New Roman" w:eastAsia="Times New Roman" w:hAnsi="Times New Roman" w:cs="Times New Roman"/>
          <w:color w:val="111111"/>
          <w:sz w:val="24"/>
          <w:szCs w:val="24"/>
          <w:lang w:eastAsia="ru-RU"/>
        </w:rPr>
      </w:pPr>
      <w:r w:rsidRPr="00C7125D">
        <w:rPr>
          <w:rFonts w:ascii="Times New Roman" w:eastAsia="Times New Roman" w:hAnsi="Times New Roman" w:cs="Times New Roman"/>
          <w:color w:val="111111"/>
          <w:sz w:val="24"/>
          <w:szCs w:val="24"/>
          <w:lang w:eastAsia="ru-RU"/>
        </w:rPr>
        <w:t xml:space="preserve">Развитие международного сотрудничества в сфере гарантии качества образования </w:t>
      </w:r>
    </w:p>
    <w:p w:rsidR="004E12BC" w:rsidRPr="00FF1F40" w:rsidRDefault="004E12BC" w:rsidP="00C7125D">
      <w:pPr>
        <w:autoSpaceDE w:val="0"/>
        <w:autoSpaceDN w:val="0"/>
        <w:adjustRightInd w:val="0"/>
        <w:spacing w:after="0" w:line="240" w:lineRule="auto"/>
        <w:ind w:firstLine="284"/>
        <w:rPr>
          <w:rFonts w:ascii="Times New Roman" w:hAnsi="Times New Roman" w:cs="Times New Roman"/>
          <w:b/>
          <w:bCs/>
          <w:sz w:val="24"/>
          <w:szCs w:val="24"/>
        </w:rPr>
      </w:pPr>
      <w:r w:rsidRPr="00FF1F40">
        <w:rPr>
          <w:rFonts w:ascii="Times New Roman" w:hAnsi="Times New Roman" w:cs="Times New Roman"/>
          <w:b/>
          <w:bCs/>
          <w:sz w:val="24"/>
          <w:szCs w:val="24"/>
        </w:rPr>
        <w:t xml:space="preserve">             Ожидаемые результаты</w:t>
      </w:r>
    </w:p>
    <w:p w:rsidR="00C7125D" w:rsidRPr="00C7125D" w:rsidRDefault="00C7125D" w:rsidP="00C7125D">
      <w:pPr>
        <w:autoSpaceDE w:val="0"/>
        <w:autoSpaceDN w:val="0"/>
        <w:adjustRightInd w:val="0"/>
        <w:spacing w:after="0" w:line="240" w:lineRule="auto"/>
        <w:ind w:firstLine="708"/>
        <w:jc w:val="both"/>
        <w:rPr>
          <w:rFonts w:ascii="Times New Roman" w:hAnsi="Times New Roman" w:cs="Times New Roman"/>
          <w:sz w:val="24"/>
          <w:szCs w:val="24"/>
        </w:rPr>
      </w:pPr>
      <w:r w:rsidRPr="00C7125D">
        <w:rPr>
          <w:rFonts w:ascii="Times New Roman" w:eastAsia="TimesNewRoman" w:hAnsi="Times New Roman" w:cs="Times New Roman"/>
          <w:sz w:val="24"/>
          <w:szCs w:val="24"/>
        </w:rPr>
        <w:t>Реализация политики в области качества должна позволить</w:t>
      </w:r>
      <w:r w:rsidRPr="00C7125D">
        <w:rPr>
          <w:rFonts w:ascii="Times New Roman" w:hAnsi="Times New Roman" w:cs="Times New Roman"/>
          <w:sz w:val="24"/>
          <w:szCs w:val="24"/>
        </w:rPr>
        <w:t>:</w:t>
      </w:r>
    </w:p>
    <w:p w:rsidR="00C7125D" w:rsidRPr="00C7125D" w:rsidRDefault="00C7125D" w:rsidP="00C7125D">
      <w:pPr>
        <w:numPr>
          <w:ilvl w:val="0"/>
          <w:numId w:val="2"/>
        </w:numPr>
        <w:autoSpaceDE w:val="0"/>
        <w:autoSpaceDN w:val="0"/>
        <w:adjustRightInd w:val="0"/>
        <w:spacing w:after="0" w:line="240" w:lineRule="auto"/>
        <w:ind w:left="0" w:firstLine="284"/>
        <w:contextualSpacing/>
        <w:jc w:val="both"/>
        <w:rPr>
          <w:rFonts w:ascii="Times New Roman" w:hAnsi="Times New Roman" w:cs="Times New Roman"/>
          <w:sz w:val="24"/>
          <w:szCs w:val="24"/>
        </w:rPr>
      </w:pPr>
      <w:r w:rsidRPr="00C7125D">
        <w:rPr>
          <w:rFonts w:ascii="Times New Roman" w:eastAsia="TimesNewRoman" w:hAnsi="Times New Roman" w:cs="Times New Roman"/>
          <w:sz w:val="24"/>
          <w:szCs w:val="24"/>
        </w:rPr>
        <w:t>повысить ответственность сотрудников университета на всех уровнях учебной</w:t>
      </w:r>
      <w:r w:rsidRPr="00C7125D">
        <w:rPr>
          <w:rFonts w:ascii="Times New Roman" w:hAnsi="Times New Roman" w:cs="Times New Roman"/>
          <w:sz w:val="24"/>
          <w:szCs w:val="24"/>
        </w:rPr>
        <w:t xml:space="preserve">, </w:t>
      </w:r>
      <w:r w:rsidRPr="00C7125D">
        <w:rPr>
          <w:rFonts w:ascii="Times New Roman" w:eastAsia="TimesNewRoman" w:hAnsi="Times New Roman" w:cs="Times New Roman"/>
          <w:sz w:val="24"/>
          <w:szCs w:val="24"/>
        </w:rPr>
        <w:t>научной и административной деятельности по управлению качеством образовательных услуг</w:t>
      </w:r>
      <w:r w:rsidRPr="00C7125D">
        <w:rPr>
          <w:rFonts w:ascii="Times New Roman" w:hAnsi="Times New Roman" w:cs="Times New Roman"/>
          <w:sz w:val="24"/>
          <w:szCs w:val="24"/>
        </w:rPr>
        <w:t>;</w:t>
      </w:r>
    </w:p>
    <w:p w:rsidR="00C7125D" w:rsidRPr="00C7125D" w:rsidRDefault="00C7125D" w:rsidP="00C7125D">
      <w:pPr>
        <w:numPr>
          <w:ilvl w:val="0"/>
          <w:numId w:val="2"/>
        </w:numPr>
        <w:autoSpaceDE w:val="0"/>
        <w:autoSpaceDN w:val="0"/>
        <w:adjustRightInd w:val="0"/>
        <w:spacing w:after="0" w:line="240" w:lineRule="auto"/>
        <w:ind w:left="0" w:firstLine="284"/>
        <w:contextualSpacing/>
        <w:jc w:val="both"/>
        <w:rPr>
          <w:rFonts w:ascii="Times New Roman" w:hAnsi="Times New Roman" w:cs="Times New Roman"/>
          <w:sz w:val="24"/>
          <w:szCs w:val="24"/>
        </w:rPr>
      </w:pPr>
      <w:r w:rsidRPr="00C7125D">
        <w:rPr>
          <w:rFonts w:ascii="Times New Roman" w:eastAsia="TimesNewRoman" w:hAnsi="Times New Roman" w:cs="Times New Roman"/>
          <w:sz w:val="24"/>
          <w:szCs w:val="24"/>
        </w:rPr>
        <w:t>сделать унифицированной и прозрачной для всех сотрудников университета и его партнеров систему управления качеством предоставления образовательных услуг</w:t>
      </w:r>
      <w:r w:rsidRPr="00C7125D">
        <w:rPr>
          <w:rFonts w:ascii="Times New Roman" w:hAnsi="Times New Roman" w:cs="Times New Roman"/>
          <w:sz w:val="24"/>
          <w:szCs w:val="24"/>
        </w:rPr>
        <w:t>;</w:t>
      </w:r>
    </w:p>
    <w:p w:rsidR="00C7125D" w:rsidRPr="00C7125D" w:rsidRDefault="00C7125D" w:rsidP="00C7125D">
      <w:pPr>
        <w:numPr>
          <w:ilvl w:val="0"/>
          <w:numId w:val="2"/>
        </w:numPr>
        <w:autoSpaceDE w:val="0"/>
        <w:autoSpaceDN w:val="0"/>
        <w:adjustRightInd w:val="0"/>
        <w:spacing w:after="0" w:line="240" w:lineRule="auto"/>
        <w:ind w:left="0" w:firstLine="284"/>
        <w:contextualSpacing/>
        <w:jc w:val="both"/>
        <w:rPr>
          <w:rFonts w:ascii="Times New Roman" w:hAnsi="Times New Roman" w:cs="Times New Roman"/>
          <w:sz w:val="24"/>
          <w:szCs w:val="24"/>
        </w:rPr>
      </w:pPr>
      <w:r w:rsidRPr="00C7125D">
        <w:rPr>
          <w:rFonts w:ascii="Times New Roman" w:eastAsia="TimesNewRoman" w:hAnsi="Times New Roman" w:cs="Times New Roman"/>
          <w:sz w:val="24"/>
          <w:szCs w:val="24"/>
        </w:rPr>
        <w:t>повысить мотивацию всех сотрудников к качественной работе</w:t>
      </w:r>
      <w:r w:rsidRPr="00C7125D">
        <w:rPr>
          <w:rFonts w:ascii="Times New Roman" w:hAnsi="Times New Roman" w:cs="Times New Roman"/>
          <w:sz w:val="24"/>
          <w:szCs w:val="24"/>
        </w:rPr>
        <w:t xml:space="preserve">, </w:t>
      </w:r>
      <w:r w:rsidRPr="00C7125D">
        <w:rPr>
          <w:rFonts w:ascii="Times New Roman" w:eastAsia="TimesNewRoman" w:hAnsi="Times New Roman" w:cs="Times New Roman"/>
          <w:sz w:val="24"/>
          <w:szCs w:val="24"/>
        </w:rPr>
        <w:t>сплотить коллектив вокруг идеи качества</w:t>
      </w:r>
      <w:r w:rsidRPr="00C7125D">
        <w:rPr>
          <w:rFonts w:ascii="Times New Roman" w:hAnsi="Times New Roman" w:cs="Times New Roman"/>
          <w:sz w:val="24"/>
          <w:szCs w:val="24"/>
        </w:rPr>
        <w:t>;</w:t>
      </w:r>
    </w:p>
    <w:p w:rsidR="00C7125D" w:rsidRPr="00C7125D" w:rsidRDefault="00C7125D" w:rsidP="00C7125D">
      <w:pPr>
        <w:numPr>
          <w:ilvl w:val="0"/>
          <w:numId w:val="2"/>
        </w:numPr>
        <w:autoSpaceDE w:val="0"/>
        <w:autoSpaceDN w:val="0"/>
        <w:adjustRightInd w:val="0"/>
        <w:spacing w:after="0" w:line="240" w:lineRule="auto"/>
        <w:ind w:left="0" w:firstLine="284"/>
        <w:contextualSpacing/>
        <w:jc w:val="both"/>
        <w:rPr>
          <w:rFonts w:ascii="Times New Roman" w:hAnsi="Times New Roman" w:cs="Times New Roman"/>
          <w:sz w:val="24"/>
          <w:szCs w:val="24"/>
        </w:rPr>
      </w:pPr>
      <w:r w:rsidRPr="00C7125D">
        <w:rPr>
          <w:rFonts w:ascii="Times New Roman" w:eastAsia="TimesNewRoman" w:hAnsi="Times New Roman" w:cs="Times New Roman"/>
          <w:sz w:val="24"/>
          <w:szCs w:val="24"/>
        </w:rPr>
        <w:t>повысить авторитет университета на национальном  и международном рынках</w:t>
      </w:r>
      <w:r w:rsidRPr="00C7125D">
        <w:rPr>
          <w:rFonts w:ascii="Times New Roman" w:hAnsi="Times New Roman" w:cs="Times New Roman"/>
          <w:sz w:val="24"/>
          <w:szCs w:val="24"/>
        </w:rPr>
        <w:t xml:space="preserve">, </w:t>
      </w:r>
      <w:r w:rsidRPr="00C7125D">
        <w:rPr>
          <w:rFonts w:ascii="Times New Roman" w:eastAsia="TimesNewRoman" w:hAnsi="Times New Roman" w:cs="Times New Roman"/>
          <w:sz w:val="24"/>
          <w:szCs w:val="24"/>
        </w:rPr>
        <w:t>уверенно занять свою нишу в образовательной деятельности</w:t>
      </w:r>
      <w:r w:rsidRPr="00C7125D">
        <w:rPr>
          <w:rFonts w:ascii="Times New Roman" w:hAnsi="Times New Roman" w:cs="Times New Roman"/>
          <w:sz w:val="24"/>
          <w:szCs w:val="24"/>
        </w:rPr>
        <w:t xml:space="preserve">, </w:t>
      </w:r>
      <w:r w:rsidRPr="00C7125D">
        <w:rPr>
          <w:rFonts w:ascii="Times New Roman" w:eastAsia="TimesNewRoman" w:hAnsi="Times New Roman" w:cs="Times New Roman"/>
          <w:sz w:val="24"/>
          <w:szCs w:val="24"/>
        </w:rPr>
        <w:t>добиться стабильного развития системы менеджмента качества образовательных услуг</w:t>
      </w:r>
      <w:r w:rsidRPr="00C7125D">
        <w:rPr>
          <w:rFonts w:ascii="Times New Roman" w:hAnsi="Times New Roman" w:cs="Times New Roman"/>
          <w:sz w:val="24"/>
          <w:szCs w:val="24"/>
        </w:rPr>
        <w:t xml:space="preserve">; </w:t>
      </w:r>
    </w:p>
    <w:p w:rsidR="00C7125D" w:rsidRPr="00C7125D" w:rsidRDefault="00C7125D" w:rsidP="00C7125D">
      <w:pPr>
        <w:numPr>
          <w:ilvl w:val="0"/>
          <w:numId w:val="2"/>
        </w:numPr>
        <w:autoSpaceDE w:val="0"/>
        <w:autoSpaceDN w:val="0"/>
        <w:adjustRightInd w:val="0"/>
        <w:spacing w:after="0" w:line="240" w:lineRule="auto"/>
        <w:ind w:left="0" w:firstLine="284"/>
        <w:contextualSpacing/>
        <w:jc w:val="both"/>
        <w:rPr>
          <w:rFonts w:ascii="Times New Roman" w:hAnsi="Times New Roman" w:cs="Times New Roman"/>
          <w:sz w:val="24"/>
          <w:szCs w:val="24"/>
        </w:rPr>
      </w:pPr>
      <w:r w:rsidRPr="00C7125D">
        <w:rPr>
          <w:rFonts w:ascii="Times New Roman" w:eastAsia="TimesNewRoman" w:hAnsi="Times New Roman" w:cs="Times New Roman"/>
          <w:sz w:val="24"/>
          <w:szCs w:val="24"/>
        </w:rPr>
        <w:t>повысить финансовую привлекательность университета для внутренних и внешних инвесторов</w:t>
      </w:r>
      <w:r w:rsidRPr="00C7125D">
        <w:rPr>
          <w:rFonts w:ascii="Times New Roman" w:hAnsi="Times New Roman" w:cs="Times New Roman"/>
          <w:sz w:val="24"/>
          <w:szCs w:val="24"/>
        </w:rPr>
        <w:t>;</w:t>
      </w:r>
    </w:p>
    <w:p w:rsidR="00C7125D" w:rsidRPr="00C7125D" w:rsidRDefault="00C7125D" w:rsidP="00C7125D">
      <w:pPr>
        <w:numPr>
          <w:ilvl w:val="0"/>
          <w:numId w:val="2"/>
        </w:numPr>
        <w:autoSpaceDE w:val="0"/>
        <w:autoSpaceDN w:val="0"/>
        <w:adjustRightInd w:val="0"/>
        <w:spacing w:after="0" w:line="240" w:lineRule="auto"/>
        <w:ind w:left="0" w:firstLine="284"/>
        <w:contextualSpacing/>
        <w:jc w:val="both"/>
        <w:rPr>
          <w:rFonts w:ascii="Times New Roman" w:hAnsi="Times New Roman" w:cs="Times New Roman"/>
          <w:sz w:val="24"/>
          <w:szCs w:val="24"/>
        </w:rPr>
      </w:pPr>
      <w:r w:rsidRPr="00C7125D">
        <w:rPr>
          <w:rFonts w:ascii="Times New Roman" w:hAnsi="Times New Roman" w:cs="Times New Roman"/>
          <w:sz w:val="24"/>
          <w:szCs w:val="24"/>
        </w:rPr>
        <w:t>быть  признанными посредством международной аккредитации</w:t>
      </w:r>
    </w:p>
    <w:p w:rsidR="00EC270C" w:rsidRDefault="00EC270C" w:rsidP="00185766">
      <w:pPr>
        <w:spacing w:after="0" w:line="240" w:lineRule="auto"/>
        <w:jc w:val="center"/>
        <w:rPr>
          <w:rFonts w:ascii="Times New Roman" w:hAnsi="Times New Roman" w:cs="Times New Roman"/>
          <w:b/>
          <w:sz w:val="24"/>
          <w:szCs w:val="24"/>
        </w:rPr>
      </w:pPr>
    </w:p>
    <w:p w:rsidR="00EC270C" w:rsidRDefault="00EC270C" w:rsidP="00185766">
      <w:pPr>
        <w:spacing w:after="0" w:line="240" w:lineRule="auto"/>
        <w:jc w:val="center"/>
        <w:rPr>
          <w:rFonts w:ascii="Times New Roman" w:hAnsi="Times New Roman" w:cs="Times New Roman"/>
          <w:b/>
          <w:sz w:val="24"/>
          <w:szCs w:val="24"/>
        </w:rPr>
      </w:pPr>
    </w:p>
    <w:p w:rsidR="00185766" w:rsidRDefault="00185766" w:rsidP="00185766">
      <w:pPr>
        <w:spacing w:after="0" w:line="240" w:lineRule="auto"/>
        <w:jc w:val="center"/>
        <w:rPr>
          <w:rFonts w:ascii="Times New Roman" w:hAnsi="Times New Roman" w:cs="Times New Roman"/>
          <w:b/>
          <w:sz w:val="24"/>
          <w:szCs w:val="24"/>
        </w:rPr>
      </w:pPr>
      <w:r w:rsidRPr="00F35156">
        <w:rPr>
          <w:rFonts w:ascii="Times New Roman" w:hAnsi="Times New Roman" w:cs="Times New Roman"/>
          <w:b/>
          <w:sz w:val="24"/>
          <w:szCs w:val="24"/>
        </w:rPr>
        <w:t>2.1.</w:t>
      </w:r>
      <w:r w:rsidR="00C27C0C">
        <w:rPr>
          <w:rFonts w:ascii="Times New Roman" w:hAnsi="Times New Roman" w:cs="Times New Roman"/>
          <w:b/>
          <w:sz w:val="24"/>
          <w:szCs w:val="24"/>
        </w:rPr>
        <w:t>О</w:t>
      </w:r>
      <w:r w:rsidRPr="00185766">
        <w:rPr>
          <w:rFonts w:ascii="Times New Roman" w:hAnsi="Times New Roman" w:cs="Times New Roman"/>
          <w:b/>
          <w:sz w:val="24"/>
          <w:szCs w:val="24"/>
        </w:rPr>
        <w:t xml:space="preserve">рганизация управления системой обеспечения качества </w:t>
      </w:r>
    </w:p>
    <w:p w:rsidR="00C27C0C" w:rsidRPr="00185766" w:rsidRDefault="00C27C0C" w:rsidP="00185766">
      <w:pPr>
        <w:spacing w:after="0" w:line="240" w:lineRule="auto"/>
        <w:jc w:val="center"/>
        <w:rPr>
          <w:rFonts w:ascii="Times New Roman" w:hAnsi="Times New Roman" w:cs="Times New Roman"/>
          <w:b/>
          <w:sz w:val="24"/>
          <w:szCs w:val="24"/>
        </w:rPr>
      </w:pPr>
    </w:p>
    <w:p w:rsidR="00185766" w:rsidRDefault="00185766" w:rsidP="00185766">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Организация управления качеством обучения основана на системном подходе, охватывающем все сферы деятельности университета, оказывающих влияние на уровень образовательных услуг. Структура системы качества должна охватывать всех участвующих в образовательном процессе – от студента до преподавателя, от кафедры до руководства университета.</w:t>
      </w:r>
      <w:r w:rsidR="00F35156">
        <w:rPr>
          <w:rFonts w:ascii="Times New Roman" w:hAnsi="Times New Roman" w:cs="Times New Roman"/>
          <w:sz w:val="24"/>
          <w:szCs w:val="24"/>
        </w:rPr>
        <w:t xml:space="preserve"> При этом важную роль играет ответственность администрации, включающая в себя функции выработки политики и принятия стратегических решений, планирования и организации учебного процесса, мотивации персонала, взаимодействия с внешней средой.</w:t>
      </w:r>
    </w:p>
    <w:p w:rsidR="00F35156" w:rsidRDefault="00F35156" w:rsidP="00185766">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Факторы, влияющие на условия обеспечения качества обучения и которые должны учитываться при построении политики в области качества, </w:t>
      </w:r>
      <w:r w:rsidRPr="00F35156">
        <w:rPr>
          <w:rFonts w:ascii="Times New Roman" w:hAnsi="Times New Roman" w:cs="Times New Roman"/>
          <w:sz w:val="24"/>
          <w:szCs w:val="24"/>
        </w:rPr>
        <w:t xml:space="preserve"> </w:t>
      </w:r>
      <w:r>
        <w:rPr>
          <w:rFonts w:ascii="Times New Roman" w:hAnsi="Times New Roman" w:cs="Times New Roman"/>
          <w:sz w:val="24"/>
          <w:szCs w:val="24"/>
        </w:rPr>
        <w:t>очень четко отражены в  диаграмме Исикавы.</w:t>
      </w:r>
    </w:p>
    <w:p w:rsidR="00A9611F" w:rsidRDefault="00A9611F" w:rsidP="00185766">
      <w:pPr>
        <w:spacing w:after="0" w:line="240" w:lineRule="auto"/>
        <w:ind w:firstLine="708"/>
        <w:jc w:val="both"/>
        <w:rPr>
          <w:rFonts w:ascii="Times New Roman" w:hAnsi="Times New Roman" w:cs="Times New Roman"/>
          <w:sz w:val="24"/>
          <w:szCs w:val="24"/>
        </w:rPr>
      </w:pPr>
    </w:p>
    <w:p w:rsidR="00A9611F" w:rsidRDefault="00A9611F" w:rsidP="00185766">
      <w:pPr>
        <w:spacing w:after="0" w:line="240" w:lineRule="auto"/>
        <w:ind w:firstLine="708"/>
        <w:jc w:val="both"/>
        <w:rPr>
          <w:rFonts w:ascii="Times New Roman" w:hAnsi="Times New Roman" w:cs="Times New Roman"/>
          <w:sz w:val="24"/>
          <w:szCs w:val="24"/>
        </w:rPr>
      </w:pPr>
    </w:p>
    <w:p w:rsidR="00EE1E5E" w:rsidRDefault="003C7445" w:rsidP="00FF1F40">
      <w:pPr>
        <w:spacing w:after="0" w:line="240" w:lineRule="auto"/>
        <w:jc w:val="center"/>
        <w:rPr>
          <w:rFonts w:ascii="Times New Roman" w:hAnsi="Times New Roman" w:cs="Times New Roman"/>
          <w:b/>
          <w:sz w:val="24"/>
          <w:szCs w:val="24"/>
        </w:rPr>
      </w:pPr>
      <w:r w:rsidRPr="006173BF">
        <w:rPr>
          <w:noProof/>
          <w:sz w:val="28"/>
          <w:szCs w:val="28"/>
          <w:lang w:eastAsia="ru-RU"/>
        </w:rPr>
        <w:lastRenderedPageBreak/>
        <mc:AlternateContent>
          <mc:Choice Requires="wps">
            <w:drawing>
              <wp:anchor distT="45720" distB="45720" distL="114300" distR="114300" simplePos="0" relativeHeight="251750400" behindDoc="0" locked="0" layoutInCell="1" allowOverlap="1" wp14:anchorId="6BDEDEA2" wp14:editId="600FE928">
                <wp:simplePos x="0" y="0"/>
                <wp:positionH relativeFrom="column">
                  <wp:posOffset>739140</wp:posOffset>
                </wp:positionH>
                <wp:positionV relativeFrom="paragraph">
                  <wp:posOffset>113030</wp:posOffset>
                </wp:positionV>
                <wp:extent cx="1638300" cy="638175"/>
                <wp:effectExtent l="0" t="0" r="19050" b="28575"/>
                <wp:wrapSquare wrapText="bothSides"/>
                <wp:docPr id="63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638175"/>
                        </a:xfrm>
                        <a:prstGeom prst="rect">
                          <a:avLst/>
                        </a:prstGeom>
                        <a:solidFill>
                          <a:srgbClr val="FFFFFF"/>
                        </a:solidFill>
                        <a:ln w="9525">
                          <a:solidFill>
                            <a:srgbClr val="000000"/>
                          </a:solidFill>
                          <a:miter lim="800000"/>
                          <a:headEnd/>
                          <a:tailEnd/>
                        </a:ln>
                      </wps:spPr>
                      <wps:txbx>
                        <w:txbxContent>
                          <w:p w:rsidR="00EF1ADA" w:rsidRPr="003975EB" w:rsidRDefault="00EF1ADA" w:rsidP="003C7445">
                            <w:pPr>
                              <w:spacing w:after="0" w:line="240" w:lineRule="auto"/>
                              <w:rPr>
                                <w:rFonts w:ascii="Times New Roman" w:hAnsi="Times New Roman" w:cs="Times New Roman"/>
                                <w:b/>
                                <w:sz w:val="24"/>
                                <w:szCs w:val="24"/>
                                <w:lang w:val="ky-KG"/>
                              </w:rPr>
                            </w:pPr>
                            <w:r w:rsidRPr="003975EB">
                              <w:rPr>
                                <w:rFonts w:ascii="Times New Roman" w:hAnsi="Times New Roman" w:cs="Times New Roman"/>
                                <w:b/>
                                <w:sz w:val="24"/>
                                <w:szCs w:val="24"/>
                                <w:lang w:val="ky-KG"/>
                              </w:rPr>
                              <w:t>Интеллектульный</w:t>
                            </w:r>
                          </w:p>
                          <w:p w:rsidR="00EF1ADA" w:rsidRPr="003975EB" w:rsidRDefault="00EF1ADA" w:rsidP="003C7445">
                            <w:pPr>
                              <w:spacing w:after="0" w:line="240" w:lineRule="auto"/>
                              <w:rPr>
                                <w:rFonts w:ascii="Times New Roman" w:hAnsi="Times New Roman" w:cs="Times New Roman"/>
                                <w:b/>
                                <w:sz w:val="24"/>
                                <w:szCs w:val="24"/>
                                <w:lang w:val="ky-KG"/>
                              </w:rPr>
                            </w:pPr>
                            <w:r w:rsidRPr="003975EB">
                              <w:rPr>
                                <w:rFonts w:ascii="Times New Roman" w:hAnsi="Times New Roman" w:cs="Times New Roman"/>
                                <w:b/>
                                <w:sz w:val="24"/>
                                <w:szCs w:val="24"/>
                                <w:lang w:val="ky-KG"/>
                              </w:rPr>
                              <w:t>потенциал</w:t>
                            </w:r>
                          </w:p>
                          <w:p w:rsidR="00EF1ADA" w:rsidRPr="003975EB" w:rsidRDefault="00EF1ADA" w:rsidP="003C7445">
                            <w:pPr>
                              <w:spacing w:after="0" w:line="240" w:lineRule="auto"/>
                              <w:rPr>
                                <w:rFonts w:ascii="Times New Roman" w:hAnsi="Times New Roman" w:cs="Times New Roman"/>
                                <w:b/>
                                <w:sz w:val="24"/>
                                <w:szCs w:val="24"/>
                              </w:rPr>
                            </w:pPr>
                            <w:r w:rsidRPr="003975EB">
                              <w:rPr>
                                <w:rFonts w:ascii="Times New Roman" w:hAnsi="Times New Roman" w:cs="Times New Roman"/>
                                <w:b/>
                                <w:sz w:val="24"/>
                                <w:szCs w:val="24"/>
                                <w:lang w:val="ky-KG"/>
                              </w:rPr>
                              <w:t>студентов</w:t>
                            </w:r>
                          </w:p>
                          <w:p w:rsidR="00EF1ADA" w:rsidRDefault="00EF1AD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DEDEA2" id="_x0000_t202" coordsize="21600,21600" o:spt="202" path="m,l,21600r21600,l21600,xe">
                <v:stroke joinstyle="miter"/>
                <v:path gradientshapeok="t" o:connecttype="rect"/>
              </v:shapetype>
              <v:shape id="Надпись 2" o:spid="_x0000_s1035" type="#_x0000_t202" style="position:absolute;left:0;text-align:left;margin-left:58.2pt;margin-top:8.9pt;width:129pt;height:50.25pt;z-index:251750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">
                <v:textbox>
                  <w:txbxContent>
                    <w:p w:rsidR="00EF1ADA" w:rsidRPr="003975EB" w:rsidRDefault="00EF1ADA" w:rsidP="003C7445">
                      <w:pPr>
                        <w:spacing w:after="0" w:line="240" w:lineRule="auto"/>
                        <w:rPr>
                          <w:rFonts w:ascii="Times New Roman" w:hAnsi="Times New Roman" w:cs="Times New Roman"/>
                          <w:b/>
                          <w:sz w:val="24"/>
                          <w:szCs w:val="24"/>
                          <w:lang w:val="ky-KG"/>
                        </w:rPr>
                      </w:pPr>
                      <w:r w:rsidRPr="003975EB">
                        <w:rPr>
                          <w:rFonts w:ascii="Times New Roman" w:hAnsi="Times New Roman" w:cs="Times New Roman"/>
                          <w:b/>
                          <w:sz w:val="24"/>
                          <w:szCs w:val="24"/>
                          <w:lang w:val="ky-KG"/>
                        </w:rPr>
                        <w:t>Интеллектульный</w:t>
                      </w:r>
                    </w:p>
                    <w:p w:rsidR="00EF1ADA" w:rsidRPr="003975EB" w:rsidRDefault="00EF1ADA" w:rsidP="003C7445">
                      <w:pPr>
                        <w:spacing w:after="0" w:line="240" w:lineRule="auto"/>
                        <w:rPr>
                          <w:rFonts w:ascii="Times New Roman" w:hAnsi="Times New Roman" w:cs="Times New Roman"/>
                          <w:b/>
                          <w:sz w:val="24"/>
                          <w:szCs w:val="24"/>
                          <w:lang w:val="ky-KG"/>
                        </w:rPr>
                      </w:pPr>
                      <w:r w:rsidRPr="003975EB">
                        <w:rPr>
                          <w:rFonts w:ascii="Times New Roman" w:hAnsi="Times New Roman" w:cs="Times New Roman"/>
                          <w:b/>
                          <w:sz w:val="24"/>
                          <w:szCs w:val="24"/>
                          <w:lang w:val="ky-KG"/>
                        </w:rPr>
                        <w:t>потенциал</w:t>
                      </w:r>
                    </w:p>
                    <w:p w:rsidR="00EF1ADA" w:rsidRPr="003975EB" w:rsidRDefault="00EF1ADA" w:rsidP="003C7445">
                      <w:pPr>
                        <w:spacing w:after="0" w:line="240" w:lineRule="auto"/>
                        <w:rPr>
                          <w:rFonts w:ascii="Times New Roman" w:hAnsi="Times New Roman" w:cs="Times New Roman"/>
                          <w:b/>
                          <w:sz w:val="24"/>
                          <w:szCs w:val="24"/>
                        </w:rPr>
                      </w:pPr>
                      <w:r w:rsidRPr="003975EB">
                        <w:rPr>
                          <w:rFonts w:ascii="Times New Roman" w:hAnsi="Times New Roman" w:cs="Times New Roman"/>
                          <w:b/>
                          <w:sz w:val="24"/>
                          <w:szCs w:val="24"/>
                          <w:lang w:val="ky-KG"/>
                        </w:rPr>
                        <w:t>студентов</w:t>
                      </w:r>
                    </w:p>
                    <w:p w:rsidR="00EF1ADA" w:rsidRDefault="00EF1ADA"/>
                  </w:txbxContent>
                </v:textbox>
                <w10:wrap type="square"/>
              </v:shape>
            </w:pict>
          </mc:Fallback>
        </mc:AlternateContent>
      </w:r>
      <w:r w:rsidRPr="006173BF">
        <w:rPr>
          <w:noProof/>
          <w:sz w:val="28"/>
          <w:szCs w:val="28"/>
          <w:lang w:eastAsia="ru-RU"/>
        </w:rPr>
        <mc:AlternateContent>
          <mc:Choice Requires="wps">
            <w:drawing>
              <wp:anchor distT="45720" distB="45720" distL="114300" distR="114300" simplePos="0" relativeHeight="251751424" behindDoc="0" locked="0" layoutInCell="1" allowOverlap="1" wp14:anchorId="5D708A8E" wp14:editId="4180606C">
                <wp:simplePos x="0" y="0"/>
                <wp:positionH relativeFrom="column">
                  <wp:posOffset>3578860</wp:posOffset>
                </wp:positionH>
                <wp:positionV relativeFrom="paragraph">
                  <wp:posOffset>112395</wp:posOffset>
                </wp:positionV>
                <wp:extent cx="1743075" cy="495300"/>
                <wp:effectExtent l="0" t="0" r="28575" b="19050"/>
                <wp:wrapSquare wrapText="bothSides"/>
                <wp:docPr id="62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3075" cy="495300"/>
                        </a:xfrm>
                        <a:prstGeom prst="rect">
                          <a:avLst/>
                        </a:prstGeom>
                        <a:solidFill>
                          <a:srgbClr val="FFFFFF"/>
                        </a:solidFill>
                        <a:ln w="9525">
                          <a:solidFill>
                            <a:srgbClr val="000000"/>
                          </a:solidFill>
                          <a:miter lim="800000"/>
                          <a:headEnd/>
                          <a:tailEnd/>
                        </a:ln>
                      </wps:spPr>
                      <wps:txbx>
                        <w:txbxContent>
                          <w:p w:rsidR="00EF1ADA" w:rsidRPr="003975EB" w:rsidRDefault="00EF1ADA" w:rsidP="003C7445">
                            <w:pPr>
                              <w:spacing w:after="0" w:line="240" w:lineRule="auto"/>
                              <w:rPr>
                                <w:rFonts w:ascii="Times New Roman" w:hAnsi="Times New Roman" w:cs="Times New Roman"/>
                                <w:b/>
                                <w:sz w:val="24"/>
                                <w:szCs w:val="24"/>
                              </w:rPr>
                            </w:pPr>
                            <w:r w:rsidRPr="006173BF">
                              <w:rPr>
                                <w:b/>
                                <w:sz w:val="24"/>
                                <w:szCs w:val="24"/>
                                <w:lang w:val="ky-KG"/>
                              </w:rPr>
                              <w:t>У</w:t>
                            </w:r>
                            <w:r w:rsidRPr="003975EB">
                              <w:rPr>
                                <w:rFonts w:ascii="Times New Roman" w:hAnsi="Times New Roman" w:cs="Times New Roman"/>
                                <w:b/>
                                <w:sz w:val="24"/>
                                <w:szCs w:val="24"/>
                                <w:lang w:val="ky-KG"/>
                              </w:rPr>
                              <w:t>чебный процесс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708A8E" id="_x0000_s1036" type="#_x0000_t202" style="position:absolute;left:0;text-align:left;margin-left:281.8pt;margin-top:8.85pt;width:137.25pt;height:39pt;z-index:251751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">
                <v:textbox>
                  <w:txbxContent>
                    <w:p w:rsidR="00EF1ADA" w:rsidRPr="003975EB" w:rsidRDefault="00EF1ADA" w:rsidP="003C7445">
                      <w:pPr>
                        <w:spacing w:after="0" w:line="240" w:lineRule="auto"/>
                        <w:rPr>
                          <w:rFonts w:ascii="Times New Roman" w:hAnsi="Times New Roman" w:cs="Times New Roman"/>
                          <w:b/>
                          <w:sz w:val="24"/>
                          <w:szCs w:val="24"/>
                        </w:rPr>
                      </w:pPr>
                      <w:r w:rsidRPr="006173BF">
                        <w:rPr>
                          <w:b/>
                          <w:sz w:val="24"/>
                          <w:szCs w:val="24"/>
                          <w:lang w:val="ky-KG"/>
                        </w:rPr>
                        <w:t>У</w:t>
                      </w:r>
                      <w:r w:rsidRPr="003975EB">
                        <w:rPr>
                          <w:rFonts w:ascii="Times New Roman" w:hAnsi="Times New Roman" w:cs="Times New Roman"/>
                          <w:b/>
                          <w:sz w:val="24"/>
                          <w:szCs w:val="24"/>
                          <w:lang w:val="ky-KG"/>
                        </w:rPr>
                        <w:t>чебный процесс</w:t>
                      </w:r>
                    </w:p>
                  </w:txbxContent>
                </v:textbox>
                <w10:wrap type="square"/>
              </v:shape>
            </w:pict>
          </mc:Fallback>
        </mc:AlternateContent>
      </w:r>
    </w:p>
    <w:p w:rsidR="003C7445" w:rsidRPr="00721463" w:rsidRDefault="003C7445" w:rsidP="003C7445">
      <w:pPr>
        <w:rPr>
          <w:sz w:val="28"/>
          <w:szCs w:val="28"/>
          <w:lang w:val="ky-KG"/>
        </w:rPr>
      </w:pPr>
      <w:r>
        <w:rPr>
          <w:noProof/>
          <w:sz w:val="28"/>
          <w:szCs w:val="28"/>
          <w:lang w:eastAsia="ru-RU"/>
        </w:rPr>
        <mc:AlternateContent>
          <mc:Choice Requires="wps">
            <w:drawing>
              <wp:anchor distT="0" distB="0" distL="114300" distR="114300" simplePos="0" relativeHeight="251814912" behindDoc="0" locked="0" layoutInCell="1" allowOverlap="1" wp14:anchorId="74FFEC38" wp14:editId="19160A25">
                <wp:simplePos x="0" y="0"/>
                <wp:positionH relativeFrom="column">
                  <wp:posOffset>3577961</wp:posOffset>
                </wp:positionH>
                <wp:positionV relativeFrom="paragraph">
                  <wp:posOffset>6740146</wp:posOffset>
                </wp:positionV>
                <wp:extent cx="169223" cy="0"/>
                <wp:effectExtent l="38100" t="76200" r="0" b="95250"/>
                <wp:wrapNone/>
                <wp:docPr id="568" name="Прямая со стрелкой 568"/>
                <wp:cNvGraphicFramePr/>
                <a:graphic xmlns:a="http://schemas.openxmlformats.org/drawingml/2006/main">
                  <a:graphicData uri="http://schemas.microsoft.com/office/word/2010/wordprocessingShape">
                    <wps:wsp>
                      <wps:cNvCnPr/>
                      <wps:spPr>
                        <a:xfrm flipH="1">
                          <a:off x="0" y="0"/>
                          <a:ext cx="1692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DE66339" id="Прямая со стрелкой 568" o:spid="_x0000_s1026" type="#_x0000_t32" style="position:absolute;margin-left:281.75pt;margin-top:530.7pt;width:13.3pt;height:0;flip:x;z-index:251814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813888" behindDoc="0" locked="0" layoutInCell="1" allowOverlap="1" wp14:anchorId="7D8FF332" wp14:editId="1671C97E">
                <wp:simplePos x="0" y="0"/>
                <wp:positionH relativeFrom="column">
                  <wp:posOffset>3776873</wp:posOffset>
                </wp:positionH>
                <wp:positionV relativeFrom="paragraph">
                  <wp:posOffset>6176068</wp:posOffset>
                </wp:positionV>
                <wp:extent cx="225631" cy="0"/>
                <wp:effectExtent l="38100" t="76200" r="0" b="95250"/>
                <wp:wrapNone/>
                <wp:docPr id="569" name="Прямая со стрелкой 569"/>
                <wp:cNvGraphicFramePr/>
                <a:graphic xmlns:a="http://schemas.openxmlformats.org/drawingml/2006/main">
                  <a:graphicData uri="http://schemas.microsoft.com/office/word/2010/wordprocessingShape">
                    <wps:wsp>
                      <wps:cNvCnPr/>
                      <wps:spPr>
                        <a:xfrm flipH="1">
                          <a:off x="0" y="0"/>
                          <a:ext cx="22563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3E64DE6" id="Прямая со стрелкой 569" o:spid="_x0000_s1026" type="#_x0000_t32" style="position:absolute;margin-left:297.4pt;margin-top:486.3pt;width:17.75pt;height:0;flip:x;z-index:251813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812864" behindDoc="0" locked="0" layoutInCell="1" allowOverlap="1" wp14:anchorId="264B91DC" wp14:editId="3C276968">
                <wp:simplePos x="0" y="0"/>
                <wp:positionH relativeFrom="column">
                  <wp:posOffset>3978753</wp:posOffset>
                </wp:positionH>
                <wp:positionV relativeFrom="paragraph">
                  <wp:posOffset>5606052</wp:posOffset>
                </wp:positionV>
                <wp:extent cx="124691" cy="0"/>
                <wp:effectExtent l="38100" t="76200" r="8890" b="95250"/>
                <wp:wrapNone/>
                <wp:docPr id="570" name="Прямая со стрелкой 570"/>
                <wp:cNvGraphicFramePr/>
                <a:graphic xmlns:a="http://schemas.openxmlformats.org/drawingml/2006/main">
                  <a:graphicData uri="http://schemas.microsoft.com/office/word/2010/wordprocessingShape">
                    <wps:wsp>
                      <wps:cNvCnPr/>
                      <wps:spPr>
                        <a:xfrm flipH="1">
                          <a:off x="0" y="0"/>
                          <a:ext cx="12469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011EE6D" id="Прямая со стрелкой 570" o:spid="_x0000_s1026" type="#_x0000_t32" style="position:absolute;margin-left:313.3pt;margin-top:441.4pt;width:9.8pt;height:0;flip:x;z-index:251812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811840" behindDoc="0" locked="0" layoutInCell="1" allowOverlap="1" wp14:anchorId="4F03955E" wp14:editId="57862824">
                <wp:simplePos x="0" y="0"/>
                <wp:positionH relativeFrom="column">
                  <wp:posOffset>4228135</wp:posOffset>
                </wp:positionH>
                <wp:positionV relativeFrom="paragraph">
                  <wp:posOffset>4881657</wp:posOffset>
                </wp:positionV>
                <wp:extent cx="231569" cy="0"/>
                <wp:effectExtent l="38100" t="76200" r="0" b="95250"/>
                <wp:wrapNone/>
                <wp:docPr id="571" name="Прямая со стрелкой 571"/>
                <wp:cNvGraphicFramePr/>
                <a:graphic xmlns:a="http://schemas.openxmlformats.org/drawingml/2006/main">
                  <a:graphicData uri="http://schemas.microsoft.com/office/word/2010/wordprocessingShape">
                    <wps:wsp>
                      <wps:cNvCnPr/>
                      <wps:spPr>
                        <a:xfrm flipH="1">
                          <a:off x="0" y="0"/>
                          <a:ext cx="231569"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340C874" id="Прямая со стрелкой 571" o:spid="_x0000_s1026" type="#_x0000_t32" style="position:absolute;margin-left:332.9pt;margin-top:384.4pt;width:18.25pt;height:0;flip:x;z-index:251811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810816" behindDoc="0" locked="0" layoutInCell="1" allowOverlap="1" wp14:anchorId="50BEC39F" wp14:editId="41637CBC">
                <wp:simplePos x="0" y="0"/>
                <wp:positionH relativeFrom="column">
                  <wp:posOffset>4430016</wp:posOffset>
                </wp:positionH>
                <wp:positionV relativeFrom="paragraph">
                  <wp:posOffset>4305704</wp:posOffset>
                </wp:positionV>
                <wp:extent cx="201880" cy="0"/>
                <wp:effectExtent l="38100" t="76200" r="0" b="95250"/>
                <wp:wrapNone/>
                <wp:docPr id="572" name="Прямая со стрелкой 572"/>
                <wp:cNvGraphicFramePr/>
                <a:graphic xmlns:a="http://schemas.openxmlformats.org/drawingml/2006/main">
                  <a:graphicData uri="http://schemas.microsoft.com/office/word/2010/wordprocessingShape">
                    <wps:wsp>
                      <wps:cNvCnPr/>
                      <wps:spPr>
                        <a:xfrm flipH="1">
                          <a:off x="0" y="0"/>
                          <a:ext cx="2018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39EE207" id="Прямая со стрелкой 572" o:spid="_x0000_s1026" type="#_x0000_t32" style="position:absolute;margin-left:348.8pt;margin-top:339.05pt;width:15.9pt;height:0;flip:x;z-index:251810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809792" behindDoc="0" locked="0" layoutInCell="1" allowOverlap="1" wp14:anchorId="20B50733" wp14:editId="5BE1ED44">
                <wp:simplePos x="0" y="0"/>
                <wp:positionH relativeFrom="column">
                  <wp:posOffset>4177665</wp:posOffset>
                </wp:positionH>
                <wp:positionV relativeFrom="paragraph">
                  <wp:posOffset>4644151</wp:posOffset>
                </wp:positionV>
                <wp:extent cx="151410" cy="0"/>
                <wp:effectExtent l="0" t="76200" r="20320" b="95250"/>
                <wp:wrapNone/>
                <wp:docPr id="573" name="Прямая со стрелкой 573"/>
                <wp:cNvGraphicFramePr/>
                <a:graphic xmlns:a="http://schemas.openxmlformats.org/drawingml/2006/main">
                  <a:graphicData uri="http://schemas.microsoft.com/office/word/2010/wordprocessingShape">
                    <wps:wsp>
                      <wps:cNvCnPr/>
                      <wps:spPr>
                        <a:xfrm>
                          <a:off x="0" y="0"/>
                          <a:ext cx="15141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DBE38FE" id="Прямая со стрелкой 573" o:spid="_x0000_s1026" type="#_x0000_t32" style="position:absolute;margin-left:328.95pt;margin-top:365.7pt;width:11.9pt;height:0;z-index:251809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808768" behindDoc="0" locked="0" layoutInCell="1" allowOverlap="1" wp14:anchorId="05583D52" wp14:editId="253530AF">
                <wp:simplePos x="0" y="0"/>
                <wp:positionH relativeFrom="column">
                  <wp:posOffset>4329075</wp:posOffset>
                </wp:positionH>
                <wp:positionV relativeFrom="paragraph">
                  <wp:posOffset>3991008</wp:posOffset>
                </wp:positionV>
                <wp:extent cx="219694" cy="0"/>
                <wp:effectExtent l="0" t="76200" r="9525" b="95250"/>
                <wp:wrapNone/>
                <wp:docPr id="574" name="Прямая со стрелкой 574"/>
                <wp:cNvGraphicFramePr/>
                <a:graphic xmlns:a="http://schemas.openxmlformats.org/drawingml/2006/main">
                  <a:graphicData uri="http://schemas.microsoft.com/office/word/2010/wordprocessingShape">
                    <wps:wsp>
                      <wps:cNvCnPr/>
                      <wps:spPr>
                        <a:xfrm>
                          <a:off x="0" y="0"/>
                          <a:ext cx="219694"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23DDC9E" id="Прямая со стрелкой 574" o:spid="_x0000_s1026" type="#_x0000_t32" style="position:absolute;margin-left:340.85pt;margin-top:314.25pt;width:17.3pt;height:0;z-index:251808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807744" behindDoc="0" locked="0" layoutInCell="1" allowOverlap="1" wp14:anchorId="04995E67" wp14:editId="0AC74B12">
                <wp:simplePos x="0" y="0"/>
                <wp:positionH relativeFrom="column">
                  <wp:posOffset>1360244</wp:posOffset>
                </wp:positionH>
                <wp:positionV relativeFrom="paragraph">
                  <wp:posOffset>6763896</wp:posOffset>
                </wp:positionV>
                <wp:extent cx="157150" cy="0"/>
                <wp:effectExtent l="38100" t="76200" r="0" b="95250"/>
                <wp:wrapNone/>
                <wp:docPr id="575" name="Прямая со стрелкой 575"/>
                <wp:cNvGraphicFramePr/>
                <a:graphic xmlns:a="http://schemas.openxmlformats.org/drawingml/2006/main">
                  <a:graphicData uri="http://schemas.microsoft.com/office/word/2010/wordprocessingShape">
                    <wps:wsp>
                      <wps:cNvCnPr/>
                      <wps:spPr>
                        <a:xfrm flipH="1">
                          <a:off x="0" y="0"/>
                          <a:ext cx="1571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A4521B4" id="Прямая со стрелкой 575" o:spid="_x0000_s1026" type="#_x0000_t32" style="position:absolute;margin-left:107.1pt;margin-top:532.6pt;width:12.35pt;height:0;flip:x;z-index:251807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806720" behindDoc="0" locked="0" layoutInCell="1" allowOverlap="1" wp14:anchorId="1A97A71E" wp14:editId="46F2D881">
                <wp:simplePos x="0" y="0"/>
                <wp:positionH relativeFrom="column">
                  <wp:posOffset>1568062</wp:posOffset>
                </wp:positionH>
                <wp:positionV relativeFrom="paragraph">
                  <wp:posOffset>6253257</wp:posOffset>
                </wp:positionV>
                <wp:extent cx="172193" cy="0"/>
                <wp:effectExtent l="38100" t="76200" r="0" b="95250"/>
                <wp:wrapNone/>
                <wp:docPr id="576" name="Прямая со стрелкой 576"/>
                <wp:cNvGraphicFramePr/>
                <a:graphic xmlns:a="http://schemas.openxmlformats.org/drawingml/2006/main">
                  <a:graphicData uri="http://schemas.microsoft.com/office/word/2010/wordprocessingShape">
                    <wps:wsp>
                      <wps:cNvCnPr/>
                      <wps:spPr>
                        <a:xfrm flipH="1">
                          <a:off x="0" y="0"/>
                          <a:ext cx="17219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CF0C1D9" id="Прямая со стрелкой 576" o:spid="_x0000_s1026" type="#_x0000_t32" style="position:absolute;margin-left:123.45pt;margin-top:492.4pt;width:13.55pt;height:0;flip:x;z-index:251806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805696" behindDoc="0" locked="0" layoutInCell="1" allowOverlap="1" wp14:anchorId="6D68A5F3" wp14:editId="62B35A5B">
                <wp:simplePos x="0" y="0"/>
                <wp:positionH relativeFrom="column">
                  <wp:posOffset>1870883</wp:posOffset>
                </wp:positionH>
                <wp:positionV relativeFrom="paragraph">
                  <wp:posOffset>5552613</wp:posOffset>
                </wp:positionV>
                <wp:extent cx="106878" cy="0"/>
                <wp:effectExtent l="38100" t="76200" r="26670" b="95250"/>
                <wp:wrapNone/>
                <wp:docPr id="577" name="Прямая со стрелкой 577"/>
                <wp:cNvGraphicFramePr/>
                <a:graphic xmlns:a="http://schemas.openxmlformats.org/drawingml/2006/main">
                  <a:graphicData uri="http://schemas.microsoft.com/office/word/2010/wordprocessingShape">
                    <wps:wsp>
                      <wps:cNvCnPr/>
                      <wps:spPr>
                        <a:xfrm flipH="1">
                          <a:off x="0" y="0"/>
                          <a:ext cx="106878"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69F69ED" id="Прямая со стрелкой 577" o:spid="_x0000_s1026" type="#_x0000_t32" style="position:absolute;margin-left:147.3pt;margin-top:437.2pt;width:8.4pt;height:0;flip:x;z-index:251805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804672" behindDoc="0" locked="0" layoutInCell="1" allowOverlap="1" wp14:anchorId="159E314C" wp14:editId="70D5FB16">
                <wp:simplePos x="0" y="0"/>
                <wp:positionH relativeFrom="column">
                  <wp:posOffset>1185083</wp:posOffset>
                </wp:positionH>
                <wp:positionV relativeFrom="paragraph">
                  <wp:posOffset>6377948</wp:posOffset>
                </wp:positionV>
                <wp:extent cx="335478" cy="0"/>
                <wp:effectExtent l="0" t="76200" r="26670" b="95250"/>
                <wp:wrapNone/>
                <wp:docPr id="578" name="Прямая со стрелкой 578"/>
                <wp:cNvGraphicFramePr/>
                <a:graphic xmlns:a="http://schemas.openxmlformats.org/drawingml/2006/main">
                  <a:graphicData uri="http://schemas.microsoft.com/office/word/2010/wordprocessingShape">
                    <wps:wsp>
                      <wps:cNvCnPr/>
                      <wps:spPr>
                        <a:xfrm>
                          <a:off x="0" y="0"/>
                          <a:ext cx="335478"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E76AE65" id="Прямая со стрелкой 578" o:spid="_x0000_s1026" type="#_x0000_t32" style="position:absolute;margin-left:93.3pt;margin-top:502.2pt;width:26.4pt;height:0;z-index:251804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803648" behindDoc="0" locked="0" layoutInCell="1" allowOverlap="1" wp14:anchorId="5C0E69F6" wp14:editId="3003DCA8">
                <wp:simplePos x="0" y="0"/>
                <wp:positionH relativeFrom="column">
                  <wp:posOffset>1431496</wp:posOffset>
                </wp:positionH>
                <wp:positionV relativeFrom="paragraph">
                  <wp:posOffset>5641678</wp:posOffset>
                </wp:positionV>
                <wp:extent cx="385948" cy="0"/>
                <wp:effectExtent l="0" t="76200" r="14605" b="95250"/>
                <wp:wrapNone/>
                <wp:docPr id="579" name="Прямая со стрелкой 579"/>
                <wp:cNvGraphicFramePr/>
                <a:graphic xmlns:a="http://schemas.openxmlformats.org/drawingml/2006/main">
                  <a:graphicData uri="http://schemas.microsoft.com/office/word/2010/wordprocessingShape">
                    <wps:wsp>
                      <wps:cNvCnPr/>
                      <wps:spPr>
                        <a:xfrm>
                          <a:off x="0" y="0"/>
                          <a:ext cx="385948"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9770591" id="Прямая со стрелкой 579" o:spid="_x0000_s1026" type="#_x0000_t32" style="position:absolute;margin-left:112.7pt;margin-top:444.25pt;width:30.4pt;height:0;z-index:251803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802624" behindDoc="0" locked="0" layoutInCell="1" allowOverlap="1" wp14:anchorId="1F34EE27" wp14:editId="4CA10ED5">
                <wp:simplePos x="0" y="0"/>
                <wp:positionH relativeFrom="column">
                  <wp:posOffset>1609626</wp:posOffset>
                </wp:positionH>
                <wp:positionV relativeFrom="paragraph">
                  <wp:posOffset>5089476</wp:posOffset>
                </wp:positionV>
                <wp:extent cx="457200" cy="0"/>
                <wp:effectExtent l="0" t="76200" r="19050" b="95250"/>
                <wp:wrapNone/>
                <wp:docPr id="580" name="Прямая со стрелкой 580"/>
                <wp:cNvGraphicFramePr/>
                <a:graphic xmlns:a="http://schemas.openxmlformats.org/drawingml/2006/main">
                  <a:graphicData uri="http://schemas.microsoft.com/office/word/2010/wordprocessingShape">
                    <wps:wsp>
                      <wps:cNvCnPr/>
                      <wps:spPr>
                        <a:xfrm>
                          <a:off x="0" y="0"/>
                          <a:ext cx="4572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BCB7C7E" id="Прямая со стрелкой 580" o:spid="_x0000_s1026" type="#_x0000_t32" style="position:absolute;margin-left:126.75pt;margin-top:400.75pt;width:36pt;height:0;z-index:251802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801600" behindDoc="0" locked="0" layoutInCell="1" allowOverlap="1" wp14:anchorId="59C2D1DA" wp14:editId="21F9752F">
                <wp:simplePos x="0" y="0"/>
                <wp:positionH relativeFrom="column">
                  <wp:posOffset>1998543</wp:posOffset>
                </wp:positionH>
                <wp:positionV relativeFrom="paragraph">
                  <wp:posOffset>4442270</wp:posOffset>
                </wp:positionV>
                <wp:extent cx="353291" cy="0"/>
                <wp:effectExtent l="0" t="76200" r="27940" b="95250"/>
                <wp:wrapNone/>
                <wp:docPr id="581" name="Прямая со стрелкой 581"/>
                <wp:cNvGraphicFramePr/>
                <a:graphic xmlns:a="http://schemas.openxmlformats.org/drawingml/2006/main">
                  <a:graphicData uri="http://schemas.microsoft.com/office/word/2010/wordprocessingShape">
                    <wps:wsp>
                      <wps:cNvCnPr/>
                      <wps:spPr>
                        <a:xfrm>
                          <a:off x="0" y="0"/>
                          <a:ext cx="35329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BD4B945" id="Прямая со стрелкой 581" o:spid="_x0000_s1026" type="#_x0000_t32" style="position:absolute;margin-left:157.35pt;margin-top:349.8pt;width:27.8pt;height:0;z-index:251801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785216" behindDoc="0" locked="0" layoutInCell="1" allowOverlap="1" wp14:anchorId="7A114F82" wp14:editId="05241A5A">
                <wp:simplePos x="0" y="0"/>
                <wp:positionH relativeFrom="column">
                  <wp:posOffset>1110862</wp:posOffset>
                </wp:positionH>
                <wp:positionV relativeFrom="paragraph">
                  <wp:posOffset>3593184</wp:posOffset>
                </wp:positionV>
                <wp:extent cx="1596267" cy="3770415"/>
                <wp:effectExtent l="0" t="38100" r="61595" b="20955"/>
                <wp:wrapNone/>
                <wp:docPr id="582" name="Прямая со стрелкой 582"/>
                <wp:cNvGraphicFramePr/>
                <a:graphic xmlns:a="http://schemas.openxmlformats.org/drawingml/2006/main">
                  <a:graphicData uri="http://schemas.microsoft.com/office/word/2010/wordprocessingShape">
                    <wps:wsp>
                      <wps:cNvCnPr/>
                      <wps:spPr>
                        <a:xfrm flipV="1">
                          <a:off x="0" y="0"/>
                          <a:ext cx="1596267" cy="37704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3C8E10" id="Прямая со стрелкой 582" o:spid="_x0000_s1026" type="#_x0000_t32" style="position:absolute;margin-left:87.45pt;margin-top:282.95pt;width:125.7pt;height:296.9pt;flip:y;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786240" behindDoc="0" locked="0" layoutInCell="1" allowOverlap="1" wp14:anchorId="5513A65E" wp14:editId="6DE23C69">
                <wp:simplePos x="0" y="0"/>
                <wp:positionH relativeFrom="column">
                  <wp:posOffset>3352330</wp:posOffset>
                </wp:positionH>
                <wp:positionV relativeFrom="paragraph">
                  <wp:posOffset>3622873</wp:posOffset>
                </wp:positionV>
                <wp:extent cx="1326482" cy="3776353"/>
                <wp:effectExtent l="0" t="38100" r="64770" b="14605"/>
                <wp:wrapNone/>
                <wp:docPr id="585" name="Прямая со стрелкой 585"/>
                <wp:cNvGraphicFramePr/>
                <a:graphic xmlns:a="http://schemas.openxmlformats.org/drawingml/2006/main">
                  <a:graphicData uri="http://schemas.microsoft.com/office/word/2010/wordprocessingShape">
                    <wps:wsp>
                      <wps:cNvCnPr/>
                      <wps:spPr>
                        <a:xfrm flipV="1">
                          <a:off x="0" y="0"/>
                          <a:ext cx="1326482" cy="377635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8E3680" id="Прямая со стрелкой 585" o:spid="_x0000_s1026" type="#_x0000_t32" style="position:absolute;margin-left:263.95pt;margin-top:285.25pt;width:104.45pt;height:297.35pt;flip:y;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" strokecolor="black [3040]">
                <v:stroke endarrow="block"/>
              </v:shape>
            </w:pict>
          </mc:Fallback>
        </mc:AlternateContent>
      </w:r>
      <w:r w:rsidRPr="006173BF">
        <w:rPr>
          <w:noProof/>
          <w:sz w:val="28"/>
          <w:szCs w:val="28"/>
          <w:lang w:eastAsia="ru-RU"/>
        </w:rPr>
        <mc:AlternateContent>
          <mc:Choice Requires="wps">
            <w:drawing>
              <wp:anchor distT="45720" distB="45720" distL="114300" distR="114300" simplePos="0" relativeHeight="251800576" behindDoc="0" locked="0" layoutInCell="1" allowOverlap="1" wp14:anchorId="1B34874D" wp14:editId="493751E4">
                <wp:simplePos x="0" y="0"/>
                <wp:positionH relativeFrom="margin">
                  <wp:posOffset>3747086</wp:posOffset>
                </wp:positionH>
                <wp:positionV relativeFrom="paragraph">
                  <wp:posOffset>6530538</wp:posOffset>
                </wp:positionV>
                <wp:extent cx="1600200" cy="1404620"/>
                <wp:effectExtent l="0" t="0" r="19050" b="27940"/>
                <wp:wrapSquare wrapText="bothSides"/>
                <wp:docPr id="586" name="Надпись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Участие преподавателей в НИР</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34874D" id="Надпись 55" o:spid="_x0000_s1037" type="#_x0000_t202" style="position:absolute;margin-left:295.05pt;margin-top:514.2pt;width:126pt;height:110.6pt;z-index:2518005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">
                <v:textbox style="mso-fit-shape-to-text:t">
                  <w:txbxContent>
                    <w:p w:rsidR="00EF1ADA" w:rsidRPr="006173BF" w:rsidRDefault="00EF1ADA" w:rsidP="003C7445">
                      <w:pPr>
                        <w:spacing w:after="0" w:line="240" w:lineRule="auto"/>
                        <w:rPr>
                          <w:sz w:val="20"/>
                          <w:szCs w:val="20"/>
                        </w:rPr>
                      </w:pPr>
                      <w:r>
                        <w:rPr>
                          <w:sz w:val="20"/>
                          <w:szCs w:val="20"/>
                          <w:lang w:val="ky-KG"/>
                        </w:rPr>
                        <w:t>Участие преподавателей в НИР</w:t>
                      </w:r>
                      <w:r w:rsidRPr="006173BF">
                        <w:rPr>
                          <w:sz w:val="20"/>
                          <w:szCs w:val="20"/>
                          <w:lang w:val="ky-KG"/>
                        </w:rPr>
                        <w:t xml:space="preserve"> </w:t>
                      </w:r>
                    </w:p>
                  </w:txbxContent>
                </v:textbox>
                <w10:wrap type="square" anchorx="margin"/>
              </v:shape>
            </w:pict>
          </mc:Fallback>
        </mc:AlternateContent>
      </w:r>
      <w:r w:rsidRPr="006173BF">
        <w:rPr>
          <w:noProof/>
          <w:sz w:val="28"/>
          <w:szCs w:val="28"/>
          <w:lang w:eastAsia="ru-RU"/>
        </w:rPr>
        <mc:AlternateContent>
          <mc:Choice Requires="wps">
            <w:drawing>
              <wp:anchor distT="45720" distB="45720" distL="114300" distR="114300" simplePos="0" relativeHeight="251799552" behindDoc="0" locked="0" layoutInCell="1" allowOverlap="1" wp14:anchorId="6A4D6527" wp14:editId="362E7464">
                <wp:simplePos x="0" y="0"/>
                <wp:positionH relativeFrom="margin">
                  <wp:posOffset>4002842</wp:posOffset>
                </wp:positionH>
                <wp:positionV relativeFrom="paragraph">
                  <wp:posOffset>5955071</wp:posOffset>
                </wp:positionV>
                <wp:extent cx="1600200" cy="1404620"/>
                <wp:effectExtent l="0" t="0" r="19050" b="10795"/>
                <wp:wrapSquare wrapText="bothSides"/>
                <wp:docPr id="587" name="Надпись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Учебно-методическая работа преподавателя</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A4D6527" id="Надпись 54" o:spid="_x0000_s1038" type="#_x0000_t202" style="position:absolute;margin-left:315.2pt;margin-top:468.9pt;width:126pt;height:110.6pt;z-index:251799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">
                <v:textbox style="mso-fit-shape-to-text:t">
                  <w:txbxContent>
                    <w:p w:rsidR="00EF1ADA" w:rsidRPr="006173BF" w:rsidRDefault="00EF1ADA" w:rsidP="003C7445">
                      <w:pPr>
                        <w:spacing w:after="0" w:line="240" w:lineRule="auto"/>
                        <w:rPr>
                          <w:sz w:val="20"/>
                          <w:szCs w:val="20"/>
                        </w:rPr>
                      </w:pPr>
                      <w:r>
                        <w:rPr>
                          <w:sz w:val="20"/>
                          <w:szCs w:val="20"/>
                          <w:lang w:val="ky-KG"/>
                        </w:rPr>
                        <w:t>Учебно-методическая работа преподавателя</w:t>
                      </w:r>
                      <w:r w:rsidRPr="006173BF">
                        <w:rPr>
                          <w:sz w:val="20"/>
                          <w:szCs w:val="20"/>
                          <w:lang w:val="ky-KG"/>
                        </w:rPr>
                        <w:t xml:space="preserve"> </w:t>
                      </w:r>
                    </w:p>
                  </w:txbxContent>
                </v:textbox>
                <w10:wrap type="square" anchorx="margin"/>
              </v:shape>
            </w:pict>
          </mc:Fallback>
        </mc:AlternateContent>
      </w:r>
      <w:r w:rsidRPr="006173BF">
        <w:rPr>
          <w:noProof/>
          <w:sz w:val="28"/>
          <w:szCs w:val="28"/>
          <w:lang w:eastAsia="ru-RU"/>
        </w:rPr>
        <mc:AlternateContent>
          <mc:Choice Requires="wps">
            <w:drawing>
              <wp:anchor distT="45720" distB="45720" distL="114300" distR="114300" simplePos="0" relativeHeight="251798528" behindDoc="0" locked="0" layoutInCell="1" allowOverlap="1" wp14:anchorId="2F33F765" wp14:editId="77A6BA13">
                <wp:simplePos x="0" y="0"/>
                <wp:positionH relativeFrom="margin">
                  <wp:posOffset>4110231</wp:posOffset>
                </wp:positionH>
                <wp:positionV relativeFrom="paragraph">
                  <wp:posOffset>5385246</wp:posOffset>
                </wp:positionV>
                <wp:extent cx="1600200" cy="1404620"/>
                <wp:effectExtent l="0" t="0" r="19050" b="10795"/>
                <wp:wrapSquare wrapText="bothSides"/>
                <wp:docPr id="588"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Разнообразие читаемых дисциплин</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F33F765" id="Надпись 53" o:spid="_x0000_s1039" type="#_x0000_t202" style="position:absolute;margin-left:323.65pt;margin-top:424.05pt;width:126pt;height:110.6pt;z-index:2517985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">
                <v:textbox style="mso-fit-shape-to-text:t">
                  <w:txbxContent>
                    <w:p w:rsidR="00EF1ADA" w:rsidRPr="006173BF" w:rsidRDefault="00EF1ADA" w:rsidP="003C7445">
                      <w:pPr>
                        <w:spacing w:after="0" w:line="240" w:lineRule="auto"/>
                        <w:rPr>
                          <w:sz w:val="20"/>
                          <w:szCs w:val="20"/>
                        </w:rPr>
                      </w:pPr>
                      <w:r>
                        <w:rPr>
                          <w:sz w:val="20"/>
                          <w:szCs w:val="20"/>
                          <w:lang w:val="ky-KG"/>
                        </w:rPr>
                        <w:t>Разнообразие читаемых дисциплин</w:t>
                      </w:r>
                      <w:r w:rsidRPr="006173BF">
                        <w:rPr>
                          <w:sz w:val="20"/>
                          <w:szCs w:val="20"/>
                          <w:lang w:val="ky-KG"/>
                        </w:rPr>
                        <w:t xml:space="preserve"> </w:t>
                      </w:r>
                    </w:p>
                  </w:txbxContent>
                </v:textbox>
                <w10:wrap type="square" anchorx="margin"/>
              </v:shape>
            </w:pict>
          </mc:Fallback>
        </mc:AlternateContent>
      </w:r>
      <w:r w:rsidRPr="006173BF">
        <w:rPr>
          <w:noProof/>
          <w:sz w:val="28"/>
          <w:szCs w:val="28"/>
          <w:lang w:eastAsia="ru-RU"/>
        </w:rPr>
        <mc:AlternateContent>
          <mc:Choice Requires="wps">
            <w:drawing>
              <wp:anchor distT="45720" distB="45720" distL="114300" distR="114300" simplePos="0" relativeHeight="251789312" behindDoc="0" locked="0" layoutInCell="1" allowOverlap="1" wp14:anchorId="523D69AE" wp14:editId="190C1EF1">
                <wp:simplePos x="0" y="0"/>
                <wp:positionH relativeFrom="margin">
                  <wp:posOffset>-154379</wp:posOffset>
                </wp:positionH>
                <wp:positionV relativeFrom="paragraph">
                  <wp:posOffset>5523973</wp:posOffset>
                </wp:positionV>
                <wp:extent cx="1600200" cy="1404620"/>
                <wp:effectExtent l="0" t="0" r="19050" b="27940"/>
                <wp:wrapSquare wrapText="bothSides"/>
                <wp:docPr id="597" name="Надпись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Библиотечный фонд</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23D69AE" id="Надпись 44" o:spid="_x0000_s1040" type="#_x0000_t202" style="position:absolute;margin-left:-12.15pt;margin-top:434.95pt;width:126pt;height:110.6pt;z-index:2517893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">
                <v:textbox style="mso-fit-shape-to-text:t">
                  <w:txbxContent>
                    <w:p w:rsidR="00EF1ADA" w:rsidRPr="006173BF" w:rsidRDefault="00EF1ADA" w:rsidP="003C7445">
                      <w:pPr>
                        <w:spacing w:after="0" w:line="240" w:lineRule="auto"/>
                        <w:rPr>
                          <w:sz w:val="20"/>
                          <w:szCs w:val="20"/>
                        </w:rPr>
                      </w:pPr>
                      <w:r>
                        <w:rPr>
                          <w:sz w:val="20"/>
                          <w:szCs w:val="20"/>
                          <w:lang w:val="ky-KG"/>
                        </w:rPr>
                        <w:t>Библиотечный фонд</w:t>
                      </w:r>
                      <w:r w:rsidRPr="006173BF">
                        <w:rPr>
                          <w:sz w:val="20"/>
                          <w:szCs w:val="20"/>
                          <w:lang w:val="ky-KG"/>
                        </w:rPr>
                        <w:t xml:space="preserve"> </w:t>
                      </w:r>
                    </w:p>
                  </w:txbxContent>
                </v:textbox>
                <w10:wrap type="square" anchorx="margin"/>
              </v:shape>
            </w:pict>
          </mc:Fallback>
        </mc:AlternateContent>
      </w:r>
      <w:r w:rsidRPr="006173BF">
        <w:rPr>
          <w:noProof/>
          <w:sz w:val="28"/>
          <w:szCs w:val="28"/>
          <w:lang w:eastAsia="ru-RU"/>
        </w:rPr>
        <mc:AlternateContent>
          <mc:Choice Requires="wps">
            <w:drawing>
              <wp:anchor distT="45720" distB="45720" distL="114300" distR="114300" simplePos="0" relativeHeight="251788288" behindDoc="0" locked="0" layoutInCell="1" allowOverlap="1" wp14:anchorId="010BB828" wp14:editId="39A47747">
                <wp:simplePos x="0" y="0"/>
                <wp:positionH relativeFrom="margin">
                  <wp:align>left</wp:align>
                </wp:positionH>
                <wp:positionV relativeFrom="paragraph">
                  <wp:posOffset>4883604</wp:posOffset>
                </wp:positionV>
                <wp:extent cx="1600200" cy="1404620"/>
                <wp:effectExtent l="0" t="0" r="19050" b="27940"/>
                <wp:wrapSquare wrapText="bothSides"/>
                <wp:docPr id="598" name="Надпись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Технические средства обучения</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0BB828" id="Надпись 43" o:spid="_x0000_s1041" type="#_x0000_t202" style="position:absolute;margin-left:0;margin-top:384.55pt;width:126pt;height:110.6pt;z-index:25178828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">
                <v:textbox style="mso-fit-shape-to-text:t">
                  <w:txbxContent>
                    <w:p w:rsidR="00EF1ADA" w:rsidRPr="006173BF" w:rsidRDefault="00EF1ADA" w:rsidP="003C7445">
                      <w:pPr>
                        <w:spacing w:after="0" w:line="240" w:lineRule="auto"/>
                        <w:rPr>
                          <w:sz w:val="20"/>
                          <w:szCs w:val="20"/>
                        </w:rPr>
                      </w:pPr>
                      <w:r>
                        <w:rPr>
                          <w:sz w:val="20"/>
                          <w:szCs w:val="20"/>
                          <w:lang w:val="ky-KG"/>
                        </w:rPr>
                        <w:t>Технические средства обучения</w:t>
                      </w:r>
                      <w:r w:rsidRPr="006173BF">
                        <w:rPr>
                          <w:sz w:val="20"/>
                          <w:szCs w:val="20"/>
                          <w:lang w:val="ky-KG"/>
                        </w:rPr>
                        <w:t xml:space="preserve"> </w:t>
                      </w:r>
                    </w:p>
                  </w:txbxContent>
                </v:textbox>
                <w10:wrap type="square" anchorx="margin"/>
              </v:shape>
            </w:pict>
          </mc:Fallback>
        </mc:AlternateContent>
      </w:r>
      <w:r w:rsidRPr="006173BF">
        <w:rPr>
          <w:noProof/>
          <w:sz w:val="28"/>
          <w:szCs w:val="28"/>
          <w:lang w:eastAsia="ru-RU"/>
        </w:rPr>
        <mc:AlternateContent>
          <mc:Choice Requires="wps">
            <w:drawing>
              <wp:anchor distT="45720" distB="45720" distL="114300" distR="114300" simplePos="0" relativeHeight="251787264" behindDoc="0" locked="0" layoutInCell="1" allowOverlap="1" wp14:anchorId="7580A0BA" wp14:editId="62A3053E">
                <wp:simplePos x="0" y="0"/>
                <wp:positionH relativeFrom="margin">
                  <wp:posOffset>399736</wp:posOffset>
                </wp:positionH>
                <wp:positionV relativeFrom="paragraph">
                  <wp:posOffset>4266623</wp:posOffset>
                </wp:positionV>
                <wp:extent cx="1600200" cy="1404620"/>
                <wp:effectExtent l="0" t="0" r="19050" b="10795"/>
                <wp:wrapSquare wrapText="bothSides"/>
                <wp:docPr id="599" name="Надпись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Материально-техническая база</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580A0BA" id="Надпись 42" o:spid="_x0000_s1042" type="#_x0000_t202" style="position:absolute;margin-left:31.5pt;margin-top:335.95pt;width:126pt;height:110.6pt;z-index:251787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">
                <v:textbox style="mso-fit-shape-to-text:t">
                  <w:txbxContent>
                    <w:p w:rsidR="00EF1ADA" w:rsidRPr="006173BF" w:rsidRDefault="00EF1ADA" w:rsidP="003C7445">
                      <w:pPr>
                        <w:spacing w:after="0" w:line="240" w:lineRule="auto"/>
                        <w:rPr>
                          <w:sz w:val="20"/>
                          <w:szCs w:val="20"/>
                        </w:rPr>
                      </w:pPr>
                      <w:r>
                        <w:rPr>
                          <w:sz w:val="20"/>
                          <w:szCs w:val="20"/>
                          <w:lang w:val="ky-KG"/>
                        </w:rPr>
                        <w:t>Материально-техническая база</w:t>
                      </w:r>
                      <w:r w:rsidRPr="006173BF">
                        <w:rPr>
                          <w:sz w:val="20"/>
                          <w:szCs w:val="20"/>
                          <w:lang w:val="ky-KG"/>
                        </w:rPr>
                        <w:t xml:space="preserve"> </w:t>
                      </w:r>
                    </w:p>
                  </w:txbxContent>
                </v:textbox>
                <w10:wrap type="square" anchorx="margin"/>
              </v:shape>
            </w:pict>
          </mc:Fallback>
        </mc:AlternateContent>
      </w:r>
      <w:r>
        <w:rPr>
          <w:noProof/>
          <w:sz w:val="28"/>
          <w:szCs w:val="28"/>
          <w:lang w:eastAsia="ru-RU"/>
        </w:rPr>
        <mc:AlternateContent>
          <mc:Choice Requires="wps">
            <w:drawing>
              <wp:anchor distT="0" distB="0" distL="114300" distR="114300" simplePos="0" relativeHeight="251753472" behindDoc="0" locked="0" layoutInCell="1" allowOverlap="1" wp14:anchorId="230CF72A" wp14:editId="4372BF5A">
                <wp:simplePos x="0" y="0"/>
                <wp:positionH relativeFrom="column">
                  <wp:posOffset>665537</wp:posOffset>
                </wp:positionH>
                <wp:positionV relativeFrom="paragraph">
                  <wp:posOffset>704388</wp:posOffset>
                </wp:positionV>
                <wp:extent cx="1310343" cy="2897654"/>
                <wp:effectExtent l="0" t="0" r="61595" b="55245"/>
                <wp:wrapNone/>
                <wp:docPr id="600" name="Прямая со стрелкой 600"/>
                <wp:cNvGraphicFramePr/>
                <a:graphic xmlns:a="http://schemas.openxmlformats.org/drawingml/2006/main">
                  <a:graphicData uri="http://schemas.microsoft.com/office/word/2010/wordprocessingShape">
                    <wps:wsp>
                      <wps:cNvCnPr/>
                      <wps:spPr>
                        <a:xfrm>
                          <a:off x="0" y="0"/>
                          <a:ext cx="1310343" cy="289765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E604B6" id="Прямая со стрелкой 600" o:spid="_x0000_s1026" type="#_x0000_t32" style="position:absolute;margin-left:52.4pt;margin-top:55.45pt;width:103.2pt;height:228.1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767808" behindDoc="0" locked="0" layoutInCell="1" allowOverlap="1" wp14:anchorId="2423C945" wp14:editId="0BED3349">
                <wp:simplePos x="0" y="0"/>
                <wp:positionH relativeFrom="column">
                  <wp:posOffset>3058416</wp:posOffset>
                </wp:positionH>
                <wp:positionV relativeFrom="paragraph">
                  <wp:posOffset>576852</wp:posOffset>
                </wp:positionV>
                <wp:extent cx="1430976" cy="3025190"/>
                <wp:effectExtent l="0" t="0" r="55245" b="60960"/>
                <wp:wrapNone/>
                <wp:docPr id="601" name="Прямая со стрелкой 601"/>
                <wp:cNvGraphicFramePr/>
                <a:graphic xmlns:a="http://schemas.openxmlformats.org/drawingml/2006/main">
                  <a:graphicData uri="http://schemas.microsoft.com/office/word/2010/wordprocessingShape">
                    <wps:wsp>
                      <wps:cNvCnPr/>
                      <wps:spPr>
                        <a:xfrm>
                          <a:off x="0" y="0"/>
                          <a:ext cx="1430976" cy="302519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5919B0" id="Прямая со стрелкой 601" o:spid="_x0000_s1026" type="#_x0000_t32" style="position:absolute;margin-left:240.8pt;margin-top:45.4pt;width:112.7pt;height:238.2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782144" behindDoc="0" locked="0" layoutInCell="1" allowOverlap="1" wp14:anchorId="25D53B7B" wp14:editId="0057ADDC">
                <wp:simplePos x="0" y="0"/>
                <wp:positionH relativeFrom="column">
                  <wp:posOffset>-248285</wp:posOffset>
                </wp:positionH>
                <wp:positionV relativeFrom="paragraph">
                  <wp:posOffset>3601646</wp:posOffset>
                </wp:positionV>
                <wp:extent cx="4946072" cy="0"/>
                <wp:effectExtent l="0" t="76200" r="26035" b="95250"/>
                <wp:wrapNone/>
                <wp:docPr id="602" name="Прямая со стрелкой 602"/>
                <wp:cNvGraphicFramePr/>
                <a:graphic xmlns:a="http://schemas.openxmlformats.org/drawingml/2006/main">
                  <a:graphicData uri="http://schemas.microsoft.com/office/word/2010/wordprocessingShape">
                    <wps:wsp>
                      <wps:cNvCnPr/>
                      <wps:spPr>
                        <a:xfrm>
                          <a:off x="0" y="0"/>
                          <a:ext cx="494607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3A1B9F0" id="Прямая со стрелкой 602" o:spid="_x0000_s1026" type="#_x0000_t32" style="position:absolute;margin-left:-19.55pt;margin-top:283.6pt;width:389.45pt;height:0;z-index:251782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" strokecolor="black [3040]">
                <v:stroke endarrow="block"/>
              </v:shape>
            </w:pict>
          </mc:Fallback>
        </mc:AlternateContent>
      </w:r>
      <w:r w:rsidRPr="006173BF">
        <w:rPr>
          <w:noProof/>
          <w:sz w:val="28"/>
          <w:szCs w:val="28"/>
          <w:lang w:eastAsia="ru-RU"/>
        </w:rPr>
        <mc:AlternateContent>
          <mc:Choice Requires="wps">
            <w:drawing>
              <wp:anchor distT="45720" distB="45720" distL="114300" distR="114300" simplePos="0" relativeHeight="251779072" behindDoc="0" locked="0" layoutInCell="1" allowOverlap="1" wp14:anchorId="3EB59209" wp14:editId="56B03731">
                <wp:simplePos x="0" y="0"/>
                <wp:positionH relativeFrom="margin">
                  <wp:posOffset>3778885</wp:posOffset>
                </wp:positionH>
                <wp:positionV relativeFrom="paragraph">
                  <wp:posOffset>1266190</wp:posOffset>
                </wp:positionV>
                <wp:extent cx="1600200" cy="1404620"/>
                <wp:effectExtent l="0" t="0" r="19050" b="10795"/>
                <wp:wrapSquare wrapText="bothSides"/>
                <wp:docPr id="60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Учебно-методическая литература</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B59209" id="Надпись 34" o:spid="_x0000_s1043" type="#_x0000_t202" style="position:absolute;margin-left:297.55pt;margin-top:99.7pt;width:126pt;height:110.6pt;z-index:25177907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">
                <v:textbox style="mso-fit-shape-to-text:t">
                  <w:txbxContent>
                    <w:p w:rsidR="00EF1ADA" w:rsidRPr="006173BF" w:rsidRDefault="00EF1ADA" w:rsidP="003C7445">
                      <w:pPr>
                        <w:spacing w:after="0" w:line="240" w:lineRule="auto"/>
                        <w:rPr>
                          <w:sz w:val="20"/>
                          <w:szCs w:val="20"/>
                        </w:rPr>
                      </w:pPr>
                      <w:r>
                        <w:rPr>
                          <w:sz w:val="20"/>
                          <w:szCs w:val="20"/>
                          <w:lang w:val="ky-KG"/>
                        </w:rPr>
                        <w:t>Учебно-методическая литература</w:t>
                      </w:r>
                      <w:r w:rsidRPr="006173BF">
                        <w:rPr>
                          <w:sz w:val="20"/>
                          <w:szCs w:val="20"/>
                          <w:lang w:val="ky-KG"/>
                        </w:rPr>
                        <w:t xml:space="preserve"> </w:t>
                      </w:r>
                    </w:p>
                  </w:txbxContent>
                </v:textbox>
                <w10:wrap type="square" anchorx="margin"/>
              </v:shape>
            </w:pict>
          </mc:Fallback>
        </mc:AlternateContent>
      </w:r>
      <w:r>
        <w:rPr>
          <w:noProof/>
          <w:sz w:val="28"/>
          <w:szCs w:val="28"/>
          <w:lang w:eastAsia="ru-RU"/>
        </w:rPr>
        <mc:AlternateContent>
          <mc:Choice Requires="wps">
            <w:drawing>
              <wp:anchor distT="0" distB="0" distL="114300" distR="114300" simplePos="0" relativeHeight="251780096" behindDoc="0" locked="0" layoutInCell="1" allowOverlap="1" wp14:anchorId="41422572" wp14:editId="21A36DAB">
                <wp:simplePos x="0" y="0"/>
                <wp:positionH relativeFrom="column">
                  <wp:posOffset>3480047</wp:posOffset>
                </wp:positionH>
                <wp:positionV relativeFrom="paragraph">
                  <wp:posOffset>1463007</wp:posOffset>
                </wp:positionV>
                <wp:extent cx="294238" cy="0"/>
                <wp:effectExtent l="38100" t="76200" r="0" b="95250"/>
                <wp:wrapNone/>
                <wp:docPr id="605" name="Прямая со стрелкой 605"/>
                <wp:cNvGraphicFramePr/>
                <a:graphic xmlns:a="http://schemas.openxmlformats.org/drawingml/2006/main">
                  <a:graphicData uri="http://schemas.microsoft.com/office/word/2010/wordprocessingShape">
                    <wps:wsp>
                      <wps:cNvCnPr/>
                      <wps:spPr>
                        <a:xfrm flipH="1">
                          <a:off x="0" y="0"/>
                          <a:ext cx="294238"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67C2812" id="Прямая со стрелкой 605" o:spid="_x0000_s1026" type="#_x0000_t32" style="position:absolute;margin-left:274pt;margin-top:115.2pt;width:23.15pt;height:0;flip:x;z-index:251780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" strokecolor="black [3040]">
                <v:stroke endarrow="block"/>
              </v:shape>
            </w:pict>
          </mc:Fallback>
        </mc:AlternateContent>
      </w:r>
      <w:r w:rsidRPr="006173BF">
        <w:rPr>
          <w:noProof/>
          <w:sz w:val="28"/>
          <w:szCs w:val="28"/>
          <w:lang w:eastAsia="ru-RU"/>
        </w:rPr>
        <mc:AlternateContent>
          <mc:Choice Requires="wps">
            <w:drawing>
              <wp:anchor distT="45720" distB="45720" distL="114300" distR="114300" simplePos="0" relativeHeight="251769856" behindDoc="0" locked="0" layoutInCell="1" allowOverlap="1" wp14:anchorId="15B2F824" wp14:editId="0DE62757">
                <wp:simplePos x="0" y="0"/>
                <wp:positionH relativeFrom="margin">
                  <wp:posOffset>4009390</wp:posOffset>
                </wp:positionH>
                <wp:positionV relativeFrom="paragraph">
                  <wp:posOffset>1842135</wp:posOffset>
                </wp:positionV>
                <wp:extent cx="1600200" cy="1404620"/>
                <wp:effectExtent l="0" t="0" r="19050" b="10795"/>
                <wp:wrapSquare wrapText="bothSides"/>
                <wp:docPr id="606"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Нагрузка преподавателей</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5B2F824" id="Надпись 21" o:spid="_x0000_s1044" type="#_x0000_t202" style="position:absolute;margin-left:315.7pt;margin-top:145.05pt;width:126pt;height:110.6pt;z-index:2517698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">
                <v:textbox style="mso-fit-shape-to-text:t">
                  <w:txbxContent>
                    <w:p w:rsidR="00EF1ADA" w:rsidRPr="006173BF" w:rsidRDefault="00EF1ADA" w:rsidP="003C7445">
                      <w:pPr>
                        <w:spacing w:after="0" w:line="240" w:lineRule="auto"/>
                        <w:rPr>
                          <w:sz w:val="20"/>
                          <w:szCs w:val="20"/>
                        </w:rPr>
                      </w:pPr>
                      <w:r>
                        <w:rPr>
                          <w:sz w:val="20"/>
                          <w:szCs w:val="20"/>
                          <w:lang w:val="ky-KG"/>
                        </w:rPr>
                        <w:t>Нагрузка преподавателей</w:t>
                      </w:r>
                      <w:r w:rsidRPr="006173BF">
                        <w:rPr>
                          <w:sz w:val="20"/>
                          <w:szCs w:val="20"/>
                          <w:lang w:val="ky-KG"/>
                        </w:rPr>
                        <w:t xml:space="preserve"> </w:t>
                      </w:r>
                    </w:p>
                  </w:txbxContent>
                </v:textbox>
                <w10:wrap type="square" anchorx="margin"/>
              </v:shape>
            </w:pict>
          </mc:Fallback>
        </mc:AlternateContent>
      </w:r>
      <w:r>
        <w:rPr>
          <w:noProof/>
          <w:sz w:val="28"/>
          <w:szCs w:val="28"/>
          <w:lang w:eastAsia="ru-RU"/>
        </w:rPr>
        <mc:AlternateContent>
          <mc:Choice Requires="wps">
            <w:drawing>
              <wp:anchor distT="0" distB="0" distL="114300" distR="114300" simplePos="0" relativeHeight="251774976" behindDoc="0" locked="0" layoutInCell="1" allowOverlap="1" wp14:anchorId="517FF92A" wp14:editId="3586A1D1">
                <wp:simplePos x="0" y="0"/>
                <wp:positionH relativeFrom="column">
                  <wp:posOffset>3724292</wp:posOffset>
                </wp:positionH>
                <wp:positionV relativeFrom="paragraph">
                  <wp:posOffset>1966941</wp:posOffset>
                </wp:positionV>
                <wp:extent cx="285184" cy="9053"/>
                <wp:effectExtent l="38100" t="76200" r="0" b="86360"/>
                <wp:wrapNone/>
                <wp:docPr id="607" name="Прямая со стрелкой 607"/>
                <wp:cNvGraphicFramePr/>
                <a:graphic xmlns:a="http://schemas.openxmlformats.org/drawingml/2006/main">
                  <a:graphicData uri="http://schemas.microsoft.com/office/word/2010/wordprocessingShape">
                    <wps:wsp>
                      <wps:cNvCnPr/>
                      <wps:spPr>
                        <a:xfrm flipH="1" flipV="1">
                          <a:off x="0" y="0"/>
                          <a:ext cx="285184" cy="905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EEF2E8F" id="Прямая со стрелкой 607" o:spid="_x0000_s1026" type="#_x0000_t32" style="position:absolute;margin-left:293.25pt;margin-top:154.9pt;width:22.45pt;height:.7pt;flip:x y;z-index:251774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" strokecolor="black [3040]">
                <v:stroke endarrow="block"/>
              </v:shape>
            </w:pict>
          </mc:Fallback>
        </mc:AlternateContent>
      </w:r>
      <w:r w:rsidRPr="006173BF">
        <w:rPr>
          <w:noProof/>
          <w:sz w:val="28"/>
          <w:szCs w:val="28"/>
          <w:lang w:eastAsia="ru-RU"/>
        </w:rPr>
        <mc:AlternateContent>
          <mc:Choice Requires="wps">
            <w:drawing>
              <wp:anchor distT="45720" distB="45720" distL="114300" distR="114300" simplePos="0" relativeHeight="251770880" behindDoc="0" locked="0" layoutInCell="1" allowOverlap="1" wp14:anchorId="08FA9570" wp14:editId="10439A3F">
                <wp:simplePos x="0" y="0"/>
                <wp:positionH relativeFrom="margin">
                  <wp:posOffset>4189730</wp:posOffset>
                </wp:positionH>
                <wp:positionV relativeFrom="paragraph">
                  <wp:posOffset>2366645</wp:posOffset>
                </wp:positionV>
                <wp:extent cx="1600200" cy="1404620"/>
                <wp:effectExtent l="0" t="0" r="19050" b="10795"/>
                <wp:wrapSquare wrapText="bothSides"/>
                <wp:docPr id="608" name="Надпись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Новые формы и методы обучения</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FA9570" id="Надпись 22" o:spid="_x0000_s1045" type="#_x0000_t202" style="position:absolute;margin-left:329.9pt;margin-top:186.35pt;width:126pt;height:110.6pt;z-index:25177088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">
                <v:textbox style="mso-fit-shape-to-text:t">
                  <w:txbxContent>
                    <w:p w:rsidR="00EF1ADA" w:rsidRPr="006173BF" w:rsidRDefault="00EF1ADA" w:rsidP="003C7445">
                      <w:pPr>
                        <w:spacing w:after="0" w:line="240" w:lineRule="auto"/>
                        <w:rPr>
                          <w:sz w:val="20"/>
                          <w:szCs w:val="20"/>
                        </w:rPr>
                      </w:pPr>
                      <w:r>
                        <w:rPr>
                          <w:sz w:val="20"/>
                          <w:szCs w:val="20"/>
                          <w:lang w:val="ky-KG"/>
                        </w:rPr>
                        <w:t>Новые формы и методы обучения</w:t>
                      </w:r>
                      <w:r w:rsidRPr="006173BF">
                        <w:rPr>
                          <w:sz w:val="20"/>
                          <w:szCs w:val="20"/>
                          <w:lang w:val="ky-KG"/>
                        </w:rPr>
                        <w:t xml:space="preserve"> </w:t>
                      </w:r>
                    </w:p>
                  </w:txbxContent>
                </v:textbox>
                <w10:wrap type="square" anchorx="margin"/>
              </v:shape>
            </w:pict>
          </mc:Fallback>
        </mc:AlternateContent>
      </w:r>
      <w:r>
        <w:rPr>
          <w:noProof/>
          <w:sz w:val="28"/>
          <w:szCs w:val="28"/>
          <w:lang w:eastAsia="ru-RU"/>
        </w:rPr>
        <mc:AlternateContent>
          <mc:Choice Requires="wps">
            <w:drawing>
              <wp:anchor distT="0" distB="0" distL="114300" distR="114300" simplePos="0" relativeHeight="251776000" behindDoc="0" locked="0" layoutInCell="1" allowOverlap="1" wp14:anchorId="0C810AFA" wp14:editId="4D8ED31D">
                <wp:simplePos x="0" y="0"/>
                <wp:positionH relativeFrom="column">
                  <wp:posOffset>4012548</wp:posOffset>
                </wp:positionH>
                <wp:positionV relativeFrom="paragraph">
                  <wp:posOffset>2545814</wp:posOffset>
                </wp:positionV>
                <wp:extent cx="178806" cy="0"/>
                <wp:effectExtent l="38100" t="76200" r="0" b="95250"/>
                <wp:wrapNone/>
                <wp:docPr id="609" name="Прямая со стрелкой 609"/>
                <wp:cNvGraphicFramePr/>
                <a:graphic xmlns:a="http://schemas.openxmlformats.org/drawingml/2006/main">
                  <a:graphicData uri="http://schemas.microsoft.com/office/word/2010/wordprocessingShape">
                    <wps:wsp>
                      <wps:cNvCnPr/>
                      <wps:spPr>
                        <a:xfrm flipH="1">
                          <a:off x="0" y="0"/>
                          <a:ext cx="17880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D9A3468" id="Прямая со стрелкой 609" o:spid="_x0000_s1026" type="#_x0000_t32" style="position:absolute;margin-left:315.95pt;margin-top:200.45pt;width:14.1pt;height:0;flip:x;z-index:251776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762688" behindDoc="0" locked="0" layoutInCell="1" allowOverlap="1" wp14:anchorId="7B45E582" wp14:editId="4382B499">
                <wp:simplePos x="0" y="0"/>
                <wp:positionH relativeFrom="column">
                  <wp:posOffset>980234</wp:posOffset>
                </wp:positionH>
                <wp:positionV relativeFrom="paragraph">
                  <wp:posOffset>1425938</wp:posOffset>
                </wp:positionV>
                <wp:extent cx="251056" cy="5938"/>
                <wp:effectExtent l="38100" t="76200" r="0" b="89535"/>
                <wp:wrapNone/>
                <wp:docPr id="614" name="Прямая со стрелкой 614"/>
                <wp:cNvGraphicFramePr/>
                <a:graphic xmlns:a="http://schemas.openxmlformats.org/drawingml/2006/main">
                  <a:graphicData uri="http://schemas.microsoft.com/office/word/2010/wordprocessingShape">
                    <wps:wsp>
                      <wps:cNvCnPr/>
                      <wps:spPr>
                        <a:xfrm flipH="1" flipV="1">
                          <a:off x="0" y="0"/>
                          <a:ext cx="251056" cy="593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408655" id="Прямая со стрелкой 614" o:spid="_x0000_s1026" type="#_x0000_t32" style="position:absolute;margin-left:77.2pt;margin-top:112.3pt;width:19.75pt;height:.45pt;flip:x y;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766784" behindDoc="0" locked="0" layoutInCell="1" allowOverlap="1" wp14:anchorId="08571B8A" wp14:editId="10C83B54">
                <wp:simplePos x="0" y="0"/>
                <wp:positionH relativeFrom="column">
                  <wp:posOffset>1652509</wp:posOffset>
                </wp:positionH>
                <wp:positionV relativeFrom="paragraph">
                  <wp:posOffset>3279487</wp:posOffset>
                </wp:positionV>
                <wp:extent cx="139700" cy="0"/>
                <wp:effectExtent l="0" t="76200" r="12700" b="95250"/>
                <wp:wrapNone/>
                <wp:docPr id="616" name="Прямая со стрелкой 616"/>
                <wp:cNvGraphicFramePr/>
                <a:graphic xmlns:a="http://schemas.openxmlformats.org/drawingml/2006/main">
                  <a:graphicData uri="http://schemas.microsoft.com/office/word/2010/wordprocessingShape">
                    <wps:wsp>
                      <wps:cNvCnPr/>
                      <wps:spPr>
                        <a:xfrm>
                          <a:off x="0" y="0"/>
                          <a:ext cx="1397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7C18F4B" id="Прямая со стрелкой 616" o:spid="_x0000_s1026" type="#_x0000_t32" style="position:absolute;margin-left:130.1pt;margin-top:258.25pt;width:11pt;height:0;z-index:251766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765760" behindDoc="0" locked="0" layoutInCell="1" allowOverlap="1" wp14:anchorId="6C98AFD9" wp14:editId="389F09B9">
                <wp:simplePos x="0" y="0"/>
                <wp:positionH relativeFrom="column">
                  <wp:posOffset>1430020</wp:posOffset>
                </wp:positionH>
                <wp:positionV relativeFrom="paragraph">
                  <wp:posOffset>2804795</wp:posOffset>
                </wp:positionV>
                <wp:extent cx="146685" cy="0"/>
                <wp:effectExtent l="0" t="76200" r="24765" b="95250"/>
                <wp:wrapNone/>
                <wp:docPr id="617" name="Прямая со стрелкой 617"/>
                <wp:cNvGraphicFramePr/>
                <a:graphic xmlns:a="http://schemas.openxmlformats.org/drawingml/2006/main">
                  <a:graphicData uri="http://schemas.microsoft.com/office/word/2010/wordprocessingShape">
                    <wps:wsp>
                      <wps:cNvCnPr/>
                      <wps:spPr>
                        <a:xfrm>
                          <a:off x="0" y="0"/>
                          <a:ext cx="14668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9C6AAB7" id="Прямая со стрелкой 617" o:spid="_x0000_s1026" type="#_x0000_t32" style="position:absolute;margin-left:112.6pt;margin-top:220.85pt;width:11.55pt;height:0;z-index:2517657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764736" behindDoc="0" locked="0" layoutInCell="1" allowOverlap="1" wp14:anchorId="4844DBA4" wp14:editId="14AB0FD4">
                <wp:simplePos x="0" y="0"/>
                <wp:positionH relativeFrom="column">
                  <wp:posOffset>1169208</wp:posOffset>
                </wp:positionH>
                <wp:positionV relativeFrom="paragraph">
                  <wp:posOffset>2329213</wp:posOffset>
                </wp:positionV>
                <wp:extent cx="205740" cy="0"/>
                <wp:effectExtent l="0" t="76200" r="22860" b="95250"/>
                <wp:wrapNone/>
                <wp:docPr id="620" name="Прямая со стрелкой 620"/>
                <wp:cNvGraphicFramePr/>
                <a:graphic xmlns:a="http://schemas.openxmlformats.org/drawingml/2006/main">
                  <a:graphicData uri="http://schemas.microsoft.com/office/word/2010/wordprocessingShape">
                    <wps:wsp>
                      <wps:cNvCnPr/>
                      <wps:spPr>
                        <a:xfrm>
                          <a:off x="0" y="0"/>
                          <a:ext cx="20574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E1A318C" id="Прямая со стрелкой 620" o:spid="_x0000_s1026" type="#_x0000_t32" style="position:absolute;margin-left:92.05pt;margin-top:183.4pt;width:16.2pt;height:0;z-index:251764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763712" behindDoc="0" locked="0" layoutInCell="1" allowOverlap="1" wp14:anchorId="018AE50D" wp14:editId="4881DD91">
                <wp:simplePos x="0" y="0"/>
                <wp:positionH relativeFrom="column">
                  <wp:posOffset>916734</wp:posOffset>
                </wp:positionH>
                <wp:positionV relativeFrom="paragraph">
                  <wp:posOffset>1694592</wp:posOffset>
                </wp:positionV>
                <wp:extent cx="169545" cy="0"/>
                <wp:effectExtent l="0" t="76200" r="20955" b="95250"/>
                <wp:wrapNone/>
                <wp:docPr id="622" name="Прямая со стрелкой 622"/>
                <wp:cNvGraphicFramePr/>
                <a:graphic xmlns:a="http://schemas.openxmlformats.org/drawingml/2006/main">
                  <a:graphicData uri="http://schemas.microsoft.com/office/word/2010/wordprocessingShape">
                    <wps:wsp>
                      <wps:cNvCnPr/>
                      <wps:spPr>
                        <a:xfrm>
                          <a:off x="0" y="0"/>
                          <a:ext cx="16954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957C69F" id="Прямая со стрелкой 622" o:spid="_x0000_s1026" type="#_x0000_t32" style="position:absolute;margin-left:72.2pt;margin-top:133.45pt;width:13.35pt;height:0;z-index:251763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761664" behindDoc="0" locked="0" layoutInCell="1" allowOverlap="1" wp14:anchorId="391DE635" wp14:editId="4B155F16">
                <wp:simplePos x="0" y="0"/>
                <wp:positionH relativeFrom="column">
                  <wp:posOffset>700776</wp:posOffset>
                </wp:positionH>
                <wp:positionV relativeFrom="paragraph">
                  <wp:posOffset>1180075</wp:posOffset>
                </wp:positionV>
                <wp:extent cx="174280" cy="0"/>
                <wp:effectExtent l="0" t="76200" r="16510" b="95250"/>
                <wp:wrapNone/>
                <wp:docPr id="624" name="Прямая со стрелкой 624"/>
                <wp:cNvGraphicFramePr/>
                <a:graphic xmlns:a="http://schemas.openxmlformats.org/drawingml/2006/main">
                  <a:graphicData uri="http://schemas.microsoft.com/office/word/2010/wordprocessingShape">
                    <wps:wsp>
                      <wps:cNvCnPr/>
                      <wps:spPr>
                        <a:xfrm>
                          <a:off x="0" y="0"/>
                          <a:ext cx="1742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27405D4" id="Прямая со стрелкой 624" o:spid="_x0000_s1026" type="#_x0000_t32" style="position:absolute;margin-left:55.2pt;margin-top:92.9pt;width:13.7pt;height:0;z-index:251761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" strokecolor="black [3040]">
                <v:stroke endarrow="block"/>
              </v:shape>
            </w:pict>
          </mc:Fallback>
        </mc:AlternateContent>
      </w:r>
      <w:r>
        <w:rPr>
          <w:noProof/>
          <w:sz w:val="28"/>
          <w:szCs w:val="28"/>
          <w:lang w:eastAsia="ru-RU"/>
        </w:rPr>
        <mc:AlternateContent>
          <mc:Choice Requires="wps">
            <w:drawing>
              <wp:anchor distT="0" distB="0" distL="114300" distR="114300" simplePos="0" relativeHeight="251773952" behindDoc="0" locked="0" layoutInCell="1" allowOverlap="1" wp14:anchorId="0DEDB50C" wp14:editId="73474FF8">
                <wp:simplePos x="0" y="0"/>
                <wp:positionH relativeFrom="column">
                  <wp:posOffset>3233841</wp:posOffset>
                </wp:positionH>
                <wp:positionV relativeFrom="paragraph">
                  <wp:posOffset>876910</wp:posOffset>
                </wp:positionV>
                <wp:extent cx="267077" cy="4527"/>
                <wp:effectExtent l="38100" t="76200" r="0" b="90805"/>
                <wp:wrapNone/>
                <wp:docPr id="625" name="Прямая со стрелкой 625"/>
                <wp:cNvGraphicFramePr/>
                <a:graphic xmlns:a="http://schemas.openxmlformats.org/drawingml/2006/main">
                  <a:graphicData uri="http://schemas.microsoft.com/office/word/2010/wordprocessingShape">
                    <wps:wsp>
                      <wps:cNvCnPr/>
                      <wps:spPr>
                        <a:xfrm flipH="1" flipV="1">
                          <a:off x="0" y="0"/>
                          <a:ext cx="267077" cy="452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611D9AD" id="Прямая со стрелкой 625" o:spid="_x0000_s1026" type="#_x0000_t32" style="position:absolute;margin-left:254.65pt;margin-top:69.05pt;width:21.05pt;height:.35pt;flip:x y;z-index:251773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" strokecolor="black [3040]">
                <v:stroke endarrow="block"/>
              </v:shape>
            </w:pict>
          </mc:Fallback>
        </mc:AlternateContent>
      </w:r>
      <w:r w:rsidRPr="006173BF">
        <w:rPr>
          <w:noProof/>
          <w:sz w:val="28"/>
          <w:szCs w:val="28"/>
          <w:lang w:eastAsia="ru-RU"/>
        </w:rPr>
        <mc:AlternateContent>
          <mc:Choice Requires="wps">
            <w:drawing>
              <wp:anchor distT="45720" distB="45720" distL="114300" distR="114300" simplePos="0" relativeHeight="251768832" behindDoc="0" locked="0" layoutInCell="1" allowOverlap="1" wp14:anchorId="11D3C94B" wp14:editId="04DE00D1">
                <wp:simplePos x="0" y="0"/>
                <wp:positionH relativeFrom="margin">
                  <wp:posOffset>3502025</wp:posOffset>
                </wp:positionH>
                <wp:positionV relativeFrom="paragraph">
                  <wp:posOffset>694690</wp:posOffset>
                </wp:positionV>
                <wp:extent cx="1600200" cy="1404620"/>
                <wp:effectExtent l="0" t="0" r="19050" b="10795"/>
                <wp:wrapSquare wrapText="bothSides"/>
                <wp:docPr id="626"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Органиция учебного процесса</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1D3C94B" id="Надпись 19" o:spid="_x0000_s1046" type="#_x0000_t202" style="position:absolute;margin-left:275.75pt;margin-top:54.7pt;width:126pt;height:110.6pt;z-index:2517688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">
                <v:textbox style="mso-fit-shape-to-text:t">
                  <w:txbxContent>
                    <w:p w:rsidR="00EF1ADA" w:rsidRPr="006173BF" w:rsidRDefault="00EF1ADA" w:rsidP="003C7445">
                      <w:pPr>
                        <w:spacing w:after="0" w:line="240" w:lineRule="auto"/>
                        <w:rPr>
                          <w:sz w:val="20"/>
                          <w:szCs w:val="20"/>
                        </w:rPr>
                      </w:pPr>
                      <w:r>
                        <w:rPr>
                          <w:sz w:val="20"/>
                          <w:szCs w:val="20"/>
                          <w:lang w:val="ky-KG"/>
                        </w:rPr>
                        <w:t>Органиция учебного процесса</w:t>
                      </w:r>
                      <w:r w:rsidRPr="006173BF">
                        <w:rPr>
                          <w:sz w:val="20"/>
                          <w:szCs w:val="20"/>
                          <w:lang w:val="ky-KG"/>
                        </w:rPr>
                        <w:t xml:space="preserve"> </w:t>
                      </w:r>
                    </w:p>
                  </w:txbxContent>
                </v:textbox>
                <w10:wrap type="square" anchorx="margin"/>
              </v:shape>
            </w:pict>
          </mc:Fallback>
        </mc:AlternateContent>
      </w:r>
      <w:r>
        <w:rPr>
          <w:noProof/>
          <w:sz w:val="28"/>
          <w:szCs w:val="28"/>
          <w:lang w:eastAsia="ru-RU"/>
        </w:rPr>
        <mc:AlternateContent>
          <mc:Choice Requires="wps">
            <w:drawing>
              <wp:anchor distT="0" distB="0" distL="114300" distR="114300" simplePos="0" relativeHeight="251760640" behindDoc="0" locked="0" layoutInCell="1" allowOverlap="1" wp14:anchorId="53D1F8BD" wp14:editId="394047F2">
                <wp:simplePos x="0" y="0"/>
                <wp:positionH relativeFrom="column">
                  <wp:posOffset>757718</wp:posOffset>
                </wp:positionH>
                <wp:positionV relativeFrom="paragraph">
                  <wp:posOffset>913124</wp:posOffset>
                </wp:positionV>
                <wp:extent cx="221810" cy="0"/>
                <wp:effectExtent l="38100" t="76200" r="0" b="95250"/>
                <wp:wrapNone/>
                <wp:docPr id="628" name="Прямая со стрелкой 628"/>
                <wp:cNvGraphicFramePr/>
                <a:graphic xmlns:a="http://schemas.openxmlformats.org/drawingml/2006/main">
                  <a:graphicData uri="http://schemas.microsoft.com/office/word/2010/wordprocessingShape">
                    <wps:wsp>
                      <wps:cNvCnPr/>
                      <wps:spPr>
                        <a:xfrm flipH="1">
                          <a:off x="0" y="0"/>
                          <a:ext cx="22181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9D1A7D9" id="Прямая со стрелкой 628" o:spid="_x0000_s1026" type="#_x0000_t32" style="position:absolute;margin-left:59.65pt;margin-top:71.9pt;width:17.45pt;height:0;flip:x;z-index:251760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" strokecolor="black [3040]">
                <v:stroke endarrow="block"/>
              </v:shape>
            </w:pict>
          </mc:Fallback>
        </mc:AlternateContent>
      </w:r>
      <w:r w:rsidRPr="006173BF">
        <w:rPr>
          <w:noProof/>
          <w:sz w:val="28"/>
          <w:szCs w:val="28"/>
          <w:lang w:eastAsia="ru-RU"/>
        </w:rPr>
        <mc:AlternateContent>
          <mc:Choice Requires="wps">
            <w:drawing>
              <wp:anchor distT="45720" distB="45720" distL="114300" distR="114300" simplePos="0" relativeHeight="251759616" behindDoc="0" locked="0" layoutInCell="1" allowOverlap="1" wp14:anchorId="7214EE38" wp14:editId="2803DC59">
                <wp:simplePos x="0" y="0"/>
                <wp:positionH relativeFrom="margin">
                  <wp:posOffset>1234440</wp:posOffset>
                </wp:positionH>
                <wp:positionV relativeFrom="paragraph">
                  <wp:posOffset>1258570</wp:posOffset>
                </wp:positionV>
                <wp:extent cx="1552575" cy="1404620"/>
                <wp:effectExtent l="0" t="0" r="28575" b="27940"/>
                <wp:wrapSquare wrapText="bothSides"/>
                <wp:docPr id="62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2575" cy="1404620"/>
                        </a:xfrm>
                        <a:prstGeom prst="rect">
                          <a:avLst/>
                        </a:prstGeom>
                        <a:solidFill>
                          <a:srgbClr val="FFFFFF"/>
                        </a:solidFill>
                        <a:ln w="9525">
                          <a:solidFill>
                            <a:srgbClr val="000000"/>
                          </a:solidFill>
                          <a:miter lim="800000"/>
                          <a:headEnd/>
                          <a:tailEnd/>
                        </a:ln>
                      </wps:spPr>
                      <wps:txbx>
                        <w:txbxContent>
                          <w:p w:rsidR="00EF1ADA" w:rsidRDefault="00EF1ADA" w:rsidP="003C7445">
                            <w:pPr>
                              <w:spacing w:after="0" w:line="240" w:lineRule="auto"/>
                              <w:rPr>
                                <w:sz w:val="20"/>
                                <w:szCs w:val="20"/>
                                <w:lang w:val="ky-KG"/>
                              </w:rPr>
                            </w:pPr>
                            <w:r>
                              <w:rPr>
                                <w:sz w:val="20"/>
                                <w:szCs w:val="20"/>
                                <w:lang w:val="ky-KG"/>
                              </w:rPr>
                              <w:t>Современность учебной</w:t>
                            </w:r>
                          </w:p>
                          <w:p w:rsidR="00EF1ADA" w:rsidRPr="006173BF" w:rsidRDefault="00EF1ADA" w:rsidP="003C7445">
                            <w:pPr>
                              <w:spacing w:after="0" w:line="240" w:lineRule="auto"/>
                              <w:rPr>
                                <w:sz w:val="20"/>
                                <w:szCs w:val="20"/>
                              </w:rPr>
                            </w:pPr>
                            <w:r>
                              <w:rPr>
                                <w:sz w:val="20"/>
                                <w:szCs w:val="20"/>
                                <w:lang w:val="ky-KG"/>
                              </w:rPr>
                              <w:t>информации</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214EE38" id="Надпись 9" o:spid="_x0000_s1047" type="#_x0000_t202" style="position:absolute;margin-left:97.2pt;margin-top:99.1pt;width:122.25pt;height:110.6pt;z-index:2517596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">
                <v:textbox style="mso-fit-shape-to-text:t">
                  <w:txbxContent>
                    <w:p w:rsidR="00EF1ADA" w:rsidRDefault="00EF1ADA" w:rsidP="003C7445">
                      <w:pPr>
                        <w:spacing w:after="0" w:line="240" w:lineRule="auto"/>
                        <w:rPr>
                          <w:sz w:val="20"/>
                          <w:szCs w:val="20"/>
                          <w:lang w:val="ky-KG"/>
                        </w:rPr>
                      </w:pPr>
                      <w:r>
                        <w:rPr>
                          <w:sz w:val="20"/>
                          <w:szCs w:val="20"/>
                          <w:lang w:val="ky-KG"/>
                        </w:rPr>
                        <w:t>Современность учебной</w:t>
                      </w:r>
                    </w:p>
                    <w:p w:rsidR="00EF1ADA" w:rsidRPr="006173BF" w:rsidRDefault="00EF1ADA" w:rsidP="003C7445">
                      <w:pPr>
                        <w:spacing w:after="0" w:line="240" w:lineRule="auto"/>
                        <w:rPr>
                          <w:sz w:val="20"/>
                          <w:szCs w:val="20"/>
                        </w:rPr>
                      </w:pPr>
                      <w:r>
                        <w:rPr>
                          <w:sz w:val="20"/>
                          <w:szCs w:val="20"/>
                          <w:lang w:val="ky-KG"/>
                        </w:rPr>
                        <w:t>информации</w:t>
                      </w:r>
                      <w:r w:rsidRPr="006173BF">
                        <w:rPr>
                          <w:sz w:val="20"/>
                          <w:szCs w:val="20"/>
                          <w:lang w:val="ky-KG"/>
                        </w:rPr>
                        <w:t xml:space="preserve"> </w:t>
                      </w:r>
                    </w:p>
                  </w:txbxContent>
                </v:textbox>
                <w10:wrap type="square" anchorx="margin"/>
              </v:shape>
            </w:pict>
          </mc:Fallback>
        </mc:AlternateContent>
      </w:r>
      <w:r w:rsidRPr="006173BF">
        <w:rPr>
          <w:noProof/>
          <w:sz w:val="28"/>
          <w:szCs w:val="28"/>
          <w:lang w:eastAsia="ru-RU"/>
        </w:rPr>
        <mc:AlternateContent>
          <mc:Choice Requires="wps">
            <w:drawing>
              <wp:anchor distT="45720" distB="45720" distL="114300" distR="114300" simplePos="0" relativeHeight="251758592" behindDoc="0" locked="0" layoutInCell="1" allowOverlap="1" wp14:anchorId="3728FB81" wp14:editId="3A454E0B">
                <wp:simplePos x="0" y="0"/>
                <wp:positionH relativeFrom="margin">
                  <wp:posOffset>977265</wp:posOffset>
                </wp:positionH>
                <wp:positionV relativeFrom="paragraph">
                  <wp:posOffset>791845</wp:posOffset>
                </wp:positionV>
                <wp:extent cx="1266825" cy="1404620"/>
                <wp:effectExtent l="0" t="0" r="28575" b="11430"/>
                <wp:wrapSquare wrapText="bothSides"/>
                <wp:docPr id="630"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Контроль знаний</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28FB81" id="Надпись 8" o:spid="_x0000_s1048" type="#_x0000_t202" style="position:absolute;margin-left:76.95pt;margin-top:62.35pt;width:99.75pt;height:110.6pt;z-index:25175859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">
                <v:textbox style="mso-fit-shape-to-text:t">
                  <w:txbxContent>
                    <w:p w:rsidR="00EF1ADA" w:rsidRPr="006173BF" w:rsidRDefault="00EF1ADA" w:rsidP="003C7445">
                      <w:pPr>
                        <w:spacing w:after="0" w:line="240" w:lineRule="auto"/>
                        <w:rPr>
                          <w:sz w:val="20"/>
                          <w:szCs w:val="20"/>
                        </w:rPr>
                      </w:pPr>
                      <w:r>
                        <w:rPr>
                          <w:sz w:val="20"/>
                          <w:szCs w:val="20"/>
                          <w:lang w:val="ky-KG"/>
                        </w:rPr>
                        <w:t>Контроль знаний</w:t>
                      </w:r>
                      <w:r w:rsidRPr="006173BF">
                        <w:rPr>
                          <w:sz w:val="20"/>
                          <w:szCs w:val="20"/>
                          <w:lang w:val="ky-KG"/>
                        </w:rPr>
                        <w:t xml:space="preserve"> </w:t>
                      </w:r>
                    </w:p>
                  </w:txbxContent>
                </v:textbox>
                <w10:wrap type="square" anchorx="margin"/>
              </v:shape>
            </w:pict>
          </mc:Fallback>
        </mc:AlternateContent>
      </w:r>
    </w:p>
    <w:p w:rsidR="00EE1E5E" w:rsidRDefault="00EE1E5E" w:rsidP="00FF1F40">
      <w:pPr>
        <w:spacing w:after="0" w:line="240" w:lineRule="auto"/>
        <w:jc w:val="center"/>
        <w:rPr>
          <w:rFonts w:ascii="Times New Roman" w:hAnsi="Times New Roman" w:cs="Times New Roman"/>
          <w:b/>
          <w:sz w:val="24"/>
          <w:szCs w:val="24"/>
        </w:rPr>
      </w:pPr>
    </w:p>
    <w:p w:rsidR="00242A0A" w:rsidRDefault="00242A0A" w:rsidP="00FF1F40">
      <w:pPr>
        <w:spacing w:after="0" w:line="240" w:lineRule="auto"/>
        <w:jc w:val="center"/>
        <w:rPr>
          <w:rFonts w:ascii="Times New Roman" w:hAnsi="Times New Roman" w:cs="Times New Roman"/>
          <w:b/>
          <w:sz w:val="24"/>
          <w:szCs w:val="24"/>
        </w:rPr>
      </w:pPr>
    </w:p>
    <w:p w:rsidR="00242A0A" w:rsidRDefault="00C92937"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52448" behindDoc="0" locked="0" layoutInCell="1" allowOverlap="1" wp14:anchorId="0FCFCF18" wp14:editId="3248900E">
                <wp:simplePos x="0" y="0"/>
                <wp:positionH relativeFrom="margin">
                  <wp:posOffset>-584835</wp:posOffset>
                </wp:positionH>
                <wp:positionV relativeFrom="paragraph">
                  <wp:posOffset>36830</wp:posOffset>
                </wp:positionV>
                <wp:extent cx="1282700" cy="1404620"/>
                <wp:effectExtent l="0" t="0" r="12700" b="27940"/>
                <wp:wrapSquare wrapText="bothSides"/>
                <wp:docPr id="6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7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sidRPr="006173BF">
                              <w:rPr>
                                <w:sz w:val="20"/>
                                <w:szCs w:val="20"/>
                                <w:lang w:val="ky-KG"/>
                              </w:rPr>
                              <w:t>Уровень требова</w:t>
                            </w:r>
                            <w:r>
                              <w:rPr>
                                <w:sz w:val="20"/>
                                <w:szCs w:val="20"/>
                                <w:lang w:val="ky-KG"/>
                              </w:rPr>
                              <w:t>-</w:t>
                            </w:r>
                            <w:r w:rsidRPr="006173BF">
                              <w:rPr>
                                <w:sz w:val="20"/>
                                <w:szCs w:val="20"/>
                                <w:lang w:val="ky-KG"/>
                              </w:rPr>
                              <w:t xml:space="preserve">ний к </w:t>
                            </w:r>
                            <w:r>
                              <w:rPr>
                                <w:sz w:val="20"/>
                                <w:szCs w:val="20"/>
                                <w:lang w:val="ky-KG"/>
                              </w:rPr>
                              <w:t>а</w:t>
                            </w:r>
                            <w:r w:rsidRPr="006173BF">
                              <w:rPr>
                                <w:sz w:val="20"/>
                                <w:szCs w:val="20"/>
                                <w:lang w:val="ky-KG"/>
                              </w:rPr>
                              <w:t xml:space="preserve">битурентам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FCF18" id="_x0000_s1049" type="#_x0000_t202" style="position:absolute;left:0;text-align:left;margin-left:-46.05pt;margin-top:2.9pt;width:101pt;height:110.6pt;z-index:25175244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">
                <v:textbox style="mso-fit-shape-to-text:t">
                  <w:txbxContent>
                    <w:p w:rsidR="00EF1ADA" w:rsidRPr="006173BF" w:rsidRDefault="00EF1ADA" w:rsidP="003C7445">
                      <w:pPr>
                        <w:spacing w:after="0" w:line="240" w:lineRule="auto"/>
                        <w:rPr>
                          <w:sz w:val="20"/>
                          <w:szCs w:val="20"/>
                        </w:rPr>
                      </w:pPr>
                      <w:r w:rsidRPr="006173BF">
                        <w:rPr>
                          <w:sz w:val="20"/>
                          <w:szCs w:val="20"/>
                          <w:lang w:val="ky-KG"/>
                        </w:rPr>
                        <w:t>Уровень требова</w:t>
                      </w:r>
                      <w:r>
                        <w:rPr>
                          <w:sz w:val="20"/>
                          <w:szCs w:val="20"/>
                          <w:lang w:val="ky-KG"/>
                        </w:rPr>
                        <w:t>-</w:t>
                      </w:r>
                      <w:r w:rsidRPr="006173BF">
                        <w:rPr>
                          <w:sz w:val="20"/>
                          <w:szCs w:val="20"/>
                          <w:lang w:val="ky-KG"/>
                        </w:rPr>
                        <w:t xml:space="preserve">ний к </w:t>
                      </w:r>
                      <w:r>
                        <w:rPr>
                          <w:sz w:val="20"/>
                          <w:szCs w:val="20"/>
                          <w:lang w:val="ky-KG"/>
                        </w:rPr>
                        <w:t>а</w:t>
                      </w:r>
                      <w:r w:rsidRPr="006173BF">
                        <w:rPr>
                          <w:sz w:val="20"/>
                          <w:szCs w:val="20"/>
                          <w:lang w:val="ky-KG"/>
                        </w:rPr>
                        <w:t xml:space="preserve">битурентам </w:t>
                      </w:r>
                    </w:p>
                  </w:txbxContent>
                </v:textbox>
                <w10:wrap type="square" anchorx="margin"/>
              </v:shape>
            </w:pict>
          </mc:Fallback>
        </mc:AlternateContent>
      </w:r>
    </w:p>
    <w:p w:rsidR="00242A0A" w:rsidRDefault="00242A0A" w:rsidP="00FF1F40">
      <w:pPr>
        <w:spacing w:after="0" w:line="240" w:lineRule="auto"/>
        <w:jc w:val="center"/>
        <w:rPr>
          <w:rFonts w:ascii="Times New Roman" w:hAnsi="Times New Roman" w:cs="Times New Roman"/>
          <w:b/>
          <w:sz w:val="24"/>
          <w:szCs w:val="24"/>
        </w:rPr>
      </w:pPr>
    </w:p>
    <w:p w:rsidR="00242A0A" w:rsidRDefault="00242A0A" w:rsidP="00FF1F40">
      <w:pPr>
        <w:spacing w:after="0" w:line="240" w:lineRule="auto"/>
        <w:jc w:val="center"/>
        <w:rPr>
          <w:rFonts w:ascii="Times New Roman" w:hAnsi="Times New Roman" w:cs="Times New Roman"/>
          <w:b/>
          <w:sz w:val="24"/>
          <w:szCs w:val="24"/>
        </w:rPr>
      </w:pPr>
    </w:p>
    <w:p w:rsidR="00242A0A" w:rsidRDefault="00C92937"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54496" behindDoc="0" locked="0" layoutInCell="1" allowOverlap="1" wp14:anchorId="24CB35BD" wp14:editId="22D96688">
                <wp:simplePos x="0" y="0"/>
                <wp:positionH relativeFrom="margin">
                  <wp:posOffset>-241935</wp:posOffset>
                </wp:positionH>
                <wp:positionV relativeFrom="paragraph">
                  <wp:posOffset>146050</wp:posOffset>
                </wp:positionV>
                <wp:extent cx="1155700" cy="457200"/>
                <wp:effectExtent l="0" t="0" r="25400" b="19050"/>
                <wp:wrapSquare wrapText="bothSides"/>
                <wp:docPr id="621"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45720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Коммерциализация образования</w:t>
                            </w:r>
                            <w:r w:rsidRPr="006173BF">
                              <w:rPr>
                                <w:sz w:val="20"/>
                                <w:szCs w:val="20"/>
                                <w:lang w:val="ky-KG"/>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CB35BD" id="Надпись 4" o:spid="_x0000_s1050" type="#_x0000_t202" style="position:absolute;left:0;text-align:left;margin-left:-19.05pt;margin-top:11.5pt;width:91pt;height:36pt;z-index:2517544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">
                <v:textbox>
                  <w:txbxContent>
                    <w:p w:rsidR="00EF1ADA" w:rsidRPr="006173BF" w:rsidRDefault="00EF1ADA" w:rsidP="003C7445">
                      <w:pPr>
                        <w:spacing w:after="0" w:line="240" w:lineRule="auto"/>
                        <w:rPr>
                          <w:sz w:val="20"/>
                          <w:szCs w:val="20"/>
                        </w:rPr>
                      </w:pPr>
                      <w:r>
                        <w:rPr>
                          <w:sz w:val="20"/>
                          <w:szCs w:val="20"/>
                          <w:lang w:val="ky-KG"/>
                        </w:rPr>
                        <w:t>Коммерциализация образования</w:t>
                      </w:r>
                      <w:r w:rsidRPr="006173BF">
                        <w:rPr>
                          <w:sz w:val="20"/>
                          <w:szCs w:val="20"/>
                          <w:lang w:val="ky-KG"/>
                        </w:rPr>
                        <w:t xml:space="preserve"> </w:t>
                      </w:r>
                    </w:p>
                  </w:txbxContent>
                </v:textbox>
                <w10:wrap type="square" anchorx="margin"/>
              </v:shape>
            </w:pict>
          </mc:Fallback>
        </mc:AlternateContent>
      </w:r>
    </w:p>
    <w:p w:rsidR="00242A0A" w:rsidRDefault="00242A0A" w:rsidP="00FF1F40">
      <w:pPr>
        <w:spacing w:after="0" w:line="240" w:lineRule="auto"/>
        <w:jc w:val="center"/>
        <w:rPr>
          <w:rFonts w:ascii="Times New Roman" w:hAnsi="Times New Roman" w:cs="Times New Roman"/>
          <w:b/>
          <w:sz w:val="24"/>
          <w:szCs w:val="24"/>
        </w:rPr>
      </w:pPr>
    </w:p>
    <w:p w:rsidR="00242A0A" w:rsidRDefault="00242A0A" w:rsidP="00FF1F40">
      <w:pPr>
        <w:spacing w:after="0" w:line="240" w:lineRule="auto"/>
        <w:jc w:val="center"/>
        <w:rPr>
          <w:rFonts w:ascii="Times New Roman" w:hAnsi="Times New Roman" w:cs="Times New Roman"/>
          <w:b/>
          <w:sz w:val="24"/>
          <w:szCs w:val="24"/>
        </w:rPr>
      </w:pPr>
    </w:p>
    <w:p w:rsidR="00242A0A" w:rsidRDefault="00E26677"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71904" behindDoc="0" locked="0" layoutInCell="1" allowOverlap="1" wp14:anchorId="093F4534" wp14:editId="5B4E8E8A">
                <wp:simplePos x="0" y="0"/>
                <wp:positionH relativeFrom="margin">
                  <wp:posOffset>2054225</wp:posOffset>
                </wp:positionH>
                <wp:positionV relativeFrom="paragraph">
                  <wp:posOffset>292100</wp:posOffset>
                </wp:positionV>
                <wp:extent cx="1600200" cy="1404620"/>
                <wp:effectExtent l="0" t="0" r="19050" b="11430"/>
                <wp:wrapSquare wrapText="bothSides"/>
                <wp:docPr id="612"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solidFill>
                          <a:srgbClr val="FFFFFF"/>
                        </a:solidFill>
                        <a:ln w="9525">
                          <a:solidFill>
                            <a:srgbClr val="000000"/>
                          </a:solidFill>
                          <a:miter lim="800000"/>
                          <a:headEnd/>
                          <a:tailEnd/>
                        </a:ln>
                      </wps:spPr>
                      <wps:txbx>
                        <w:txbxContent>
                          <w:p w:rsidR="00EF1ADA" w:rsidRPr="00AA41FF" w:rsidRDefault="00EF1ADA" w:rsidP="003C7445">
                            <w:pPr>
                              <w:spacing w:after="0" w:line="240" w:lineRule="auto"/>
                              <w:rPr>
                                <w:sz w:val="20"/>
                                <w:szCs w:val="20"/>
                              </w:rPr>
                            </w:pPr>
                            <w:r>
                              <w:rPr>
                                <w:sz w:val="20"/>
                                <w:szCs w:val="20"/>
                                <w:lang w:val="ky-KG"/>
                              </w:rPr>
                              <w:t>Учебный план</w:t>
                            </w:r>
                            <w:r w:rsidRPr="006173BF">
                              <w:rPr>
                                <w:sz w:val="20"/>
                                <w:szCs w:val="20"/>
                                <w:lang w:val="ky-KG"/>
                              </w:rPr>
                              <w:t xml:space="preserve"> </w:t>
                            </w:r>
                            <w:r>
                              <w:rPr>
                                <w:sz w:val="20"/>
                                <w:szCs w:val="20"/>
                              </w:rPr>
                              <w:t>, ООП</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3F4534" id="Надпись 23" o:spid="_x0000_s1051" type="#_x0000_t202" style="position:absolute;left:0;text-align:left;margin-left:161.75pt;margin-top:23pt;width:126pt;height:110.6pt;z-index:2517719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">
                <v:textbox style="mso-fit-shape-to-text:t">
                  <w:txbxContent>
                    <w:p w:rsidR="00EF1ADA" w:rsidRPr="00AA41FF" w:rsidRDefault="00EF1ADA" w:rsidP="003C7445">
                      <w:pPr>
                        <w:spacing w:after="0" w:line="240" w:lineRule="auto"/>
                        <w:rPr>
                          <w:sz w:val="20"/>
                          <w:szCs w:val="20"/>
                        </w:rPr>
                      </w:pPr>
                      <w:r>
                        <w:rPr>
                          <w:sz w:val="20"/>
                          <w:szCs w:val="20"/>
                          <w:lang w:val="ky-KG"/>
                        </w:rPr>
                        <w:t>Учебный план</w:t>
                      </w:r>
                      <w:r w:rsidRPr="006173BF">
                        <w:rPr>
                          <w:sz w:val="20"/>
                          <w:szCs w:val="20"/>
                          <w:lang w:val="ky-KG"/>
                        </w:rPr>
                        <w:t xml:space="preserve"> </w:t>
                      </w:r>
                      <w:r>
                        <w:rPr>
                          <w:sz w:val="20"/>
                          <w:szCs w:val="20"/>
                        </w:rPr>
                        <w:t>, ООП</w:t>
                      </w:r>
                    </w:p>
                  </w:txbxContent>
                </v:textbox>
                <w10:wrap type="square" anchorx="margin"/>
              </v:shape>
            </w:pict>
          </mc:Fallback>
        </mc:AlternateContent>
      </w:r>
      <w:r>
        <w:rPr>
          <w:noProof/>
          <w:sz w:val="28"/>
          <w:szCs w:val="28"/>
          <w:lang w:eastAsia="ru-RU"/>
        </w:rPr>
        <mc:AlternateContent>
          <mc:Choice Requires="wps">
            <w:drawing>
              <wp:anchor distT="0" distB="0" distL="114300" distR="114300" simplePos="0" relativeHeight="251777024" behindDoc="0" locked="0" layoutInCell="1" allowOverlap="1" wp14:anchorId="6FBF3C3E" wp14:editId="1676F6E2">
                <wp:simplePos x="0" y="0"/>
                <wp:positionH relativeFrom="column">
                  <wp:posOffset>2369820</wp:posOffset>
                </wp:positionH>
                <wp:positionV relativeFrom="paragraph">
                  <wp:posOffset>304800</wp:posOffset>
                </wp:positionV>
                <wp:extent cx="191770" cy="0"/>
                <wp:effectExtent l="0" t="76200" r="17780" b="95250"/>
                <wp:wrapNone/>
                <wp:docPr id="613" name="Прямая со стрелкой 613"/>
                <wp:cNvGraphicFramePr/>
                <a:graphic xmlns:a="http://schemas.openxmlformats.org/drawingml/2006/main">
                  <a:graphicData uri="http://schemas.microsoft.com/office/word/2010/wordprocessingShape">
                    <wps:wsp>
                      <wps:cNvCnPr/>
                      <wps:spPr>
                        <a:xfrm>
                          <a:off x="0" y="0"/>
                          <a:ext cx="19177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5158FBE" id="Прямая со стрелкой 613" o:spid="_x0000_s1026" type="#_x0000_t32" style="position:absolute;margin-left:186.6pt;margin-top:24pt;width:15.1pt;height:0;z-index:251777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" strokecolor="black [3040]">
                <v:stroke endarrow="block"/>
              </v:shape>
            </w:pict>
          </mc:Fallback>
        </mc:AlternateContent>
      </w:r>
      <w:r w:rsidR="00C92937" w:rsidRPr="006173BF">
        <w:rPr>
          <w:noProof/>
          <w:sz w:val="28"/>
          <w:szCs w:val="28"/>
          <w:lang w:eastAsia="ru-RU"/>
        </w:rPr>
        <mc:AlternateContent>
          <mc:Choice Requires="wps">
            <w:drawing>
              <wp:anchor distT="45720" distB="45720" distL="114300" distR="114300" simplePos="0" relativeHeight="251755520" behindDoc="0" locked="0" layoutInCell="1" allowOverlap="1" wp14:anchorId="6CEA065A" wp14:editId="6902AB1F">
                <wp:simplePos x="0" y="0"/>
                <wp:positionH relativeFrom="margin">
                  <wp:posOffset>-89535</wp:posOffset>
                </wp:positionH>
                <wp:positionV relativeFrom="paragraph">
                  <wp:posOffset>201930</wp:posOffset>
                </wp:positionV>
                <wp:extent cx="1257300" cy="431800"/>
                <wp:effectExtent l="0" t="0" r="19050" b="25400"/>
                <wp:wrapSquare wrapText="bothSides"/>
                <wp:docPr id="619"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43180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Качество среднего образования</w:t>
                            </w:r>
                            <w:r w:rsidRPr="006173BF">
                              <w:rPr>
                                <w:sz w:val="20"/>
                                <w:szCs w:val="20"/>
                                <w:lang w:val="ky-KG"/>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EA065A" id="Надпись 5" o:spid="_x0000_s1052" type="#_x0000_t202" style="position:absolute;left:0;text-align:left;margin-left:-7.05pt;margin-top:15.9pt;width:99pt;height:34pt;z-index:251755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">
                <v:textbox>
                  <w:txbxContent>
                    <w:p w:rsidR="00EF1ADA" w:rsidRPr="006173BF" w:rsidRDefault="00EF1ADA" w:rsidP="003C7445">
                      <w:pPr>
                        <w:spacing w:after="0" w:line="240" w:lineRule="auto"/>
                        <w:rPr>
                          <w:sz w:val="20"/>
                          <w:szCs w:val="20"/>
                        </w:rPr>
                      </w:pPr>
                      <w:r>
                        <w:rPr>
                          <w:sz w:val="20"/>
                          <w:szCs w:val="20"/>
                          <w:lang w:val="ky-KG"/>
                        </w:rPr>
                        <w:t>Качество среднего образования</w:t>
                      </w:r>
                      <w:r w:rsidRPr="006173BF">
                        <w:rPr>
                          <w:sz w:val="20"/>
                          <w:szCs w:val="20"/>
                          <w:lang w:val="ky-KG"/>
                        </w:rPr>
                        <w:t xml:space="preserve"> </w:t>
                      </w:r>
                    </w:p>
                  </w:txbxContent>
                </v:textbox>
                <w10:wrap type="square" anchorx="margin"/>
              </v:shape>
            </w:pict>
          </mc:Fallback>
        </mc:AlternateContent>
      </w:r>
    </w:p>
    <w:p w:rsidR="00242A0A" w:rsidRDefault="00242A0A" w:rsidP="00FF1F40">
      <w:pPr>
        <w:spacing w:after="0" w:line="240" w:lineRule="auto"/>
        <w:jc w:val="center"/>
        <w:rPr>
          <w:rFonts w:ascii="Times New Roman" w:hAnsi="Times New Roman" w:cs="Times New Roman"/>
          <w:b/>
          <w:sz w:val="24"/>
          <w:szCs w:val="24"/>
        </w:rPr>
      </w:pPr>
    </w:p>
    <w:p w:rsidR="00D10C49" w:rsidRDefault="00C92937"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56544" behindDoc="0" locked="0" layoutInCell="1" allowOverlap="1" wp14:anchorId="266BAAFE" wp14:editId="0B8B86E0">
                <wp:simplePos x="0" y="0"/>
                <wp:positionH relativeFrom="margin">
                  <wp:posOffset>329565</wp:posOffset>
                </wp:positionH>
                <wp:positionV relativeFrom="paragraph">
                  <wp:posOffset>150495</wp:posOffset>
                </wp:positionV>
                <wp:extent cx="1104900" cy="283210"/>
                <wp:effectExtent l="0" t="0" r="19050" b="21590"/>
                <wp:wrapSquare wrapText="bothSides"/>
                <wp:docPr id="618"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8321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НИРС</w:t>
                            </w:r>
                            <w:r w:rsidRPr="006173BF">
                              <w:rPr>
                                <w:sz w:val="20"/>
                                <w:szCs w:val="20"/>
                                <w:lang w:val="ky-KG"/>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6BAAFE" id="Надпись 6" o:spid="_x0000_s1053" type="#_x0000_t202" style="position:absolute;left:0;text-align:left;margin-left:25.95pt;margin-top:11.85pt;width:87pt;height:22.3pt;z-index:251756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">
                <v:textbox>
                  <w:txbxContent>
                    <w:p w:rsidR="00EF1ADA" w:rsidRPr="006173BF" w:rsidRDefault="00EF1ADA" w:rsidP="003C7445">
                      <w:pPr>
                        <w:spacing w:after="0" w:line="240" w:lineRule="auto"/>
                        <w:rPr>
                          <w:sz w:val="20"/>
                          <w:szCs w:val="20"/>
                        </w:rPr>
                      </w:pPr>
                      <w:r>
                        <w:rPr>
                          <w:sz w:val="20"/>
                          <w:szCs w:val="20"/>
                          <w:lang w:val="ky-KG"/>
                        </w:rPr>
                        <w:t>НИРС</w:t>
                      </w:r>
                      <w:r w:rsidRPr="006173BF">
                        <w:rPr>
                          <w:sz w:val="20"/>
                          <w:szCs w:val="20"/>
                          <w:lang w:val="ky-KG"/>
                        </w:rPr>
                        <w:t xml:space="preserve"> </w:t>
                      </w:r>
                    </w:p>
                  </w:txbxContent>
                </v:textbox>
                <w10:wrap type="square" anchorx="margin"/>
              </v:shape>
            </w:pict>
          </mc:Fallback>
        </mc:AlternateContent>
      </w:r>
    </w:p>
    <w:p w:rsidR="00D10C49" w:rsidRDefault="00E26677"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72928" behindDoc="0" locked="0" layoutInCell="1" allowOverlap="1" wp14:anchorId="02C2067C" wp14:editId="687F84FB">
                <wp:simplePos x="0" y="0"/>
                <wp:positionH relativeFrom="margin">
                  <wp:posOffset>2377440</wp:posOffset>
                </wp:positionH>
                <wp:positionV relativeFrom="paragraph">
                  <wp:posOffset>60325</wp:posOffset>
                </wp:positionV>
                <wp:extent cx="1600200" cy="1404620"/>
                <wp:effectExtent l="0" t="0" r="19050" b="27940"/>
                <wp:wrapSquare wrapText="bothSides"/>
                <wp:docPr id="610"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solidFill>
                          <a:srgbClr val="FFFFFF"/>
                        </a:solidFill>
                        <a:ln w="9525">
                          <a:solidFill>
                            <a:srgbClr val="000000"/>
                          </a:solidFill>
                          <a:miter lim="800000"/>
                          <a:headEnd/>
                          <a:tailEnd/>
                        </a:ln>
                      </wps:spPr>
                      <wps:txbx>
                        <w:txbxContent>
                          <w:p w:rsidR="00EF1ADA" w:rsidRDefault="00EF1ADA" w:rsidP="003C7445">
                            <w:pPr>
                              <w:spacing w:after="0" w:line="240" w:lineRule="auto"/>
                              <w:rPr>
                                <w:sz w:val="20"/>
                                <w:szCs w:val="20"/>
                                <w:lang w:val="ky-KG"/>
                              </w:rPr>
                            </w:pPr>
                            <w:r>
                              <w:rPr>
                                <w:sz w:val="20"/>
                                <w:szCs w:val="20"/>
                                <w:lang w:val="ky-KG"/>
                              </w:rPr>
                              <w:t>Контроль организации</w:t>
                            </w:r>
                          </w:p>
                          <w:p w:rsidR="00EF1ADA" w:rsidRPr="006173BF" w:rsidRDefault="00EF1ADA" w:rsidP="003C7445">
                            <w:pPr>
                              <w:spacing w:after="0" w:line="240" w:lineRule="auto"/>
                              <w:rPr>
                                <w:sz w:val="20"/>
                                <w:szCs w:val="20"/>
                              </w:rPr>
                            </w:pPr>
                            <w:r>
                              <w:rPr>
                                <w:sz w:val="20"/>
                                <w:szCs w:val="20"/>
                                <w:lang w:val="ky-KG"/>
                              </w:rPr>
                              <w:t>процесса</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2C2067C" id="Надпись 24" o:spid="_x0000_s1054" type="#_x0000_t202" style="position:absolute;left:0;text-align:left;margin-left:187.2pt;margin-top:4.75pt;width:126pt;height:110.6pt;z-index:2517729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">
                <v:textbox style="mso-fit-shape-to-text:t">
                  <w:txbxContent>
                    <w:p w:rsidR="00EF1ADA" w:rsidRDefault="00EF1ADA" w:rsidP="003C7445">
                      <w:pPr>
                        <w:spacing w:after="0" w:line="240" w:lineRule="auto"/>
                        <w:rPr>
                          <w:sz w:val="20"/>
                          <w:szCs w:val="20"/>
                          <w:lang w:val="ky-KG"/>
                        </w:rPr>
                      </w:pPr>
                      <w:r>
                        <w:rPr>
                          <w:sz w:val="20"/>
                          <w:szCs w:val="20"/>
                          <w:lang w:val="ky-KG"/>
                        </w:rPr>
                        <w:t>Контроль организации</w:t>
                      </w:r>
                    </w:p>
                    <w:p w:rsidR="00EF1ADA" w:rsidRPr="006173BF" w:rsidRDefault="00EF1ADA" w:rsidP="003C7445">
                      <w:pPr>
                        <w:spacing w:after="0" w:line="240" w:lineRule="auto"/>
                        <w:rPr>
                          <w:sz w:val="20"/>
                          <w:szCs w:val="20"/>
                        </w:rPr>
                      </w:pPr>
                      <w:r>
                        <w:rPr>
                          <w:sz w:val="20"/>
                          <w:szCs w:val="20"/>
                          <w:lang w:val="ky-KG"/>
                        </w:rPr>
                        <w:t>процесса</w:t>
                      </w:r>
                      <w:r w:rsidRPr="006173BF">
                        <w:rPr>
                          <w:sz w:val="20"/>
                          <w:szCs w:val="20"/>
                          <w:lang w:val="ky-KG"/>
                        </w:rPr>
                        <w:t xml:space="preserve"> </w:t>
                      </w:r>
                    </w:p>
                  </w:txbxContent>
                </v:textbox>
                <w10:wrap type="square" anchorx="margin"/>
              </v:shape>
            </w:pict>
          </mc:Fallback>
        </mc:AlternateContent>
      </w:r>
    </w:p>
    <w:p w:rsidR="00D10C49" w:rsidRDefault="00E26677" w:rsidP="00FF1F40">
      <w:pPr>
        <w:spacing w:after="0" w:line="240" w:lineRule="auto"/>
        <w:jc w:val="center"/>
        <w:rPr>
          <w:rFonts w:ascii="Times New Roman" w:hAnsi="Times New Roman" w:cs="Times New Roman"/>
          <w:b/>
          <w:sz w:val="24"/>
          <w:szCs w:val="24"/>
        </w:rPr>
      </w:pPr>
      <w:r>
        <w:rPr>
          <w:noProof/>
          <w:sz w:val="28"/>
          <w:szCs w:val="28"/>
          <w:lang w:eastAsia="ru-RU"/>
        </w:rPr>
        <mc:AlternateContent>
          <mc:Choice Requires="wps">
            <w:drawing>
              <wp:anchor distT="0" distB="0" distL="114300" distR="114300" simplePos="0" relativeHeight="251778048" behindDoc="0" locked="0" layoutInCell="1" allowOverlap="1" wp14:anchorId="7F1D8B64" wp14:editId="2B7975FD">
                <wp:simplePos x="0" y="0"/>
                <wp:positionH relativeFrom="column">
                  <wp:posOffset>3971925</wp:posOffset>
                </wp:positionH>
                <wp:positionV relativeFrom="paragraph">
                  <wp:posOffset>69850</wp:posOffset>
                </wp:positionV>
                <wp:extent cx="221615" cy="0"/>
                <wp:effectExtent l="0" t="76200" r="26035" b="95250"/>
                <wp:wrapNone/>
                <wp:docPr id="611" name="Прямая со стрелкой 611"/>
                <wp:cNvGraphicFramePr/>
                <a:graphic xmlns:a="http://schemas.openxmlformats.org/drawingml/2006/main">
                  <a:graphicData uri="http://schemas.microsoft.com/office/word/2010/wordprocessingShape">
                    <wps:wsp>
                      <wps:cNvCnPr/>
                      <wps:spPr>
                        <a:xfrm>
                          <a:off x="0" y="0"/>
                          <a:ext cx="22161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0D776FB" id="Прямая со стрелкой 611" o:spid="_x0000_s1026" type="#_x0000_t32" style="position:absolute;margin-left:312.75pt;margin-top:5.5pt;width:17.45pt;height:0;z-index:251778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" strokecolor="black [3040]">
                <v:stroke endarrow="block"/>
              </v:shape>
            </w:pict>
          </mc:Fallback>
        </mc:AlternateContent>
      </w:r>
      <w:r w:rsidR="00C92937" w:rsidRPr="006173BF">
        <w:rPr>
          <w:noProof/>
          <w:sz w:val="28"/>
          <w:szCs w:val="28"/>
          <w:lang w:eastAsia="ru-RU"/>
        </w:rPr>
        <mc:AlternateContent>
          <mc:Choice Requires="wps">
            <w:drawing>
              <wp:anchor distT="45720" distB="45720" distL="114300" distR="114300" simplePos="0" relativeHeight="251757568" behindDoc="0" locked="0" layoutInCell="1" allowOverlap="1" wp14:anchorId="6DB02BB8" wp14:editId="1A8A369F">
                <wp:simplePos x="0" y="0"/>
                <wp:positionH relativeFrom="margin">
                  <wp:posOffset>481965</wp:posOffset>
                </wp:positionH>
                <wp:positionV relativeFrom="paragraph">
                  <wp:posOffset>180975</wp:posOffset>
                </wp:positionV>
                <wp:extent cx="1155700" cy="1404620"/>
                <wp:effectExtent l="0" t="0" r="25400" b="11430"/>
                <wp:wrapSquare wrapText="bothSides"/>
                <wp:docPr id="615"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УИРС</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B02BB8" id="Надпись 7" o:spid="_x0000_s1055" type="#_x0000_t202" style="position:absolute;left:0;text-align:left;margin-left:37.95pt;margin-top:14.25pt;width:91pt;height:110.6pt;z-index:2517575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">
                <v:textbox style="mso-fit-shape-to-text:t">
                  <w:txbxContent>
                    <w:p w:rsidR="00EF1ADA" w:rsidRPr="006173BF" w:rsidRDefault="00EF1ADA" w:rsidP="003C7445">
                      <w:pPr>
                        <w:spacing w:after="0" w:line="240" w:lineRule="auto"/>
                        <w:rPr>
                          <w:sz w:val="20"/>
                          <w:szCs w:val="20"/>
                        </w:rPr>
                      </w:pPr>
                      <w:r>
                        <w:rPr>
                          <w:sz w:val="20"/>
                          <w:szCs w:val="20"/>
                          <w:lang w:val="ky-KG"/>
                        </w:rPr>
                        <w:t>УИРС</w:t>
                      </w:r>
                      <w:r w:rsidRPr="006173BF">
                        <w:rPr>
                          <w:sz w:val="20"/>
                          <w:szCs w:val="20"/>
                          <w:lang w:val="ky-KG"/>
                        </w:rPr>
                        <w:t xml:space="preserve"> </w:t>
                      </w:r>
                    </w:p>
                  </w:txbxContent>
                </v:textbox>
                <w10:wrap type="square" anchorx="margin"/>
              </v:shape>
            </w:pict>
          </mc:Fallback>
        </mc:AlternateContent>
      </w:r>
    </w:p>
    <w:p w:rsidR="00D10C49" w:rsidRDefault="00C92937"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81120" behindDoc="0" locked="0" layoutInCell="1" allowOverlap="1" wp14:anchorId="435E2024" wp14:editId="0D03EFA1">
                <wp:simplePos x="0" y="0"/>
                <wp:positionH relativeFrom="margin">
                  <wp:posOffset>4711065</wp:posOffset>
                </wp:positionH>
                <wp:positionV relativeFrom="paragraph">
                  <wp:posOffset>208915</wp:posOffset>
                </wp:positionV>
                <wp:extent cx="1079500" cy="1404620"/>
                <wp:effectExtent l="0" t="0" r="25400" b="27940"/>
                <wp:wrapSquare wrapText="bothSides"/>
                <wp:docPr id="603" name="Надпись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1404620"/>
                        </a:xfrm>
                        <a:prstGeom prst="rect">
                          <a:avLst/>
                        </a:prstGeom>
                        <a:solidFill>
                          <a:srgbClr val="FFFFFF"/>
                        </a:solidFill>
                        <a:ln w="9525">
                          <a:solidFill>
                            <a:srgbClr val="000000"/>
                          </a:solidFill>
                          <a:miter lim="800000"/>
                          <a:headEnd/>
                          <a:tailEnd/>
                        </a:ln>
                      </wps:spPr>
                      <wps:txbx>
                        <w:txbxContent>
                          <w:p w:rsidR="00EF1ADA" w:rsidRPr="003975EB" w:rsidRDefault="00EF1ADA" w:rsidP="003C7445">
                            <w:pPr>
                              <w:spacing w:after="0" w:line="240" w:lineRule="auto"/>
                              <w:rPr>
                                <w:rFonts w:ascii="Times New Roman" w:hAnsi="Times New Roman" w:cs="Times New Roman"/>
                                <w:b/>
                                <w:sz w:val="24"/>
                                <w:szCs w:val="24"/>
                              </w:rPr>
                            </w:pPr>
                            <w:r w:rsidRPr="003975EB">
                              <w:rPr>
                                <w:rFonts w:ascii="Times New Roman" w:hAnsi="Times New Roman" w:cs="Times New Roman"/>
                                <w:b/>
                                <w:sz w:val="24"/>
                                <w:szCs w:val="24"/>
                                <w:lang w:val="ky-KG"/>
                              </w:rPr>
                              <w:t xml:space="preserve">Качество образования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5E2024" id="Надпись 36" o:spid="_x0000_s1056" type="#_x0000_t202" style="position:absolute;left:0;text-align:left;margin-left:370.95pt;margin-top:16.45pt;width:85pt;height:110.6pt;z-index:25178112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">
                <v:textbox style="mso-fit-shape-to-text:t">
                  <w:txbxContent>
                    <w:p w:rsidR="00EF1ADA" w:rsidRPr="003975EB" w:rsidRDefault="00EF1ADA" w:rsidP="003C7445">
                      <w:pPr>
                        <w:spacing w:after="0" w:line="240" w:lineRule="auto"/>
                        <w:rPr>
                          <w:rFonts w:ascii="Times New Roman" w:hAnsi="Times New Roman" w:cs="Times New Roman"/>
                          <w:b/>
                          <w:sz w:val="24"/>
                          <w:szCs w:val="24"/>
                        </w:rPr>
                      </w:pPr>
                      <w:r w:rsidRPr="003975EB">
                        <w:rPr>
                          <w:rFonts w:ascii="Times New Roman" w:hAnsi="Times New Roman" w:cs="Times New Roman"/>
                          <w:b/>
                          <w:sz w:val="24"/>
                          <w:szCs w:val="24"/>
                          <w:lang w:val="ky-KG"/>
                        </w:rPr>
                        <w:t xml:space="preserve">Качество образования </w:t>
                      </w:r>
                    </w:p>
                  </w:txbxContent>
                </v:textbox>
                <w10:wrap type="square" anchorx="margin"/>
              </v:shape>
            </w:pict>
          </mc:Fallback>
        </mc:AlternateContent>
      </w:r>
    </w:p>
    <w:p w:rsidR="00D10C49" w:rsidRDefault="00D10C49" w:rsidP="00FF1F40">
      <w:pPr>
        <w:spacing w:after="0" w:line="240" w:lineRule="auto"/>
        <w:jc w:val="center"/>
        <w:rPr>
          <w:rFonts w:ascii="Times New Roman" w:hAnsi="Times New Roman" w:cs="Times New Roman"/>
          <w:b/>
          <w:sz w:val="24"/>
          <w:szCs w:val="24"/>
        </w:rPr>
      </w:pPr>
    </w:p>
    <w:p w:rsidR="00D10C49" w:rsidRDefault="00D10C49" w:rsidP="00FF1F40">
      <w:pPr>
        <w:spacing w:after="0" w:line="240" w:lineRule="auto"/>
        <w:jc w:val="center"/>
        <w:rPr>
          <w:rFonts w:ascii="Times New Roman" w:hAnsi="Times New Roman" w:cs="Times New Roman"/>
          <w:b/>
          <w:sz w:val="24"/>
          <w:szCs w:val="24"/>
        </w:rPr>
      </w:pPr>
    </w:p>
    <w:p w:rsidR="00D10C49" w:rsidRDefault="009E0F70"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91360" behindDoc="0" locked="0" layoutInCell="1" allowOverlap="1" wp14:anchorId="6B0CB233" wp14:editId="611D5000">
                <wp:simplePos x="0" y="0"/>
                <wp:positionH relativeFrom="margin">
                  <wp:posOffset>2783840</wp:posOffset>
                </wp:positionH>
                <wp:positionV relativeFrom="paragraph">
                  <wp:posOffset>167640</wp:posOffset>
                </wp:positionV>
                <wp:extent cx="1530350" cy="1404620"/>
                <wp:effectExtent l="0" t="0" r="12700" b="11430"/>
                <wp:wrapSquare wrapText="bothSides"/>
                <wp:docPr id="595" name="Надпись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5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 xml:space="preserve">Моральное поощрение </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0CB233" id="Надпись 46" o:spid="_x0000_s1057" type="#_x0000_t202" style="position:absolute;left:0;text-align:left;margin-left:219.2pt;margin-top:13.2pt;width:120.5pt;height:110.6pt;z-index:251791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">
                <v:textbox style="mso-fit-shape-to-text:t">
                  <w:txbxContent>
                    <w:p w:rsidR="00EF1ADA" w:rsidRPr="006173BF" w:rsidRDefault="00EF1ADA" w:rsidP="003C7445">
                      <w:pPr>
                        <w:spacing w:after="0" w:line="240" w:lineRule="auto"/>
                        <w:rPr>
                          <w:sz w:val="20"/>
                          <w:szCs w:val="20"/>
                        </w:rPr>
                      </w:pPr>
                      <w:r>
                        <w:rPr>
                          <w:sz w:val="20"/>
                          <w:szCs w:val="20"/>
                          <w:lang w:val="ky-KG"/>
                        </w:rPr>
                        <w:t xml:space="preserve">Моральное поощрение </w:t>
                      </w:r>
                      <w:r w:rsidRPr="006173BF">
                        <w:rPr>
                          <w:sz w:val="20"/>
                          <w:szCs w:val="20"/>
                          <w:lang w:val="ky-KG"/>
                        </w:rPr>
                        <w:t xml:space="preserve"> </w:t>
                      </w:r>
                    </w:p>
                  </w:txbxContent>
                </v:textbox>
                <w10:wrap type="square" anchorx="margin"/>
              </v:shape>
            </w:pict>
          </mc:Fallback>
        </mc:AlternateContent>
      </w:r>
    </w:p>
    <w:p w:rsidR="00D10C49" w:rsidRDefault="00E26677"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96480" behindDoc="0" locked="0" layoutInCell="1" allowOverlap="1" wp14:anchorId="3C930B68" wp14:editId="702974D6">
                <wp:simplePos x="0" y="0"/>
                <wp:positionH relativeFrom="margin">
                  <wp:posOffset>4631055</wp:posOffset>
                </wp:positionH>
                <wp:positionV relativeFrom="paragraph">
                  <wp:posOffset>137160</wp:posOffset>
                </wp:positionV>
                <wp:extent cx="1155700" cy="266700"/>
                <wp:effectExtent l="0" t="0" r="25400" b="19050"/>
                <wp:wrapSquare wrapText="bothSides"/>
                <wp:docPr id="590"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26670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Аспирантура</w:t>
                            </w:r>
                            <w:r w:rsidRPr="006173BF">
                              <w:rPr>
                                <w:sz w:val="20"/>
                                <w:szCs w:val="20"/>
                                <w:lang w:val="ky-KG"/>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930B68" id="Надпись 51" o:spid="_x0000_s1058" type="#_x0000_t202" style="position:absolute;left:0;text-align:left;margin-left:364.65pt;margin-top:10.8pt;width:91pt;height:21pt;z-index:251796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">
                <v:textbox>
                  <w:txbxContent>
                    <w:p w:rsidR="00EF1ADA" w:rsidRPr="006173BF" w:rsidRDefault="00EF1ADA" w:rsidP="003C7445">
                      <w:pPr>
                        <w:spacing w:after="0" w:line="240" w:lineRule="auto"/>
                        <w:rPr>
                          <w:sz w:val="20"/>
                          <w:szCs w:val="20"/>
                        </w:rPr>
                      </w:pPr>
                      <w:r>
                        <w:rPr>
                          <w:sz w:val="20"/>
                          <w:szCs w:val="20"/>
                          <w:lang w:val="ky-KG"/>
                        </w:rPr>
                        <w:t>Аспирантура</w:t>
                      </w:r>
                      <w:r w:rsidRPr="006173BF">
                        <w:rPr>
                          <w:sz w:val="20"/>
                          <w:szCs w:val="20"/>
                          <w:lang w:val="ky-KG"/>
                        </w:rPr>
                        <w:t xml:space="preserve"> </w:t>
                      </w:r>
                    </w:p>
                  </w:txbxContent>
                </v:textbox>
                <w10:wrap type="square" anchorx="margin"/>
              </v:shape>
            </w:pict>
          </mc:Fallback>
        </mc:AlternateContent>
      </w:r>
    </w:p>
    <w:p w:rsidR="00D10C49" w:rsidRDefault="00D10C49" w:rsidP="00FF1F40">
      <w:pPr>
        <w:spacing w:after="0" w:line="240" w:lineRule="auto"/>
        <w:jc w:val="center"/>
        <w:rPr>
          <w:rFonts w:ascii="Times New Roman" w:hAnsi="Times New Roman" w:cs="Times New Roman"/>
          <w:b/>
          <w:sz w:val="24"/>
          <w:szCs w:val="24"/>
        </w:rPr>
      </w:pPr>
    </w:p>
    <w:p w:rsidR="00D10C49" w:rsidRDefault="00E26677"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92384" behindDoc="0" locked="0" layoutInCell="1" allowOverlap="1" wp14:anchorId="017430B4" wp14:editId="617D1FB6">
                <wp:simplePos x="0" y="0"/>
                <wp:positionH relativeFrom="margin">
                  <wp:posOffset>2945765</wp:posOffset>
                </wp:positionH>
                <wp:positionV relativeFrom="paragraph">
                  <wp:posOffset>21590</wp:posOffset>
                </wp:positionV>
                <wp:extent cx="1216025" cy="1404620"/>
                <wp:effectExtent l="0" t="0" r="22225" b="11430"/>
                <wp:wrapSquare wrapText="bothSides"/>
                <wp:docPr id="594"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6025"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Заработная плата</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7430B4" id="Надпись 47" o:spid="_x0000_s1059" type="#_x0000_t202" style="position:absolute;left:0;text-align:left;margin-left:231.95pt;margin-top:1.7pt;width:95.75pt;height:110.6pt;z-index:2517923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">
                <v:textbox style="mso-fit-shape-to-text:t">
                  <w:txbxContent>
                    <w:p w:rsidR="00EF1ADA" w:rsidRPr="006173BF" w:rsidRDefault="00EF1ADA" w:rsidP="003C7445">
                      <w:pPr>
                        <w:spacing w:after="0" w:line="240" w:lineRule="auto"/>
                        <w:rPr>
                          <w:sz w:val="20"/>
                          <w:szCs w:val="20"/>
                        </w:rPr>
                      </w:pPr>
                      <w:r>
                        <w:rPr>
                          <w:sz w:val="20"/>
                          <w:szCs w:val="20"/>
                          <w:lang w:val="ky-KG"/>
                        </w:rPr>
                        <w:t>Заработная плата</w:t>
                      </w:r>
                      <w:r w:rsidRPr="006173BF">
                        <w:rPr>
                          <w:sz w:val="20"/>
                          <w:szCs w:val="20"/>
                          <w:lang w:val="ky-KG"/>
                        </w:rPr>
                        <w:t xml:space="preserve"> </w:t>
                      </w:r>
                    </w:p>
                  </w:txbxContent>
                </v:textbox>
                <w10:wrap type="square" anchorx="margin"/>
              </v:shape>
            </w:pict>
          </mc:Fallback>
        </mc:AlternateContent>
      </w:r>
    </w:p>
    <w:p w:rsidR="00D10C49" w:rsidRDefault="00D10C49" w:rsidP="00FF1F40">
      <w:pPr>
        <w:spacing w:after="0" w:line="240" w:lineRule="auto"/>
        <w:jc w:val="center"/>
        <w:rPr>
          <w:rFonts w:ascii="Times New Roman" w:hAnsi="Times New Roman" w:cs="Times New Roman"/>
          <w:b/>
          <w:sz w:val="24"/>
          <w:szCs w:val="24"/>
        </w:rPr>
      </w:pPr>
    </w:p>
    <w:p w:rsidR="00D10C49" w:rsidRDefault="009E0F70"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97504" behindDoc="0" locked="0" layoutInCell="1" allowOverlap="1" wp14:anchorId="18367D69" wp14:editId="7D75E07C">
                <wp:simplePos x="0" y="0"/>
                <wp:positionH relativeFrom="margin">
                  <wp:posOffset>4457065</wp:posOffset>
                </wp:positionH>
                <wp:positionV relativeFrom="paragraph">
                  <wp:posOffset>36195</wp:posOffset>
                </wp:positionV>
                <wp:extent cx="1295400" cy="1404620"/>
                <wp:effectExtent l="0" t="0" r="19050" b="11430"/>
                <wp:wrapSquare wrapText="bothSides"/>
                <wp:docPr id="589" name="Надпись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Докторантура</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367D69" id="Надпись 52" o:spid="_x0000_s1060" type="#_x0000_t202" style="position:absolute;left:0;text-align:left;margin-left:350.95pt;margin-top:2.85pt;width:102pt;height:110.6pt;z-index:251797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">
                <v:textbox style="mso-fit-shape-to-text:t">
                  <w:txbxContent>
                    <w:p w:rsidR="00EF1ADA" w:rsidRPr="006173BF" w:rsidRDefault="00EF1ADA" w:rsidP="003C7445">
                      <w:pPr>
                        <w:spacing w:after="0" w:line="240" w:lineRule="auto"/>
                        <w:rPr>
                          <w:sz w:val="20"/>
                          <w:szCs w:val="20"/>
                        </w:rPr>
                      </w:pPr>
                      <w:r>
                        <w:rPr>
                          <w:sz w:val="20"/>
                          <w:szCs w:val="20"/>
                          <w:lang w:val="ky-KG"/>
                        </w:rPr>
                        <w:t>Докторантура</w:t>
                      </w:r>
                      <w:r w:rsidRPr="006173BF">
                        <w:rPr>
                          <w:sz w:val="20"/>
                          <w:szCs w:val="20"/>
                          <w:lang w:val="ky-KG"/>
                        </w:rPr>
                        <w:t xml:space="preserve"> </w:t>
                      </w:r>
                    </w:p>
                  </w:txbxContent>
                </v:textbox>
                <w10:wrap type="square" anchorx="margin"/>
              </v:shape>
            </w:pict>
          </mc:Fallback>
        </mc:AlternateContent>
      </w:r>
    </w:p>
    <w:p w:rsidR="00D10C49" w:rsidRDefault="00E26677"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93408" behindDoc="0" locked="0" layoutInCell="1" allowOverlap="1" wp14:anchorId="2E31EFDB" wp14:editId="4CCB734F">
                <wp:simplePos x="0" y="0"/>
                <wp:positionH relativeFrom="margin">
                  <wp:posOffset>1993265</wp:posOffset>
                </wp:positionH>
                <wp:positionV relativeFrom="paragraph">
                  <wp:posOffset>74295</wp:posOffset>
                </wp:positionV>
                <wp:extent cx="1422400" cy="1404620"/>
                <wp:effectExtent l="0" t="0" r="25400" b="27940"/>
                <wp:wrapSquare wrapText="bothSides"/>
                <wp:docPr id="593" name="Надпись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Учебно-лабораторная база</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E31EFDB" id="Надпись 48" o:spid="_x0000_s1061" type="#_x0000_t202" style="position:absolute;left:0;text-align:left;margin-left:156.95pt;margin-top:5.85pt;width:112pt;height:110.6pt;z-index:251793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">
                <v:textbox style="mso-fit-shape-to-text:t">
                  <w:txbxContent>
                    <w:p w:rsidR="00EF1ADA" w:rsidRPr="006173BF" w:rsidRDefault="00EF1ADA" w:rsidP="003C7445">
                      <w:pPr>
                        <w:spacing w:after="0" w:line="240" w:lineRule="auto"/>
                        <w:rPr>
                          <w:sz w:val="20"/>
                          <w:szCs w:val="20"/>
                        </w:rPr>
                      </w:pPr>
                      <w:r>
                        <w:rPr>
                          <w:sz w:val="20"/>
                          <w:szCs w:val="20"/>
                          <w:lang w:val="ky-KG"/>
                        </w:rPr>
                        <w:t>Учебно-лабораторная база</w:t>
                      </w:r>
                      <w:r w:rsidRPr="006173BF">
                        <w:rPr>
                          <w:sz w:val="20"/>
                          <w:szCs w:val="20"/>
                          <w:lang w:val="ky-KG"/>
                        </w:rPr>
                        <w:t xml:space="preserve"> </w:t>
                      </w:r>
                    </w:p>
                  </w:txbxContent>
                </v:textbox>
                <w10:wrap type="square" anchorx="margin"/>
              </v:shape>
            </w:pict>
          </mc:Fallback>
        </mc:AlternateContent>
      </w:r>
    </w:p>
    <w:p w:rsidR="00D10C49" w:rsidRDefault="00D10C49" w:rsidP="00FF1F40">
      <w:pPr>
        <w:spacing w:after="0" w:line="240" w:lineRule="auto"/>
        <w:jc w:val="center"/>
        <w:rPr>
          <w:rFonts w:ascii="Times New Roman" w:hAnsi="Times New Roman" w:cs="Times New Roman"/>
          <w:b/>
          <w:sz w:val="24"/>
          <w:szCs w:val="24"/>
        </w:rPr>
      </w:pPr>
    </w:p>
    <w:p w:rsidR="00D10C49" w:rsidRDefault="00D10C49" w:rsidP="00FF1F40">
      <w:pPr>
        <w:spacing w:after="0" w:line="240" w:lineRule="auto"/>
        <w:jc w:val="center"/>
        <w:rPr>
          <w:rFonts w:ascii="Times New Roman" w:hAnsi="Times New Roman" w:cs="Times New Roman"/>
          <w:b/>
          <w:sz w:val="24"/>
          <w:szCs w:val="24"/>
        </w:rPr>
      </w:pPr>
    </w:p>
    <w:p w:rsidR="00D10C49" w:rsidRDefault="00E26677"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94432" behindDoc="0" locked="0" layoutInCell="1" allowOverlap="1" wp14:anchorId="341373DE" wp14:editId="6950E124">
                <wp:simplePos x="0" y="0"/>
                <wp:positionH relativeFrom="margin">
                  <wp:posOffset>1751965</wp:posOffset>
                </wp:positionH>
                <wp:positionV relativeFrom="paragraph">
                  <wp:posOffset>228600</wp:posOffset>
                </wp:positionV>
                <wp:extent cx="1371600" cy="1404620"/>
                <wp:effectExtent l="0" t="0" r="19050" b="25400"/>
                <wp:wrapSquare wrapText="bothSides"/>
                <wp:docPr id="592" name="Надпись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Программно- информационное обеспечение</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1373DE" id="Надпись 49" o:spid="_x0000_s1062" type="#_x0000_t202" style="position:absolute;left:0;text-align:left;margin-left:137.95pt;margin-top:18pt;width:108pt;height:110.6pt;z-index:2517944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">
                <v:textbox style="mso-fit-shape-to-text:t">
                  <w:txbxContent>
                    <w:p w:rsidR="00EF1ADA" w:rsidRPr="006173BF" w:rsidRDefault="00EF1ADA" w:rsidP="003C7445">
                      <w:pPr>
                        <w:spacing w:after="0" w:line="240" w:lineRule="auto"/>
                        <w:rPr>
                          <w:sz w:val="20"/>
                          <w:szCs w:val="20"/>
                        </w:rPr>
                      </w:pPr>
                      <w:r>
                        <w:rPr>
                          <w:sz w:val="20"/>
                          <w:szCs w:val="20"/>
                          <w:lang w:val="ky-KG"/>
                        </w:rPr>
                        <w:t>Программно- информационное обеспечение</w:t>
                      </w:r>
                      <w:r w:rsidRPr="006173BF">
                        <w:rPr>
                          <w:sz w:val="20"/>
                          <w:szCs w:val="20"/>
                          <w:lang w:val="ky-KG"/>
                        </w:rPr>
                        <w:t xml:space="preserve"> </w:t>
                      </w:r>
                    </w:p>
                  </w:txbxContent>
                </v:textbox>
                <w10:wrap type="square" anchorx="margin"/>
              </v:shape>
            </w:pict>
          </mc:Fallback>
        </mc:AlternateContent>
      </w:r>
    </w:p>
    <w:p w:rsidR="00D10C49" w:rsidRDefault="00E26677"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90336" behindDoc="0" locked="0" layoutInCell="1" allowOverlap="1" wp14:anchorId="5EDA0595" wp14:editId="6D15075C">
                <wp:simplePos x="0" y="0"/>
                <wp:positionH relativeFrom="margin">
                  <wp:posOffset>-241935</wp:posOffset>
                </wp:positionH>
                <wp:positionV relativeFrom="paragraph">
                  <wp:posOffset>169545</wp:posOffset>
                </wp:positionV>
                <wp:extent cx="1422400" cy="1404620"/>
                <wp:effectExtent l="0" t="0" r="25400" b="27940"/>
                <wp:wrapSquare wrapText="bothSides"/>
                <wp:docPr id="596" name="Надпись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0" cy="1404620"/>
                        </a:xfrm>
                        <a:prstGeom prst="rect">
                          <a:avLst/>
                        </a:prstGeom>
                        <a:solidFill>
                          <a:srgbClr val="FFFFFF"/>
                        </a:solidFill>
                        <a:ln w="9525">
                          <a:solidFill>
                            <a:srgbClr val="000000"/>
                          </a:solidFill>
                          <a:miter lim="800000"/>
                          <a:headEnd/>
                          <a:tailEnd/>
                        </a:ln>
                      </wps:spPr>
                      <wps:txbx>
                        <w:txbxContent>
                          <w:p w:rsidR="00EF1ADA" w:rsidRDefault="00EF1ADA" w:rsidP="003C7445">
                            <w:pPr>
                              <w:spacing w:after="0" w:line="240" w:lineRule="auto"/>
                              <w:rPr>
                                <w:sz w:val="20"/>
                                <w:szCs w:val="20"/>
                                <w:lang w:val="ky-KG"/>
                              </w:rPr>
                            </w:pPr>
                            <w:r>
                              <w:rPr>
                                <w:sz w:val="20"/>
                                <w:szCs w:val="20"/>
                                <w:lang w:val="ky-KG"/>
                              </w:rPr>
                              <w:t>Социально-бытовые</w:t>
                            </w:r>
                          </w:p>
                          <w:p w:rsidR="00EF1ADA" w:rsidRPr="006173BF" w:rsidRDefault="00EF1ADA" w:rsidP="003C7445">
                            <w:pPr>
                              <w:spacing w:after="0" w:line="240" w:lineRule="auto"/>
                              <w:rPr>
                                <w:sz w:val="20"/>
                                <w:szCs w:val="20"/>
                              </w:rPr>
                            </w:pPr>
                            <w:r>
                              <w:rPr>
                                <w:sz w:val="20"/>
                                <w:szCs w:val="20"/>
                                <w:lang w:val="ky-KG"/>
                              </w:rPr>
                              <w:t>условия</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DA0595" id="Надпись 45" o:spid="_x0000_s1063" type="#_x0000_t202" style="position:absolute;left:0;text-align:left;margin-left:-19.05pt;margin-top:13.35pt;width:112pt;height:110.6pt;z-index:2517903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">
                <v:textbox style="mso-fit-shape-to-text:t">
                  <w:txbxContent>
                    <w:p w:rsidR="00EF1ADA" w:rsidRDefault="00EF1ADA" w:rsidP="003C7445">
                      <w:pPr>
                        <w:spacing w:after="0" w:line="240" w:lineRule="auto"/>
                        <w:rPr>
                          <w:sz w:val="20"/>
                          <w:szCs w:val="20"/>
                          <w:lang w:val="ky-KG"/>
                        </w:rPr>
                      </w:pPr>
                      <w:r>
                        <w:rPr>
                          <w:sz w:val="20"/>
                          <w:szCs w:val="20"/>
                          <w:lang w:val="ky-KG"/>
                        </w:rPr>
                        <w:t>Социально-бытовые</w:t>
                      </w:r>
                    </w:p>
                    <w:p w:rsidR="00EF1ADA" w:rsidRPr="006173BF" w:rsidRDefault="00EF1ADA" w:rsidP="003C7445">
                      <w:pPr>
                        <w:spacing w:after="0" w:line="240" w:lineRule="auto"/>
                        <w:rPr>
                          <w:sz w:val="20"/>
                          <w:szCs w:val="20"/>
                        </w:rPr>
                      </w:pPr>
                      <w:r>
                        <w:rPr>
                          <w:sz w:val="20"/>
                          <w:szCs w:val="20"/>
                          <w:lang w:val="ky-KG"/>
                        </w:rPr>
                        <w:t>условия</w:t>
                      </w:r>
                      <w:r w:rsidRPr="006173BF">
                        <w:rPr>
                          <w:sz w:val="20"/>
                          <w:szCs w:val="20"/>
                          <w:lang w:val="ky-KG"/>
                        </w:rPr>
                        <w:t xml:space="preserve"> </w:t>
                      </w:r>
                    </w:p>
                  </w:txbxContent>
                </v:textbox>
                <w10:wrap type="square" anchorx="margin"/>
              </v:shape>
            </w:pict>
          </mc:Fallback>
        </mc:AlternateContent>
      </w:r>
    </w:p>
    <w:p w:rsidR="00D10C49" w:rsidRDefault="00D10C49" w:rsidP="00FF1F40">
      <w:pPr>
        <w:spacing w:after="0" w:line="240" w:lineRule="auto"/>
        <w:jc w:val="center"/>
        <w:rPr>
          <w:rFonts w:ascii="Times New Roman" w:hAnsi="Times New Roman" w:cs="Times New Roman"/>
          <w:b/>
          <w:sz w:val="24"/>
          <w:szCs w:val="24"/>
        </w:rPr>
      </w:pPr>
    </w:p>
    <w:p w:rsidR="00D10C49" w:rsidRDefault="00D10C49" w:rsidP="00FF1F40">
      <w:pPr>
        <w:spacing w:after="0" w:line="240" w:lineRule="auto"/>
        <w:jc w:val="center"/>
        <w:rPr>
          <w:rFonts w:ascii="Times New Roman" w:hAnsi="Times New Roman" w:cs="Times New Roman"/>
          <w:b/>
          <w:sz w:val="24"/>
          <w:szCs w:val="24"/>
        </w:rPr>
      </w:pPr>
    </w:p>
    <w:p w:rsidR="00D10C49" w:rsidRDefault="00E26677"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95456" behindDoc="0" locked="0" layoutInCell="1" allowOverlap="1" wp14:anchorId="5AC83348" wp14:editId="4D64297F">
                <wp:simplePos x="0" y="0"/>
                <wp:positionH relativeFrom="margin">
                  <wp:posOffset>1528445</wp:posOffset>
                </wp:positionH>
                <wp:positionV relativeFrom="paragraph">
                  <wp:posOffset>125730</wp:posOffset>
                </wp:positionV>
                <wp:extent cx="1600200" cy="1404620"/>
                <wp:effectExtent l="0" t="0" r="19050" b="11430"/>
                <wp:wrapSquare wrapText="bothSides"/>
                <wp:docPr id="591" name="Надпись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04620"/>
                        </a:xfrm>
                        <a:prstGeom prst="rect">
                          <a:avLst/>
                        </a:prstGeom>
                        <a:solidFill>
                          <a:srgbClr val="FFFFFF"/>
                        </a:solidFill>
                        <a:ln w="9525">
                          <a:solidFill>
                            <a:srgbClr val="000000"/>
                          </a:solidFill>
                          <a:miter lim="800000"/>
                          <a:headEnd/>
                          <a:tailEnd/>
                        </a:ln>
                      </wps:spPr>
                      <wps:txbx>
                        <w:txbxContent>
                          <w:p w:rsidR="00EF1ADA" w:rsidRPr="006173BF" w:rsidRDefault="00EF1ADA" w:rsidP="003C7445">
                            <w:pPr>
                              <w:spacing w:after="0" w:line="240" w:lineRule="auto"/>
                              <w:rPr>
                                <w:sz w:val="20"/>
                                <w:szCs w:val="20"/>
                              </w:rPr>
                            </w:pPr>
                            <w:r>
                              <w:rPr>
                                <w:sz w:val="20"/>
                                <w:szCs w:val="20"/>
                                <w:lang w:val="ky-KG"/>
                              </w:rPr>
                              <w:t>Финансовое обеспечение</w:t>
                            </w:r>
                            <w:r w:rsidRPr="006173BF">
                              <w:rPr>
                                <w:sz w:val="20"/>
                                <w:szCs w:val="20"/>
                                <w:lang w:val="ky-KG"/>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AC83348" id="Надпись 50" o:spid="_x0000_s1064" type="#_x0000_t202" style="position:absolute;left:0;text-align:left;margin-left:120.35pt;margin-top:9.9pt;width:126pt;height:110.6pt;z-index:2517954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">
                <v:textbox style="mso-fit-shape-to-text:t">
                  <w:txbxContent>
                    <w:p w:rsidR="00EF1ADA" w:rsidRPr="006173BF" w:rsidRDefault="00EF1ADA" w:rsidP="003C7445">
                      <w:pPr>
                        <w:spacing w:after="0" w:line="240" w:lineRule="auto"/>
                        <w:rPr>
                          <w:sz w:val="20"/>
                          <w:szCs w:val="20"/>
                        </w:rPr>
                      </w:pPr>
                      <w:r>
                        <w:rPr>
                          <w:sz w:val="20"/>
                          <w:szCs w:val="20"/>
                          <w:lang w:val="ky-KG"/>
                        </w:rPr>
                        <w:t>Финансовое обеспечение</w:t>
                      </w:r>
                      <w:r w:rsidRPr="006173BF">
                        <w:rPr>
                          <w:sz w:val="20"/>
                          <w:szCs w:val="20"/>
                          <w:lang w:val="ky-KG"/>
                        </w:rPr>
                        <w:t xml:space="preserve"> </w:t>
                      </w:r>
                    </w:p>
                  </w:txbxContent>
                </v:textbox>
                <w10:wrap type="square" anchorx="margin"/>
              </v:shape>
            </w:pict>
          </mc:Fallback>
        </mc:AlternateContent>
      </w:r>
    </w:p>
    <w:p w:rsidR="00D10C49" w:rsidRDefault="00D10C49" w:rsidP="00FF1F40">
      <w:pPr>
        <w:spacing w:after="0" w:line="240" w:lineRule="auto"/>
        <w:jc w:val="center"/>
        <w:rPr>
          <w:rFonts w:ascii="Times New Roman" w:hAnsi="Times New Roman" w:cs="Times New Roman"/>
          <w:b/>
          <w:sz w:val="24"/>
          <w:szCs w:val="24"/>
        </w:rPr>
      </w:pPr>
    </w:p>
    <w:p w:rsidR="00D10C49" w:rsidRDefault="00D10C49" w:rsidP="00FF1F40">
      <w:pPr>
        <w:spacing w:after="0" w:line="240" w:lineRule="auto"/>
        <w:jc w:val="center"/>
        <w:rPr>
          <w:rFonts w:ascii="Times New Roman" w:hAnsi="Times New Roman" w:cs="Times New Roman"/>
          <w:b/>
          <w:sz w:val="24"/>
          <w:szCs w:val="24"/>
        </w:rPr>
      </w:pPr>
    </w:p>
    <w:p w:rsidR="00D10C49" w:rsidRDefault="00D10C49" w:rsidP="00FF1F40">
      <w:pPr>
        <w:spacing w:after="0" w:line="240" w:lineRule="auto"/>
        <w:jc w:val="center"/>
        <w:rPr>
          <w:rFonts w:ascii="Times New Roman" w:hAnsi="Times New Roman" w:cs="Times New Roman"/>
          <w:b/>
          <w:sz w:val="24"/>
          <w:szCs w:val="24"/>
        </w:rPr>
      </w:pPr>
    </w:p>
    <w:p w:rsidR="00D10C49" w:rsidRDefault="00E26677" w:rsidP="00FF1F40">
      <w:pPr>
        <w:spacing w:after="0" w:line="240" w:lineRule="auto"/>
        <w:jc w:val="center"/>
        <w:rPr>
          <w:rFonts w:ascii="Times New Roman" w:hAnsi="Times New Roman" w:cs="Times New Roman"/>
          <w:b/>
          <w:sz w:val="24"/>
          <w:szCs w:val="24"/>
        </w:rPr>
      </w:pPr>
      <w:r w:rsidRPr="006173BF">
        <w:rPr>
          <w:noProof/>
          <w:sz w:val="28"/>
          <w:szCs w:val="28"/>
          <w:lang w:eastAsia="ru-RU"/>
        </w:rPr>
        <mc:AlternateContent>
          <mc:Choice Requires="wps">
            <w:drawing>
              <wp:anchor distT="45720" distB="45720" distL="114300" distR="114300" simplePos="0" relativeHeight="251784192" behindDoc="0" locked="0" layoutInCell="1" allowOverlap="1" wp14:anchorId="1698CCE6" wp14:editId="7EF94C46">
                <wp:simplePos x="0" y="0"/>
                <wp:positionH relativeFrom="margin">
                  <wp:posOffset>2628265</wp:posOffset>
                </wp:positionH>
                <wp:positionV relativeFrom="paragraph">
                  <wp:posOffset>160655</wp:posOffset>
                </wp:positionV>
                <wp:extent cx="2171700" cy="482600"/>
                <wp:effectExtent l="0" t="0" r="19050" b="12700"/>
                <wp:wrapSquare wrapText="bothSides"/>
                <wp:docPr id="58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482600"/>
                        </a:xfrm>
                        <a:prstGeom prst="rect">
                          <a:avLst/>
                        </a:prstGeom>
                        <a:solidFill>
                          <a:srgbClr val="FFFFFF"/>
                        </a:solidFill>
                        <a:ln w="9525">
                          <a:solidFill>
                            <a:srgbClr val="000000"/>
                          </a:solidFill>
                          <a:miter lim="800000"/>
                          <a:headEnd/>
                          <a:tailEnd/>
                        </a:ln>
                      </wps:spPr>
                      <wps:txbx>
                        <w:txbxContent>
                          <w:p w:rsidR="00EF1ADA" w:rsidRPr="003975EB" w:rsidRDefault="00EF1ADA" w:rsidP="003C7445">
                            <w:pPr>
                              <w:spacing w:after="0" w:line="240" w:lineRule="auto"/>
                              <w:rPr>
                                <w:rFonts w:ascii="Times New Roman" w:hAnsi="Times New Roman" w:cs="Times New Roman"/>
                                <w:b/>
                                <w:sz w:val="24"/>
                                <w:szCs w:val="24"/>
                                <w:lang w:val="ky-KG"/>
                              </w:rPr>
                            </w:pPr>
                            <w:r w:rsidRPr="003975EB">
                              <w:rPr>
                                <w:rFonts w:ascii="Times New Roman" w:hAnsi="Times New Roman" w:cs="Times New Roman"/>
                                <w:b/>
                                <w:sz w:val="24"/>
                                <w:szCs w:val="24"/>
                                <w:lang w:val="ky-KG"/>
                              </w:rPr>
                              <w:t>Интеллектульный</w:t>
                            </w:r>
                          </w:p>
                          <w:p w:rsidR="00EF1ADA" w:rsidRPr="003975EB" w:rsidRDefault="00EF1ADA" w:rsidP="003C7445">
                            <w:pPr>
                              <w:spacing w:after="0" w:line="240" w:lineRule="auto"/>
                              <w:rPr>
                                <w:rFonts w:ascii="Times New Roman" w:hAnsi="Times New Roman" w:cs="Times New Roman"/>
                                <w:b/>
                                <w:sz w:val="24"/>
                                <w:szCs w:val="24"/>
                              </w:rPr>
                            </w:pPr>
                            <w:r>
                              <w:rPr>
                                <w:rFonts w:ascii="Times New Roman" w:hAnsi="Times New Roman" w:cs="Times New Roman"/>
                                <w:b/>
                                <w:sz w:val="24"/>
                                <w:szCs w:val="24"/>
                                <w:lang w:val="ky-KG"/>
                              </w:rPr>
                              <w:t>п</w:t>
                            </w:r>
                            <w:r w:rsidRPr="003975EB">
                              <w:rPr>
                                <w:rFonts w:ascii="Times New Roman" w:hAnsi="Times New Roman" w:cs="Times New Roman"/>
                                <w:b/>
                                <w:sz w:val="24"/>
                                <w:szCs w:val="24"/>
                                <w:lang w:val="ky-KG"/>
                              </w:rPr>
                              <w:t>отенциал</w:t>
                            </w:r>
                            <w:r>
                              <w:rPr>
                                <w:rFonts w:ascii="Times New Roman" w:hAnsi="Times New Roman" w:cs="Times New Roman"/>
                                <w:b/>
                                <w:sz w:val="24"/>
                                <w:szCs w:val="24"/>
                                <w:lang w:val="ky-KG"/>
                              </w:rPr>
                              <w:t xml:space="preserve"> </w:t>
                            </w:r>
                            <w:r w:rsidRPr="003975EB">
                              <w:rPr>
                                <w:rFonts w:ascii="Times New Roman" w:hAnsi="Times New Roman" w:cs="Times New Roman"/>
                                <w:b/>
                                <w:sz w:val="24"/>
                                <w:szCs w:val="24"/>
                                <w:lang w:val="ky-KG"/>
                              </w:rPr>
                              <w:t xml:space="preserve">преподавателей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98CCE6" id="_x0000_s1065" type="#_x0000_t202" style="position:absolute;left:0;text-align:left;margin-left:206.95pt;margin-top:12.65pt;width:171pt;height:38pt;z-index:251784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">
                <v:textbox>
                  <w:txbxContent>
                    <w:p w:rsidR="00EF1ADA" w:rsidRPr="003975EB" w:rsidRDefault="00EF1ADA" w:rsidP="003C7445">
                      <w:pPr>
                        <w:spacing w:after="0" w:line="240" w:lineRule="auto"/>
                        <w:rPr>
                          <w:rFonts w:ascii="Times New Roman" w:hAnsi="Times New Roman" w:cs="Times New Roman"/>
                          <w:b/>
                          <w:sz w:val="24"/>
                          <w:szCs w:val="24"/>
                          <w:lang w:val="ky-KG"/>
                        </w:rPr>
                      </w:pPr>
                      <w:r w:rsidRPr="003975EB">
                        <w:rPr>
                          <w:rFonts w:ascii="Times New Roman" w:hAnsi="Times New Roman" w:cs="Times New Roman"/>
                          <w:b/>
                          <w:sz w:val="24"/>
                          <w:szCs w:val="24"/>
                          <w:lang w:val="ky-KG"/>
                        </w:rPr>
                        <w:t>Интеллектульный</w:t>
                      </w:r>
                    </w:p>
                    <w:p w:rsidR="00EF1ADA" w:rsidRPr="003975EB" w:rsidRDefault="00EF1ADA" w:rsidP="003C7445">
                      <w:pPr>
                        <w:spacing w:after="0" w:line="240" w:lineRule="auto"/>
                        <w:rPr>
                          <w:rFonts w:ascii="Times New Roman" w:hAnsi="Times New Roman" w:cs="Times New Roman"/>
                          <w:b/>
                          <w:sz w:val="24"/>
                          <w:szCs w:val="24"/>
                        </w:rPr>
                      </w:pPr>
                      <w:r>
                        <w:rPr>
                          <w:rFonts w:ascii="Times New Roman" w:hAnsi="Times New Roman" w:cs="Times New Roman"/>
                          <w:b/>
                          <w:sz w:val="24"/>
                          <w:szCs w:val="24"/>
                          <w:lang w:val="ky-KG"/>
                        </w:rPr>
                        <w:t>п</w:t>
                      </w:r>
                      <w:r w:rsidRPr="003975EB">
                        <w:rPr>
                          <w:rFonts w:ascii="Times New Roman" w:hAnsi="Times New Roman" w:cs="Times New Roman"/>
                          <w:b/>
                          <w:sz w:val="24"/>
                          <w:szCs w:val="24"/>
                          <w:lang w:val="ky-KG"/>
                        </w:rPr>
                        <w:t>отенциал</w:t>
                      </w:r>
                      <w:r>
                        <w:rPr>
                          <w:rFonts w:ascii="Times New Roman" w:hAnsi="Times New Roman" w:cs="Times New Roman"/>
                          <w:b/>
                          <w:sz w:val="24"/>
                          <w:szCs w:val="24"/>
                          <w:lang w:val="ky-KG"/>
                        </w:rPr>
                        <w:t xml:space="preserve"> </w:t>
                      </w:r>
                      <w:r w:rsidRPr="003975EB">
                        <w:rPr>
                          <w:rFonts w:ascii="Times New Roman" w:hAnsi="Times New Roman" w:cs="Times New Roman"/>
                          <w:b/>
                          <w:sz w:val="24"/>
                          <w:szCs w:val="24"/>
                          <w:lang w:val="ky-KG"/>
                        </w:rPr>
                        <w:t xml:space="preserve">преподавателей </w:t>
                      </w:r>
                    </w:p>
                  </w:txbxContent>
                </v:textbox>
                <w10:wrap type="square" anchorx="margin"/>
              </v:shape>
            </w:pict>
          </mc:Fallback>
        </mc:AlternateContent>
      </w:r>
      <w:r w:rsidRPr="006173BF">
        <w:rPr>
          <w:noProof/>
          <w:sz w:val="28"/>
          <w:szCs w:val="28"/>
          <w:lang w:eastAsia="ru-RU"/>
        </w:rPr>
        <mc:AlternateContent>
          <mc:Choice Requires="wps">
            <w:drawing>
              <wp:anchor distT="45720" distB="45720" distL="114300" distR="114300" simplePos="0" relativeHeight="251783168" behindDoc="0" locked="0" layoutInCell="1" allowOverlap="1" wp14:anchorId="3CF00687" wp14:editId="5F372E80">
                <wp:simplePos x="0" y="0"/>
                <wp:positionH relativeFrom="margin">
                  <wp:posOffset>75565</wp:posOffset>
                </wp:positionH>
                <wp:positionV relativeFrom="paragraph">
                  <wp:posOffset>152400</wp:posOffset>
                </wp:positionV>
                <wp:extent cx="1638300" cy="431800"/>
                <wp:effectExtent l="0" t="0" r="19050" b="25400"/>
                <wp:wrapSquare wrapText="bothSides"/>
                <wp:docPr id="58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431800"/>
                        </a:xfrm>
                        <a:prstGeom prst="rect">
                          <a:avLst/>
                        </a:prstGeom>
                        <a:solidFill>
                          <a:srgbClr val="FFFFFF"/>
                        </a:solidFill>
                        <a:ln w="9525">
                          <a:solidFill>
                            <a:srgbClr val="000000"/>
                          </a:solidFill>
                          <a:miter lim="800000"/>
                          <a:headEnd/>
                          <a:tailEnd/>
                        </a:ln>
                      </wps:spPr>
                      <wps:txbx>
                        <w:txbxContent>
                          <w:p w:rsidR="00EF1ADA" w:rsidRPr="003975EB" w:rsidRDefault="00EF1ADA" w:rsidP="003C7445">
                            <w:pPr>
                              <w:spacing w:after="0" w:line="240" w:lineRule="auto"/>
                              <w:rPr>
                                <w:rFonts w:ascii="Times New Roman" w:hAnsi="Times New Roman" w:cs="Times New Roman"/>
                                <w:b/>
                                <w:sz w:val="24"/>
                                <w:szCs w:val="24"/>
                              </w:rPr>
                            </w:pPr>
                            <w:r w:rsidRPr="003975EB">
                              <w:rPr>
                                <w:rFonts w:ascii="Times New Roman" w:hAnsi="Times New Roman" w:cs="Times New Roman"/>
                                <w:b/>
                                <w:sz w:val="24"/>
                                <w:szCs w:val="24"/>
                                <w:lang w:val="ky-KG"/>
                              </w:rPr>
                              <w:t>Учебная база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F00687" id="_x0000_s1066" type="#_x0000_t202" style="position:absolute;left:0;text-align:left;margin-left:5.95pt;margin-top:12pt;width:129pt;height:34pt;z-index:251783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">
                <v:textbox>
                  <w:txbxContent>
                    <w:p w:rsidR="00EF1ADA" w:rsidRPr="003975EB" w:rsidRDefault="00EF1ADA" w:rsidP="003C7445">
                      <w:pPr>
                        <w:spacing w:after="0" w:line="240" w:lineRule="auto"/>
                        <w:rPr>
                          <w:rFonts w:ascii="Times New Roman" w:hAnsi="Times New Roman" w:cs="Times New Roman"/>
                          <w:b/>
                          <w:sz w:val="24"/>
                          <w:szCs w:val="24"/>
                        </w:rPr>
                      </w:pPr>
                      <w:r w:rsidRPr="003975EB">
                        <w:rPr>
                          <w:rFonts w:ascii="Times New Roman" w:hAnsi="Times New Roman" w:cs="Times New Roman"/>
                          <w:b/>
                          <w:sz w:val="24"/>
                          <w:szCs w:val="24"/>
                          <w:lang w:val="ky-KG"/>
                        </w:rPr>
                        <w:t>Учебная база</w:t>
                      </w:r>
                    </w:p>
                  </w:txbxContent>
                </v:textbox>
                <w10:wrap type="square" anchorx="margin"/>
              </v:shape>
            </w:pict>
          </mc:Fallback>
        </mc:AlternateContent>
      </w:r>
    </w:p>
    <w:p w:rsidR="00D10C49" w:rsidRDefault="00D10C49" w:rsidP="00FF1F40">
      <w:pPr>
        <w:spacing w:after="0" w:line="240" w:lineRule="auto"/>
        <w:jc w:val="center"/>
        <w:rPr>
          <w:rFonts w:ascii="Times New Roman" w:hAnsi="Times New Roman" w:cs="Times New Roman"/>
          <w:b/>
          <w:sz w:val="24"/>
          <w:szCs w:val="24"/>
        </w:rPr>
      </w:pPr>
    </w:p>
    <w:p w:rsidR="00E26677" w:rsidRDefault="00E26677" w:rsidP="00242A0A">
      <w:pPr>
        <w:spacing w:after="0" w:line="240" w:lineRule="auto"/>
        <w:ind w:left="567"/>
        <w:jc w:val="center"/>
        <w:rPr>
          <w:rFonts w:ascii="Times New Roman" w:hAnsi="Times New Roman" w:cs="Times New Roman"/>
          <w:b/>
          <w:sz w:val="24"/>
          <w:szCs w:val="24"/>
        </w:rPr>
      </w:pPr>
    </w:p>
    <w:p w:rsidR="00E26677" w:rsidRDefault="00E26677" w:rsidP="00242A0A">
      <w:pPr>
        <w:spacing w:after="0" w:line="240" w:lineRule="auto"/>
        <w:ind w:left="567"/>
        <w:jc w:val="center"/>
        <w:rPr>
          <w:rFonts w:ascii="Times New Roman" w:hAnsi="Times New Roman" w:cs="Times New Roman"/>
          <w:b/>
          <w:sz w:val="24"/>
          <w:szCs w:val="24"/>
        </w:rPr>
      </w:pPr>
    </w:p>
    <w:p w:rsidR="00E26677" w:rsidRDefault="00E26677" w:rsidP="00242A0A">
      <w:pPr>
        <w:spacing w:after="0" w:line="240" w:lineRule="auto"/>
        <w:ind w:left="567"/>
        <w:jc w:val="center"/>
        <w:rPr>
          <w:rFonts w:ascii="Times New Roman" w:hAnsi="Times New Roman" w:cs="Times New Roman"/>
          <w:b/>
          <w:sz w:val="24"/>
          <w:szCs w:val="24"/>
        </w:rPr>
      </w:pPr>
    </w:p>
    <w:p w:rsidR="00FF04A2" w:rsidRDefault="00FF04A2" w:rsidP="00242A0A">
      <w:pPr>
        <w:spacing w:after="0" w:line="240" w:lineRule="auto"/>
        <w:ind w:left="567"/>
        <w:jc w:val="center"/>
        <w:rPr>
          <w:rFonts w:ascii="Times New Roman" w:hAnsi="Times New Roman" w:cs="Times New Roman"/>
          <w:b/>
          <w:sz w:val="24"/>
          <w:szCs w:val="24"/>
        </w:rPr>
      </w:pPr>
    </w:p>
    <w:p w:rsidR="00FF04A2" w:rsidRDefault="00FF04A2" w:rsidP="00242A0A">
      <w:pPr>
        <w:spacing w:after="0" w:line="240" w:lineRule="auto"/>
        <w:ind w:left="567"/>
        <w:jc w:val="center"/>
        <w:rPr>
          <w:rFonts w:ascii="Times New Roman" w:hAnsi="Times New Roman" w:cs="Times New Roman"/>
          <w:b/>
          <w:sz w:val="24"/>
          <w:szCs w:val="24"/>
        </w:rPr>
      </w:pPr>
    </w:p>
    <w:p w:rsidR="00FF04A2" w:rsidRDefault="00FF04A2" w:rsidP="00242A0A">
      <w:pPr>
        <w:spacing w:after="0" w:line="240" w:lineRule="auto"/>
        <w:ind w:left="567"/>
        <w:jc w:val="center"/>
        <w:rPr>
          <w:rFonts w:ascii="Times New Roman" w:hAnsi="Times New Roman" w:cs="Times New Roman"/>
          <w:b/>
          <w:sz w:val="24"/>
          <w:szCs w:val="24"/>
        </w:rPr>
      </w:pPr>
    </w:p>
    <w:p w:rsidR="00FF04A2" w:rsidRDefault="00FF04A2" w:rsidP="00242A0A">
      <w:pPr>
        <w:spacing w:after="0" w:line="240" w:lineRule="auto"/>
        <w:ind w:left="567"/>
        <w:jc w:val="center"/>
        <w:rPr>
          <w:rFonts w:ascii="Times New Roman" w:hAnsi="Times New Roman" w:cs="Times New Roman"/>
          <w:b/>
          <w:sz w:val="24"/>
          <w:szCs w:val="24"/>
        </w:rPr>
      </w:pPr>
    </w:p>
    <w:p w:rsidR="00EE1E5E" w:rsidRPr="00242A0A" w:rsidRDefault="00AA41FF" w:rsidP="00242A0A">
      <w:pPr>
        <w:spacing w:after="0" w:line="240" w:lineRule="auto"/>
        <w:ind w:left="567"/>
        <w:jc w:val="center"/>
        <w:rPr>
          <w:rFonts w:ascii="Times New Roman" w:hAnsi="Times New Roman" w:cs="Times New Roman"/>
          <w:b/>
          <w:sz w:val="24"/>
          <w:szCs w:val="24"/>
        </w:rPr>
      </w:pPr>
      <w:r>
        <w:rPr>
          <w:rFonts w:ascii="Times New Roman" w:hAnsi="Times New Roman" w:cs="Times New Roman"/>
          <w:b/>
          <w:sz w:val="24"/>
          <w:szCs w:val="24"/>
        </w:rPr>
        <w:lastRenderedPageBreak/>
        <w:t>2</w:t>
      </w:r>
      <w:r w:rsidR="00242A0A">
        <w:rPr>
          <w:rFonts w:ascii="Times New Roman" w:hAnsi="Times New Roman" w:cs="Times New Roman"/>
          <w:b/>
          <w:sz w:val="24"/>
          <w:szCs w:val="24"/>
        </w:rPr>
        <w:t>.2.</w:t>
      </w:r>
      <w:r w:rsidR="004E12BC" w:rsidRPr="00242A0A">
        <w:rPr>
          <w:rFonts w:ascii="Times New Roman" w:hAnsi="Times New Roman" w:cs="Times New Roman"/>
          <w:b/>
          <w:sz w:val="24"/>
          <w:szCs w:val="24"/>
        </w:rPr>
        <w:t>Внутренняя с</w:t>
      </w:r>
      <w:r w:rsidR="00951491" w:rsidRPr="00242A0A">
        <w:rPr>
          <w:rFonts w:ascii="Times New Roman" w:hAnsi="Times New Roman" w:cs="Times New Roman"/>
          <w:b/>
          <w:sz w:val="24"/>
          <w:szCs w:val="24"/>
        </w:rPr>
        <w:t>истема обеспечения качества образования в КГТУ</w:t>
      </w:r>
    </w:p>
    <w:p w:rsidR="00951491" w:rsidRDefault="001E3472" w:rsidP="00FF1F40">
      <w:pPr>
        <w:spacing w:after="0" w:line="240" w:lineRule="auto"/>
        <w:jc w:val="center"/>
        <w:rPr>
          <w:rFonts w:ascii="Times New Roman" w:hAnsi="Times New Roman" w:cs="Times New Roman"/>
          <w:b/>
          <w:sz w:val="24"/>
          <w:szCs w:val="24"/>
        </w:rPr>
      </w:pPr>
      <w:r w:rsidRPr="001E3472">
        <w:rPr>
          <w:rFonts w:ascii="Times New Roman" w:hAnsi="Times New Roman" w:cs="Times New Roman"/>
          <w:b/>
          <w:sz w:val="24"/>
          <w:szCs w:val="24"/>
        </w:rPr>
        <w:t xml:space="preserve"> </w:t>
      </w:r>
      <w:r w:rsidRPr="00FF1F40">
        <w:rPr>
          <w:rFonts w:ascii="Times New Roman" w:hAnsi="Times New Roman" w:cs="Times New Roman"/>
          <w:b/>
          <w:sz w:val="24"/>
          <w:szCs w:val="24"/>
        </w:rPr>
        <w:t>и область распространения</w:t>
      </w:r>
    </w:p>
    <w:p w:rsidR="00454EBD" w:rsidRDefault="00FA34E0" w:rsidP="00FA34E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В рамках обеспечения качества, КГТУ ставит задачу  в </w:t>
      </w:r>
      <w:r w:rsidR="001E3472">
        <w:rPr>
          <w:rFonts w:ascii="Times New Roman" w:hAnsi="Times New Roman" w:cs="Times New Roman"/>
          <w:sz w:val="24"/>
          <w:szCs w:val="24"/>
        </w:rPr>
        <w:t>повышени</w:t>
      </w:r>
      <w:r>
        <w:rPr>
          <w:rFonts w:ascii="Times New Roman" w:hAnsi="Times New Roman" w:cs="Times New Roman"/>
          <w:sz w:val="24"/>
          <w:szCs w:val="24"/>
        </w:rPr>
        <w:t>и</w:t>
      </w:r>
      <w:r w:rsidR="001E3472">
        <w:rPr>
          <w:rFonts w:ascii="Times New Roman" w:hAnsi="Times New Roman" w:cs="Times New Roman"/>
          <w:sz w:val="24"/>
          <w:szCs w:val="24"/>
        </w:rPr>
        <w:t xml:space="preserve"> </w:t>
      </w:r>
      <w:r>
        <w:rPr>
          <w:rFonts w:ascii="Times New Roman" w:hAnsi="Times New Roman" w:cs="Times New Roman"/>
          <w:sz w:val="24"/>
          <w:szCs w:val="24"/>
        </w:rPr>
        <w:t xml:space="preserve"> удовлетворенности потребителей и др. заинтересованных сторон посредством эффективного применения внутренней системы обеспечения качества образования (СОКО), </w:t>
      </w:r>
      <w:r w:rsidR="00454EBD">
        <w:rPr>
          <w:rFonts w:ascii="Times New Roman" w:hAnsi="Times New Roman" w:cs="Times New Roman"/>
          <w:sz w:val="24"/>
          <w:szCs w:val="24"/>
        </w:rPr>
        <w:t>представляющая собой системное, структурированное и постоянное обеспечение, улучшение и совершенствование качества.</w:t>
      </w:r>
    </w:p>
    <w:p w:rsidR="00C6139D" w:rsidRDefault="00C6139D" w:rsidP="00FA34E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СОКО является совокупн</w:t>
      </w:r>
      <w:r w:rsidR="00454EBD">
        <w:rPr>
          <w:rFonts w:ascii="Times New Roman" w:hAnsi="Times New Roman" w:cs="Times New Roman"/>
          <w:sz w:val="24"/>
          <w:szCs w:val="24"/>
        </w:rPr>
        <w:t>остью мероприятий, методов,</w:t>
      </w:r>
      <w:r>
        <w:rPr>
          <w:rFonts w:ascii="Times New Roman" w:hAnsi="Times New Roman" w:cs="Times New Roman"/>
          <w:sz w:val="24"/>
          <w:szCs w:val="24"/>
        </w:rPr>
        <w:t xml:space="preserve"> средств,</w:t>
      </w:r>
      <w:r w:rsidR="00454EBD">
        <w:rPr>
          <w:rFonts w:ascii="Times New Roman" w:hAnsi="Times New Roman" w:cs="Times New Roman"/>
          <w:sz w:val="24"/>
          <w:szCs w:val="24"/>
        </w:rPr>
        <w:t xml:space="preserve"> измерений, показателей и объектов контроля</w:t>
      </w:r>
      <w:r w:rsidR="00A91A84">
        <w:rPr>
          <w:rFonts w:ascii="Times New Roman" w:hAnsi="Times New Roman" w:cs="Times New Roman"/>
          <w:sz w:val="24"/>
          <w:szCs w:val="24"/>
        </w:rPr>
        <w:t>,</w:t>
      </w:r>
      <w:r>
        <w:rPr>
          <w:rFonts w:ascii="Times New Roman" w:hAnsi="Times New Roman" w:cs="Times New Roman"/>
          <w:sz w:val="24"/>
          <w:szCs w:val="24"/>
        </w:rPr>
        <w:t xml:space="preserve"> обеспечивающей предоставление качественных образовательных услуг, а также гарантии качества проводимых процессов на всех этапах: начиная с первоначального определения и конечного удовлетворения потребителей и всех заинтересованных сторон.</w:t>
      </w:r>
    </w:p>
    <w:p w:rsidR="00A91A84" w:rsidRDefault="00A91A84" w:rsidP="004E12BC">
      <w:pPr>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Система гарантии качества  включает в себя и учитывает:</w:t>
      </w:r>
    </w:p>
    <w:p w:rsidR="00A91A84" w:rsidRDefault="00A91A84" w:rsidP="00FA34E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-внешние регуляторы: государственные стандарты, требования к лицензированию, критерии аккредитации;</w:t>
      </w:r>
    </w:p>
    <w:p w:rsidR="009C260D" w:rsidRDefault="009C260D" w:rsidP="00FA34E0">
      <w:pPr>
        <w:spacing w:after="0" w:line="240" w:lineRule="auto"/>
        <w:ind w:firstLine="708"/>
        <w:jc w:val="both"/>
        <w:rPr>
          <w:rFonts w:ascii="Times New Roman" w:hAnsi="Times New Roman" w:cs="Times New Roman"/>
          <w:sz w:val="24"/>
          <w:szCs w:val="24"/>
        </w:rPr>
      </w:pPr>
      <w:r w:rsidRPr="009C260D">
        <w:rPr>
          <w:rFonts w:ascii="Times New Roman" w:hAnsi="Times New Roman" w:cs="Times New Roman"/>
          <w:noProof/>
          <w:sz w:val="24"/>
          <w:szCs w:val="24"/>
          <w:lang w:eastAsia="ru-RU"/>
        </w:rPr>
        <w:drawing>
          <wp:inline distT="0" distB="0" distL="0" distR="0" wp14:anchorId="62FFCCF3" wp14:editId="0A666810">
            <wp:extent cx="4294598" cy="2415627"/>
            <wp:effectExtent l="0" t="0" r="0" b="3810"/>
            <wp:docPr id="742"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41634" cy="2442084"/>
                    </a:xfrm>
                    <a:prstGeom prst="rect">
                      <a:avLst/>
                    </a:prstGeom>
                  </pic:spPr>
                </pic:pic>
              </a:graphicData>
            </a:graphic>
          </wp:inline>
        </w:drawing>
      </w:r>
    </w:p>
    <w:p w:rsidR="00A91A84" w:rsidRDefault="00A91A84" w:rsidP="00FA34E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-внутренние регуляторы: самоконтроль и самооценка;</w:t>
      </w:r>
    </w:p>
    <w:p w:rsidR="00A91A84" w:rsidRDefault="00A91A84" w:rsidP="00FA34E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-внешние условия: требования и ожидания общества и работодателей.</w:t>
      </w:r>
    </w:p>
    <w:p w:rsidR="00A91A84" w:rsidRDefault="00A91A84" w:rsidP="00FA34E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Для успешной реализации системы обеспечения (гарантии) качества должны быть учтены условия</w:t>
      </w:r>
      <w:r w:rsidR="00D640E4">
        <w:rPr>
          <w:rFonts w:ascii="Times New Roman" w:hAnsi="Times New Roman" w:cs="Times New Roman"/>
          <w:sz w:val="24"/>
          <w:szCs w:val="24"/>
        </w:rPr>
        <w:t xml:space="preserve"> обеспечивающие системность, комплексность и соответствие целям:</w:t>
      </w:r>
    </w:p>
    <w:p w:rsidR="00D640E4" w:rsidRDefault="00D640E4" w:rsidP="00FA34E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-культура, ориентированная на качество с точки зрения каждого сотрудника и подразделения;</w:t>
      </w:r>
    </w:p>
    <w:p w:rsidR="00D640E4" w:rsidRDefault="00B95F10" w:rsidP="00FA34E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-р</w:t>
      </w:r>
      <w:r w:rsidR="00D640E4">
        <w:rPr>
          <w:rFonts w:ascii="Times New Roman" w:hAnsi="Times New Roman" w:cs="Times New Roman"/>
          <w:sz w:val="24"/>
          <w:szCs w:val="24"/>
        </w:rPr>
        <w:t>азви</w:t>
      </w:r>
      <w:r>
        <w:rPr>
          <w:rFonts w:ascii="Times New Roman" w:hAnsi="Times New Roman" w:cs="Times New Roman"/>
          <w:sz w:val="24"/>
          <w:szCs w:val="24"/>
        </w:rPr>
        <w:t>тие</w:t>
      </w:r>
      <w:r w:rsidR="00D640E4">
        <w:rPr>
          <w:rFonts w:ascii="Times New Roman" w:hAnsi="Times New Roman" w:cs="Times New Roman"/>
          <w:sz w:val="24"/>
          <w:szCs w:val="24"/>
        </w:rPr>
        <w:t xml:space="preserve"> разны</w:t>
      </w:r>
      <w:r>
        <w:rPr>
          <w:rFonts w:ascii="Times New Roman" w:hAnsi="Times New Roman" w:cs="Times New Roman"/>
          <w:sz w:val="24"/>
          <w:szCs w:val="24"/>
        </w:rPr>
        <w:t>х</w:t>
      </w:r>
      <w:r w:rsidR="00D640E4">
        <w:rPr>
          <w:rFonts w:ascii="Times New Roman" w:hAnsi="Times New Roman" w:cs="Times New Roman"/>
          <w:sz w:val="24"/>
          <w:szCs w:val="24"/>
        </w:rPr>
        <w:t xml:space="preserve"> механизм</w:t>
      </w:r>
      <w:r>
        <w:rPr>
          <w:rFonts w:ascii="Times New Roman" w:hAnsi="Times New Roman" w:cs="Times New Roman"/>
          <w:sz w:val="24"/>
          <w:szCs w:val="24"/>
        </w:rPr>
        <w:t>ов</w:t>
      </w:r>
      <w:r w:rsidR="00D640E4">
        <w:rPr>
          <w:rFonts w:ascii="Times New Roman" w:hAnsi="Times New Roman" w:cs="Times New Roman"/>
          <w:sz w:val="24"/>
          <w:szCs w:val="24"/>
        </w:rPr>
        <w:t>, как внутренни</w:t>
      </w:r>
      <w:r>
        <w:rPr>
          <w:rFonts w:ascii="Times New Roman" w:hAnsi="Times New Roman" w:cs="Times New Roman"/>
          <w:sz w:val="24"/>
          <w:szCs w:val="24"/>
        </w:rPr>
        <w:t>х</w:t>
      </w:r>
      <w:r w:rsidR="00D640E4">
        <w:rPr>
          <w:rFonts w:ascii="Times New Roman" w:hAnsi="Times New Roman" w:cs="Times New Roman"/>
          <w:sz w:val="24"/>
          <w:szCs w:val="24"/>
        </w:rPr>
        <w:t>, так и внешни</w:t>
      </w:r>
      <w:r>
        <w:rPr>
          <w:rFonts w:ascii="Times New Roman" w:hAnsi="Times New Roman" w:cs="Times New Roman"/>
          <w:sz w:val="24"/>
          <w:szCs w:val="24"/>
        </w:rPr>
        <w:t>х</w:t>
      </w:r>
      <w:r w:rsidR="00D640E4">
        <w:rPr>
          <w:rFonts w:ascii="Times New Roman" w:hAnsi="Times New Roman" w:cs="Times New Roman"/>
          <w:sz w:val="24"/>
          <w:szCs w:val="24"/>
        </w:rPr>
        <w:t xml:space="preserve"> для собственного контроля (аудит, отчеты, внешняя оценка и т.д.) в целях продвижения и развития качества;</w:t>
      </w:r>
    </w:p>
    <w:p w:rsidR="00D640E4" w:rsidRDefault="00D640E4" w:rsidP="00FA34E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-система обеспечения качества должна учитывать как национальные, так и международные стандарты;</w:t>
      </w:r>
    </w:p>
    <w:p w:rsidR="00D640E4" w:rsidRDefault="00D640E4" w:rsidP="00FA34E0">
      <w:pPr>
        <w:spacing w:after="0" w:line="240" w:lineRule="auto"/>
        <w:ind w:firstLine="708"/>
        <w:jc w:val="both"/>
        <w:rPr>
          <w:rFonts w:ascii="Times New Roman" w:hAnsi="Times New Roman" w:cs="Times New Roman"/>
          <w:sz w:val="24"/>
          <w:szCs w:val="24"/>
        </w:rPr>
      </w:pPr>
      <w:r w:rsidRPr="00A9611F">
        <w:rPr>
          <w:rFonts w:ascii="Times New Roman" w:hAnsi="Times New Roman" w:cs="Times New Roman"/>
          <w:sz w:val="24"/>
          <w:szCs w:val="24"/>
        </w:rPr>
        <w:t xml:space="preserve">-отлично </w:t>
      </w:r>
      <w:r w:rsidR="00C32270" w:rsidRPr="00A9611F">
        <w:rPr>
          <w:rFonts w:ascii="Times New Roman" w:hAnsi="Times New Roman" w:cs="Times New Roman"/>
          <w:sz w:val="24"/>
          <w:szCs w:val="24"/>
        </w:rPr>
        <w:t>налаженные</w:t>
      </w:r>
      <w:r w:rsidRPr="00A9611F">
        <w:rPr>
          <w:rFonts w:ascii="Times New Roman" w:hAnsi="Times New Roman" w:cs="Times New Roman"/>
          <w:sz w:val="24"/>
          <w:szCs w:val="24"/>
        </w:rPr>
        <w:t xml:space="preserve"> основные поддерживающие</w:t>
      </w:r>
      <w:r w:rsidR="00E26677" w:rsidRPr="00A9611F">
        <w:rPr>
          <w:rFonts w:ascii="Times New Roman" w:hAnsi="Times New Roman" w:cs="Times New Roman"/>
          <w:sz w:val="24"/>
          <w:szCs w:val="24"/>
        </w:rPr>
        <w:t xml:space="preserve"> структуры, а также использование </w:t>
      </w:r>
      <w:r w:rsidRPr="00A9611F">
        <w:rPr>
          <w:rFonts w:ascii="Times New Roman" w:hAnsi="Times New Roman" w:cs="Times New Roman"/>
          <w:sz w:val="24"/>
          <w:szCs w:val="24"/>
        </w:rPr>
        <w:t xml:space="preserve"> технологии для управления информационными</w:t>
      </w:r>
      <w:r>
        <w:rPr>
          <w:rFonts w:ascii="Times New Roman" w:hAnsi="Times New Roman" w:cs="Times New Roman"/>
          <w:sz w:val="24"/>
          <w:szCs w:val="24"/>
        </w:rPr>
        <w:t xml:space="preserve"> системами;</w:t>
      </w:r>
    </w:p>
    <w:p w:rsidR="00D640E4" w:rsidRDefault="00D640E4" w:rsidP="00FA34E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-система обеспечения качества должна рассматриваться на всех уровнях КГТУ;</w:t>
      </w:r>
    </w:p>
    <w:p w:rsidR="00D640E4" w:rsidRDefault="00D640E4" w:rsidP="00FA34E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-система обеспечения качества должна поддерживаться руководством КГТУ;</w:t>
      </w:r>
    </w:p>
    <w:p w:rsidR="00D640E4" w:rsidRDefault="00D640E4" w:rsidP="00FA34E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-в КГТУ должна быть создана внутренняя система аудита и оценки, с целью достижения необходимого уровня качества</w:t>
      </w:r>
    </w:p>
    <w:p w:rsidR="009C260D" w:rsidRDefault="009C260D" w:rsidP="009C260D">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СОКО распространяется на университет в целом и все факультеты/институты/филиалы, кафедры, структурные подразделения КГТУ, центры, а также административные и хозяйственные службы, отделы, вошедшие в структуру управления КГТУ, а также - рабочие места каждого сотрудника и ППС. За исключением подразделений не отмеченных в Структуре управления КГТУ (</w:t>
      </w:r>
      <w:r w:rsidRPr="0059619D">
        <w:rPr>
          <w:rFonts w:ascii="Times New Roman" w:hAnsi="Times New Roman" w:cs="Times New Roman"/>
          <w:i/>
          <w:sz w:val="24"/>
          <w:szCs w:val="24"/>
        </w:rPr>
        <w:t>см. Структуру управления системой обеспечения качества образования КГТУ им. И.Раззакова</w:t>
      </w:r>
      <w:r w:rsidRPr="00B95F10">
        <w:rPr>
          <w:rFonts w:ascii="Times New Roman" w:hAnsi="Times New Roman" w:cs="Times New Roman"/>
          <w:i/>
          <w:sz w:val="24"/>
          <w:szCs w:val="24"/>
        </w:rPr>
        <w:t>)</w:t>
      </w:r>
      <w:r>
        <w:rPr>
          <w:rFonts w:ascii="Times New Roman" w:hAnsi="Times New Roman" w:cs="Times New Roman"/>
          <w:i/>
          <w:sz w:val="24"/>
          <w:szCs w:val="24"/>
        </w:rPr>
        <w:t>.</w:t>
      </w:r>
    </w:p>
    <w:p w:rsidR="009C260D" w:rsidRDefault="009C260D" w:rsidP="009C260D">
      <w:pPr>
        <w:spacing w:after="0" w:line="240" w:lineRule="auto"/>
        <w:ind w:firstLine="708"/>
        <w:jc w:val="both"/>
        <w:rPr>
          <w:rFonts w:ascii="Times New Roman" w:hAnsi="Times New Roman" w:cs="Times New Roman"/>
          <w:sz w:val="24"/>
          <w:szCs w:val="24"/>
        </w:rPr>
        <w:sectPr w:rsidR="009C260D" w:rsidSect="006A05F2">
          <w:footerReference w:type="default" r:id="rId12"/>
          <w:pgSz w:w="11906" w:h="16838"/>
          <w:pgMar w:top="1134" w:right="850" w:bottom="1134" w:left="1701" w:header="708" w:footer="708" w:gutter="0"/>
          <w:cols w:space="708"/>
          <w:titlePg/>
          <w:docGrid w:linePitch="360"/>
        </w:sectPr>
      </w:pPr>
    </w:p>
    <w:p w:rsidR="009C260D" w:rsidRDefault="009C260D" w:rsidP="009C260D">
      <w:pPr>
        <w:spacing w:after="0" w:line="240" w:lineRule="auto"/>
        <w:ind w:firstLine="708"/>
        <w:jc w:val="center"/>
        <w:rPr>
          <w:rFonts w:ascii="Times New Roman" w:hAnsi="Times New Roman" w:cs="Times New Roman"/>
          <w:sz w:val="24"/>
          <w:szCs w:val="24"/>
        </w:rPr>
      </w:pPr>
      <w:r w:rsidRPr="00854495">
        <w:rPr>
          <w:rFonts w:ascii="Calibri" w:eastAsia="Calibri" w:hAnsi="Calibri" w:cs="Times New Roman"/>
          <w:noProof/>
          <w:lang w:eastAsia="ru-RU"/>
        </w:rPr>
        <w:lastRenderedPageBreak/>
        <w:drawing>
          <wp:inline distT="0" distB="0" distL="0" distR="0" wp14:anchorId="15B2E2DD" wp14:editId="0AB602D8">
            <wp:extent cx="7950200" cy="5458217"/>
            <wp:effectExtent l="0" t="0" r="0" b="9525"/>
            <wp:docPr id="744"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963224" cy="5467159"/>
                    </a:xfrm>
                    <a:prstGeom prst="rect">
                      <a:avLst/>
                    </a:prstGeom>
                    <a:noFill/>
                    <a:ln>
                      <a:noFill/>
                    </a:ln>
                  </pic:spPr>
                </pic:pic>
              </a:graphicData>
            </a:graphic>
          </wp:inline>
        </w:drawing>
      </w:r>
    </w:p>
    <w:p w:rsidR="009C260D" w:rsidRDefault="009C260D" w:rsidP="009C260D">
      <w:pPr>
        <w:spacing w:after="0" w:line="240" w:lineRule="auto"/>
        <w:ind w:firstLine="708"/>
        <w:jc w:val="both"/>
        <w:rPr>
          <w:rFonts w:ascii="Times New Roman" w:hAnsi="Times New Roman" w:cs="Times New Roman"/>
          <w:sz w:val="24"/>
          <w:szCs w:val="24"/>
        </w:rPr>
      </w:pPr>
    </w:p>
    <w:p w:rsidR="009C260D" w:rsidRDefault="009C260D" w:rsidP="009C260D">
      <w:pPr>
        <w:jc w:val="center"/>
        <w:rPr>
          <w:rFonts w:ascii="Times New Roman" w:hAnsi="Times New Roman" w:cs="Times New Roman"/>
          <w:sz w:val="24"/>
          <w:szCs w:val="24"/>
        </w:rPr>
        <w:sectPr w:rsidR="009C260D" w:rsidSect="009C260D">
          <w:pgSz w:w="16838" w:h="11906" w:orient="landscape"/>
          <w:pgMar w:top="851" w:right="1134" w:bottom="1701" w:left="1134" w:header="709" w:footer="709" w:gutter="0"/>
          <w:cols w:space="708"/>
          <w:docGrid w:linePitch="360"/>
        </w:sectPr>
      </w:pPr>
      <w:r w:rsidRPr="009A2DDE">
        <w:rPr>
          <w:rFonts w:ascii="Times New Roman" w:hAnsi="Times New Roman" w:cs="Times New Roman"/>
          <w:sz w:val="24"/>
          <w:szCs w:val="24"/>
        </w:rPr>
        <w:t xml:space="preserve">Структура управления  системой обеспечения качества </w:t>
      </w:r>
      <w:r>
        <w:rPr>
          <w:rFonts w:ascii="Times New Roman" w:hAnsi="Times New Roman" w:cs="Times New Roman"/>
          <w:sz w:val="24"/>
          <w:szCs w:val="24"/>
        </w:rPr>
        <w:t xml:space="preserve"> образования </w:t>
      </w:r>
      <w:r w:rsidRPr="009A2DDE">
        <w:rPr>
          <w:rFonts w:ascii="Times New Roman" w:hAnsi="Times New Roman" w:cs="Times New Roman"/>
          <w:sz w:val="24"/>
          <w:szCs w:val="24"/>
        </w:rPr>
        <w:t>КГТУ им. И. Раззакова</w:t>
      </w:r>
      <w:r>
        <w:rPr>
          <w:rFonts w:ascii="Times New Roman" w:hAnsi="Times New Roman" w:cs="Times New Roman"/>
          <w:sz w:val="24"/>
          <w:szCs w:val="24"/>
        </w:rPr>
        <w:t xml:space="preserve">   </w:t>
      </w:r>
    </w:p>
    <w:p w:rsidR="009C260D" w:rsidRDefault="009C260D" w:rsidP="009C260D">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СОКО должно быть внедрено во всех структурах, службах, отделах КГТУ посредством исполнения и обязательного применения РК, а также доведено до сведения сотрудников и ППС КГТУ.</w:t>
      </w:r>
    </w:p>
    <w:p w:rsidR="00A9611F" w:rsidRDefault="009C260D" w:rsidP="00A9611F">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Ответственность за внедрение,  реализацию и поддержание  СОКО в функциональном состоянии возлагается на ректора КГТУ, который может делегировать полномочия проректору по УР. Указанные мероприятия осуществляются посредством отдела качества образования.</w:t>
      </w:r>
      <w:r w:rsidR="00A9611F" w:rsidRPr="00A9611F">
        <w:rPr>
          <w:rFonts w:ascii="Times New Roman" w:hAnsi="Times New Roman" w:cs="Times New Roman"/>
          <w:sz w:val="24"/>
          <w:szCs w:val="24"/>
        </w:rPr>
        <w:t xml:space="preserve"> </w:t>
      </w:r>
    </w:p>
    <w:p w:rsidR="00A9611F" w:rsidRDefault="00A9611F" w:rsidP="00A9611F">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Ректорат КГТУ (ректор и проректора) и руководители структурных подразделений обеспечивают осведомленность сотрудников и ППС университета об актуальности и важности деятельности вуза в области качества. Задействовав информационные источники (сайт, публикации в газете «Политех», совещания, семинары, круглые столы и др. информационные средства), персоналу вуза, внешним потребителям и др. заинтересованным сторонам разъяснить Политику, Цели  и задачи в области качества.</w:t>
      </w:r>
    </w:p>
    <w:p w:rsidR="00A9611F" w:rsidRDefault="00A9611F" w:rsidP="00A9611F">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СОКО основана на процессном подходе управления качеством предоставляемых научно-образовательных услуг и включает процессы институционального (для подготовке к институциональной аккредитации) и  программного уровня (для подготовке к программной аккредитации). </w:t>
      </w:r>
    </w:p>
    <w:p w:rsidR="00A9611F" w:rsidRDefault="00A9611F" w:rsidP="00A9611F">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Внутренняя система качества на институциональном уровне должна быть направлена на удовлетворение заинтересованных сторон и  обеспечение, поддержание и постоянное улучшение качества учебно-образовательной, научно-исследовательской и инновационной</w:t>
      </w:r>
      <w:r w:rsidRPr="00A81B8E">
        <w:rPr>
          <w:rFonts w:ascii="Times New Roman" w:hAnsi="Times New Roman" w:cs="Times New Roman"/>
          <w:sz w:val="24"/>
          <w:szCs w:val="24"/>
        </w:rPr>
        <w:t xml:space="preserve"> </w:t>
      </w:r>
      <w:r>
        <w:rPr>
          <w:rFonts w:ascii="Times New Roman" w:hAnsi="Times New Roman" w:cs="Times New Roman"/>
          <w:sz w:val="24"/>
          <w:szCs w:val="24"/>
        </w:rPr>
        <w:t>деятельности и деятельности для общества (местное сообщество, государство), посредством улучшения стратегического планирования, управления и администрирования человеческими ресурсами, инвестирования в материально-технические ресурсы и инфраструктуру.</w:t>
      </w:r>
    </w:p>
    <w:p w:rsidR="00A9611F" w:rsidRDefault="00A9611F" w:rsidP="00A9611F">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Внутренняя система качества на программном уровне должна быть направлена на соответствие результатов обучения требованиям и потребностям заинтересованных сторон, ГОС ВПО(СПО) и гарантировать качество образования на национальном и международном уровнях.</w:t>
      </w:r>
    </w:p>
    <w:p w:rsidR="00A9611F" w:rsidRDefault="00A9611F" w:rsidP="00A9611F">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СОКО КГТУ подлежит регулярной внутренней</w:t>
      </w:r>
      <w:r w:rsidRPr="00A9611F">
        <w:rPr>
          <w:rFonts w:ascii="Times New Roman" w:hAnsi="Times New Roman" w:cs="Times New Roman"/>
          <w:sz w:val="24"/>
          <w:szCs w:val="24"/>
        </w:rPr>
        <w:t xml:space="preserve"> </w:t>
      </w:r>
      <w:r>
        <w:rPr>
          <w:rFonts w:ascii="Times New Roman" w:hAnsi="Times New Roman" w:cs="Times New Roman"/>
          <w:sz w:val="24"/>
          <w:szCs w:val="24"/>
        </w:rPr>
        <w:t>оценке эффективности функционирования с дальнейшей ее корректировкой.</w:t>
      </w:r>
    </w:p>
    <w:p w:rsidR="009C260D" w:rsidRDefault="009C260D" w:rsidP="00A9611F">
      <w:pPr>
        <w:spacing w:after="0" w:line="240" w:lineRule="auto"/>
        <w:ind w:firstLine="708"/>
        <w:jc w:val="both"/>
        <w:rPr>
          <w:rFonts w:ascii="Times New Roman" w:hAnsi="Times New Roman" w:cs="Times New Roman"/>
          <w:sz w:val="24"/>
          <w:szCs w:val="24"/>
        </w:rPr>
      </w:pPr>
    </w:p>
    <w:p w:rsidR="009C260D" w:rsidRDefault="009C260D" w:rsidP="00FA34E0">
      <w:pPr>
        <w:spacing w:after="0" w:line="240" w:lineRule="auto"/>
        <w:ind w:firstLine="708"/>
        <w:jc w:val="both"/>
        <w:rPr>
          <w:rFonts w:ascii="Times New Roman" w:hAnsi="Times New Roman" w:cs="Times New Roman"/>
          <w:sz w:val="24"/>
          <w:szCs w:val="24"/>
        </w:rPr>
      </w:pPr>
    </w:p>
    <w:p w:rsidR="00AB3835" w:rsidRDefault="00242A0A" w:rsidP="00AB3835">
      <w:pPr>
        <w:pStyle w:val="aa"/>
        <w:shd w:val="clear" w:color="auto" w:fill="FFFFFF"/>
        <w:spacing w:before="0" w:beforeAutospacing="0" w:after="0" w:afterAutospacing="0"/>
        <w:jc w:val="center"/>
        <w:rPr>
          <w:b/>
          <w:color w:val="000000"/>
        </w:rPr>
      </w:pPr>
      <w:r>
        <w:rPr>
          <w:b/>
        </w:rPr>
        <w:t>2.3</w:t>
      </w:r>
      <w:r w:rsidR="001C23B2">
        <w:rPr>
          <w:b/>
        </w:rPr>
        <w:t xml:space="preserve">. </w:t>
      </w:r>
      <w:r w:rsidR="00C27C0C">
        <w:rPr>
          <w:b/>
          <w:color w:val="000000"/>
        </w:rPr>
        <w:t>С</w:t>
      </w:r>
      <w:r w:rsidR="00AB3835" w:rsidRPr="00AB3835">
        <w:rPr>
          <w:b/>
          <w:color w:val="000000"/>
        </w:rPr>
        <w:t xml:space="preserve">труктура управления </w:t>
      </w:r>
      <w:r w:rsidR="00C27C0C">
        <w:rPr>
          <w:b/>
          <w:color w:val="000000"/>
        </w:rPr>
        <w:t xml:space="preserve">системой обеспечения </w:t>
      </w:r>
      <w:r w:rsidR="00AB3835" w:rsidRPr="00AB3835">
        <w:rPr>
          <w:b/>
          <w:color w:val="000000"/>
        </w:rPr>
        <w:t>качеством</w:t>
      </w:r>
      <w:r>
        <w:rPr>
          <w:b/>
          <w:color w:val="000000"/>
        </w:rPr>
        <w:t xml:space="preserve"> </w:t>
      </w:r>
      <w:r w:rsidR="00FD7757">
        <w:rPr>
          <w:b/>
          <w:color w:val="000000"/>
        </w:rPr>
        <w:t xml:space="preserve">в </w:t>
      </w:r>
      <w:r>
        <w:rPr>
          <w:b/>
          <w:color w:val="000000"/>
        </w:rPr>
        <w:t>КГТУ</w:t>
      </w:r>
    </w:p>
    <w:p w:rsidR="00FF04A2" w:rsidRDefault="00FF04A2" w:rsidP="00AB3835">
      <w:pPr>
        <w:pStyle w:val="aa"/>
        <w:shd w:val="clear" w:color="auto" w:fill="FFFFFF"/>
        <w:spacing w:before="0" w:beforeAutospacing="0" w:after="0" w:afterAutospacing="0"/>
        <w:jc w:val="center"/>
        <w:rPr>
          <w:b/>
          <w:color w:val="000000"/>
        </w:rPr>
      </w:pPr>
    </w:p>
    <w:p w:rsidR="00AB3835" w:rsidRDefault="00AB3835" w:rsidP="00AB3835">
      <w:pPr>
        <w:pStyle w:val="aa"/>
        <w:shd w:val="clear" w:color="auto" w:fill="FFFFFF"/>
        <w:spacing w:before="0" w:beforeAutospacing="0" w:after="0" w:afterAutospacing="0"/>
        <w:jc w:val="both"/>
        <w:rPr>
          <w:color w:val="000000"/>
        </w:rPr>
      </w:pPr>
      <w:r>
        <w:rPr>
          <w:color w:val="000000"/>
        </w:rPr>
        <w:t xml:space="preserve">         Функции управления системой обеспечения качеством образования</w:t>
      </w:r>
      <w:r w:rsidR="005C077C">
        <w:rPr>
          <w:color w:val="000000"/>
        </w:rPr>
        <w:t xml:space="preserve"> (СОКО) </w:t>
      </w:r>
      <w:r>
        <w:rPr>
          <w:color w:val="000000"/>
        </w:rPr>
        <w:t xml:space="preserve">  осуществляется Советом по качеству (СК) </w:t>
      </w:r>
      <w:r w:rsidR="00B95F10" w:rsidRPr="00B95F10">
        <w:rPr>
          <w:i/>
          <w:color w:val="000000"/>
        </w:rPr>
        <w:t>и Ученым советом</w:t>
      </w:r>
      <w:r w:rsidR="00B95F10">
        <w:rPr>
          <w:color w:val="000000"/>
        </w:rPr>
        <w:t xml:space="preserve"> </w:t>
      </w:r>
      <w:r>
        <w:rPr>
          <w:color w:val="000000"/>
        </w:rPr>
        <w:t xml:space="preserve">во главе ректора КГТУ. </w:t>
      </w:r>
      <w:r w:rsidR="005C077C">
        <w:rPr>
          <w:color w:val="000000"/>
        </w:rPr>
        <w:t xml:space="preserve">Представителем руководства по качеству является Проректор по учебной работе. </w:t>
      </w:r>
      <w:r>
        <w:rPr>
          <w:color w:val="000000"/>
        </w:rPr>
        <w:t xml:space="preserve">Состав СК утвержден приказом </w:t>
      </w:r>
      <w:r w:rsidR="005326E7">
        <w:rPr>
          <w:color w:val="000000"/>
        </w:rPr>
        <w:t>ректора №175 от 25.12.17 г.</w:t>
      </w:r>
      <w:r w:rsidR="00E26677">
        <w:rPr>
          <w:color w:val="000000"/>
        </w:rPr>
        <w:t>, может изменяться и дополняться</w:t>
      </w:r>
      <w:r>
        <w:rPr>
          <w:color w:val="000000"/>
        </w:rPr>
        <w:t xml:space="preserve"> </w:t>
      </w:r>
      <w:r w:rsidR="00E26677">
        <w:rPr>
          <w:color w:val="000000"/>
        </w:rPr>
        <w:t xml:space="preserve"> по необходимости. </w:t>
      </w:r>
      <w:r>
        <w:rPr>
          <w:color w:val="000000"/>
        </w:rPr>
        <w:t>Права и обязанности, основные направления его работы приведены в Положении о Совете по качеству.</w:t>
      </w:r>
    </w:p>
    <w:p w:rsidR="005338BD" w:rsidRDefault="005C077C" w:rsidP="00AB3835">
      <w:pPr>
        <w:pStyle w:val="aa"/>
        <w:shd w:val="clear" w:color="auto" w:fill="FFFFFF"/>
        <w:spacing w:before="0" w:beforeAutospacing="0" w:after="0" w:afterAutospacing="0"/>
        <w:jc w:val="both"/>
        <w:rPr>
          <w:color w:val="000000"/>
        </w:rPr>
      </w:pPr>
      <w:r>
        <w:rPr>
          <w:color w:val="000000"/>
        </w:rPr>
        <w:tab/>
      </w:r>
      <w:r w:rsidRPr="005C077C">
        <w:rPr>
          <w:color w:val="000000"/>
        </w:rPr>
        <w:t>Организационно-методическое обеспечение деятельности Совета возлагается на Отдел качества образования.</w:t>
      </w:r>
      <w:r w:rsidR="005338BD">
        <w:rPr>
          <w:color w:val="000000"/>
        </w:rPr>
        <w:t xml:space="preserve"> Функции отдела приведены в Положении об отделе  качества образования.  </w:t>
      </w:r>
    </w:p>
    <w:p w:rsidR="005C077C" w:rsidRPr="005C077C" w:rsidRDefault="005338BD" w:rsidP="00AB3835">
      <w:pPr>
        <w:pStyle w:val="aa"/>
        <w:shd w:val="clear" w:color="auto" w:fill="FFFFFF"/>
        <w:spacing w:before="0" w:beforeAutospacing="0" w:after="0" w:afterAutospacing="0"/>
        <w:jc w:val="both"/>
        <w:rPr>
          <w:color w:val="000000"/>
        </w:rPr>
      </w:pPr>
      <w:r>
        <w:rPr>
          <w:color w:val="000000"/>
        </w:rPr>
        <w:tab/>
        <w:t xml:space="preserve">В структурных подразделениях КГТУ (кафедры, отделы, службы) назначены ответственные по качеству, осуществляющие свои функции на основании Положения об ответственных по качеству  </w:t>
      </w:r>
      <w:r w:rsidR="004E680E">
        <w:rPr>
          <w:color w:val="000000"/>
        </w:rPr>
        <w:t>структурных подразделений и отделов КГТУ.</w:t>
      </w:r>
      <w:r>
        <w:rPr>
          <w:color w:val="000000"/>
        </w:rPr>
        <w:t xml:space="preserve">    </w:t>
      </w:r>
    </w:p>
    <w:p w:rsidR="00AB3835" w:rsidRDefault="00AB3835" w:rsidP="00AB3835">
      <w:pPr>
        <w:pStyle w:val="aa"/>
        <w:shd w:val="clear" w:color="auto" w:fill="FFFFFF"/>
        <w:spacing w:before="0" w:beforeAutospacing="0" w:after="0" w:afterAutospacing="0"/>
        <w:rPr>
          <w:color w:val="000000"/>
        </w:rPr>
      </w:pPr>
    </w:p>
    <w:p w:rsidR="0070179F" w:rsidRDefault="0070179F" w:rsidP="00812086">
      <w:pPr>
        <w:spacing w:after="0" w:line="240" w:lineRule="auto"/>
        <w:jc w:val="center"/>
        <w:rPr>
          <w:rFonts w:ascii="Times New Roman" w:eastAsia="Calibri" w:hAnsi="Times New Roman" w:cs="Times New Roman"/>
          <w:sz w:val="24"/>
          <w:szCs w:val="24"/>
          <w:lang w:eastAsia="ru-RU"/>
        </w:rPr>
      </w:pPr>
    </w:p>
    <w:p w:rsidR="0070179F" w:rsidRDefault="0070179F" w:rsidP="00812086">
      <w:pPr>
        <w:spacing w:after="0" w:line="240" w:lineRule="auto"/>
        <w:jc w:val="center"/>
        <w:rPr>
          <w:rFonts w:ascii="Times New Roman" w:eastAsia="Calibri" w:hAnsi="Times New Roman" w:cs="Times New Roman"/>
          <w:sz w:val="24"/>
          <w:szCs w:val="24"/>
          <w:lang w:eastAsia="ru-RU"/>
        </w:rPr>
      </w:pPr>
    </w:p>
    <w:p w:rsidR="0070179F" w:rsidRDefault="0070179F" w:rsidP="00812086">
      <w:pPr>
        <w:spacing w:after="0" w:line="240" w:lineRule="auto"/>
        <w:jc w:val="center"/>
        <w:rPr>
          <w:rFonts w:ascii="Times New Roman" w:eastAsia="Calibri" w:hAnsi="Times New Roman" w:cs="Times New Roman"/>
          <w:sz w:val="24"/>
          <w:szCs w:val="24"/>
          <w:lang w:eastAsia="ru-RU"/>
        </w:rPr>
      </w:pPr>
    </w:p>
    <w:p w:rsidR="0070179F" w:rsidRDefault="0070179F" w:rsidP="00812086">
      <w:pPr>
        <w:spacing w:after="0" w:line="240" w:lineRule="auto"/>
        <w:jc w:val="center"/>
        <w:rPr>
          <w:rFonts w:ascii="Times New Roman" w:eastAsia="Calibri" w:hAnsi="Times New Roman" w:cs="Times New Roman"/>
          <w:sz w:val="24"/>
          <w:szCs w:val="24"/>
          <w:lang w:eastAsia="ru-RU"/>
        </w:rPr>
      </w:pPr>
    </w:p>
    <w:p w:rsidR="0070179F" w:rsidRDefault="0070179F" w:rsidP="00812086">
      <w:pPr>
        <w:spacing w:after="0" w:line="240" w:lineRule="auto"/>
        <w:jc w:val="center"/>
        <w:rPr>
          <w:rFonts w:ascii="Times New Roman" w:eastAsia="Calibri" w:hAnsi="Times New Roman" w:cs="Times New Roman"/>
          <w:sz w:val="24"/>
          <w:szCs w:val="24"/>
          <w:lang w:eastAsia="ru-RU"/>
        </w:rPr>
      </w:pPr>
    </w:p>
    <w:p w:rsidR="0070179F" w:rsidRDefault="0070179F" w:rsidP="00812086">
      <w:pPr>
        <w:spacing w:after="0" w:line="240" w:lineRule="auto"/>
        <w:jc w:val="center"/>
        <w:rPr>
          <w:rFonts w:ascii="Times New Roman" w:eastAsia="Calibri" w:hAnsi="Times New Roman" w:cs="Times New Roman"/>
          <w:sz w:val="24"/>
          <w:szCs w:val="24"/>
          <w:lang w:eastAsia="ru-RU"/>
        </w:rPr>
      </w:pPr>
    </w:p>
    <w:p w:rsidR="00812086" w:rsidRPr="00812086" w:rsidRDefault="00812086" w:rsidP="00812086">
      <w:pPr>
        <w:spacing w:after="0" w:line="240" w:lineRule="auto"/>
        <w:jc w:val="center"/>
        <w:rPr>
          <w:rFonts w:ascii="Times New Roman" w:eastAsia="Calibri" w:hAnsi="Times New Roman" w:cs="Times New Roman"/>
          <w:sz w:val="24"/>
          <w:szCs w:val="24"/>
          <w:lang w:eastAsia="ru-RU"/>
        </w:rPr>
      </w:pPr>
      <w:r w:rsidRPr="00812086">
        <w:rPr>
          <w:rFonts w:ascii="Times New Roman" w:eastAsia="Calibri" w:hAnsi="Times New Roman" w:cs="Times New Roman"/>
          <w:sz w:val="24"/>
          <w:szCs w:val="24"/>
          <w:lang w:eastAsia="ru-RU"/>
        </w:rPr>
        <w:t>Структура управления систем</w:t>
      </w:r>
      <w:r w:rsidR="00C27C0C">
        <w:rPr>
          <w:rFonts w:ascii="Times New Roman" w:eastAsia="Calibri" w:hAnsi="Times New Roman" w:cs="Times New Roman"/>
          <w:sz w:val="24"/>
          <w:szCs w:val="24"/>
          <w:lang w:eastAsia="ru-RU"/>
        </w:rPr>
        <w:t>ой</w:t>
      </w:r>
      <w:r w:rsidRPr="00812086">
        <w:rPr>
          <w:rFonts w:ascii="Times New Roman" w:eastAsia="Calibri" w:hAnsi="Times New Roman" w:cs="Times New Roman"/>
          <w:sz w:val="24"/>
          <w:szCs w:val="24"/>
          <w:lang w:eastAsia="ru-RU"/>
        </w:rPr>
        <w:t xml:space="preserve"> </w:t>
      </w:r>
      <w:r w:rsidR="009C260D">
        <w:rPr>
          <w:rFonts w:ascii="Times New Roman" w:eastAsia="Calibri" w:hAnsi="Times New Roman" w:cs="Times New Roman"/>
          <w:sz w:val="24"/>
          <w:szCs w:val="24"/>
          <w:lang w:eastAsia="ru-RU"/>
        </w:rPr>
        <w:t xml:space="preserve">обеспечения </w:t>
      </w:r>
      <w:r w:rsidRPr="00812086">
        <w:rPr>
          <w:rFonts w:ascii="Times New Roman" w:eastAsia="Calibri" w:hAnsi="Times New Roman" w:cs="Times New Roman"/>
          <w:sz w:val="24"/>
          <w:szCs w:val="24"/>
          <w:lang w:eastAsia="ru-RU"/>
        </w:rPr>
        <w:t>качества КГТУ им. И. Раззакова</w:t>
      </w:r>
    </w:p>
    <w:p w:rsidR="003F5623" w:rsidRPr="003F5623" w:rsidRDefault="003F5623" w:rsidP="003F5623">
      <w:pPr>
        <w:spacing w:after="0" w:line="240" w:lineRule="auto"/>
        <w:jc w:val="center"/>
        <w:rPr>
          <w:rFonts w:ascii="Times New Roman" w:eastAsia="Calibri" w:hAnsi="Times New Roman" w:cs="Times New Roman"/>
          <w:b/>
          <w:sz w:val="32"/>
          <w:szCs w:val="32"/>
          <w:lang w:eastAsia="ru-RU"/>
        </w:rPr>
      </w:pPr>
    </w:p>
    <w:p w:rsidR="003F5623" w:rsidRPr="003F5623" w:rsidRDefault="003F5623" w:rsidP="003F5623">
      <w:pPr>
        <w:spacing w:after="0" w:line="240" w:lineRule="auto"/>
        <w:rPr>
          <w:rFonts w:ascii="Times New Roman" w:eastAsia="Calibri" w:hAnsi="Times New Roman" w:cs="Times New Roman"/>
          <w:b/>
          <w:sz w:val="32"/>
          <w:szCs w:val="32"/>
          <w:lang w:eastAsia="ru-RU"/>
        </w:rPr>
      </w:pPr>
      <w:r w:rsidRPr="003F5623">
        <w:rPr>
          <w:rFonts w:ascii="Times New Roman" w:eastAsia="Calibri" w:hAnsi="Times New Roman" w:cs="Times New Roman"/>
          <w:b/>
          <w:noProof/>
          <w:sz w:val="32"/>
          <w:szCs w:val="32"/>
          <w:lang w:eastAsia="ru-RU"/>
        </w:rPr>
        <mc:AlternateContent>
          <mc:Choice Requires="wps">
            <w:drawing>
              <wp:anchor distT="0" distB="0" distL="114300" distR="114300" simplePos="0" relativeHeight="251411456" behindDoc="0" locked="0" layoutInCell="1" allowOverlap="1" wp14:anchorId="0397C1AF" wp14:editId="6FEE064D">
                <wp:simplePos x="0" y="0"/>
                <wp:positionH relativeFrom="column">
                  <wp:posOffset>2343150</wp:posOffset>
                </wp:positionH>
                <wp:positionV relativeFrom="paragraph">
                  <wp:posOffset>41910</wp:posOffset>
                </wp:positionV>
                <wp:extent cx="1200150" cy="304165"/>
                <wp:effectExtent l="0" t="0" r="19050" b="19685"/>
                <wp:wrapNone/>
                <wp:docPr id="8" name="Поле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0" cy="304165"/>
                        </a:xfrm>
                        <a:prstGeom prst="rect">
                          <a:avLst/>
                        </a:prstGeom>
                        <a:solidFill>
                          <a:srgbClr val="FFFFFF"/>
                        </a:solidFill>
                        <a:ln w="9525">
                          <a:solidFill>
                            <a:srgbClr val="000000"/>
                          </a:solidFill>
                          <a:miter lim="800000"/>
                          <a:headEnd/>
                          <a:tailEnd/>
                        </a:ln>
                      </wps:spPr>
                      <wps:txbx>
                        <w:txbxContent>
                          <w:p w:rsidR="00EF1ADA" w:rsidRPr="00F54643" w:rsidRDefault="00EF1ADA" w:rsidP="003F5623">
                            <w:pPr>
                              <w:jc w:val="center"/>
                              <w:rPr>
                                <w:rFonts w:ascii="Times New Roman" w:hAnsi="Times New Roman" w:cs="Times New Roman"/>
                              </w:rPr>
                            </w:pPr>
                            <w:r w:rsidRPr="00F54643">
                              <w:rPr>
                                <w:rFonts w:ascii="Times New Roman" w:hAnsi="Times New Roman" w:cs="Times New Roman"/>
                              </w:rPr>
                              <w:t>Ректор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97C1AF" id="Поле 8" o:spid="_x0000_s1067" type="#_x0000_t202" style="position:absolute;margin-left:184.5pt;margin-top:3.3pt;width:94.5pt;height:23.95pt;z-index:25141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">
                <v:textbox>
                  <w:txbxContent>
                    <w:p w:rsidR="00EF1ADA" w:rsidRPr="00F54643" w:rsidRDefault="00EF1ADA" w:rsidP="003F5623">
                      <w:pPr>
                        <w:jc w:val="center"/>
                        <w:rPr>
                          <w:rFonts w:ascii="Times New Roman" w:hAnsi="Times New Roman" w:cs="Times New Roman"/>
                        </w:rPr>
                      </w:pPr>
                      <w:r w:rsidRPr="00F54643">
                        <w:rPr>
                          <w:rFonts w:ascii="Times New Roman" w:hAnsi="Times New Roman" w:cs="Times New Roman"/>
                        </w:rPr>
                        <w:t>Ректор</w:t>
                      </w:r>
                    </w:p>
                  </w:txbxContent>
                </v:textbox>
              </v:shape>
            </w:pict>
          </mc:Fallback>
        </mc:AlternateContent>
      </w:r>
    </w:p>
    <w:p w:rsidR="003F5623" w:rsidRPr="003F5623" w:rsidRDefault="003F5623" w:rsidP="003F5623">
      <w:pPr>
        <w:spacing w:after="0" w:line="240" w:lineRule="auto"/>
        <w:rPr>
          <w:rFonts w:ascii="Times New Roman" w:eastAsia="Calibri" w:hAnsi="Times New Roman" w:cs="Times New Roman"/>
          <w:b/>
          <w:sz w:val="32"/>
          <w:szCs w:val="32"/>
          <w:lang w:eastAsia="ru-RU"/>
        </w:rPr>
      </w:pPr>
      <w:r w:rsidRPr="003F5623">
        <w:rPr>
          <w:rFonts w:ascii="Times New Roman" w:eastAsia="Calibri" w:hAnsi="Times New Roman" w:cs="Times New Roman"/>
          <w:b/>
          <w:noProof/>
          <w:sz w:val="32"/>
          <w:szCs w:val="32"/>
          <w:lang w:eastAsia="ru-RU"/>
        </w:rPr>
        <mc:AlternateContent>
          <mc:Choice Requires="wps">
            <w:drawing>
              <wp:anchor distT="0" distB="0" distL="114300" distR="114300" simplePos="0" relativeHeight="251445248" behindDoc="0" locked="0" layoutInCell="1" allowOverlap="1" wp14:anchorId="1974ACDD" wp14:editId="2C185B8D">
                <wp:simplePos x="0" y="0"/>
                <wp:positionH relativeFrom="column">
                  <wp:posOffset>2948940</wp:posOffset>
                </wp:positionH>
                <wp:positionV relativeFrom="paragraph">
                  <wp:posOffset>122555</wp:posOffset>
                </wp:positionV>
                <wp:extent cx="0" cy="1068705"/>
                <wp:effectExtent l="95250" t="0" r="57150" b="55245"/>
                <wp:wrapNone/>
                <wp:docPr id="36" name="Прямая со стрелкой 36"/>
                <wp:cNvGraphicFramePr/>
                <a:graphic xmlns:a="http://schemas.openxmlformats.org/drawingml/2006/main">
                  <a:graphicData uri="http://schemas.microsoft.com/office/word/2010/wordprocessingShape">
                    <wps:wsp>
                      <wps:cNvCnPr/>
                      <wps:spPr>
                        <a:xfrm>
                          <a:off x="0" y="0"/>
                          <a:ext cx="0" cy="106870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5888FD3D" id="Прямая со стрелкой 36" o:spid="_x0000_s1026" type="#_x0000_t32" style="position:absolute;margin-left:232.2pt;margin-top:9.65pt;width:0;height:84.15pt;z-index:251445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">
                <v:stroke endarrow="open"/>
              </v:shape>
            </w:pict>
          </mc:Fallback>
        </mc:AlternateContent>
      </w:r>
    </w:p>
    <w:p w:rsidR="003F5623" w:rsidRPr="003F5623" w:rsidRDefault="003F5623" w:rsidP="003F5623">
      <w:pPr>
        <w:spacing w:after="0" w:line="240" w:lineRule="auto"/>
        <w:rPr>
          <w:rFonts w:ascii="Times New Roman" w:eastAsia="Calibri" w:hAnsi="Times New Roman" w:cs="Times New Roman"/>
          <w:b/>
          <w:sz w:val="32"/>
          <w:szCs w:val="32"/>
          <w:lang w:eastAsia="ru-RU"/>
        </w:rPr>
      </w:pPr>
      <w:r w:rsidRPr="003F5623">
        <w:rPr>
          <w:rFonts w:ascii="Times New Roman" w:eastAsia="Calibri" w:hAnsi="Times New Roman" w:cs="Times New Roman"/>
          <w:b/>
          <w:noProof/>
          <w:sz w:val="32"/>
          <w:szCs w:val="32"/>
          <w:lang w:eastAsia="ru-RU"/>
        </w:rPr>
        <mc:AlternateContent>
          <mc:Choice Requires="wps">
            <w:drawing>
              <wp:anchor distT="0" distB="0" distL="114300" distR="114300" simplePos="0" relativeHeight="251424768" behindDoc="0" locked="0" layoutInCell="1" allowOverlap="1" wp14:anchorId="3D7CEBB7" wp14:editId="7C6BADDC">
                <wp:simplePos x="0" y="0"/>
                <wp:positionH relativeFrom="column">
                  <wp:posOffset>3918585</wp:posOffset>
                </wp:positionH>
                <wp:positionV relativeFrom="paragraph">
                  <wp:posOffset>100965</wp:posOffset>
                </wp:positionV>
                <wp:extent cx="0" cy="255270"/>
                <wp:effectExtent l="76200" t="0" r="57150" b="49530"/>
                <wp:wrapNone/>
                <wp:docPr id="37" name="Прямая со стрелкой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5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AB2642" id="Прямая со стрелкой 37" o:spid="_x0000_s1026" type="#_x0000_t32" style="position:absolute;margin-left:308.55pt;margin-top:7.95pt;width:0;height:20.1pt;z-index:25142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">
                <v:stroke endarrow="block"/>
              </v:shape>
            </w:pict>
          </mc:Fallback>
        </mc:AlternateContent>
      </w:r>
      <w:r w:rsidRPr="003F5623">
        <w:rPr>
          <w:rFonts w:ascii="Times New Roman" w:eastAsia="Calibri" w:hAnsi="Times New Roman" w:cs="Times New Roman"/>
          <w:b/>
          <w:noProof/>
          <w:sz w:val="32"/>
          <w:szCs w:val="32"/>
          <w:lang w:eastAsia="ru-RU"/>
        </w:rPr>
        <mc:AlternateContent>
          <mc:Choice Requires="wps">
            <w:drawing>
              <wp:anchor distT="0" distB="0" distL="114300" distR="114300" simplePos="0" relativeHeight="251422720" behindDoc="0" locked="0" layoutInCell="1" allowOverlap="1" wp14:anchorId="49F9BDB8" wp14:editId="0CF00BCC">
                <wp:simplePos x="0" y="0"/>
                <wp:positionH relativeFrom="column">
                  <wp:posOffset>2108835</wp:posOffset>
                </wp:positionH>
                <wp:positionV relativeFrom="paragraph">
                  <wp:posOffset>110490</wp:posOffset>
                </wp:positionV>
                <wp:extent cx="0" cy="255270"/>
                <wp:effectExtent l="76200" t="0" r="57150" b="49530"/>
                <wp:wrapNone/>
                <wp:docPr id="38" name="Прямая со стрелкой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5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B63F28" id="Прямая со стрелкой 38" o:spid="_x0000_s1026" type="#_x0000_t32" style="position:absolute;margin-left:166.05pt;margin-top:8.7pt;width:0;height:20.1pt;z-index:25142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">
                <v:stroke endarrow="block"/>
              </v:shape>
            </w:pict>
          </mc:Fallback>
        </mc:AlternateContent>
      </w:r>
      <w:r w:rsidRPr="003F5623">
        <w:rPr>
          <w:rFonts w:ascii="Times New Roman" w:eastAsia="Calibri" w:hAnsi="Times New Roman" w:cs="Times New Roman"/>
          <w:b/>
          <w:noProof/>
          <w:sz w:val="32"/>
          <w:szCs w:val="32"/>
          <w:lang w:eastAsia="ru-RU"/>
        </w:rPr>
        <mc:AlternateContent>
          <mc:Choice Requires="wps">
            <w:drawing>
              <wp:anchor distT="0" distB="0" distL="114300" distR="114300" simplePos="0" relativeHeight="251420672" behindDoc="0" locked="0" layoutInCell="1" allowOverlap="1" wp14:anchorId="70013D51" wp14:editId="7A9A2CB5">
                <wp:simplePos x="0" y="0"/>
                <wp:positionH relativeFrom="column">
                  <wp:posOffset>2089785</wp:posOffset>
                </wp:positionH>
                <wp:positionV relativeFrom="paragraph">
                  <wp:posOffset>113030</wp:posOffset>
                </wp:positionV>
                <wp:extent cx="1809750" cy="0"/>
                <wp:effectExtent l="0" t="0" r="19050" b="19050"/>
                <wp:wrapNone/>
                <wp:docPr id="39" name="Прямая со стрелкой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97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787CAC" id="Прямая со стрелкой 39" o:spid="_x0000_s1026" type="#_x0000_t32" style="position:absolute;margin-left:164.55pt;margin-top:8.9pt;width:142.5pt;height:0;z-index:25142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"/>
            </w:pict>
          </mc:Fallback>
        </mc:AlternateContent>
      </w:r>
    </w:p>
    <w:p w:rsidR="003F5623" w:rsidRPr="003F5623" w:rsidRDefault="003F5623" w:rsidP="003F5623">
      <w:pPr>
        <w:spacing w:after="0" w:line="240" w:lineRule="auto"/>
        <w:rPr>
          <w:rFonts w:ascii="Times New Roman" w:eastAsia="Calibri" w:hAnsi="Times New Roman" w:cs="Times New Roman"/>
          <w:b/>
          <w:sz w:val="32"/>
          <w:szCs w:val="32"/>
          <w:lang w:eastAsia="ru-RU"/>
        </w:rPr>
      </w:pPr>
      <w:r w:rsidRPr="003F5623">
        <w:rPr>
          <w:rFonts w:ascii="Times New Roman" w:eastAsia="Calibri" w:hAnsi="Times New Roman" w:cs="Times New Roman"/>
          <w:b/>
          <w:noProof/>
          <w:sz w:val="32"/>
          <w:szCs w:val="32"/>
          <w:lang w:eastAsia="ru-RU"/>
        </w:rPr>
        <mc:AlternateContent>
          <mc:Choice Requires="wps">
            <w:drawing>
              <wp:anchor distT="0" distB="0" distL="114300" distR="114300" simplePos="0" relativeHeight="251416576" behindDoc="0" locked="0" layoutInCell="1" allowOverlap="1" wp14:anchorId="07B20555" wp14:editId="53833ECE">
                <wp:simplePos x="0" y="0"/>
                <wp:positionH relativeFrom="column">
                  <wp:posOffset>3259455</wp:posOffset>
                </wp:positionH>
                <wp:positionV relativeFrom="paragraph">
                  <wp:posOffset>160655</wp:posOffset>
                </wp:positionV>
                <wp:extent cx="1613535" cy="304165"/>
                <wp:effectExtent l="0" t="0" r="24765" b="19685"/>
                <wp:wrapNone/>
                <wp:docPr id="40" name="Поле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3535" cy="304165"/>
                        </a:xfrm>
                        <a:prstGeom prst="rect">
                          <a:avLst/>
                        </a:prstGeom>
                        <a:solidFill>
                          <a:srgbClr val="FFFFFF"/>
                        </a:solidFill>
                        <a:ln w="9525">
                          <a:solidFill>
                            <a:srgbClr val="000000"/>
                          </a:solidFill>
                          <a:miter lim="800000"/>
                          <a:headEnd/>
                          <a:tailEnd/>
                        </a:ln>
                      </wps:spPr>
                      <wps:txbx>
                        <w:txbxContent>
                          <w:p w:rsidR="00EF1ADA" w:rsidRPr="00F54643" w:rsidRDefault="00EF1ADA" w:rsidP="003F5623">
                            <w:pPr>
                              <w:jc w:val="center"/>
                              <w:rPr>
                                <w:rFonts w:ascii="Times New Roman" w:hAnsi="Times New Roman" w:cs="Times New Roman"/>
                              </w:rPr>
                            </w:pPr>
                            <w:r w:rsidRPr="00F54643">
                              <w:rPr>
                                <w:rFonts w:ascii="Times New Roman" w:hAnsi="Times New Roman" w:cs="Times New Roman"/>
                              </w:rPr>
                              <w:t>Ученый Совет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B20555" id="Поле 40" o:spid="_x0000_s1068" type="#_x0000_t202" style="position:absolute;margin-left:256.65pt;margin-top:12.65pt;width:127.05pt;height:23.95pt;z-index:25141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">
                <v:textbox>
                  <w:txbxContent>
                    <w:p w:rsidR="00EF1ADA" w:rsidRPr="00F54643" w:rsidRDefault="00EF1ADA" w:rsidP="003F5623">
                      <w:pPr>
                        <w:jc w:val="center"/>
                        <w:rPr>
                          <w:rFonts w:ascii="Times New Roman" w:hAnsi="Times New Roman" w:cs="Times New Roman"/>
                        </w:rPr>
                      </w:pPr>
                      <w:r w:rsidRPr="00F54643">
                        <w:rPr>
                          <w:rFonts w:ascii="Times New Roman" w:hAnsi="Times New Roman" w:cs="Times New Roman"/>
                        </w:rPr>
                        <w:t>Ученый Совет</w:t>
                      </w:r>
                    </w:p>
                  </w:txbxContent>
                </v:textbox>
              </v:shape>
            </w:pict>
          </mc:Fallback>
        </mc:AlternateContent>
      </w:r>
      <w:r w:rsidRPr="003F5623">
        <w:rPr>
          <w:rFonts w:ascii="Times New Roman" w:eastAsia="Calibri" w:hAnsi="Times New Roman" w:cs="Times New Roman"/>
          <w:b/>
          <w:noProof/>
          <w:sz w:val="32"/>
          <w:szCs w:val="32"/>
          <w:lang w:eastAsia="ru-RU"/>
        </w:rPr>
        <mc:AlternateContent>
          <mc:Choice Requires="wps">
            <w:drawing>
              <wp:anchor distT="0" distB="0" distL="114300" distR="114300" simplePos="0" relativeHeight="251418624" behindDoc="0" locked="0" layoutInCell="1" allowOverlap="1" wp14:anchorId="6D0D5620" wp14:editId="33ADFC0B">
                <wp:simplePos x="0" y="0"/>
                <wp:positionH relativeFrom="column">
                  <wp:posOffset>729615</wp:posOffset>
                </wp:positionH>
                <wp:positionV relativeFrom="paragraph">
                  <wp:posOffset>161290</wp:posOffset>
                </wp:positionV>
                <wp:extent cx="1857375" cy="304165"/>
                <wp:effectExtent l="0" t="0" r="28575" b="19685"/>
                <wp:wrapNone/>
                <wp:docPr id="41" name="Поле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304165"/>
                        </a:xfrm>
                        <a:prstGeom prst="rect">
                          <a:avLst/>
                        </a:prstGeom>
                        <a:solidFill>
                          <a:srgbClr val="FFFFFF"/>
                        </a:solidFill>
                        <a:ln w="9525">
                          <a:solidFill>
                            <a:srgbClr val="000000"/>
                          </a:solidFill>
                          <a:miter lim="800000"/>
                          <a:headEnd/>
                          <a:tailEnd/>
                        </a:ln>
                      </wps:spPr>
                      <wps:txbx>
                        <w:txbxContent>
                          <w:p w:rsidR="00EF1ADA" w:rsidRPr="00F54643" w:rsidRDefault="00EF1ADA" w:rsidP="003F5623">
                            <w:pPr>
                              <w:jc w:val="center"/>
                              <w:rPr>
                                <w:rFonts w:ascii="Times New Roman" w:hAnsi="Times New Roman" w:cs="Times New Roman"/>
                              </w:rPr>
                            </w:pPr>
                            <w:r w:rsidRPr="00F54643">
                              <w:rPr>
                                <w:rFonts w:ascii="Times New Roman" w:hAnsi="Times New Roman" w:cs="Times New Roman"/>
                              </w:rPr>
                              <w:t>Совет по качеству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0D5620" id="Поле 41" o:spid="_x0000_s1069" type="#_x0000_t202" style="position:absolute;margin-left:57.45pt;margin-top:12.7pt;width:146.25pt;height:23.95pt;z-index:25141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">
                <v:textbox>
                  <w:txbxContent>
                    <w:p w:rsidR="00EF1ADA" w:rsidRPr="00F54643" w:rsidRDefault="00EF1ADA" w:rsidP="003F5623">
                      <w:pPr>
                        <w:jc w:val="center"/>
                        <w:rPr>
                          <w:rFonts w:ascii="Times New Roman" w:hAnsi="Times New Roman" w:cs="Times New Roman"/>
                        </w:rPr>
                      </w:pPr>
                      <w:r w:rsidRPr="00F54643">
                        <w:rPr>
                          <w:rFonts w:ascii="Times New Roman" w:hAnsi="Times New Roman" w:cs="Times New Roman"/>
                        </w:rPr>
                        <w:t>Совет по качеству</w:t>
                      </w:r>
                    </w:p>
                  </w:txbxContent>
                </v:textbox>
              </v:shape>
            </w:pict>
          </mc:Fallback>
        </mc:AlternateContent>
      </w:r>
    </w:p>
    <w:p w:rsidR="003F5623" w:rsidRPr="003F5623" w:rsidRDefault="003F5623" w:rsidP="003F5623">
      <w:pPr>
        <w:spacing w:after="0" w:line="240" w:lineRule="auto"/>
        <w:rPr>
          <w:rFonts w:ascii="Times New Roman" w:eastAsia="Calibri" w:hAnsi="Times New Roman" w:cs="Times New Roman"/>
          <w:b/>
          <w:sz w:val="32"/>
          <w:szCs w:val="32"/>
          <w:lang w:eastAsia="ru-RU"/>
        </w:rPr>
      </w:pPr>
      <w:r w:rsidRPr="003F5623">
        <w:rPr>
          <w:rFonts w:ascii="Times New Roman" w:eastAsia="Calibri" w:hAnsi="Times New Roman" w:cs="Times New Roman"/>
          <w:b/>
          <w:noProof/>
          <w:sz w:val="32"/>
          <w:szCs w:val="32"/>
          <w:lang w:eastAsia="ru-RU"/>
        </w:rPr>
        <mc:AlternateContent>
          <mc:Choice Requires="wps">
            <w:drawing>
              <wp:anchor distT="0" distB="0" distL="114300" distR="114300" simplePos="0" relativeHeight="251447296" behindDoc="0" locked="0" layoutInCell="1" allowOverlap="1" wp14:anchorId="34AAF38F" wp14:editId="1D4E8C51">
                <wp:simplePos x="0" y="0"/>
                <wp:positionH relativeFrom="column">
                  <wp:posOffset>2590800</wp:posOffset>
                </wp:positionH>
                <wp:positionV relativeFrom="paragraph">
                  <wp:posOffset>89535</wp:posOffset>
                </wp:positionV>
                <wp:extent cx="653415" cy="0"/>
                <wp:effectExtent l="38100" t="76200" r="0" b="114300"/>
                <wp:wrapNone/>
                <wp:docPr id="42" name="Прямая со стрелкой 42"/>
                <wp:cNvGraphicFramePr/>
                <a:graphic xmlns:a="http://schemas.openxmlformats.org/drawingml/2006/main">
                  <a:graphicData uri="http://schemas.microsoft.com/office/word/2010/wordprocessingShape">
                    <wps:wsp>
                      <wps:cNvCnPr/>
                      <wps:spPr>
                        <a:xfrm flipH="1">
                          <a:off x="0" y="0"/>
                          <a:ext cx="65341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40E3F9DB" id="Прямая со стрелкой 42" o:spid="_x0000_s1026" type="#_x0000_t32" style="position:absolute;margin-left:204pt;margin-top:7.05pt;width:51.45pt;height:0;flip:x;z-index:251447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">
                <v:stroke endarrow="open"/>
              </v:shape>
            </w:pict>
          </mc:Fallback>
        </mc:AlternateContent>
      </w:r>
    </w:p>
    <w:p w:rsidR="003F5623" w:rsidRPr="003F5623" w:rsidRDefault="003F5623" w:rsidP="003F5623">
      <w:pPr>
        <w:spacing w:after="0" w:line="240" w:lineRule="auto"/>
        <w:rPr>
          <w:rFonts w:ascii="Times New Roman" w:eastAsia="Calibri" w:hAnsi="Times New Roman" w:cs="Times New Roman"/>
          <w:b/>
          <w:sz w:val="32"/>
          <w:szCs w:val="32"/>
          <w:lang w:eastAsia="ru-RU"/>
        </w:rPr>
      </w:pPr>
      <w:r w:rsidRPr="003F5623">
        <w:rPr>
          <w:rFonts w:ascii="Times New Roman" w:eastAsia="Calibri" w:hAnsi="Times New Roman" w:cs="Times New Roman"/>
          <w:b/>
          <w:noProof/>
          <w:sz w:val="32"/>
          <w:szCs w:val="32"/>
          <w:lang w:eastAsia="ru-RU"/>
        </w:rPr>
        <mc:AlternateContent>
          <mc:Choice Requires="wps">
            <w:drawing>
              <wp:anchor distT="0" distB="0" distL="114300" distR="114300" simplePos="0" relativeHeight="251428864" behindDoc="0" locked="0" layoutInCell="1" allowOverlap="1" wp14:anchorId="6969D152" wp14:editId="1B902516">
                <wp:simplePos x="0" y="0"/>
                <wp:positionH relativeFrom="column">
                  <wp:posOffset>4175760</wp:posOffset>
                </wp:positionH>
                <wp:positionV relativeFrom="paragraph">
                  <wp:posOffset>5715</wp:posOffset>
                </wp:positionV>
                <wp:extent cx="0" cy="258445"/>
                <wp:effectExtent l="76200" t="0" r="57150" b="65405"/>
                <wp:wrapNone/>
                <wp:docPr id="43" name="Прямая со стрелкой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8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027064" id="Прямая со стрелкой 43" o:spid="_x0000_s1026" type="#_x0000_t32" style="position:absolute;margin-left:328.8pt;margin-top:.45pt;width:0;height:20.35pt;z-index:25142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">
                <v:stroke endarrow="block"/>
              </v:shape>
            </w:pict>
          </mc:Fallback>
        </mc:AlternateContent>
      </w:r>
      <w:r w:rsidRPr="003F5623">
        <w:rPr>
          <w:rFonts w:ascii="Times New Roman" w:eastAsia="Calibri" w:hAnsi="Times New Roman" w:cs="Times New Roman"/>
          <w:b/>
          <w:noProof/>
          <w:sz w:val="32"/>
          <w:szCs w:val="32"/>
          <w:lang w:eastAsia="ru-RU"/>
        </w:rPr>
        <mc:AlternateContent>
          <mc:Choice Requires="wps">
            <w:drawing>
              <wp:anchor distT="0" distB="0" distL="114300" distR="114300" simplePos="0" relativeHeight="251426816" behindDoc="0" locked="0" layoutInCell="1" allowOverlap="1" wp14:anchorId="03EB7EDC" wp14:editId="7C6E646F">
                <wp:simplePos x="0" y="0"/>
                <wp:positionH relativeFrom="column">
                  <wp:posOffset>1737360</wp:posOffset>
                </wp:positionH>
                <wp:positionV relativeFrom="paragraph">
                  <wp:posOffset>-3175</wp:posOffset>
                </wp:positionV>
                <wp:extent cx="0" cy="258445"/>
                <wp:effectExtent l="76200" t="0" r="57150" b="65405"/>
                <wp:wrapNone/>
                <wp:docPr id="44" name="Прямая со стрелкой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8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B6E476" id="Прямая со стрелкой 44" o:spid="_x0000_s1026" type="#_x0000_t32" style="position:absolute;margin-left:136.8pt;margin-top:-.25pt;width:0;height:20.35pt;z-index:25142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">
                <v:stroke endarrow="block"/>
              </v:shape>
            </w:pict>
          </mc:Fallback>
        </mc:AlternateContent>
      </w:r>
    </w:p>
    <w:p w:rsidR="003F5623" w:rsidRPr="003F5623" w:rsidRDefault="003F5623" w:rsidP="003F5623">
      <w:r w:rsidRPr="003F5623">
        <w:rPr>
          <w:noProof/>
          <w:lang w:eastAsia="ru-RU"/>
        </w:rPr>
        <mc:AlternateContent>
          <mc:Choice Requires="wps">
            <w:drawing>
              <wp:anchor distT="0" distB="0" distL="114300" distR="114300" simplePos="0" relativeHeight="251471872" behindDoc="0" locked="0" layoutInCell="1" allowOverlap="1" wp14:anchorId="320FDE1A" wp14:editId="25C854F4">
                <wp:simplePos x="0" y="0"/>
                <wp:positionH relativeFrom="column">
                  <wp:posOffset>501015</wp:posOffset>
                </wp:positionH>
                <wp:positionV relativeFrom="paragraph">
                  <wp:posOffset>231775</wp:posOffset>
                </wp:positionV>
                <wp:extent cx="0" cy="657225"/>
                <wp:effectExtent l="76200" t="0" r="95250" b="66675"/>
                <wp:wrapNone/>
                <wp:docPr id="45" name="Прямая со стрелкой 45"/>
                <wp:cNvGraphicFramePr/>
                <a:graphic xmlns:a="http://schemas.openxmlformats.org/drawingml/2006/main">
                  <a:graphicData uri="http://schemas.microsoft.com/office/word/2010/wordprocessingShape">
                    <wps:wsp>
                      <wps:cNvCnPr/>
                      <wps:spPr>
                        <a:xfrm>
                          <a:off x="0" y="0"/>
                          <a:ext cx="0" cy="65722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5CF889C7" id="Прямая со стрелкой 45" o:spid="_x0000_s1026" type="#_x0000_t32" style="position:absolute;margin-left:39.45pt;margin-top:18.25pt;width:0;height:51.75pt;z-index:251471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">
                <v:stroke endarrow="open"/>
              </v:shape>
            </w:pict>
          </mc:Fallback>
        </mc:AlternateContent>
      </w:r>
      <w:r w:rsidRPr="003F5623">
        <w:rPr>
          <w:noProof/>
          <w:lang w:eastAsia="ru-RU"/>
        </w:rPr>
        <mc:AlternateContent>
          <mc:Choice Requires="wps">
            <w:drawing>
              <wp:anchor distT="0" distB="0" distL="114300" distR="114300" simplePos="0" relativeHeight="251469824" behindDoc="0" locked="0" layoutInCell="1" allowOverlap="1" wp14:anchorId="116FCF63" wp14:editId="0973CC08">
                <wp:simplePos x="0" y="0"/>
                <wp:positionH relativeFrom="column">
                  <wp:posOffset>-241935</wp:posOffset>
                </wp:positionH>
                <wp:positionV relativeFrom="paragraph">
                  <wp:posOffset>231775</wp:posOffset>
                </wp:positionV>
                <wp:extent cx="0" cy="1352550"/>
                <wp:effectExtent l="95250" t="0" r="57150" b="57150"/>
                <wp:wrapNone/>
                <wp:docPr id="46" name="Прямая со стрелкой 46"/>
                <wp:cNvGraphicFramePr/>
                <a:graphic xmlns:a="http://schemas.openxmlformats.org/drawingml/2006/main">
                  <a:graphicData uri="http://schemas.microsoft.com/office/word/2010/wordprocessingShape">
                    <wps:wsp>
                      <wps:cNvCnPr/>
                      <wps:spPr>
                        <a:xfrm>
                          <a:off x="0" y="0"/>
                          <a:ext cx="0" cy="13525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3663B584" id="Прямая со стрелкой 46" o:spid="_x0000_s1026" type="#_x0000_t32" style="position:absolute;margin-left:-19.05pt;margin-top:18.25pt;width:0;height:106.5pt;z-index:251469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">
                <v:stroke endarrow="open"/>
              </v:shape>
            </w:pict>
          </mc:Fallback>
        </mc:AlternateContent>
      </w:r>
      <w:r w:rsidRPr="003F5623">
        <w:rPr>
          <w:noProof/>
          <w:lang w:eastAsia="ru-RU"/>
        </w:rPr>
        <mc:AlternateContent>
          <mc:Choice Requires="wps">
            <w:drawing>
              <wp:anchor distT="0" distB="0" distL="114300" distR="114300" simplePos="0" relativeHeight="251467776" behindDoc="0" locked="0" layoutInCell="1" allowOverlap="1" wp14:anchorId="3A66F1D3" wp14:editId="1A57F7DB">
                <wp:simplePos x="0" y="0"/>
                <wp:positionH relativeFrom="column">
                  <wp:posOffset>-241935</wp:posOffset>
                </wp:positionH>
                <wp:positionV relativeFrom="paragraph">
                  <wp:posOffset>231775</wp:posOffset>
                </wp:positionV>
                <wp:extent cx="1466850" cy="0"/>
                <wp:effectExtent l="0" t="0" r="19050" b="19050"/>
                <wp:wrapNone/>
                <wp:docPr id="47" name="Прямая соединительная линия 47"/>
                <wp:cNvGraphicFramePr/>
                <a:graphic xmlns:a="http://schemas.openxmlformats.org/drawingml/2006/main">
                  <a:graphicData uri="http://schemas.microsoft.com/office/word/2010/wordprocessingShape">
                    <wps:wsp>
                      <wps:cNvCnPr/>
                      <wps:spPr>
                        <a:xfrm flipH="1">
                          <a:off x="0" y="0"/>
                          <a:ext cx="146685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76C8F863" id="Прямая соединительная линия 47" o:spid="_x0000_s1026" style="position:absolute;flip:x;z-index:251467776;visibility:visible;mso-wrap-style:square;mso-wrap-distance-left:9pt;mso-wrap-distance-top:0;mso-wrap-distance-right:9pt;mso-wrap-distance-bottom:0;mso-position-horizontal:absolute;mso-position-horizontal-relative:text;mso-position-vertical:absolute;mso-position-vertical-relative:text" from="-19.05pt,18.25pt" to="96.45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"/>
            </w:pict>
          </mc:Fallback>
        </mc:AlternateContent>
      </w:r>
      <w:r w:rsidRPr="003F5623">
        <w:rPr>
          <w:noProof/>
          <w:lang w:eastAsia="ru-RU"/>
        </w:rPr>
        <mc:AlternateContent>
          <mc:Choice Requires="wps">
            <w:drawing>
              <wp:anchor distT="0" distB="0" distL="114300" distR="114300" simplePos="0" relativeHeight="251443200" behindDoc="0" locked="0" layoutInCell="1" allowOverlap="1" wp14:anchorId="3BCC5BFC" wp14:editId="29F19AB4">
                <wp:simplePos x="0" y="0"/>
                <wp:positionH relativeFrom="column">
                  <wp:posOffset>-299085</wp:posOffset>
                </wp:positionH>
                <wp:positionV relativeFrom="paragraph">
                  <wp:posOffset>1584325</wp:posOffset>
                </wp:positionV>
                <wp:extent cx="1343025" cy="476250"/>
                <wp:effectExtent l="0" t="0" r="28575" b="19050"/>
                <wp:wrapNone/>
                <wp:docPr id="48" name="Поле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476250"/>
                        </a:xfrm>
                        <a:prstGeom prst="rect">
                          <a:avLst/>
                        </a:prstGeom>
                        <a:solidFill>
                          <a:srgbClr val="FFFFFF"/>
                        </a:solidFill>
                        <a:ln w="9525">
                          <a:solidFill>
                            <a:srgbClr val="000000"/>
                          </a:solidFill>
                          <a:miter lim="800000"/>
                          <a:headEnd/>
                          <a:tailEnd/>
                        </a:ln>
                      </wps:spPr>
                      <wps:txbx>
                        <w:txbxContent>
                          <w:p w:rsidR="00EF1ADA" w:rsidRPr="00F54643" w:rsidRDefault="00EF1ADA" w:rsidP="003F5623">
                            <w:pPr>
                              <w:spacing w:after="0" w:line="240" w:lineRule="auto"/>
                              <w:rPr>
                                <w:rFonts w:ascii="Times New Roman" w:hAnsi="Times New Roman" w:cs="Times New Roman"/>
                              </w:rPr>
                            </w:pPr>
                            <w:r w:rsidRPr="00F54643">
                              <w:rPr>
                                <w:rFonts w:ascii="Times New Roman" w:hAnsi="Times New Roman" w:cs="Times New Roman"/>
                              </w:rPr>
                              <w:t>Отделы</w:t>
                            </w:r>
                            <w:r>
                              <w:rPr>
                                <w:rFonts w:ascii="Times New Roman" w:hAnsi="Times New Roman" w:cs="Times New Roman"/>
                              </w:rPr>
                              <w:t xml:space="preserve">, центры </w:t>
                            </w:r>
                            <w:r w:rsidRPr="00F54643">
                              <w:rPr>
                                <w:rFonts w:ascii="Times New Roman" w:hAnsi="Times New Roman" w:cs="Times New Roman"/>
                              </w:rPr>
                              <w:t xml:space="preserve"> и </w:t>
                            </w:r>
                          </w:p>
                          <w:p w:rsidR="00EF1ADA" w:rsidRPr="00F54643" w:rsidRDefault="00EF1ADA" w:rsidP="003F5623">
                            <w:pPr>
                              <w:spacing w:after="0" w:line="240" w:lineRule="auto"/>
                              <w:rPr>
                                <w:rFonts w:ascii="Times New Roman" w:hAnsi="Times New Roman" w:cs="Times New Roman"/>
                              </w:rPr>
                            </w:pPr>
                            <w:r w:rsidRPr="00F54643">
                              <w:rPr>
                                <w:rFonts w:ascii="Times New Roman" w:hAnsi="Times New Roman" w:cs="Times New Roman"/>
                              </w:rPr>
                              <w:t>службы КГТУ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C5BFC" id="Поле 48" o:spid="_x0000_s1070" type="#_x0000_t202" style="position:absolute;margin-left:-23.55pt;margin-top:124.75pt;width:105.75pt;height:37.5pt;z-index:25144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">
                <v:textbox>
                  <w:txbxContent>
                    <w:p w:rsidR="00EF1ADA" w:rsidRPr="00F54643" w:rsidRDefault="00EF1ADA" w:rsidP="003F5623">
                      <w:pPr>
                        <w:spacing w:after="0" w:line="240" w:lineRule="auto"/>
                        <w:rPr>
                          <w:rFonts w:ascii="Times New Roman" w:hAnsi="Times New Roman" w:cs="Times New Roman"/>
                        </w:rPr>
                      </w:pPr>
                      <w:r w:rsidRPr="00F54643">
                        <w:rPr>
                          <w:rFonts w:ascii="Times New Roman" w:hAnsi="Times New Roman" w:cs="Times New Roman"/>
                        </w:rPr>
                        <w:t>Отделы</w:t>
                      </w:r>
                      <w:r>
                        <w:rPr>
                          <w:rFonts w:ascii="Times New Roman" w:hAnsi="Times New Roman" w:cs="Times New Roman"/>
                        </w:rPr>
                        <w:t xml:space="preserve">, центры </w:t>
                      </w:r>
                      <w:r w:rsidRPr="00F54643">
                        <w:rPr>
                          <w:rFonts w:ascii="Times New Roman" w:hAnsi="Times New Roman" w:cs="Times New Roman"/>
                        </w:rPr>
                        <w:t xml:space="preserve"> и </w:t>
                      </w:r>
                    </w:p>
                    <w:p w:rsidR="00EF1ADA" w:rsidRPr="00F54643" w:rsidRDefault="00EF1ADA" w:rsidP="003F5623">
                      <w:pPr>
                        <w:spacing w:after="0" w:line="240" w:lineRule="auto"/>
                        <w:rPr>
                          <w:rFonts w:ascii="Times New Roman" w:hAnsi="Times New Roman" w:cs="Times New Roman"/>
                        </w:rPr>
                      </w:pPr>
                      <w:r w:rsidRPr="00F54643">
                        <w:rPr>
                          <w:rFonts w:ascii="Times New Roman" w:hAnsi="Times New Roman" w:cs="Times New Roman"/>
                        </w:rPr>
                        <w:t>службы КГТУ</w:t>
                      </w:r>
                    </w:p>
                  </w:txbxContent>
                </v:textbox>
              </v:shape>
            </w:pict>
          </mc:Fallback>
        </mc:AlternateContent>
      </w:r>
      <w:r w:rsidRPr="003F5623">
        <w:rPr>
          <w:noProof/>
          <w:lang w:eastAsia="ru-RU"/>
        </w:rPr>
        <mc:AlternateContent>
          <mc:Choice Requires="wps">
            <w:drawing>
              <wp:anchor distT="0" distB="0" distL="114300" distR="114300" simplePos="0" relativeHeight="251465728" behindDoc="0" locked="0" layoutInCell="1" allowOverlap="1" wp14:anchorId="34C8C229" wp14:editId="14CD5F69">
                <wp:simplePos x="0" y="0"/>
                <wp:positionH relativeFrom="column">
                  <wp:posOffset>5968365</wp:posOffset>
                </wp:positionH>
                <wp:positionV relativeFrom="paragraph">
                  <wp:posOffset>241299</wp:posOffset>
                </wp:positionV>
                <wp:extent cx="0" cy="1343025"/>
                <wp:effectExtent l="95250" t="0" r="57150" b="66675"/>
                <wp:wrapNone/>
                <wp:docPr id="49" name="Прямая со стрелкой 49"/>
                <wp:cNvGraphicFramePr/>
                <a:graphic xmlns:a="http://schemas.openxmlformats.org/drawingml/2006/main">
                  <a:graphicData uri="http://schemas.microsoft.com/office/word/2010/wordprocessingShape">
                    <wps:wsp>
                      <wps:cNvCnPr/>
                      <wps:spPr>
                        <a:xfrm>
                          <a:off x="0" y="0"/>
                          <a:ext cx="0" cy="134302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407A4230" id="Прямая со стрелкой 49" o:spid="_x0000_s1026" type="#_x0000_t32" style="position:absolute;margin-left:469.95pt;margin-top:19pt;width:0;height:105.75pt;z-index:251465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">
                <v:stroke endarrow="open"/>
              </v:shape>
            </w:pict>
          </mc:Fallback>
        </mc:AlternateContent>
      </w:r>
      <w:r w:rsidRPr="003F5623">
        <w:rPr>
          <w:noProof/>
          <w:lang w:eastAsia="ru-RU"/>
        </w:rPr>
        <mc:AlternateContent>
          <mc:Choice Requires="wps">
            <w:drawing>
              <wp:anchor distT="0" distB="0" distL="114300" distR="114300" simplePos="0" relativeHeight="251463680" behindDoc="0" locked="0" layoutInCell="1" allowOverlap="1" wp14:anchorId="25D201AF" wp14:editId="04975571">
                <wp:simplePos x="0" y="0"/>
                <wp:positionH relativeFrom="column">
                  <wp:posOffset>5139690</wp:posOffset>
                </wp:positionH>
                <wp:positionV relativeFrom="paragraph">
                  <wp:posOffset>241300</wp:posOffset>
                </wp:positionV>
                <wp:extent cx="0" cy="657225"/>
                <wp:effectExtent l="76200" t="0" r="95250" b="66675"/>
                <wp:wrapNone/>
                <wp:docPr id="50" name="Прямая со стрелкой 50"/>
                <wp:cNvGraphicFramePr/>
                <a:graphic xmlns:a="http://schemas.openxmlformats.org/drawingml/2006/main">
                  <a:graphicData uri="http://schemas.microsoft.com/office/word/2010/wordprocessingShape">
                    <wps:wsp>
                      <wps:cNvCnPr/>
                      <wps:spPr>
                        <a:xfrm>
                          <a:off x="0" y="0"/>
                          <a:ext cx="0" cy="65722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023AED03" id="Прямая со стрелкой 50" o:spid="_x0000_s1026" type="#_x0000_t32" style="position:absolute;margin-left:404.7pt;margin-top:19pt;width:0;height:51.75pt;z-index:251463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">
                <v:stroke endarrow="open"/>
              </v:shape>
            </w:pict>
          </mc:Fallback>
        </mc:AlternateContent>
      </w:r>
      <w:r w:rsidRPr="003F5623">
        <w:rPr>
          <w:noProof/>
          <w:lang w:eastAsia="ru-RU"/>
        </w:rPr>
        <mc:AlternateContent>
          <mc:Choice Requires="wps">
            <w:drawing>
              <wp:anchor distT="0" distB="0" distL="114300" distR="114300" simplePos="0" relativeHeight="251457536" behindDoc="0" locked="0" layoutInCell="1" allowOverlap="1" wp14:anchorId="3CB592BD" wp14:editId="1CCB2977">
                <wp:simplePos x="0" y="0"/>
                <wp:positionH relativeFrom="column">
                  <wp:posOffset>1043940</wp:posOffset>
                </wp:positionH>
                <wp:positionV relativeFrom="paragraph">
                  <wp:posOffset>1793875</wp:posOffset>
                </wp:positionV>
                <wp:extent cx="409575" cy="0"/>
                <wp:effectExtent l="38100" t="76200" r="0" b="114300"/>
                <wp:wrapNone/>
                <wp:docPr id="51" name="Прямая со стрелкой 51"/>
                <wp:cNvGraphicFramePr/>
                <a:graphic xmlns:a="http://schemas.openxmlformats.org/drawingml/2006/main">
                  <a:graphicData uri="http://schemas.microsoft.com/office/word/2010/wordprocessingShape">
                    <wps:wsp>
                      <wps:cNvCnPr/>
                      <wps:spPr>
                        <a:xfrm flipH="1">
                          <a:off x="0" y="0"/>
                          <a:ext cx="40957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727AB9C3" id="Прямая со стрелкой 51" o:spid="_x0000_s1026" type="#_x0000_t32" style="position:absolute;margin-left:82.2pt;margin-top:141.25pt;width:32.25pt;height:0;flip:x;z-index:251457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">
                <v:stroke endarrow="open"/>
              </v:shape>
            </w:pict>
          </mc:Fallback>
        </mc:AlternateContent>
      </w:r>
      <w:r w:rsidRPr="003F5623">
        <w:rPr>
          <w:noProof/>
          <w:lang w:eastAsia="ru-RU"/>
        </w:rPr>
        <mc:AlternateContent>
          <mc:Choice Requires="wps">
            <w:drawing>
              <wp:anchor distT="0" distB="0" distL="114300" distR="114300" simplePos="0" relativeHeight="251441152" behindDoc="0" locked="0" layoutInCell="1" allowOverlap="1" wp14:anchorId="390274AD" wp14:editId="2E42DE66">
                <wp:simplePos x="0" y="0"/>
                <wp:positionH relativeFrom="column">
                  <wp:posOffset>-4445</wp:posOffset>
                </wp:positionH>
                <wp:positionV relativeFrom="paragraph">
                  <wp:posOffset>889000</wp:posOffset>
                </wp:positionV>
                <wp:extent cx="1019175" cy="495300"/>
                <wp:effectExtent l="0" t="0" r="28575" b="19050"/>
                <wp:wrapNone/>
                <wp:docPr id="52" name="Поле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495300"/>
                        </a:xfrm>
                        <a:prstGeom prst="rect">
                          <a:avLst/>
                        </a:prstGeom>
                        <a:solidFill>
                          <a:srgbClr val="FFFFFF"/>
                        </a:solidFill>
                        <a:ln w="9525">
                          <a:solidFill>
                            <a:srgbClr val="000000"/>
                          </a:solidFill>
                          <a:miter lim="800000"/>
                          <a:headEnd/>
                          <a:tailEnd/>
                        </a:ln>
                      </wps:spPr>
                      <wps:txbx>
                        <w:txbxContent>
                          <w:p w:rsidR="00EF1ADA" w:rsidRPr="00F54643" w:rsidRDefault="00EF1ADA" w:rsidP="003F5623">
                            <w:pPr>
                              <w:spacing w:after="0" w:line="240" w:lineRule="auto"/>
                              <w:rPr>
                                <w:rFonts w:ascii="Times New Roman" w:hAnsi="Times New Roman" w:cs="Times New Roman"/>
                              </w:rPr>
                            </w:pPr>
                            <w:r w:rsidRPr="00F54643">
                              <w:rPr>
                                <w:rFonts w:ascii="Times New Roman" w:hAnsi="Times New Roman" w:cs="Times New Roman"/>
                              </w:rPr>
                              <w:t>4 филиала</w:t>
                            </w:r>
                            <w:r>
                              <w:rPr>
                                <w:rFonts w:ascii="Times New Roman" w:hAnsi="Times New Roman" w:cs="Times New Roman"/>
                              </w:rPr>
                              <w:t xml:space="preserve"> и</w:t>
                            </w:r>
                          </w:p>
                          <w:p w:rsidR="00EF1ADA" w:rsidRPr="00F54643" w:rsidRDefault="00EF1ADA" w:rsidP="003F5623">
                            <w:pPr>
                              <w:spacing w:after="0" w:line="240" w:lineRule="auto"/>
                              <w:ind w:left="-142" w:right="-113"/>
                              <w:rPr>
                                <w:rFonts w:ascii="Times New Roman" w:hAnsi="Times New Roman" w:cs="Times New Roman"/>
                              </w:rPr>
                            </w:pPr>
                            <w:r w:rsidRPr="00F54643">
                              <w:rPr>
                                <w:rFonts w:ascii="Times New Roman" w:hAnsi="Times New Roman" w:cs="Times New Roman"/>
                              </w:rPr>
                              <w:t>полит.</w:t>
                            </w:r>
                            <w:r>
                              <w:rPr>
                                <w:rFonts w:ascii="Times New Roman" w:hAnsi="Times New Roman" w:cs="Times New Roman"/>
                              </w:rPr>
                              <w:t xml:space="preserve"> </w:t>
                            </w:r>
                            <w:r w:rsidRPr="00F54643">
                              <w:rPr>
                                <w:rFonts w:ascii="Times New Roman" w:hAnsi="Times New Roman" w:cs="Times New Roman"/>
                              </w:rPr>
                              <w:t>колледж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0274AD" id="Поле 52" o:spid="_x0000_s1071" type="#_x0000_t202" style="position:absolute;margin-left:-.35pt;margin-top:70pt;width:80.25pt;height:39pt;z-index:25144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">
                <v:textbox>
                  <w:txbxContent>
                    <w:p w:rsidR="00EF1ADA" w:rsidRPr="00F54643" w:rsidRDefault="00EF1ADA" w:rsidP="003F5623">
                      <w:pPr>
                        <w:spacing w:after="0" w:line="240" w:lineRule="auto"/>
                        <w:rPr>
                          <w:rFonts w:ascii="Times New Roman" w:hAnsi="Times New Roman" w:cs="Times New Roman"/>
                        </w:rPr>
                      </w:pPr>
                      <w:r w:rsidRPr="00F54643">
                        <w:rPr>
                          <w:rFonts w:ascii="Times New Roman" w:hAnsi="Times New Roman" w:cs="Times New Roman"/>
                        </w:rPr>
                        <w:t>4 филиала</w:t>
                      </w:r>
                      <w:r>
                        <w:rPr>
                          <w:rFonts w:ascii="Times New Roman" w:hAnsi="Times New Roman" w:cs="Times New Roman"/>
                        </w:rPr>
                        <w:t xml:space="preserve"> и</w:t>
                      </w:r>
                    </w:p>
                    <w:p w:rsidR="00EF1ADA" w:rsidRPr="00F54643" w:rsidRDefault="00EF1ADA" w:rsidP="003F5623">
                      <w:pPr>
                        <w:spacing w:after="0" w:line="240" w:lineRule="auto"/>
                        <w:ind w:left="-142" w:right="-113"/>
                        <w:rPr>
                          <w:rFonts w:ascii="Times New Roman" w:hAnsi="Times New Roman" w:cs="Times New Roman"/>
                        </w:rPr>
                      </w:pPr>
                      <w:r w:rsidRPr="00F54643">
                        <w:rPr>
                          <w:rFonts w:ascii="Times New Roman" w:hAnsi="Times New Roman" w:cs="Times New Roman"/>
                        </w:rPr>
                        <w:t>полит.</w:t>
                      </w:r>
                      <w:r>
                        <w:rPr>
                          <w:rFonts w:ascii="Times New Roman" w:hAnsi="Times New Roman" w:cs="Times New Roman"/>
                        </w:rPr>
                        <w:t xml:space="preserve"> </w:t>
                      </w:r>
                      <w:r w:rsidRPr="00F54643">
                        <w:rPr>
                          <w:rFonts w:ascii="Times New Roman" w:hAnsi="Times New Roman" w:cs="Times New Roman"/>
                        </w:rPr>
                        <w:t>колледж</w:t>
                      </w:r>
                    </w:p>
                  </w:txbxContent>
                </v:textbox>
              </v:shape>
            </w:pict>
          </mc:Fallback>
        </mc:AlternateContent>
      </w:r>
      <w:r w:rsidRPr="003F5623">
        <w:rPr>
          <w:noProof/>
          <w:lang w:eastAsia="ru-RU"/>
        </w:rPr>
        <mc:AlternateContent>
          <mc:Choice Requires="wps">
            <w:drawing>
              <wp:anchor distT="0" distB="0" distL="114300" distR="114300" simplePos="0" relativeHeight="251437056" behindDoc="0" locked="0" layoutInCell="1" allowOverlap="1" wp14:anchorId="565AC8D1" wp14:editId="73D6EAFD">
                <wp:simplePos x="0" y="0"/>
                <wp:positionH relativeFrom="column">
                  <wp:posOffset>4730115</wp:posOffset>
                </wp:positionH>
                <wp:positionV relativeFrom="paragraph">
                  <wp:posOffset>908050</wp:posOffset>
                </wp:positionV>
                <wp:extent cx="971550" cy="485775"/>
                <wp:effectExtent l="0" t="0" r="19050" b="28575"/>
                <wp:wrapNone/>
                <wp:docPr id="53" name="Поле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485775"/>
                        </a:xfrm>
                        <a:prstGeom prst="rect">
                          <a:avLst/>
                        </a:prstGeom>
                        <a:solidFill>
                          <a:srgbClr val="FFFFFF"/>
                        </a:solidFill>
                        <a:ln w="9525">
                          <a:solidFill>
                            <a:srgbClr val="000000"/>
                          </a:solidFill>
                          <a:miter lim="800000"/>
                          <a:headEnd/>
                          <a:tailEnd/>
                        </a:ln>
                      </wps:spPr>
                      <wps:txbx>
                        <w:txbxContent>
                          <w:p w:rsidR="00EF1ADA" w:rsidRPr="00F54643" w:rsidRDefault="00EF1ADA" w:rsidP="003F5623">
                            <w:pPr>
                              <w:spacing w:after="0" w:line="240" w:lineRule="auto"/>
                              <w:ind w:left="-142"/>
                              <w:rPr>
                                <w:rFonts w:ascii="Times New Roman" w:hAnsi="Times New Roman" w:cs="Times New Roman"/>
                              </w:rPr>
                            </w:pPr>
                            <w:r w:rsidRPr="00F54643">
                              <w:rPr>
                                <w:rFonts w:ascii="Times New Roman" w:hAnsi="Times New Roman" w:cs="Times New Roman"/>
                              </w:rPr>
                              <w:t>5 факультетов</w:t>
                            </w:r>
                          </w:p>
                          <w:p w:rsidR="00EF1ADA" w:rsidRPr="00F54643" w:rsidRDefault="00EF1ADA" w:rsidP="003F5623">
                            <w:pPr>
                              <w:rPr>
                                <w:rFonts w:ascii="Times New Roman" w:hAnsi="Times New Roman" w:cs="Times New Roman"/>
                              </w:rPr>
                            </w:pPr>
                            <w:r>
                              <w:rPr>
                                <w:rFonts w:ascii="Times New Roman" w:hAnsi="Times New Roman" w:cs="Times New Roman"/>
                              </w:rPr>
                              <w:t>3</w:t>
                            </w:r>
                            <w:r w:rsidRPr="00F54643">
                              <w:rPr>
                                <w:rFonts w:ascii="Times New Roman" w:hAnsi="Times New Roman" w:cs="Times New Roman"/>
                              </w:rPr>
                              <w:t xml:space="preserve"> института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5AC8D1" id="Поле 53" o:spid="_x0000_s1072" type="#_x0000_t202" style="position:absolute;margin-left:372.45pt;margin-top:71.5pt;width:76.5pt;height:38.25pt;z-index:25143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">
                <v:textbox>
                  <w:txbxContent>
                    <w:p w:rsidR="00EF1ADA" w:rsidRPr="00F54643" w:rsidRDefault="00EF1ADA" w:rsidP="003F5623">
                      <w:pPr>
                        <w:spacing w:after="0" w:line="240" w:lineRule="auto"/>
                        <w:ind w:left="-142"/>
                        <w:rPr>
                          <w:rFonts w:ascii="Times New Roman" w:hAnsi="Times New Roman" w:cs="Times New Roman"/>
                        </w:rPr>
                      </w:pPr>
                      <w:r w:rsidRPr="00F54643">
                        <w:rPr>
                          <w:rFonts w:ascii="Times New Roman" w:hAnsi="Times New Roman" w:cs="Times New Roman"/>
                        </w:rPr>
                        <w:t>5 факультетов</w:t>
                      </w:r>
                    </w:p>
                    <w:p w:rsidR="00EF1ADA" w:rsidRPr="00F54643" w:rsidRDefault="00EF1ADA" w:rsidP="003F5623">
                      <w:pPr>
                        <w:rPr>
                          <w:rFonts w:ascii="Times New Roman" w:hAnsi="Times New Roman" w:cs="Times New Roman"/>
                        </w:rPr>
                      </w:pPr>
                      <w:r>
                        <w:rPr>
                          <w:rFonts w:ascii="Times New Roman" w:hAnsi="Times New Roman" w:cs="Times New Roman"/>
                        </w:rPr>
                        <w:t>3</w:t>
                      </w:r>
                      <w:r w:rsidRPr="00F54643">
                        <w:rPr>
                          <w:rFonts w:ascii="Times New Roman" w:hAnsi="Times New Roman" w:cs="Times New Roman"/>
                        </w:rPr>
                        <w:t xml:space="preserve"> института</w:t>
                      </w:r>
                    </w:p>
                  </w:txbxContent>
                </v:textbox>
              </v:shape>
            </w:pict>
          </mc:Fallback>
        </mc:AlternateContent>
      </w:r>
      <w:r w:rsidRPr="003F5623">
        <w:rPr>
          <w:noProof/>
          <w:lang w:eastAsia="ru-RU"/>
        </w:rPr>
        <mc:AlternateContent>
          <mc:Choice Requires="wps">
            <w:drawing>
              <wp:anchor distT="0" distB="0" distL="114300" distR="114300" simplePos="0" relativeHeight="251461632" behindDoc="0" locked="0" layoutInCell="1" allowOverlap="1" wp14:anchorId="1701EFC9" wp14:editId="4058BFDF">
                <wp:simplePos x="0" y="0"/>
                <wp:positionH relativeFrom="column">
                  <wp:posOffset>4596765</wp:posOffset>
                </wp:positionH>
                <wp:positionV relativeFrom="paragraph">
                  <wp:posOffset>231775</wp:posOffset>
                </wp:positionV>
                <wp:extent cx="1371600" cy="9525"/>
                <wp:effectExtent l="0" t="0" r="19050" b="28575"/>
                <wp:wrapNone/>
                <wp:docPr id="54" name="Прямая соединительная линия 54"/>
                <wp:cNvGraphicFramePr/>
                <a:graphic xmlns:a="http://schemas.openxmlformats.org/drawingml/2006/main">
                  <a:graphicData uri="http://schemas.microsoft.com/office/word/2010/wordprocessingShape">
                    <wps:wsp>
                      <wps:cNvCnPr/>
                      <wps:spPr>
                        <a:xfrm>
                          <a:off x="0" y="0"/>
                          <a:ext cx="1371600" cy="9525"/>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48ACA495" id="Прямая соединительная линия 54" o:spid="_x0000_s1026" style="position:absolute;z-index:251461632;visibility:visible;mso-wrap-style:square;mso-wrap-distance-left:9pt;mso-wrap-distance-top:0;mso-wrap-distance-right:9pt;mso-wrap-distance-bottom:0;mso-position-horizontal:absolute;mso-position-horizontal-relative:text;mso-position-vertical:absolute;mso-position-vertical-relative:text" from="361.95pt,18.25pt" to="469.9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"/>
            </w:pict>
          </mc:Fallback>
        </mc:AlternateContent>
      </w:r>
      <w:r w:rsidRPr="003F5623">
        <w:rPr>
          <w:noProof/>
          <w:lang w:eastAsia="ru-RU"/>
        </w:rPr>
        <mc:AlternateContent>
          <mc:Choice Requires="wps">
            <w:drawing>
              <wp:anchor distT="0" distB="0" distL="114300" distR="114300" simplePos="0" relativeHeight="251459584" behindDoc="0" locked="0" layoutInCell="1" allowOverlap="1" wp14:anchorId="27C59D4A" wp14:editId="632FDA1A">
                <wp:simplePos x="0" y="0"/>
                <wp:positionH relativeFrom="column">
                  <wp:posOffset>1015365</wp:posOffset>
                </wp:positionH>
                <wp:positionV relativeFrom="paragraph">
                  <wp:posOffset>1241425</wp:posOffset>
                </wp:positionV>
                <wp:extent cx="466725" cy="352425"/>
                <wp:effectExtent l="38100" t="38100" r="28575" b="28575"/>
                <wp:wrapNone/>
                <wp:docPr id="55" name="Прямая со стрелкой 55"/>
                <wp:cNvGraphicFramePr/>
                <a:graphic xmlns:a="http://schemas.openxmlformats.org/drawingml/2006/main">
                  <a:graphicData uri="http://schemas.microsoft.com/office/word/2010/wordprocessingShape">
                    <wps:wsp>
                      <wps:cNvCnPr/>
                      <wps:spPr>
                        <a:xfrm flipH="1" flipV="1">
                          <a:off x="0" y="0"/>
                          <a:ext cx="466725" cy="35242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1FDC5C24" id="Прямая со стрелкой 55" o:spid="_x0000_s1026" type="#_x0000_t32" style="position:absolute;margin-left:79.95pt;margin-top:97.75pt;width:36.75pt;height:27.75pt;flip:x y;z-index:251459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">
                <v:stroke endarrow="open"/>
              </v:shape>
            </w:pict>
          </mc:Fallback>
        </mc:AlternateContent>
      </w:r>
      <w:r w:rsidRPr="003F5623">
        <w:rPr>
          <w:noProof/>
          <w:lang w:eastAsia="ru-RU"/>
        </w:rPr>
        <mc:AlternateContent>
          <mc:Choice Requires="wps">
            <w:drawing>
              <wp:anchor distT="0" distB="0" distL="114300" distR="114300" simplePos="0" relativeHeight="251455488" behindDoc="0" locked="0" layoutInCell="1" allowOverlap="1" wp14:anchorId="3DCEF674" wp14:editId="47D1A645">
                <wp:simplePos x="0" y="0"/>
                <wp:positionH relativeFrom="column">
                  <wp:posOffset>4225290</wp:posOffset>
                </wp:positionH>
                <wp:positionV relativeFrom="paragraph">
                  <wp:posOffset>1184275</wp:posOffset>
                </wp:positionV>
                <wp:extent cx="504825" cy="409575"/>
                <wp:effectExtent l="0" t="38100" r="47625" b="28575"/>
                <wp:wrapNone/>
                <wp:docPr id="56" name="Прямая со стрелкой 56"/>
                <wp:cNvGraphicFramePr/>
                <a:graphic xmlns:a="http://schemas.openxmlformats.org/drawingml/2006/main">
                  <a:graphicData uri="http://schemas.microsoft.com/office/word/2010/wordprocessingShape">
                    <wps:wsp>
                      <wps:cNvCnPr/>
                      <wps:spPr>
                        <a:xfrm flipV="1">
                          <a:off x="0" y="0"/>
                          <a:ext cx="504825" cy="4095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7D27D1DA" id="Прямая со стрелкой 56" o:spid="_x0000_s1026" type="#_x0000_t32" style="position:absolute;margin-left:332.7pt;margin-top:93.25pt;width:39.75pt;height:32.25pt;flip:y;z-index:251455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">
                <v:stroke endarrow="open"/>
              </v:shape>
            </w:pict>
          </mc:Fallback>
        </mc:AlternateContent>
      </w:r>
      <w:r w:rsidRPr="003F5623">
        <w:rPr>
          <w:noProof/>
          <w:lang w:eastAsia="ru-RU"/>
        </w:rPr>
        <mc:AlternateContent>
          <mc:Choice Requires="wps">
            <w:drawing>
              <wp:anchor distT="0" distB="0" distL="114300" distR="114300" simplePos="0" relativeHeight="251453440" behindDoc="0" locked="0" layoutInCell="1" allowOverlap="1" wp14:anchorId="50E46EA5" wp14:editId="66759804">
                <wp:simplePos x="0" y="0"/>
                <wp:positionH relativeFrom="column">
                  <wp:posOffset>4225290</wp:posOffset>
                </wp:positionH>
                <wp:positionV relativeFrom="paragraph">
                  <wp:posOffset>1793875</wp:posOffset>
                </wp:positionV>
                <wp:extent cx="504825" cy="0"/>
                <wp:effectExtent l="0" t="76200" r="28575" b="114300"/>
                <wp:wrapNone/>
                <wp:docPr id="57" name="Прямая со стрелкой 57"/>
                <wp:cNvGraphicFramePr/>
                <a:graphic xmlns:a="http://schemas.openxmlformats.org/drawingml/2006/main">
                  <a:graphicData uri="http://schemas.microsoft.com/office/word/2010/wordprocessingShape">
                    <wps:wsp>
                      <wps:cNvCnPr/>
                      <wps:spPr>
                        <a:xfrm>
                          <a:off x="0" y="0"/>
                          <a:ext cx="50482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19716681" id="Прямая со стрелкой 57" o:spid="_x0000_s1026" type="#_x0000_t32" style="position:absolute;margin-left:332.7pt;margin-top:141.25pt;width:39.75pt;height:0;z-index:251453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">
                <v:stroke endarrow="open"/>
              </v:shape>
            </w:pict>
          </mc:Fallback>
        </mc:AlternateContent>
      </w:r>
      <w:r w:rsidRPr="003F5623">
        <w:rPr>
          <w:noProof/>
          <w:lang w:eastAsia="ru-RU"/>
        </w:rPr>
        <mc:AlternateContent>
          <mc:Choice Requires="wps">
            <w:drawing>
              <wp:anchor distT="0" distB="0" distL="114300" distR="114300" simplePos="0" relativeHeight="251439104" behindDoc="0" locked="0" layoutInCell="1" allowOverlap="1" wp14:anchorId="4855B6C2" wp14:editId="1B50FA22">
                <wp:simplePos x="0" y="0"/>
                <wp:positionH relativeFrom="column">
                  <wp:posOffset>4730115</wp:posOffset>
                </wp:positionH>
                <wp:positionV relativeFrom="paragraph">
                  <wp:posOffset>1593850</wp:posOffset>
                </wp:positionV>
                <wp:extent cx="1343025" cy="466725"/>
                <wp:effectExtent l="0" t="0" r="28575" b="28575"/>
                <wp:wrapNone/>
                <wp:docPr id="58" name="Поле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466725"/>
                        </a:xfrm>
                        <a:prstGeom prst="rect">
                          <a:avLst/>
                        </a:prstGeom>
                        <a:solidFill>
                          <a:srgbClr val="FFFFFF"/>
                        </a:solidFill>
                        <a:ln w="9525">
                          <a:solidFill>
                            <a:srgbClr val="000000"/>
                          </a:solidFill>
                          <a:miter lim="800000"/>
                          <a:headEnd/>
                          <a:tailEnd/>
                        </a:ln>
                      </wps:spPr>
                      <wps:txbx>
                        <w:txbxContent>
                          <w:p w:rsidR="00EF1ADA" w:rsidRPr="00F54643" w:rsidRDefault="00EF1ADA" w:rsidP="003F5623">
                            <w:pPr>
                              <w:spacing w:after="0" w:line="240" w:lineRule="auto"/>
                              <w:ind w:left="-142"/>
                              <w:rPr>
                                <w:rFonts w:ascii="Times New Roman" w:hAnsi="Times New Roman" w:cs="Times New Roman"/>
                              </w:rPr>
                            </w:pPr>
                            <w:r>
                              <w:rPr>
                                <w:rFonts w:ascii="Times New Roman" w:hAnsi="Times New Roman" w:cs="Times New Roman"/>
                              </w:rPr>
                              <w:t xml:space="preserve"> 45</w:t>
                            </w:r>
                            <w:r w:rsidRPr="00F54643">
                              <w:rPr>
                                <w:rFonts w:ascii="Times New Roman" w:hAnsi="Times New Roman" w:cs="Times New Roman"/>
                              </w:rPr>
                              <w:t xml:space="preserve"> кафедры </w:t>
                            </w:r>
                            <w:r>
                              <w:rPr>
                                <w:rFonts w:ascii="Times New Roman" w:hAnsi="Times New Roman" w:cs="Times New Roman"/>
                              </w:rPr>
                              <w:t xml:space="preserve"> КГТУ</w:t>
                            </w:r>
                          </w:p>
                          <w:p w:rsidR="00EF1ADA" w:rsidRPr="00F54643" w:rsidRDefault="00EF1ADA" w:rsidP="003F5623">
                            <w:pPr>
                              <w:spacing w:after="0" w:line="240" w:lineRule="auto"/>
                              <w:rPr>
                                <w:rFonts w:ascii="Times New Roman" w:hAnsi="Times New Roman" w:cs="Times New Roman"/>
                              </w:rPr>
                            </w:pPr>
                            <w:r w:rsidRPr="009F2C7C">
                              <w:rPr>
                                <w:rFonts w:ascii="Times New Roman" w:hAnsi="Times New Roman" w:cs="Times New Roman"/>
                              </w:rPr>
                              <w:t>9 кафедр</w:t>
                            </w:r>
                            <w:r w:rsidRPr="008E7A12">
                              <w:rPr>
                                <w:rFonts w:ascii="Times New Roman" w:hAnsi="Times New Roman" w:cs="Times New Roman"/>
                                <w:color w:val="FF0000"/>
                              </w:rPr>
                              <w:t xml:space="preserve"> </w:t>
                            </w:r>
                            <w:r>
                              <w:rPr>
                                <w:rFonts w:ascii="Times New Roman" w:hAnsi="Times New Roman" w:cs="Times New Roman"/>
                              </w:rPr>
                              <w:t>филиалов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55B6C2" id="Поле 58" o:spid="_x0000_s1073" type="#_x0000_t202" style="position:absolute;margin-left:372.45pt;margin-top:125.5pt;width:105.75pt;height:36.75pt;z-index:25143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">
                <v:textbox>
                  <w:txbxContent>
                    <w:p w:rsidR="00EF1ADA" w:rsidRPr="00F54643" w:rsidRDefault="00EF1ADA" w:rsidP="003F5623">
                      <w:pPr>
                        <w:spacing w:after="0" w:line="240" w:lineRule="auto"/>
                        <w:ind w:left="-142"/>
                        <w:rPr>
                          <w:rFonts w:ascii="Times New Roman" w:hAnsi="Times New Roman" w:cs="Times New Roman"/>
                        </w:rPr>
                      </w:pPr>
                      <w:r>
                        <w:rPr>
                          <w:rFonts w:ascii="Times New Roman" w:hAnsi="Times New Roman" w:cs="Times New Roman"/>
                        </w:rPr>
                        <w:t xml:space="preserve"> 45</w:t>
                      </w:r>
                      <w:r w:rsidRPr="00F54643">
                        <w:rPr>
                          <w:rFonts w:ascii="Times New Roman" w:hAnsi="Times New Roman" w:cs="Times New Roman"/>
                        </w:rPr>
                        <w:t xml:space="preserve"> кафедры </w:t>
                      </w:r>
                      <w:r>
                        <w:rPr>
                          <w:rFonts w:ascii="Times New Roman" w:hAnsi="Times New Roman" w:cs="Times New Roman"/>
                        </w:rPr>
                        <w:t xml:space="preserve"> КГТУ</w:t>
                      </w:r>
                    </w:p>
                    <w:p w:rsidR="00EF1ADA" w:rsidRPr="00F54643" w:rsidRDefault="00EF1ADA" w:rsidP="003F5623">
                      <w:pPr>
                        <w:spacing w:after="0" w:line="240" w:lineRule="auto"/>
                        <w:rPr>
                          <w:rFonts w:ascii="Times New Roman" w:hAnsi="Times New Roman" w:cs="Times New Roman"/>
                        </w:rPr>
                      </w:pPr>
                      <w:r w:rsidRPr="009F2C7C">
                        <w:rPr>
                          <w:rFonts w:ascii="Times New Roman" w:hAnsi="Times New Roman" w:cs="Times New Roman"/>
                        </w:rPr>
                        <w:t>9 кафедр</w:t>
                      </w:r>
                      <w:r w:rsidRPr="008E7A12">
                        <w:rPr>
                          <w:rFonts w:ascii="Times New Roman" w:hAnsi="Times New Roman" w:cs="Times New Roman"/>
                          <w:color w:val="FF0000"/>
                        </w:rPr>
                        <w:t xml:space="preserve"> </w:t>
                      </w:r>
                      <w:r>
                        <w:rPr>
                          <w:rFonts w:ascii="Times New Roman" w:hAnsi="Times New Roman" w:cs="Times New Roman"/>
                        </w:rPr>
                        <w:t>филиалов</w:t>
                      </w:r>
                    </w:p>
                  </w:txbxContent>
                </v:textbox>
              </v:shape>
            </w:pict>
          </mc:Fallback>
        </mc:AlternateContent>
      </w:r>
      <w:r w:rsidRPr="003F5623">
        <w:rPr>
          <w:noProof/>
          <w:lang w:eastAsia="ru-RU"/>
        </w:rPr>
        <mc:AlternateContent>
          <mc:Choice Requires="wps">
            <w:drawing>
              <wp:anchor distT="0" distB="0" distL="114300" distR="114300" simplePos="0" relativeHeight="251449344" behindDoc="0" locked="0" layoutInCell="1" allowOverlap="1" wp14:anchorId="0C98B309" wp14:editId="59191B16">
                <wp:simplePos x="0" y="0"/>
                <wp:positionH relativeFrom="column">
                  <wp:posOffset>2891790</wp:posOffset>
                </wp:positionH>
                <wp:positionV relativeFrom="paragraph">
                  <wp:posOffset>469900</wp:posOffset>
                </wp:positionV>
                <wp:extent cx="0" cy="190500"/>
                <wp:effectExtent l="95250" t="0" r="57150" b="57150"/>
                <wp:wrapNone/>
                <wp:docPr id="59" name="Прямая со стрелкой 59"/>
                <wp:cNvGraphicFramePr/>
                <a:graphic xmlns:a="http://schemas.openxmlformats.org/drawingml/2006/main">
                  <a:graphicData uri="http://schemas.microsoft.com/office/word/2010/wordprocessingShape">
                    <wps:wsp>
                      <wps:cNvCnPr/>
                      <wps:spPr>
                        <a:xfrm>
                          <a:off x="0" y="0"/>
                          <a:ext cx="0" cy="1905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56E0235C" id="Прямая со стрелкой 59" o:spid="_x0000_s1026" type="#_x0000_t32" style="position:absolute;margin-left:227.7pt;margin-top:37pt;width:0;height:15pt;z-index:251449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">
                <v:stroke endarrow="open"/>
              </v:shape>
            </w:pict>
          </mc:Fallback>
        </mc:AlternateContent>
      </w:r>
      <w:r w:rsidRPr="003F5623">
        <w:rPr>
          <w:noProof/>
          <w:lang w:eastAsia="ru-RU"/>
        </w:rPr>
        <mc:AlternateContent>
          <mc:Choice Requires="wps">
            <w:drawing>
              <wp:anchor distT="0" distB="0" distL="114300" distR="114300" simplePos="0" relativeHeight="251430912" behindDoc="0" locked="0" layoutInCell="1" allowOverlap="1" wp14:anchorId="33310B63" wp14:editId="7B8E9A1F">
                <wp:simplePos x="0" y="0"/>
                <wp:positionH relativeFrom="column">
                  <wp:posOffset>1224915</wp:posOffset>
                </wp:positionH>
                <wp:positionV relativeFrom="paragraph">
                  <wp:posOffset>31750</wp:posOffset>
                </wp:positionV>
                <wp:extent cx="3371850" cy="438150"/>
                <wp:effectExtent l="0" t="0" r="19050" b="19050"/>
                <wp:wrapNone/>
                <wp:docPr id="60" name="Поле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438150"/>
                        </a:xfrm>
                        <a:prstGeom prst="rect">
                          <a:avLst/>
                        </a:prstGeom>
                        <a:solidFill>
                          <a:srgbClr val="FFFFFF"/>
                        </a:solidFill>
                        <a:ln w="9525">
                          <a:solidFill>
                            <a:srgbClr val="000000"/>
                          </a:solidFill>
                          <a:miter lim="800000"/>
                          <a:headEnd/>
                          <a:tailEnd/>
                        </a:ln>
                      </wps:spPr>
                      <wps:txbx>
                        <w:txbxContent>
                          <w:p w:rsidR="00EF1ADA" w:rsidRPr="00F54643" w:rsidRDefault="00EF1ADA" w:rsidP="003F5623">
                            <w:pPr>
                              <w:spacing w:after="0"/>
                              <w:jc w:val="center"/>
                              <w:rPr>
                                <w:rFonts w:ascii="Times New Roman" w:hAnsi="Times New Roman" w:cs="Times New Roman"/>
                              </w:rPr>
                            </w:pPr>
                            <w:r w:rsidRPr="00F54643">
                              <w:rPr>
                                <w:rFonts w:ascii="Times New Roman" w:hAnsi="Times New Roman" w:cs="Times New Roman"/>
                              </w:rPr>
                              <w:t>Представитель руководства по качеству</w:t>
                            </w:r>
                          </w:p>
                          <w:p w:rsidR="00EF1ADA" w:rsidRPr="00F54643" w:rsidRDefault="00EF1ADA" w:rsidP="003F5623">
                            <w:pPr>
                              <w:spacing w:after="0"/>
                              <w:jc w:val="center"/>
                              <w:rPr>
                                <w:rFonts w:ascii="Times New Roman" w:hAnsi="Times New Roman" w:cs="Times New Roman"/>
                              </w:rPr>
                            </w:pPr>
                            <w:r w:rsidRPr="00F54643">
                              <w:rPr>
                                <w:rFonts w:ascii="Times New Roman" w:hAnsi="Times New Roman" w:cs="Times New Roman"/>
                              </w:rPr>
                              <w:t xml:space="preserve"> (проректор по УР)</w:t>
                            </w:r>
                          </w:p>
                          <w:p w:rsidR="00EF1ADA" w:rsidRPr="00182614" w:rsidRDefault="00EF1ADA" w:rsidP="003F5623">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310B63" id="Поле 60" o:spid="_x0000_s1074" type="#_x0000_t202" style="position:absolute;margin-left:96.45pt;margin-top:2.5pt;width:265.5pt;height:34.5pt;z-index:25143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">
                <v:textbox>
                  <w:txbxContent>
                    <w:p w:rsidR="00EF1ADA" w:rsidRPr="00F54643" w:rsidRDefault="00EF1ADA" w:rsidP="003F5623">
                      <w:pPr>
                        <w:spacing w:after="0"/>
                        <w:jc w:val="center"/>
                        <w:rPr>
                          <w:rFonts w:ascii="Times New Roman" w:hAnsi="Times New Roman" w:cs="Times New Roman"/>
                        </w:rPr>
                      </w:pPr>
                      <w:r w:rsidRPr="00F54643">
                        <w:rPr>
                          <w:rFonts w:ascii="Times New Roman" w:hAnsi="Times New Roman" w:cs="Times New Roman"/>
                        </w:rPr>
                        <w:t>Представитель руководства по качеству</w:t>
                      </w:r>
                    </w:p>
                    <w:p w:rsidR="00EF1ADA" w:rsidRPr="00F54643" w:rsidRDefault="00EF1ADA" w:rsidP="003F5623">
                      <w:pPr>
                        <w:spacing w:after="0"/>
                        <w:jc w:val="center"/>
                        <w:rPr>
                          <w:rFonts w:ascii="Times New Roman" w:hAnsi="Times New Roman" w:cs="Times New Roman"/>
                        </w:rPr>
                      </w:pPr>
                      <w:r w:rsidRPr="00F54643">
                        <w:rPr>
                          <w:rFonts w:ascii="Times New Roman" w:hAnsi="Times New Roman" w:cs="Times New Roman"/>
                        </w:rPr>
                        <w:t xml:space="preserve"> (проректор по УР)</w:t>
                      </w:r>
                    </w:p>
                    <w:p w:rsidR="00EF1ADA" w:rsidRPr="00182614" w:rsidRDefault="00EF1ADA" w:rsidP="003F5623">
                      <w:pPr>
                        <w:jc w:val="center"/>
                      </w:pPr>
                    </w:p>
                  </w:txbxContent>
                </v:textbox>
              </v:shape>
            </w:pict>
          </mc:Fallback>
        </mc:AlternateContent>
      </w:r>
      <w:r w:rsidRPr="003F5623">
        <w:rPr>
          <w:noProof/>
          <w:lang w:eastAsia="ru-RU"/>
        </w:rPr>
        <mc:AlternateContent>
          <mc:Choice Requires="wps">
            <w:drawing>
              <wp:anchor distT="0" distB="0" distL="114300" distR="114300" simplePos="0" relativeHeight="251432960" behindDoc="0" locked="0" layoutInCell="1" allowOverlap="1" wp14:anchorId="28BB8A34" wp14:editId="3DB1B8F1">
                <wp:simplePos x="0" y="0"/>
                <wp:positionH relativeFrom="column">
                  <wp:posOffset>1682115</wp:posOffset>
                </wp:positionH>
                <wp:positionV relativeFrom="paragraph">
                  <wp:posOffset>657860</wp:posOffset>
                </wp:positionV>
                <wp:extent cx="2400300" cy="247650"/>
                <wp:effectExtent l="0" t="0" r="19050" b="19050"/>
                <wp:wrapNone/>
                <wp:docPr id="61" name="Поле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247650"/>
                        </a:xfrm>
                        <a:prstGeom prst="rect">
                          <a:avLst/>
                        </a:prstGeom>
                        <a:solidFill>
                          <a:srgbClr val="FFFFFF"/>
                        </a:solidFill>
                        <a:ln w="9525">
                          <a:solidFill>
                            <a:srgbClr val="000000"/>
                          </a:solidFill>
                          <a:miter lim="800000"/>
                          <a:headEnd/>
                          <a:tailEnd/>
                        </a:ln>
                      </wps:spPr>
                      <wps:txbx>
                        <w:txbxContent>
                          <w:p w:rsidR="00EF1ADA" w:rsidRPr="00F54643" w:rsidRDefault="00EF1ADA" w:rsidP="003F5623">
                            <w:pPr>
                              <w:jc w:val="center"/>
                              <w:rPr>
                                <w:rFonts w:ascii="Times New Roman" w:hAnsi="Times New Roman" w:cs="Times New Roman"/>
                              </w:rPr>
                            </w:pPr>
                            <w:r w:rsidRPr="00F54643">
                              <w:rPr>
                                <w:rFonts w:ascii="Times New Roman" w:hAnsi="Times New Roman" w:cs="Times New Roman"/>
                              </w:rPr>
                              <w:t>Начальник</w:t>
                            </w:r>
                            <w:r w:rsidRPr="00F54643">
                              <w:rPr>
                                <w:rFonts w:ascii="Times New Roman" w:hAnsi="Times New Roman" w:cs="Times New Roman"/>
                                <w:lang w:val="en-US"/>
                              </w:rPr>
                              <w:t xml:space="preserve"> </w:t>
                            </w:r>
                            <w:r w:rsidRPr="00F54643">
                              <w:rPr>
                                <w:rFonts w:ascii="Times New Roman" w:hAnsi="Times New Roman" w:cs="Times New Roman"/>
                              </w:rPr>
                              <w:t>ОКО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BB8A34" id="Поле 61" o:spid="_x0000_s1075" type="#_x0000_t202" style="position:absolute;margin-left:132.45pt;margin-top:51.8pt;width:189pt;height:19.5pt;z-index:25143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">
                <v:textbox>
                  <w:txbxContent>
                    <w:p w:rsidR="00EF1ADA" w:rsidRPr="00F54643" w:rsidRDefault="00EF1ADA" w:rsidP="003F5623">
                      <w:pPr>
                        <w:jc w:val="center"/>
                        <w:rPr>
                          <w:rFonts w:ascii="Times New Roman" w:hAnsi="Times New Roman" w:cs="Times New Roman"/>
                        </w:rPr>
                      </w:pPr>
                      <w:r w:rsidRPr="00F54643">
                        <w:rPr>
                          <w:rFonts w:ascii="Times New Roman" w:hAnsi="Times New Roman" w:cs="Times New Roman"/>
                        </w:rPr>
                        <w:t>Начальник</w:t>
                      </w:r>
                      <w:r w:rsidRPr="00F54643">
                        <w:rPr>
                          <w:rFonts w:ascii="Times New Roman" w:hAnsi="Times New Roman" w:cs="Times New Roman"/>
                          <w:lang w:val="en-US"/>
                        </w:rPr>
                        <w:t xml:space="preserve"> </w:t>
                      </w:r>
                      <w:r w:rsidRPr="00F54643">
                        <w:rPr>
                          <w:rFonts w:ascii="Times New Roman" w:hAnsi="Times New Roman" w:cs="Times New Roman"/>
                        </w:rPr>
                        <w:t>ОКО</w:t>
                      </w:r>
                    </w:p>
                  </w:txbxContent>
                </v:textbox>
              </v:shape>
            </w:pict>
          </mc:Fallback>
        </mc:AlternateContent>
      </w:r>
      <w:r w:rsidRPr="003F5623">
        <w:rPr>
          <w:noProof/>
          <w:lang w:eastAsia="ru-RU"/>
        </w:rPr>
        <mc:AlternateContent>
          <mc:Choice Requires="wps">
            <w:drawing>
              <wp:anchor distT="0" distB="0" distL="114300" distR="114300" simplePos="0" relativeHeight="251451392" behindDoc="0" locked="0" layoutInCell="1" allowOverlap="1" wp14:anchorId="6610DD66" wp14:editId="300A88D1">
                <wp:simplePos x="0" y="0"/>
                <wp:positionH relativeFrom="column">
                  <wp:posOffset>2891790</wp:posOffset>
                </wp:positionH>
                <wp:positionV relativeFrom="paragraph">
                  <wp:posOffset>908050</wp:posOffset>
                </wp:positionV>
                <wp:extent cx="0" cy="276225"/>
                <wp:effectExtent l="95250" t="0" r="57150" b="66675"/>
                <wp:wrapNone/>
                <wp:docPr id="62" name="Прямая со стрелкой 62"/>
                <wp:cNvGraphicFramePr/>
                <a:graphic xmlns:a="http://schemas.openxmlformats.org/drawingml/2006/main">
                  <a:graphicData uri="http://schemas.microsoft.com/office/word/2010/wordprocessingShape">
                    <wps:wsp>
                      <wps:cNvCnPr/>
                      <wps:spPr>
                        <a:xfrm>
                          <a:off x="0" y="0"/>
                          <a:ext cx="0" cy="27622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4AD02955" id="Прямая со стрелкой 62" o:spid="_x0000_s1026" type="#_x0000_t32" style="position:absolute;margin-left:227.7pt;margin-top:71.5pt;width:0;height:21.75pt;z-index:251451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">
                <v:stroke endarrow="open"/>
              </v:shape>
            </w:pict>
          </mc:Fallback>
        </mc:AlternateContent>
      </w:r>
      <w:r w:rsidRPr="003F5623">
        <w:rPr>
          <w:noProof/>
          <w:lang w:eastAsia="ru-RU"/>
        </w:rPr>
        <mc:AlternateContent>
          <mc:Choice Requires="wps">
            <w:drawing>
              <wp:anchor distT="0" distB="0" distL="114300" distR="114300" simplePos="0" relativeHeight="251435008" behindDoc="0" locked="0" layoutInCell="1" allowOverlap="1" wp14:anchorId="1F2F8FF2" wp14:editId="7EB1FE78">
                <wp:simplePos x="0" y="0"/>
                <wp:positionH relativeFrom="column">
                  <wp:posOffset>1482091</wp:posOffset>
                </wp:positionH>
                <wp:positionV relativeFrom="paragraph">
                  <wp:posOffset>1184275</wp:posOffset>
                </wp:positionV>
                <wp:extent cx="2743200" cy="790575"/>
                <wp:effectExtent l="0" t="0" r="19050" b="28575"/>
                <wp:wrapNone/>
                <wp:docPr id="63" name="Поле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790575"/>
                        </a:xfrm>
                        <a:prstGeom prst="rect">
                          <a:avLst/>
                        </a:prstGeom>
                        <a:solidFill>
                          <a:srgbClr val="FFFFFF"/>
                        </a:solidFill>
                        <a:ln w="9525">
                          <a:solidFill>
                            <a:srgbClr val="000000"/>
                          </a:solidFill>
                          <a:miter lim="800000"/>
                          <a:headEnd/>
                          <a:tailEnd/>
                        </a:ln>
                      </wps:spPr>
                      <wps:txbx>
                        <w:txbxContent>
                          <w:p w:rsidR="00EF1ADA" w:rsidRPr="00F54643" w:rsidRDefault="00EF1ADA" w:rsidP="003F5623">
                            <w:pPr>
                              <w:spacing w:after="0" w:line="240" w:lineRule="auto"/>
                              <w:jc w:val="center"/>
                              <w:rPr>
                                <w:rFonts w:ascii="Times New Roman" w:hAnsi="Times New Roman" w:cs="Times New Roman"/>
                              </w:rPr>
                            </w:pPr>
                            <w:r w:rsidRPr="00F54643">
                              <w:rPr>
                                <w:rFonts w:ascii="Times New Roman" w:hAnsi="Times New Roman" w:cs="Times New Roman"/>
                              </w:rPr>
                              <w:t>Отдел качества образования (ОКО)</w:t>
                            </w:r>
                          </w:p>
                          <w:p w:rsidR="00EF1ADA" w:rsidRPr="00F54643" w:rsidRDefault="00EF1ADA" w:rsidP="003F5623">
                            <w:pPr>
                              <w:spacing w:after="0" w:line="240" w:lineRule="auto"/>
                              <w:jc w:val="center"/>
                              <w:rPr>
                                <w:rFonts w:ascii="Times New Roman" w:hAnsi="Times New Roman" w:cs="Times New Roman"/>
                              </w:rPr>
                            </w:pPr>
                            <w:r w:rsidRPr="00F54643">
                              <w:rPr>
                                <w:rFonts w:ascii="Times New Roman" w:hAnsi="Times New Roman" w:cs="Times New Roman"/>
                              </w:rPr>
                              <w:t>____________________________________</w:t>
                            </w:r>
                          </w:p>
                          <w:p w:rsidR="00EF1ADA" w:rsidRPr="00F54643" w:rsidRDefault="00EF1ADA" w:rsidP="003F5623">
                            <w:pPr>
                              <w:spacing w:after="0" w:line="240" w:lineRule="auto"/>
                              <w:jc w:val="center"/>
                              <w:rPr>
                                <w:rFonts w:ascii="Times New Roman" w:hAnsi="Times New Roman" w:cs="Times New Roman"/>
                              </w:rPr>
                            </w:pPr>
                            <w:r w:rsidRPr="00F54643">
                              <w:rPr>
                                <w:rFonts w:ascii="Times New Roman" w:hAnsi="Times New Roman" w:cs="Times New Roman"/>
                              </w:rPr>
                              <w:t xml:space="preserve"> ответственные по качеству структурных подразделений и отделов КГТУ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2F8FF2" id="Поле 63" o:spid="_x0000_s1076" type="#_x0000_t202" style="position:absolute;margin-left:116.7pt;margin-top:93.25pt;width:3in;height:62.25pt;z-index:25143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">
                <v:textbox>
                  <w:txbxContent>
                    <w:p w:rsidR="00EF1ADA" w:rsidRPr="00F54643" w:rsidRDefault="00EF1ADA" w:rsidP="003F5623">
                      <w:pPr>
                        <w:spacing w:after="0" w:line="240" w:lineRule="auto"/>
                        <w:jc w:val="center"/>
                        <w:rPr>
                          <w:rFonts w:ascii="Times New Roman" w:hAnsi="Times New Roman" w:cs="Times New Roman"/>
                        </w:rPr>
                      </w:pPr>
                      <w:r w:rsidRPr="00F54643">
                        <w:rPr>
                          <w:rFonts w:ascii="Times New Roman" w:hAnsi="Times New Roman" w:cs="Times New Roman"/>
                        </w:rPr>
                        <w:t>Отдел качества образования (ОКО)</w:t>
                      </w:r>
                    </w:p>
                    <w:p w:rsidR="00EF1ADA" w:rsidRPr="00F54643" w:rsidRDefault="00EF1ADA" w:rsidP="003F5623">
                      <w:pPr>
                        <w:spacing w:after="0" w:line="240" w:lineRule="auto"/>
                        <w:jc w:val="center"/>
                        <w:rPr>
                          <w:rFonts w:ascii="Times New Roman" w:hAnsi="Times New Roman" w:cs="Times New Roman"/>
                        </w:rPr>
                      </w:pPr>
                      <w:r w:rsidRPr="00F54643">
                        <w:rPr>
                          <w:rFonts w:ascii="Times New Roman" w:hAnsi="Times New Roman" w:cs="Times New Roman"/>
                        </w:rPr>
                        <w:t>____________________________________</w:t>
                      </w:r>
                    </w:p>
                    <w:p w:rsidR="00EF1ADA" w:rsidRPr="00F54643" w:rsidRDefault="00EF1ADA" w:rsidP="003F5623">
                      <w:pPr>
                        <w:spacing w:after="0" w:line="240" w:lineRule="auto"/>
                        <w:jc w:val="center"/>
                        <w:rPr>
                          <w:rFonts w:ascii="Times New Roman" w:hAnsi="Times New Roman" w:cs="Times New Roman"/>
                        </w:rPr>
                      </w:pPr>
                      <w:r w:rsidRPr="00F54643">
                        <w:rPr>
                          <w:rFonts w:ascii="Times New Roman" w:hAnsi="Times New Roman" w:cs="Times New Roman"/>
                        </w:rPr>
                        <w:t xml:space="preserve"> ответственные по качеству структурных подразделений и отделов КГТУ</w:t>
                      </w:r>
                    </w:p>
                  </w:txbxContent>
                </v:textbox>
              </v:shape>
            </w:pict>
          </mc:Fallback>
        </mc:AlternateContent>
      </w:r>
    </w:p>
    <w:p w:rsidR="00CD2321" w:rsidRDefault="00CD2321" w:rsidP="004E680E">
      <w:pPr>
        <w:jc w:val="center"/>
        <w:rPr>
          <w:rFonts w:ascii="Times New Roman" w:eastAsia="Times New Roman" w:hAnsi="Times New Roman" w:cs="Times New Roman"/>
          <w:b/>
          <w:sz w:val="28"/>
          <w:szCs w:val="28"/>
          <w:lang w:eastAsia="ru-RU"/>
        </w:rPr>
      </w:pPr>
    </w:p>
    <w:p w:rsidR="001718FA" w:rsidRDefault="001718FA" w:rsidP="001718FA">
      <w:pPr>
        <w:tabs>
          <w:tab w:val="left" w:pos="3195"/>
          <w:tab w:val="center" w:pos="4677"/>
        </w:tabs>
        <w:spacing w:after="0" w:line="240" w:lineRule="auto"/>
        <w:jc w:val="both"/>
        <w:rPr>
          <w:rFonts w:ascii="Times New Roman" w:hAnsi="Times New Roman" w:cs="Times New Roman"/>
          <w:b/>
          <w:sz w:val="24"/>
          <w:szCs w:val="24"/>
        </w:rPr>
      </w:pPr>
    </w:p>
    <w:p w:rsidR="003F5623" w:rsidRDefault="003F5623" w:rsidP="00FF1F40">
      <w:pPr>
        <w:tabs>
          <w:tab w:val="left" w:pos="3195"/>
          <w:tab w:val="center" w:pos="4677"/>
        </w:tabs>
        <w:spacing w:after="0" w:line="240" w:lineRule="auto"/>
        <w:jc w:val="center"/>
        <w:rPr>
          <w:rFonts w:ascii="Times New Roman" w:hAnsi="Times New Roman" w:cs="Times New Roman"/>
          <w:b/>
          <w:sz w:val="24"/>
          <w:szCs w:val="24"/>
        </w:rPr>
      </w:pPr>
    </w:p>
    <w:p w:rsidR="003F5623" w:rsidRDefault="003F5623" w:rsidP="00FF1F40">
      <w:pPr>
        <w:tabs>
          <w:tab w:val="left" w:pos="3195"/>
          <w:tab w:val="center" w:pos="4677"/>
        </w:tabs>
        <w:spacing w:after="0" w:line="240" w:lineRule="auto"/>
        <w:jc w:val="center"/>
        <w:rPr>
          <w:rFonts w:ascii="Times New Roman" w:hAnsi="Times New Roman" w:cs="Times New Roman"/>
          <w:b/>
          <w:sz w:val="24"/>
          <w:szCs w:val="24"/>
        </w:rPr>
      </w:pPr>
    </w:p>
    <w:p w:rsidR="003F5623" w:rsidRDefault="003F5623" w:rsidP="00FF1F40">
      <w:pPr>
        <w:tabs>
          <w:tab w:val="left" w:pos="3195"/>
          <w:tab w:val="center" w:pos="4677"/>
        </w:tabs>
        <w:spacing w:after="0" w:line="240" w:lineRule="auto"/>
        <w:jc w:val="center"/>
        <w:rPr>
          <w:rFonts w:ascii="Times New Roman" w:hAnsi="Times New Roman" w:cs="Times New Roman"/>
          <w:b/>
          <w:sz w:val="24"/>
          <w:szCs w:val="24"/>
        </w:rPr>
      </w:pPr>
    </w:p>
    <w:p w:rsidR="003F5623" w:rsidRDefault="003F5623" w:rsidP="00FF1F40">
      <w:pPr>
        <w:tabs>
          <w:tab w:val="left" w:pos="3195"/>
          <w:tab w:val="center" w:pos="4677"/>
        </w:tabs>
        <w:spacing w:after="0" w:line="240" w:lineRule="auto"/>
        <w:jc w:val="center"/>
        <w:rPr>
          <w:rFonts w:ascii="Times New Roman" w:hAnsi="Times New Roman" w:cs="Times New Roman"/>
          <w:b/>
          <w:sz w:val="24"/>
          <w:szCs w:val="24"/>
        </w:rPr>
      </w:pPr>
    </w:p>
    <w:p w:rsidR="003F5623" w:rsidRDefault="003F5623" w:rsidP="00FF1F40">
      <w:pPr>
        <w:tabs>
          <w:tab w:val="left" w:pos="3195"/>
          <w:tab w:val="center" w:pos="4677"/>
        </w:tabs>
        <w:spacing w:after="0" w:line="240" w:lineRule="auto"/>
        <w:jc w:val="center"/>
        <w:rPr>
          <w:rFonts w:ascii="Times New Roman" w:hAnsi="Times New Roman" w:cs="Times New Roman"/>
          <w:b/>
          <w:sz w:val="24"/>
          <w:szCs w:val="24"/>
        </w:rPr>
      </w:pPr>
    </w:p>
    <w:p w:rsidR="003F5623" w:rsidRDefault="003F5623" w:rsidP="00FF1F40">
      <w:pPr>
        <w:tabs>
          <w:tab w:val="left" w:pos="3195"/>
          <w:tab w:val="center" w:pos="4677"/>
        </w:tabs>
        <w:spacing w:after="0" w:line="240" w:lineRule="auto"/>
        <w:jc w:val="center"/>
        <w:rPr>
          <w:rFonts w:ascii="Times New Roman" w:hAnsi="Times New Roman" w:cs="Times New Roman"/>
          <w:b/>
          <w:sz w:val="24"/>
          <w:szCs w:val="24"/>
        </w:rPr>
      </w:pPr>
    </w:p>
    <w:p w:rsidR="003F5623" w:rsidRDefault="003F5623" w:rsidP="00FF1F40">
      <w:pPr>
        <w:tabs>
          <w:tab w:val="left" w:pos="3195"/>
          <w:tab w:val="center" w:pos="4677"/>
        </w:tabs>
        <w:spacing w:after="0" w:line="240" w:lineRule="auto"/>
        <w:jc w:val="center"/>
        <w:rPr>
          <w:rFonts w:ascii="Times New Roman" w:hAnsi="Times New Roman" w:cs="Times New Roman"/>
          <w:b/>
          <w:sz w:val="24"/>
          <w:szCs w:val="24"/>
        </w:rPr>
      </w:pPr>
    </w:p>
    <w:p w:rsidR="003F5623" w:rsidRDefault="003F5623" w:rsidP="00FF1F40">
      <w:pPr>
        <w:tabs>
          <w:tab w:val="left" w:pos="3195"/>
          <w:tab w:val="center" w:pos="4677"/>
        </w:tabs>
        <w:spacing w:after="0" w:line="240" w:lineRule="auto"/>
        <w:jc w:val="center"/>
        <w:rPr>
          <w:rFonts w:ascii="Times New Roman" w:hAnsi="Times New Roman" w:cs="Times New Roman"/>
          <w:b/>
          <w:sz w:val="24"/>
          <w:szCs w:val="24"/>
        </w:rPr>
      </w:pPr>
    </w:p>
    <w:p w:rsidR="009A2DDE" w:rsidRDefault="009A2DDE" w:rsidP="00242A0A">
      <w:pPr>
        <w:tabs>
          <w:tab w:val="left" w:pos="3195"/>
          <w:tab w:val="center" w:pos="4677"/>
        </w:tabs>
        <w:spacing w:after="0" w:line="240" w:lineRule="auto"/>
        <w:ind w:left="360"/>
        <w:jc w:val="center"/>
        <w:rPr>
          <w:rFonts w:ascii="Times New Roman" w:hAnsi="Times New Roman" w:cs="Times New Roman"/>
          <w:b/>
          <w:sz w:val="24"/>
          <w:szCs w:val="24"/>
        </w:rPr>
      </w:pPr>
    </w:p>
    <w:p w:rsidR="00C57238" w:rsidRDefault="0059619D" w:rsidP="00242A0A">
      <w:pPr>
        <w:tabs>
          <w:tab w:val="left" w:pos="3195"/>
          <w:tab w:val="center" w:pos="4677"/>
        </w:tabs>
        <w:spacing w:after="0" w:line="240" w:lineRule="auto"/>
        <w:ind w:left="360"/>
        <w:jc w:val="center"/>
        <w:rPr>
          <w:rFonts w:ascii="Times New Roman" w:hAnsi="Times New Roman" w:cs="Times New Roman"/>
          <w:b/>
          <w:sz w:val="24"/>
          <w:szCs w:val="24"/>
        </w:rPr>
      </w:pPr>
      <w:r>
        <w:rPr>
          <w:rFonts w:ascii="Times New Roman" w:hAnsi="Times New Roman" w:cs="Times New Roman"/>
          <w:b/>
          <w:sz w:val="24"/>
          <w:szCs w:val="24"/>
        </w:rPr>
        <w:t>2.4</w:t>
      </w:r>
      <w:r w:rsidR="00242A0A">
        <w:rPr>
          <w:rFonts w:ascii="Times New Roman" w:hAnsi="Times New Roman" w:cs="Times New Roman"/>
          <w:b/>
          <w:sz w:val="24"/>
          <w:szCs w:val="24"/>
        </w:rPr>
        <w:t>.</w:t>
      </w:r>
      <w:r w:rsidR="004B44E0" w:rsidRPr="00242A0A">
        <w:rPr>
          <w:rFonts w:ascii="Times New Roman" w:hAnsi="Times New Roman" w:cs="Times New Roman"/>
          <w:b/>
          <w:sz w:val="24"/>
          <w:szCs w:val="24"/>
        </w:rPr>
        <w:t>Модель СОКО КГТУ</w:t>
      </w:r>
      <w:r w:rsidR="003975EB">
        <w:rPr>
          <w:rFonts w:ascii="Times New Roman" w:hAnsi="Times New Roman" w:cs="Times New Roman"/>
          <w:b/>
          <w:sz w:val="24"/>
          <w:szCs w:val="24"/>
        </w:rPr>
        <w:t xml:space="preserve"> им. И.</w:t>
      </w:r>
      <w:r w:rsidR="009A2DDE">
        <w:rPr>
          <w:rFonts w:ascii="Times New Roman" w:hAnsi="Times New Roman" w:cs="Times New Roman"/>
          <w:b/>
          <w:sz w:val="24"/>
          <w:szCs w:val="24"/>
        </w:rPr>
        <w:t xml:space="preserve"> </w:t>
      </w:r>
      <w:r w:rsidR="003975EB">
        <w:rPr>
          <w:rFonts w:ascii="Times New Roman" w:hAnsi="Times New Roman" w:cs="Times New Roman"/>
          <w:b/>
          <w:sz w:val="24"/>
          <w:szCs w:val="24"/>
        </w:rPr>
        <w:t>Раззакова</w:t>
      </w:r>
    </w:p>
    <w:p w:rsidR="0066444B" w:rsidRDefault="006263C2" w:rsidP="006263C2">
      <w:pPr>
        <w:spacing w:after="0" w:line="240" w:lineRule="auto"/>
        <w:jc w:val="both"/>
        <w:rPr>
          <w:rFonts w:ascii="Times New Roman" w:hAnsi="Times New Roman" w:cs="Times New Roman"/>
          <w:color w:val="333333"/>
          <w:sz w:val="24"/>
          <w:szCs w:val="24"/>
          <w:shd w:val="clear" w:color="auto" w:fill="FFFFFF"/>
        </w:rPr>
      </w:pPr>
      <w:r w:rsidRPr="00884CD9">
        <w:rPr>
          <w:rFonts w:ascii="Times New Roman" w:hAnsi="Times New Roman" w:cs="Times New Roman"/>
          <w:color w:val="333333"/>
          <w:sz w:val="24"/>
          <w:szCs w:val="24"/>
          <w:shd w:val="clear" w:color="auto" w:fill="FFFFFF"/>
        </w:rPr>
        <w:t xml:space="preserve">      </w:t>
      </w:r>
      <w:r w:rsidR="00FF196B">
        <w:rPr>
          <w:rFonts w:ascii="Times New Roman" w:hAnsi="Times New Roman" w:cs="Times New Roman"/>
          <w:color w:val="333333"/>
          <w:sz w:val="24"/>
          <w:szCs w:val="24"/>
          <w:shd w:val="clear" w:color="auto" w:fill="FFFFFF"/>
        </w:rPr>
        <w:t xml:space="preserve">  </w:t>
      </w:r>
      <w:r w:rsidRPr="00884CD9">
        <w:rPr>
          <w:rFonts w:ascii="Times New Roman" w:hAnsi="Times New Roman" w:cs="Times New Roman"/>
          <w:color w:val="333333"/>
          <w:sz w:val="24"/>
          <w:szCs w:val="24"/>
          <w:shd w:val="clear" w:color="auto" w:fill="FFFFFF"/>
        </w:rPr>
        <w:t xml:space="preserve"> Качество образования является основной целью высшего профессионального образования и предполагает создание в вузе соответствующей системы внутреннего обеспечения качества образования. Эта система будет служить в дальнейшем основой для внешней оценки качества образования на национальном и международном уровнях. В связи с этим вопросы системы внутреннего обеспечения качества высшего образования имеют первостепенное значение.</w:t>
      </w:r>
      <w:r w:rsidR="00FE726A">
        <w:rPr>
          <w:rFonts w:ascii="Times New Roman" w:hAnsi="Times New Roman" w:cs="Times New Roman"/>
          <w:color w:val="333333"/>
          <w:sz w:val="24"/>
          <w:szCs w:val="24"/>
          <w:shd w:val="clear" w:color="auto" w:fill="FFFFFF"/>
        </w:rPr>
        <w:t xml:space="preserve"> Внутренняя система качества включает в себя следующие инструменты: мониторинга, оценки, </w:t>
      </w:r>
      <w:r w:rsidR="0066444B">
        <w:rPr>
          <w:rFonts w:ascii="Times New Roman" w:hAnsi="Times New Roman" w:cs="Times New Roman"/>
          <w:color w:val="333333"/>
          <w:sz w:val="24"/>
          <w:szCs w:val="24"/>
          <w:shd w:val="clear" w:color="auto" w:fill="FFFFFF"/>
        </w:rPr>
        <w:t xml:space="preserve">обеспечения качества и </w:t>
      </w:r>
      <w:r w:rsidR="00FE726A">
        <w:rPr>
          <w:rFonts w:ascii="Times New Roman" w:hAnsi="Times New Roman" w:cs="Times New Roman"/>
          <w:color w:val="333333"/>
          <w:sz w:val="24"/>
          <w:szCs w:val="24"/>
          <w:shd w:val="clear" w:color="auto" w:fill="FFFFFF"/>
        </w:rPr>
        <w:t>процессы по обеспечению качества</w:t>
      </w:r>
      <w:r w:rsidR="007520EC">
        <w:rPr>
          <w:rFonts w:ascii="Times New Roman" w:hAnsi="Times New Roman" w:cs="Times New Roman"/>
          <w:color w:val="333333"/>
          <w:sz w:val="24"/>
          <w:szCs w:val="24"/>
          <w:shd w:val="clear" w:color="auto" w:fill="FFFFFF"/>
        </w:rPr>
        <w:t>, которые должны быть отражены в принятой модели внутренней системы обеспечения качества.</w:t>
      </w:r>
    </w:p>
    <w:p w:rsidR="007520EC" w:rsidRPr="00884CD9" w:rsidRDefault="0066444B" w:rsidP="007520EC">
      <w:pPr>
        <w:pStyle w:val="aa"/>
        <w:shd w:val="clear" w:color="auto" w:fill="FFFFFF"/>
        <w:spacing w:before="0" w:beforeAutospacing="0" w:after="0" w:afterAutospacing="0"/>
        <w:rPr>
          <w:color w:val="000000"/>
        </w:rPr>
      </w:pPr>
      <w:r>
        <w:rPr>
          <w:color w:val="333333"/>
          <w:shd w:val="clear" w:color="auto" w:fill="FFFFFF"/>
        </w:rPr>
        <w:t xml:space="preserve">    </w:t>
      </w:r>
      <w:r w:rsidR="007520EC">
        <w:rPr>
          <w:b/>
          <w:bCs/>
          <w:color w:val="000000"/>
        </w:rPr>
        <w:t xml:space="preserve">      </w:t>
      </w:r>
      <w:r w:rsidR="007520EC" w:rsidRPr="00884CD9">
        <w:rPr>
          <w:b/>
          <w:bCs/>
          <w:color w:val="000000"/>
        </w:rPr>
        <w:t>Модель</w:t>
      </w:r>
      <w:r w:rsidR="007520EC" w:rsidRPr="00884CD9">
        <w:rPr>
          <w:rStyle w:val="apple-converted-space"/>
          <w:color w:val="000000"/>
        </w:rPr>
        <w:t> </w:t>
      </w:r>
      <w:r w:rsidR="007520EC" w:rsidRPr="00884CD9">
        <w:rPr>
          <w:color w:val="000000"/>
        </w:rPr>
        <w:t>— это инструмент системы оценки и  управления качеством образования в КГТУ</w:t>
      </w:r>
      <w:r w:rsidR="007520EC">
        <w:rPr>
          <w:color w:val="000000"/>
        </w:rPr>
        <w:t>, демонстрирующий ее развитие.</w:t>
      </w:r>
    </w:p>
    <w:p w:rsidR="007520EC" w:rsidRDefault="0066444B" w:rsidP="00FC1257">
      <w:pPr>
        <w:spacing w:after="0" w:line="240" w:lineRule="auto"/>
        <w:jc w:val="both"/>
        <w:rPr>
          <w:rFonts w:ascii="Times New Roman" w:hAnsi="Times New Roman" w:cs="Times New Roman"/>
          <w:color w:val="333333"/>
          <w:sz w:val="24"/>
          <w:szCs w:val="24"/>
          <w:shd w:val="clear" w:color="auto" w:fill="FFFFFF"/>
        </w:rPr>
      </w:pPr>
      <w:r>
        <w:rPr>
          <w:rFonts w:ascii="Times New Roman" w:hAnsi="Times New Roman" w:cs="Times New Roman"/>
          <w:color w:val="333333"/>
          <w:sz w:val="24"/>
          <w:szCs w:val="24"/>
          <w:shd w:val="clear" w:color="auto" w:fill="FFFFFF"/>
        </w:rPr>
        <w:t xml:space="preserve"> </w:t>
      </w:r>
      <w:r w:rsidR="007520EC">
        <w:rPr>
          <w:rFonts w:ascii="Times New Roman" w:hAnsi="Times New Roman" w:cs="Times New Roman"/>
          <w:color w:val="333333"/>
          <w:sz w:val="24"/>
          <w:szCs w:val="24"/>
          <w:shd w:val="clear" w:color="auto" w:fill="FFFFFF"/>
        </w:rPr>
        <w:tab/>
      </w:r>
      <w:r w:rsidR="009C0214">
        <w:rPr>
          <w:rFonts w:ascii="Times New Roman" w:hAnsi="Times New Roman" w:cs="Times New Roman"/>
          <w:color w:val="333333"/>
          <w:sz w:val="24"/>
          <w:szCs w:val="24"/>
          <w:shd w:val="clear" w:color="auto" w:fill="FFFFFF"/>
        </w:rPr>
        <w:t xml:space="preserve">Вуз самостоятельно определяет для себя модель внутренней системы обеспечения (гарантии) качества. Но принимая во внимание, что все международные модели разработаны и апробированы в других странах, где образовательная система и менталитет отличается от Кыргызстана, то КГТУ придерживается модели внутренней системы гарантии качества, которая разработана на основе анализа, изучения моделей </w:t>
      </w:r>
      <w:r w:rsidR="00440ECB">
        <w:rPr>
          <w:rFonts w:ascii="Times New Roman" w:hAnsi="Times New Roman" w:cs="Times New Roman"/>
          <w:color w:val="333333"/>
          <w:sz w:val="24"/>
          <w:szCs w:val="24"/>
          <w:shd w:val="clear" w:color="auto" w:fill="FFFFFF"/>
        </w:rPr>
        <w:t xml:space="preserve"> </w:t>
      </w:r>
      <w:r w:rsidR="00440ECB">
        <w:rPr>
          <w:rFonts w:ascii="Times New Roman" w:hAnsi="Times New Roman" w:cs="Times New Roman"/>
          <w:color w:val="333333"/>
          <w:sz w:val="24"/>
          <w:szCs w:val="24"/>
          <w:shd w:val="clear" w:color="auto" w:fill="FFFFFF"/>
          <w:lang w:val="en-US"/>
        </w:rPr>
        <w:t>ISO</w:t>
      </w:r>
      <w:r w:rsidR="00440ECB" w:rsidRPr="00440ECB">
        <w:rPr>
          <w:rFonts w:ascii="Times New Roman" w:hAnsi="Times New Roman" w:cs="Times New Roman"/>
          <w:color w:val="333333"/>
          <w:sz w:val="24"/>
          <w:szCs w:val="24"/>
          <w:shd w:val="clear" w:color="auto" w:fill="FFFFFF"/>
        </w:rPr>
        <w:t>900</w:t>
      </w:r>
      <w:r w:rsidR="00440ECB">
        <w:rPr>
          <w:rFonts w:ascii="Times New Roman" w:hAnsi="Times New Roman" w:cs="Times New Roman"/>
          <w:color w:val="333333"/>
          <w:sz w:val="24"/>
          <w:szCs w:val="24"/>
          <w:shd w:val="clear" w:color="auto" w:fill="FFFFFF"/>
        </w:rPr>
        <w:t xml:space="preserve">1, </w:t>
      </w:r>
      <w:r w:rsidR="009C0214">
        <w:rPr>
          <w:rFonts w:ascii="Times New Roman" w:hAnsi="Times New Roman" w:cs="Times New Roman"/>
          <w:color w:val="333333"/>
          <w:sz w:val="24"/>
          <w:szCs w:val="24"/>
          <w:shd w:val="clear" w:color="auto" w:fill="FFFFFF"/>
        </w:rPr>
        <w:t>Европейского пространства высшего образования, в соответствии с требованиями, стандартами и нормами для внутренней гарантии качества образования, и которая учитывает текущее состояние вузов Кыргызстана, роль МОН КР и других внешних и внутренних факторы, влияющие на качество образования.</w:t>
      </w:r>
    </w:p>
    <w:p w:rsidR="007520EC" w:rsidRPr="004E765C" w:rsidRDefault="007520EC" w:rsidP="00917A24">
      <w:pPr>
        <w:spacing w:after="0" w:line="240" w:lineRule="auto"/>
        <w:jc w:val="both"/>
        <w:rPr>
          <w:rFonts w:ascii="Times New Roman" w:hAnsi="Times New Roman" w:cs="Times New Roman"/>
          <w:sz w:val="24"/>
          <w:szCs w:val="24"/>
        </w:rPr>
      </w:pPr>
      <w:r>
        <w:rPr>
          <w:rFonts w:ascii="Times New Roman" w:hAnsi="Times New Roman" w:cs="Times New Roman"/>
          <w:color w:val="333333"/>
          <w:sz w:val="24"/>
          <w:szCs w:val="24"/>
          <w:shd w:val="clear" w:color="auto" w:fill="FFFFFF"/>
        </w:rPr>
        <w:tab/>
      </w:r>
      <w:r w:rsidRPr="004E765C">
        <w:rPr>
          <w:rFonts w:ascii="Times New Roman" w:hAnsi="Times New Roman" w:cs="Times New Roman"/>
          <w:color w:val="000000"/>
          <w:sz w:val="24"/>
          <w:szCs w:val="24"/>
        </w:rPr>
        <w:t xml:space="preserve">Модель </w:t>
      </w:r>
      <w:r w:rsidR="007C176A">
        <w:rPr>
          <w:rFonts w:ascii="Times New Roman" w:hAnsi="Times New Roman" w:cs="Times New Roman"/>
          <w:color w:val="000000"/>
          <w:sz w:val="24"/>
          <w:szCs w:val="24"/>
        </w:rPr>
        <w:t xml:space="preserve">внутренней </w:t>
      </w:r>
      <w:r w:rsidRPr="004E765C">
        <w:rPr>
          <w:rFonts w:ascii="Times New Roman" w:hAnsi="Times New Roman" w:cs="Times New Roman"/>
          <w:color w:val="000000"/>
          <w:sz w:val="24"/>
          <w:szCs w:val="24"/>
        </w:rPr>
        <w:t>системы обеспечения ка</w:t>
      </w:r>
      <w:r w:rsidR="007C176A">
        <w:rPr>
          <w:rFonts w:ascii="Times New Roman" w:hAnsi="Times New Roman" w:cs="Times New Roman"/>
          <w:color w:val="000000"/>
          <w:sz w:val="24"/>
          <w:szCs w:val="24"/>
        </w:rPr>
        <w:t>чества образования в КГТУ (рис.2</w:t>
      </w:r>
      <w:r w:rsidRPr="004E765C">
        <w:rPr>
          <w:rFonts w:ascii="Times New Roman" w:hAnsi="Times New Roman" w:cs="Times New Roman"/>
          <w:color w:val="000000"/>
          <w:sz w:val="24"/>
          <w:szCs w:val="24"/>
        </w:rPr>
        <w:t xml:space="preserve">.)  отражает в целом стратегическое планирование  деятельности КГТУ направленное на удовлетворение заинтересованных сторон (стейкхолдеров) и периодическую оценку качества. Согласно модели  СОКО </w:t>
      </w:r>
      <w:r w:rsidR="00917A24">
        <w:rPr>
          <w:rFonts w:ascii="Times New Roman" w:hAnsi="Times New Roman" w:cs="Times New Roman"/>
          <w:color w:val="000000"/>
          <w:sz w:val="24"/>
          <w:szCs w:val="24"/>
        </w:rPr>
        <w:t xml:space="preserve">инструменты мониторинга, </w:t>
      </w:r>
      <w:r w:rsidRPr="004E765C">
        <w:rPr>
          <w:rFonts w:ascii="Times New Roman" w:hAnsi="Times New Roman" w:cs="Times New Roman"/>
          <w:color w:val="000000"/>
          <w:sz w:val="24"/>
          <w:szCs w:val="24"/>
        </w:rPr>
        <w:t xml:space="preserve"> оценки и </w:t>
      </w:r>
      <w:r w:rsidR="00917A24">
        <w:rPr>
          <w:rFonts w:ascii="Times New Roman" w:hAnsi="Times New Roman" w:cs="Times New Roman"/>
          <w:color w:val="000000"/>
          <w:sz w:val="24"/>
          <w:szCs w:val="24"/>
        </w:rPr>
        <w:t xml:space="preserve">обеспечения </w:t>
      </w:r>
      <w:r w:rsidRPr="004E765C">
        <w:rPr>
          <w:rFonts w:ascii="Times New Roman" w:hAnsi="Times New Roman" w:cs="Times New Roman"/>
          <w:color w:val="000000"/>
          <w:sz w:val="24"/>
          <w:szCs w:val="24"/>
        </w:rPr>
        <w:t xml:space="preserve">качеством </w:t>
      </w:r>
      <w:r w:rsidR="00917A24">
        <w:rPr>
          <w:rFonts w:ascii="Times New Roman" w:hAnsi="Times New Roman" w:cs="Times New Roman"/>
          <w:color w:val="000000"/>
          <w:sz w:val="24"/>
          <w:szCs w:val="24"/>
        </w:rPr>
        <w:t xml:space="preserve">процессов и ресурсов, а также их улучшение, </w:t>
      </w:r>
      <w:r w:rsidRPr="004E765C">
        <w:rPr>
          <w:rFonts w:ascii="Times New Roman" w:hAnsi="Times New Roman" w:cs="Times New Roman"/>
          <w:color w:val="000000"/>
          <w:sz w:val="24"/>
          <w:szCs w:val="24"/>
        </w:rPr>
        <w:t xml:space="preserve">   реализуется на различных уровнях вуза с учетом требований потребителей и заинтересованных сторон (студенты, </w:t>
      </w:r>
      <w:r w:rsidRPr="004E765C">
        <w:rPr>
          <w:rFonts w:ascii="Times New Roman" w:hAnsi="Times New Roman" w:cs="Times New Roman"/>
          <w:color w:val="000000"/>
          <w:sz w:val="24"/>
          <w:szCs w:val="24"/>
        </w:rPr>
        <w:lastRenderedPageBreak/>
        <w:t>преподаватели, родители, общество, работодатели и т д.)</w:t>
      </w:r>
      <w:r w:rsidR="00917A24">
        <w:rPr>
          <w:rFonts w:ascii="Times New Roman" w:hAnsi="Times New Roman" w:cs="Times New Roman"/>
          <w:color w:val="000000"/>
          <w:sz w:val="24"/>
          <w:szCs w:val="24"/>
        </w:rPr>
        <w:t xml:space="preserve"> на постоянной основе</w:t>
      </w:r>
      <w:r w:rsidRPr="004E765C">
        <w:rPr>
          <w:rFonts w:ascii="Times New Roman" w:hAnsi="Times New Roman" w:cs="Times New Roman"/>
          <w:color w:val="000000"/>
          <w:sz w:val="24"/>
          <w:szCs w:val="24"/>
        </w:rPr>
        <w:t>.</w:t>
      </w:r>
      <w:r w:rsidR="00917A24">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 В рамках институциональных норм помимо заданных внешних регуляторов (ГОС ВПО, лицензионные требования и т.д.) также определяются: миссия, видение, цели, политика и стратегия вуза.</w:t>
      </w:r>
      <w:r w:rsidR="00917A24">
        <w:rPr>
          <w:rFonts w:ascii="Times New Roman" w:hAnsi="Times New Roman" w:cs="Times New Roman"/>
          <w:color w:val="000000"/>
          <w:sz w:val="24"/>
          <w:szCs w:val="24"/>
        </w:rPr>
        <w:t xml:space="preserve">  Внешний контроль качества осуществляется посредством прохождения аккред</w:t>
      </w:r>
      <w:r w:rsidR="003F5623">
        <w:rPr>
          <w:rFonts w:ascii="Times New Roman" w:hAnsi="Times New Roman" w:cs="Times New Roman"/>
          <w:color w:val="000000"/>
          <w:sz w:val="24"/>
          <w:szCs w:val="24"/>
        </w:rPr>
        <w:t>итации и оценки внешними экспер</w:t>
      </w:r>
      <w:r w:rsidR="00917A24">
        <w:rPr>
          <w:rFonts w:ascii="Times New Roman" w:hAnsi="Times New Roman" w:cs="Times New Roman"/>
          <w:color w:val="000000"/>
          <w:sz w:val="24"/>
          <w:szCs w:val="24"/>
        </w:rPr>
        <w:t>т</w:t>
      </w:r>
      <w:r w:rsidR="003F5623">
        <w:rPr>
          <w:rFonts w:ascii="Times New Roman" w:hAnsi="Times New Roman" w:cs="Times New Roman"/>
          <w:color w:val="000000"/>
          <w:sz w:val="24"/>
          <w:szCs w:val="24"/>
        </w:rPr>
        <w:t>а</w:t>
      </w:r>
      <w:r w:rsidR="00917A24">
        <w:rPr>
          <w:rFonts w:ascii="Times New Roman" w:hAnsi="Times New Roman" w:cs="Times New Roman"/>
          <w:color w:val="000000"/>
          <w:sz w:val="24"/>
          <w:szCs w:val="24"/>
        </w:rPr>
        <w:t>ми.</w:t>
      </w:r>
    </w:p>
    <w:p w:rsidR="003F5623" w:rsidRDefault="003F5623" w:rsidP="007520EC">
      <w:pPr>
        <w:spacing w:after="0" w:line="240" w:lineRule="auto"/>
        <w:jc w:val="both"/>
        <w:rPr>
          <w:rFonts w:ascii="Times New Roman" w:hAnsi="Times New Roman" w:cs="Times New Roman"/>
          <w:sz w:val="24"/>
          <w:szCs w:val="24"/>
        </w:rPr>
      </w:pPr>
    </w:p>
    <w:p w:rsidR="004B44E0" w:rsidRDefault="0059619D" w:rsidP="00FF1F4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2.5</w:t>
      </w:r>
      <w:r w:rsidR="004B44E0" w:rsidRPr="004B44E0">
        <w:rPr>
          <w:rFonts w:ascii="Times New Roman" w:hAnsi="Times New Roman" w:cs="Times New Roman"/>
          <w:b/>
          <w:sz w:val="24"/>
          <w:szCs w:val="24"/>
        </w:rPr>
        <w:t>. Описание модели</w:t>
      </w:r>
      <w:r w:rsidR="00FC1257">
        <w:rPr>
          <w:rFonts w:ascii="Times New Roman" w:hAnsi="Times New Roman" w:cs="Times New Roman"/>
          <w:b/>
          <w:sz w:val="24"/>
          <w:szCs w:val="24"/>
        </w:rPr>
        <w:t xml:space="preserve"> внутренней </w:t>
      </w:r>
      <w:r w:rsidR="004B44E0" w:rsidRPr="004B44E0">
        <w:rPr>
          <w:rFonts w:ascii="Times New Roman" w:hAnsi="Times New Roman" w:cs="Times New Roman"/>
          <w:b/>
          <w:sz w:val="24"/>
          <w:szCs w:val="24"/>
        </w:rPr>
        <w:t xml:space="preserve"> СОКО</w:t>
      </w:r>
      <w:r w:rsidR="006263C2">
        <w:rPr>
          <w:rFonts w:ascii="Times New Roman" w:hAnsi="Times New Roman" w:cs="Times New Roman"/>
          <w:b/>
          <w:sz w:val="24"/>
          <w:szCs w:val="24"/>
        </w:rPr>
        <w:t xml:space="preserve"> КГТУ</w:t>
      </w:r>
    </w:p>
    <w:p w:rsidR="00FC1257" w:rsidRPr="00C147E4" w:rsidRDefault="00701A19" w:rsidP="00C147E4">
      <w:pPr>
        <w:spacing w:after="0" w:line="240" w:lineRule="auto"/>
        <w:ind w:firstLine="708"/>
        <w:jc w:val="both"/>
        <w:rPr>
          <w:rFonts w:ascii="Times New Roman" w:hAnsi="Times New Roman" w:cs="Times New Roman"/>
          <w:color w:val="333333"/>
          <w:sz w:val="24"/>
          <w:szCs w:val="24"/>
          <w:shd w:val="clear" w:color="auto" w:fill="FFFFFF"/>
        </w:rPr>
      </w:pPr>
      <w:r>
        <w:rPr>
          <w:rFonts w:ascii="Times New Roman" w:hAnsi="Times New Roman" w:cs="Times New Roman"/>
          <w:b/>
          <w:sz w:val="24"/>
          <w:szCs w:val="24"/>
        </w:rPr>
        <w:tab/>
      </w:r>
      <w:r w:rsidRPr="00C147E4">
        <w:rPr>
          <w:rFonts w:ascii="Times New Roman" w:hAnsi="Times New Roman" w:cs="Times New Roman"/>
          <w:color w:val="333333"/>
          <w:sz w:val="24"/>
          <w:szCs w:val="24"/>
          <w:shd w:val="clear" w:color="auto" w:fill="FFFFFF"/>
        </w:rPr>
        <w:t xml:space="preserve">Внутренняя система обеспечения качества будет эффективно функциональной, если она основана на постоянном мониторинге, периодической оценке и непрерывном улучшении. </w:t>
      </w:r>
      <w:r w:rsidR="00FC1257" w:rsidRPr="00C147E4">
        <w:rPr>
          <w:rFonts w:ascii="Times New Roman" w:hAnsi="Times New Roman" w:cs="Times New Roman"/>
          <w:color w:val="333333"/>
          <w:sz w:val="24"/>
          <w:szCs w:val="24"/>
          <w:shd w:val="clear" w:color="auto" w:fill="FFFFFF"/>
        </w:rPr>
        <w:t>Инструменты мониторинга необходимы для  отслеживания всех видов деятельности вуза и обратной связи с рынком труда и выпускниками. Для этого  вуз собирает информацию о прогрессе студентов, результатах НИР, мнения представителей рынка труда, общественности и выпускников. Полученные данные должны соответствовать целям вуза или образовательной программы и в случае наличия отклонения, необходимо проанализировать ситуацию и принять меры по улучшению</w:t>
      </w:r>
      <w:r w:rsidR="007C176A">
        <w:rPr>
          <w:rFonts w:ascii="Times New Roman" w:hAnsi="Times New Roman" w:cs="Times New Roman"/>
          <w:color w:val="333333"/>
          <w:sz w:val="24"/>
          <w:szCs w:val="24"/>
          <w:shd w:val="clear" w:color="auto" w:fill="FFFFFF"/>
        </w:rPr>
        <w:t xml:space="preserve">. </w:t>
      </w:r>
      <w:r w:rsidRPr="00C147E4">
        <w:rPr>
          <w:rFonts w:ascii="Times New Roman" w:hAnsi="Times New Roman" w:cs="Times New Roman"/>
          <w:color w:val="333333"/>
          <w:sz w:val="24"/>
          <w:szCs w:val="24"/>
          <w:shd w:val="clear" w:color="auto" w:fill="FFFFFF"/>
        </w:rPr>
        <w:t xml:space="preserve">Инструменты мониторинга: учебный процесс, обратная связь с рынком труда и выпускниками, эффективность научно-исследовательской и инновационной деятельности. </w:t>
      </w:r>
    </w:p>
    <w:p w:rsidR="00FF196B" w:rsidRDefault="00FC1257" w:rsidP="00C147E4">
      <w:pPr>
        <w:spacing w:after="0" w:line="240" w:lineRule="auto"/>
        <w:ind w:firstLine="708"/>
        <w:jc w:val="both"/>
        <w:rPr>
          <w:rFonts w:ascii="Times New Roman" w:hAnsi="Times New Roman" w:cs="Times New Roman"/>
          <w:color w:val="333333"/>
          <w:sz w:val="24"/>
          <w:szCs w:val="24"/>
          <w:shd w:val="clear" w:color="auto" w:fill="FFFFFF"/>
        </w:rPr>
      </w:pPr>
      <w:r w:rsidRPr="00C147E4">
        <w:rPr>
          <w:rFonts w:ascii="Times New Roman" w:hAnsi="Times New Roman" w:cs="Times New Roman"/>
          <w:color w:val="333333"/>
          <w:sz w:val="24"/>
          <w:szCs w:val="24"/>
          <w:shd w:val="clear" w:color="auto" w:fill="FFFFFF"/>
        </w:rPr>
        <w:t>Инструменты оценки должны применяться на постоянной основе, что позволяет своевременно среагировать на отклонения и устранить причины несоответствия. Необходимо также анализировать мнения внутренних и внешних заинтересованных сторон относительно содержания учебных программ, качестве научно-образовательных ресурсов, технологий обучения, деятельности для общества, достижений и т.д.</w:t>
      </w:r>
      <w:r w:rsidR="00FF196B">
        <w:rPr>
          <w:rFonts w:ascii="Times New Roman" w:hAnsi="Times New Roman" w:cs="Times New Roman"/>
          <w:color w:val="333333"/>
          <w:sz w:val="24"/>
          <w:szCs w:val="24"/>
          <w:shd w:val="clear" w:color="auto" w:fill="FFFFFF"/>
        </w:rPr>
        <w:t xml:space="preserve"> </w:t>
      </w:r>
    </w:p>
    <w:p w:rsidR="009C260D" w:rsidRPr="00C147E4" w:rsidRDefault="009C260D" w:rsidP="009C260D">
      <w:pPr>
        <w:spacing w:after="0" w:line="240" w:lineRule="auto"/>
        <w:ind w:firstLine="708"/>
        <w:jc w:val="both"/>
        <w:rPr>
          <w:rFonts w:ascii="Times New Roman" w:hAnsi="Times New Roman" w:cs="Times New Roman"/>
          <w:color w:val="333333"/>
          <w:sz w:val="24"/>
          <w:szCs w:val="24"/>
          <w:shd w:val="clear" w:color="auto" w:fill="FFFFFF"/>
        </w:rPr>
      </w:pPr>
      <w:r w:rsidRPr="00C147E4">
        <w:rPr>
          <w:rFonts w:ascii="Times New Roman" w:hAnsi="Times New Roman" w:cs="Times New Roman"/>
          <w:color w:val="333333"/>
          <w:sz w:val="24"/>
          <w:szCs w:val="24"/>
          <w:shd w:val="clear" w:color="auto" w:fill="FFFFFF"/>
        </w:rPr>
        <w:t xml:space="preserve">Инструменты оценки: оценка знаний студентов, учебных планов или дисциплин, НИР и НИРС, материально-технических ресурсов и инфраструктуры. </w:t>
      </w:r>
    </w:p>
    <w:p w:rsidR="009C260D" w:rsidRPr="00C147E4" w:rsidRDefault="009C260D" w:rsidP="009C260D">
      <w:pPr>
        <w:spacing w:after="0" w:line="240" w:lineRule="auto"/>
        <w:ind w:firstLine="708"/>
        <w:jc w:val="both"/>
        <w:rPr>
          <w:rFonts w:ascii="Times New Roman" w:hAnsi="Times New Roman" w:cs="Times New Roman"/>
          <w:b/>
          <w:sz w:val="24"/>
          <w:szCs w:val="24"/>
        </w:rPr>
      </w:pPr>
      <w:r w:rsidRPr="00C147E4">
        <w:rPr>
          <w:rFonts w:ascii="Times New Roman" w:hAnsi="Times New Roman" w:cs="Times New Roman"/>
          <w:color w:val="333333"/>
          <w:sz w:val="24"/>
          <w:szCs w:val="24"/>
          <w:shd w:val="clear" w:color="auto" w:fill="FFFFFF"/>
        </w:rPr>
        <w:t>Процессы обеспечения качества: оценка качества студента, обеспечение качества человеческих ресурсов,  обеспечение качества возможностей и академической поддержки.</w:t>
      </w:r>
    </w:p>
    <w:p w:rsidR="009C260D" w:rsidRPr="00C147E4" w:rsidRDefault="009C260D" w:rsidP="009C260D">
      <w:pPr>
        <w:spacing w:after="0" w:line="240" w:lineRule="auto"/>
        <w:ind w:firstLine="708"/>
        <w:jc w:val="both"/>
        <w:rPr>
          <w:rFonts w:ascii="Times New Roman" w:hAnsi="Times New Roman" w:cs="Times New Roman"/>
          <w:color w:val="333333"/>
          <w:sz w:val="24"/>
          <w:szCs w:val="24"/>
          <w:shd w:val="clear" w:color="auto" w:fill="FFFFFF"/>
        </w:rPr>
      </w:pPr>
      <w:r w:rsidRPr="00C147E4">
        <w:rPr>
          <w:rFonts w:ascii="Times New Roman" w:hAnsi="Times New Roman" w:cs="Times New Roman"/>
          <w:color w:val="333333"/>
          <w:sz w:val="24"/>
          <w:szCs w:val="24"/>
          <w:shd w:val="clear" w:color="auto" w:fill="FFFFFF"/>
        </w:rPr>
        <w:t xml:space="preserve">Основными инструментами внутреннего обеспечения качества являются самооценка и </w:t>
      </w:r>
      <w:r w:rsidRPr="00C147E4">
        <w:rPr>
          <w:rFonts w:ascii="Times New Roman" w:hAnsi="Times New Roman" w:cs="Times New Roman"/>
          <w:color w:val="333333"/>
          <w:sz w:val="24"/>
          <w:szCs w:val="24"/>
          <w:shd w:val="clear" w:color="auto" w:fill="FFFFFF"/>
          <w:lang w:val="en-US"/>
        </w:rPr>
        <w:t>SWOT</w:t>
      </w:r>
      <w:r w:rsidRPr="00C147E4">
        <w:rPr>
          <w:rFonts w:ascii="Times New Roman" w:hAnsi="Times New Roman" w:cs="Times New Roman"/>
          <w:color w:val="333333"/>
          <w:sz w:val="24"/>
          <w:szCs w:val="24"/>
          <w:shd w:val="clear" w:color="auto" w:fill="FFFFFF"/>
        </w:rPr>
        <w:t xml:space="preserve">-анализ. Они могут быть применены на институциональном и программном уровнях, а также на уровне отдельных структурных подразделений вуза и даже сферы деятельности. Инструменты обеспечения качества: </w:t>
      </w:r>
      <w:r w:rsidRPr="00C147E4">
        <w:rPr>
          <w:rFonts w:ascii="Times New Roman" w:hAnsi="Times New Roman" w:cs="Times New Roman"/>
          <w:color w:val="333333"/>
          <w:sz w:val="24"/>
          <w:szCs w:val="24"/>
          <w:shd w:val="clear" w:color="auto" w:fill="FFFFFF"/>
          <w:lang w:val="en-US"/>
        </w:rPr>
        <w:t>SWOT</w:t>
      </w:r>
      <w:r w:rsidRPr="00C147E4">
        <w:rPr>
          <w:rFonts w:ascii="Times New Roman" w:hAnsi="Times New Roman" w:cs="Times New Roman"/>
          <w:color w:val="333333"/>
          <w:sz w:val="24"/>
          <w:szCs w:val="24"/>
          <w:shd w:val="clear" w:color="auto" w:fill="FFFFFF"/>
        </w:rPr>
        <w:t xml:space="preserve">-анализ, взаимоконтроль, система информирования, руководство по качеству. </w:t>
      </w:r>
    </w:p>
    <w:p w:rsidR="009C260D" w:rsidRPr="00C147E4" w:rsidRDefault="009C260D" w:rsidP="009C260D">
      <w:pPr>
        <w:spacing w:after="0" w:line="240" w:lineRule="auto"/>
        <w:ind w:firstLine="708"/>
        <w:jc w:val="both"/>
        <w:rPr>
          <w:rFonts w:ascii="Times New Roman" w:hAnsi="Times New Roman" w:cs="Times New Roman"/>
          <w:sz w:val="24"/>
          <w:szCs w:val="24"/>
        </w:rPr>
      </w:pPr>
      <w:r w:rsidRPr="00C147E4">
        <w:rPr>
          <w:rFonts w:ascii="Times New Roman" w:hAnsi="Times New Roman" w:cs="Times New Roman"/>
          <w:color w:val="333333"/>
          <w:sz w:val="24"/>
          <w:szCs w:val="24"/>
          <w:shd w:val="clear" w:color="auto" w:fill="FFFFFF"/>
        </w:rPr>
        <w:t xml:space="preserve">Модель СОКО принятая в КГТУ отражает перечисленные инструменты и данное РК также является  инструментом обеспечения качества. </w:t>
      </w:r>
      <w:r>
        <w:rPr>
          <w:rFonts w:ascii="Times New Roman" w:hAnsi="Times New Roman" w:cs="Times New Roman"/>
          <w:color w:val="333333"/>
          <w:sz w:val="24"/>
          <w:szCs w:val="24"/>
          <w:shd w:val="clear" w:color="auto" w:fill="FFFFFF"/>
        </w:rPr>
        <w:t xml:space="preserve"> </w:t>
      </w:r>
    </w:p>
    <w:p w:rsidR="0070179F" w:rsidRPr="00C147E4" w:rsidRDefault="0070179F" w:rsidP="0070179F">
      <w:pPr>
        <w:spacing w:after="0" w:line="240" w:lineRule="auto"/>
        <w:ind w:firstLine="567"/>
        <w:jc w:val="both"/>
        <w:rPr>
          <w:rFonts w:ascii="Times New Roman" w:hAnsi="Times New Roman" w:cs="Times New Roman"/>
          <w:color w:val="000000"/>
          <w:sz w:val="24"/>
          <w:szCs w:val="24"/>
        </w:rPr>
      </w:pPr>
      <w:r w:rsidRPr="00C147E4">
        <w:rPr>
          <w:rFonts w:ascii="Times New Roman" w:hAnsi="Times New Roman" w:cs="Times New Roman"/>
          <w:color w:val="000000"/>
          <w:sz w:val="24"/>
          <w:szCs w:val="24"/>
        </w:rPr>
        <w:t xml:space="preserve">Внутренняя система обеспечения качества КГТУ  базируется на стандартах качества </w:t>
      </w:r>
      <w:r>
        <w:rPr>
          <w:rFonts w:ascii="Times New Roman" w:hAnsi="Times New Roman" w:cs="Times New Roman"/>
          <w:color w:val="000000"/>
          <w:sz w:val="24"/>
          <w:szCs w:val="24"/>
          <w:lang w:val="en-US"/>
        </w:rPr>
        <w:t>ISO</w:t>
      </w:r>
      <w:r w:rsidR="009F2C7C">
        <w:rPr>
          <w:rFonts w:ascii="Times New Roman" w:hAnsi="Times New Roman" w:cs="Times New Roman"/>
          <w:color w:val="000000"/>
          <w:sz w:val="24"/>
          <w:szCs w:val="24"/>
        </w:rPr>
        <w:t xml:space="preserve"> 9001-2018</w:t>
      </w:r>
      <w:r w:rsidRPr="00696FA2">
        <w:rPr>
          <w:rFonts w:ascii="Times New Roman" w:hAnsi="Times New Roman" w:cs="Times New Roman"/>
          <w:color w:val="000000"/>
          <w:sz w:val="24"/>
          <w:szCs w:val="24"/>
        </w:rPr>
        <w:t xml:space="preserve"> </w:t>
      </w:r>
      <w:r>
        <w:rPr>
          <w:rFonts w:ascii="Times New Roman" w:hAnsi="Times New Roman" w:cs="Times New Roman"/>
          <w:color w:val="000000"/>
          <w:sz w:val="24"/>
          <w:szCs w:val="24"/>
        </w:rPr>
        <w:t>г.</w:t>
      </w:r>
      <w:r w:rsidRPr="00C147E4">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 </w:t>
      </w:r>
      <w:r w:rsidR="00CD70EA" w:rsidRPr="00B719E8">
        <w:rPr>
          <w:rFonts w:ascii="Times New Roman" w:hAnsi="Times New Roman" w:cs="Times New Roman"/>
          <w:sz w:val="24"/>
          <w:szCs w:val="24"/>
        </w:rPr>
        <w:t xml:space="preserve">внутренней системы обеспечения </w:t>
      </w:r>
      <w:r w:rsidR="00CD70EA">
        <w:rPr>
          <w:rFonts w:ascii="Times New Roman" w:hAnsi="Times New Roman" w:cs="Times New Roman"/>
          <w:sz w:val="24"/>
          <w:szCs w:val="24"/>
        </w:rPr>
        <w:t>качества в КР,</w:t>
      </w:r>
      <w:r w:rsidR="00CD70EA">
        <w:rPr>
          <w:rFonts w:ascii="Times New Roman" w:hAnsi="Times New Roman" w:cs="Times New Roman"/>
          <w:color w:val="000000"/>
          <w:sz w:val="24"/>
          <w:szCs w:val="24"/>
        </w:rPr>
        <w:t xml:space="preserve"> </w:t>
      </w:r>
      <w:r>
        <w:rPr>
          <w:rFonts w:ascii="Times New Roman" w:hAnsi="Times New Roman" w:cs="Times New Roman"/>
          <w:color w:val="000000"/>
          <w:sz w:val="24"/>
          <w:szCs w:val="24"/>
        </w:rPr>
        <w:t>ГОС ВПО</w:t>
      </w:r>
      <w:r w:rsidRPr="00C147E4">
        <w:rPr>
          <w:rFonts w:ascii="Times New Roman" w:hAnsi="Times New Roman" w:cs="Times New Roman"/>
          <w:color w:val="000000"/>
          <w:sz w:val="24"/>
          <w:szCs w:val="24"/>
        </w:rPr>
        <w:t xml:space="preserve">, лицензионных нормативах к образовательной деятельности, нормативно-правовых актах и  документах МОиН и Постановления Правительства  КР,  стратегии развития КГТУ на 2014-20  г.г., маркетинговых исследований и информировании общественности. </w:t>
      </w:r>
    </w:p>
    <w:p w:rsidR="0070179F" w:rsidRDefault="0070179F" w:rsidP="0070179F">
      <w:pPr>
        <w:pStyle w:val="aa"/>
        <w:shd w:val="clear" w:color="auto" w:fill="FFFFFF"/>
        <w:spacing w:before="0" w:beforeAutospacing="0" w:after="0" w:afterAutospacing="0"/>
        <w:jc w:val="both"/>
        <w:rPr>
          <w:color w:val="000000"/>
        </w:rPr>
      </w:pPr>
      <w:r>
        <w:rPr>
          <w:color w:val="000000"/>
        </w:rPr>
        <w:tab/>
        <w:t xml:space="preserve">Ежегодно вузом в целом и руководителями образовательных программ (кафедрами) в отдельности, проводятся маркетинговые исследования  рынка труда </w:t>
      </w:r>
      <w:r w:rsidRPr="00CD70EA">
        <w:t>(</w:t>
      </w:r>
      <w:r w:rsidR="00CD70EA" w:rsidRPr="00CD70EA">
        <w:t>ДП-03-(ИП8,16, ПП 26, 28,40</w:t>
      </w:r>
      <w:r w:rsidRPr="00CD70EA">
        <w:t>)</w:t>
      </w:r>
      <w:r w:rsidR="00CD70EA" w:rsidRPr="00CD70EA">
        <w:t>: Положение об организации маркетинговых исследований и профориентационной работе)</w:t>
      </w:r>
      <w:r w:rsidRPr="00CD70EA">
        <w:t xml:space="preserve">, </w:t>
      </w:r>
      <w:r>
        <w:rPr>
          <w:color w:val="000000"/>
        </w:rPr>
        <w:t>в части востребованности  специалистов и квалифицированных профессиональных  кадров, выпускаемых КГТУ, а также в области открытия новых направлений или обновления основных образовательных программ с учетом новых технологий и науки. Приглашаются на встречи и семинары (круглые столы) представители производств и организаций, создаются отраслевые советы с целью усовершенствования  образовательных стандартов, результатов обучения удовлетворяющих работодателей.</w:t>
      </w:r>
    </w:p>
    <w:p w:rsidR="00FF196B" w:rsidRDefault="00FF196B" w:rsidP="00C147E4">
      <w:pPr>
        <w:spacing w:after="0" w:line="240" w:lineRule="auto"/>
        <w:ind w:firstLine="708"/>
        <w:jc w:val="both"/>
        <w:rPr>
          <w:rFonts w:ascii="Times New Roman" w:hAnsi="Times New Roman" w:cs="Times New Roman"/>
          <w:color w:val="333333"/>
          <w:sz w:val="24"/>
          <w:szCs w:val="24"/>
          <w:shd w:val="clear" w:color="auto" w:fill="FFFFFF"/>
        </w:rPr>
        <w:sectPr w:rsidR="00FF196B">
          <w:pgSz w:w="11906" w:h="16838"/>
          <w:pgMar w:top="1134" w:right="850" w:bottom="1134" w:left="1701" w:header="708" w:footer="708" w:gutter="0"/>
          <w:cols w:space="708"/>
          <w:docGrid w:linePitch="360"/>
        </w:sectPr>
      </w:pPr>
    </w:p>
    <w:p w:rsidR="00FF196B" w:rsidRDefault="00FF196B" w:rsidP="00FF196B">
      <w:pPr>
        <w:jc w:val="center"/>
        <w:rPr>
          <w:rFonts w:ascii="Times New Roman" w:hAnsi="Times New Roman" w:cs="Times New Roman"/>
        </w:rPr>
      </w:pPr>
      <w:r w:rsidRPr="00FF196B">
        <w:rPr>
          <w:rFonts w:ascii="Times New Roman" w:hAnsi="Times New Roman" w:cs="Times New Roman"/>
          <w:b/>
          <w:noProof/>
          <w:lang w:eastAsia="ru-RU"/>
        </w:rPr>
        <w:lastRenderedPageBreak/>
        <mc:AlternateContent>
          <mc:Choice Requires="wps">
            <w:drawing>
              <wp:anchor distT="0" distB="0" distL="114300" distR="114300" simplePos="0" relativeHeight="251336704" behindDoc="0" locked="0" layoutInCell="1" allowOverlap="1" wp14:anchorId="0D7C2D58" wp14:editId="6FE4443C">
                <wp:simplePos x="0" y="0"/>
                <wp:positionH relativeFrom="column">
                  <wp:posOffset>-383540</wp:posOffset>
                </wp:positionH>
                <wp:positionV relativeFrom="paragraph">
                  <wp:posOffset>247015</wp:posOffset>
                </wp:positionV>
                <wp:extent cx="9690100" cy="254000"/>
                <wp:effectExtent l="57150" t="38100" r="82550" b="88900"/>
                <wp:wrapNone/>
                <wp:docPr id="222" name="Прямоугольник 222"/>
                <wp:cNvGraphicFramePr/>
                <a:graphic xmlns:a="http://schemas.openxmlformats.org/drawingml/2006/main">
                  <a:graphicData uri="http://schemas.microsoft.com/office/word/2010/wordprocessingShape">
                    <wps:wsp>
                      <wps:cNvSpPr/>
                      <wps:spPr>
                        <a:xfrm>
                          <a:off x="0" y="0"/>
                          <a:ext cx="9690100" cy="254000"/>
                        </a:xfrm>
                        <a:prstGeom prst="rect">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EF1ADA" w:rsidRPr="002A176D" w:rsidRDefault="00EF1ADA" w:rsidP="00FF196B">
                            <w:pPr>
                              <w:spacing w:after="0" w:line="240" w:lineRule="auto"/>
                              <w:jc w:val="center"/>
                              <w:rPr>
                                <w:rFonts w:ascii="Times New Roman" w:hAnsi="Times New Roman" w:cs="Times New Roman"/>
                                <w:sz w:val="20"/>
                                <w:szCs w:val="20"/>
                              </w:rPr>
                            </w:pPr>
                            <w:r w:rsidRPr="002A176D">
                              <w:rPr>
                                <w:rFonts w:ascii="Times New Roman" w:hAnsi="Times New Roman" w:cs="Times New Roman"/>
                                <w:sz w:val="20"/>
                                <w:szCs w:val="20"/>
                              </w:rPr>
                              <w:t>Стратегическое планирования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7C2D58" id="Прямоугольник 222" o:spid="_x0000_s1077" style="position:absolute;left:0;text-align:left;margin-left:-30.2pt;margin-top:19.45pt;width:763pt;height:20pt;z-index:25133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" fillcolor="#a3c4ff" strokecolor="#4a7ebb">
                <v:fill color2="#e5eeff" rotate="t" angle="180" colors="0 #a3c4ff;22938f #bfd5ff;1 #e5eeff" focus="100%" type="gradient"/>
                <v:shadow on="t" color="black" opacity="24903f" origin=",.5" offset="0,.55556mm"/>
                <v:textbox>
                  <w:txbxContent>
                    <w:p w:rsidR="00EF1ADA" w:rsidRPr="002A176D" w:rsidRDefault="00EF1ADA" w:rsidP="00FF196B">
                      <w:pPr>
                        <w:spacing w:after="0" w:line="240" w:lineRule="auto"/>
                        <w:jc w:val="center"/>
                        <w:rPr>
                          <w:rFonts w:ascii="Times New Roman" w:hAnsi="Times New Roman" w:cs="Times New Roman"/>
                          <w:sz w:val="20"/>
                          <w:szCs w:val="20"/>
                        </w:rPr>
                      </w:pPr>
                      <w:r w:rsidRPr="002A176D">
                        <w:rPr>
                          <w:rFonts w:ascii="Times New Roman" w:hAnsi="Times New Roman" w:cs="Times New Roman"/>
                          <w:sz w:val="20"/>
                          <w:szCs w:val="20"/>
                        </w:rPr>
                        <w:t>Стратегическое планирования</w:t>
                      </w:r>
                    </w:p>
                  </w:txbxContent>
                </v:textbox>
              </v:rect>
            </w:pict>
          </mc:Fallback>
        </mc:AlternateContent>
      </w:r>
    </w:p>
    <w:p w:rsidR="00FF196B" w:rsidRPr="00FF196B" w:rsidRDefault="00FF196B" w:rsidP="00FF196B">
      <w:pPr>
        <w:jc w:val="center"/>
        <w:rPr>
          <w:rFonts w:ascii="Times New Roman" w:hAnsi="Times New Roman" w:cs="Times New Roman"/>
        </w:rPr>
      </w:pPr>
      <w:r w:rsidRPr="00FF196B">
        <w:rPr>
          <w:rFonts w:ascii="Times New Roman" w:hAnsi="Times New Roman" w:cs="Times New Roman"/>
          <w:noProof/>
          <w:lang w:eastAsia="ru-RU"/>
        </w:rPr>
        <mc:AlternateContent>
          <mc:Choice Requires="wps">
            <w:drawing>
              <wp:anchor distT="0" distB="0" distL="114300" distR="114300" simplePos="0" relativeHeight="251331584" behindDoc="0" locked="0" layoutInCell="1" allowOverlap="1" wp14:anchorId="231AA5A3" wp14:editId="50513129">
                <wp:simplePos x="0" y="0"/>
                <wp:positionH relativeFrom="column">
                  <wp:posOffset>-377190</wp:posOffset>
                </wp:positionH>
                <wp:positionV relativeFrom="paragraph">
                  <wp:posOffset>188595</wp:posOffset>
                </wp:positionV>
                <wp:extent cx="12700" cy="5067300"/>
                <wp:effectExtent l="76200" t="19050" r="63500" b="76200"/>
                <wp:wrapNone/>
                <wp:docPr id="158" name="Прямая соединительная линия 158"/>
                <wp:cNvGraphicFramePr/>
                <a:graphic xmlns:a="http://schemas.openxmlformats.org/drawingml/2006/main">
                  <a:graphicData uri="http://schemas.microsoft.com/office/word/2010/wordprocessingShape">
                    <wps:wsp>
                      <wps:cNvCnPr/>
                      <wps:spPr>
                        <a:xfrm>
                          <a:off x="0" y="0"/>
                          <a:ext cx="12700" cy="5067300"/>
                        </a:xfrm>
                        <a:prstGeom prst="line">
                          <a:avLst/>
                        </a:prstGeom>
                        <a:noFill/>
                        <a:ln w="38100" cap="flat" cmpd="sng" algn="ctr">
                          <a:solidFill>
                            <a:srgbClr val="4F81B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0642546B" id="Прямая соединительная линия 158" o:spid="_x0000_s1026" style="position:absolute;z-index:251331584;visibility:visible;mso-wrap-style:square;mso-wrap-distance-left:9pt;mso-wrap-distance-top:0;mso-wrap-distance-right:9pt;mso-wrap-distance-bottom:0;mso-position-horizontal:absolute;mso-position-horizontal-relative:text;mso-position-vertical:absolute;mso-position-vertical-relative:text" from="-29.7pt,14.85pt" to="-28.7pt,4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" strokecolor="#4f81bd" strokeweight="3pt">
                <v:shadow on="t" color="black" opacity="22937f" origin=",.5" offset="0,.63889mm"/>
              </v:lin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30560" behindDoc="0" locked="0" layoutInCell="1" allowOverlap="1" wp14:anchorId="55D7CEA8" wp14:editId="531FD7ED">
                <wp:simplePos x="0" y="0"/>
                <wp:positionH relativeFrom="column">
                  <wp:posOffset>9312910</wp:posOffset>
                </wp:positionH>
                <wp:positionV relativeFrom="paragraph">
                  <wp:posOffset>188595</wp:posOffset>
                </wp:positionV>
                <wp:extent cx="0" cy="5003800"/>
                <wp:effectExtent l="76200" t="19050" r="76200" b="63500"/>
                <wp:wrapNone/>
                <wp:docPr id="159" name="Прямая соединительная линия 159"/>
                <wp:cNvGraphicFramePr/>
                <a:graphic xmlns:a="http://schemas.openxmlformats.org/drawingml/2006/main">
                  <a:graphicData uri="http://schemas.microsoft.com/office/word/2010/wordprocessingShape">
                    <wps:wsp>
                      <wps:cNvCnPr/>
                      <wps:spPr>
                        <a:xfrm>
                          <a:off x="0" y="0"/>
                          <a:ext cx="0" cy="5003800"/>
                        </a:xfrm>
                        <a:prstGeom prst="line">
                          <a:avLst/>
                        </a:prstGeom>
                        <a:noFill/>
                        <a:ln w="38100" cap="flat" cmpd="sng" algn="ctr">
                          <a:solidFill>
                            <a:srgbClr val="4F81B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0A030912" id="Прямая соединительная линия 159" o:spid="_x0000_s1026" style="position:absolute;z-index:251330560;visibility:visible;mso-wrap-style:square;mso-wrap-distance-left:9pt;mso-wrap-distance-top:0;mso-wrap-distance-right:9pt;mso-wrap-distance-bottom:0;mso-position-horizontal:absolute;mso-position-horizontal-relative:text;mso-position-vertical:absolute;mso-position-vertical-relative:text" from="733.3pt,14.85pt" to="733.3pt,40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" strokecolor="#4f81bd" strokeweight="3pt">
                <v:shadow on="t" color="black" opacity="22937f" origin=",.5" offset="0,.63889mm"/>
              </v:line>
            </w:pict>
          </mc:Fallback>
        </mc:AlternateContent>
      </w:r>
    </w:p>
    <w:p w:rsidR="00FF196B" w:rsidRPr="00FF196B" w:rsidRDefault="00FF196B" w:rsidP="00FF196B">
      <w:r w:rsidRPr="00FF196B">
        <w:rPr>
          <w:rFonts w:ascii="Times New Roman" w:hAnsi="Times New Roman" w:cs="Times New Roman"/>
          <w:noProof/>
          <w:lang w:eastAsia="ru-RU"/>
        </w:rPr>
        <mc:AlternateContent>
          <mc:Choice Requires="wps">
            <w:drawing>
              <wp:anchor distT="0" distB="0" distL="114300" distR="114300" simplePos="0" relativeHeight="251277312" behindDoc="0" locked="0" layoutInCell="1" allowOverlap="1" wp14:anchorId="07AB7139" wp14:editId="57234E2E">
                <wp:simplePos x="0" y="0"/>
                <wp:positionH relativeFrom="column">
                  <wp:posOffset>792480</wp:posOffset>
                </wp:positionH>
                <wp:positionV relativeFrom="paragraph">
                  <wp:posOffset>1285875</wp:posOffset>
                </wp:positionV>
                <wp:extent cx="7391400" cy="9525"/>
                <wp:effectExtent l="57150" t="38100" r="57150" b="85725"/>
                <wp:wrapNone/>
                <wp:docPr id="30" name="Прямая соединительная линия 30"/>
                <wp:cNvGraphicFramePr/>
                <a:graphic xmlns:a="http://schemas.openxmlformats.org/drawingml/2006/main">
                  <a:graphicData uri="http://schemas.microsoft.com/office/word/2010/wordprocessingShape">
                    <wps:wsp>
                      <wps:cNvCnPr/>
                      <wps:spPr>
                        <a:xfrm flipV="1">
                          <a:off x="0" y="0"/>
                          <a:ext cx="7391400" cy="9525"/>
                        </a:xfrm>
                        <a:prstGeom prst="line">
                          <a:avLst/>
                        </a:prstGeom>
                        <a:noFill/>
                        <a:ln w="38100" cap="flat" cmpd="sng" algn="ctr">
                          <a:solidFill>
                            <a:srgbClr val="8064A2"/>
                          </a:solidFill>
                          <a:prstDash val="solid"/>
                        </a:ln>
                        <a:effectLst>
                          <a:outerShdw blurRad="40000" dist="23000" dir="5400000" rotWithShape="0">
                            <a:srgbClr val="000000">
                              <a:alpha val="35000"/>
                            </a:srgbClr>
                          </a:outerShdw>
                        </a:effectLst>
                      </wps:spPr>
                      <wps:bodyPr/>
                    </wps:wsp>
                  </a:graphicData>
                </a:graphic>
              </wp:anchor>
            </w:drawing>
          </mc:Choice>
          <mc:Fallback>
            <w:pict>
              <v:line w14:anchorId="5A94FB35" id="Прямая соединительная линия 30" o:spid="_x0000_s1026" style="position:absolute;flip:y;z-index:251277312;visibility:visible;mso-wrap-style:square;mso-wrap-distance-left:9pt;mso-wrap-distance-top:0;mso-wrap-distance-right:9pt;mso-wrap-distance-bottom:0;mso-position-horizontal:absolute;mso-position-horizontal-relative:text;mso-position-vertical:absolute;mso-position-vertical-relative:text" from="62.4pt,101.25pt" to="644.4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" strokecolor="#8064a2" strokeweight="3pt">
                <v:shadow on="t" color="black" opacity="22937f" origin=",.5" offset="0,.63889mm"/>
              </v:lin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35680" behindDoc="0" locked="0" layoutInCell="1" allowOverlap="1" wp14:anchorId="007B1694" wp14:editId="0D1DD368">
                <wp:simplePos x="0" y="0"/>
                <wp:positionH relativeFrom="column">
                  <wp:posOffset>5788660</wp:posOffset>
                </wp:positionH>
                <wp:positionV relativeFrom="paragraph">
                  <wp:posOffset>4004310</wp:posOffset>
                </wp:positionV>
                <wp:extent cx="285750" cy="0"/>
                <wp:effectExtent l="0" t="0" r="19050" b="19050"/>
                <wp:wrapNone/>
                <wp:docPr id="160" name="Прямая соединительная линия 160"/>
                <wp:cNvGraphicFramePr/>
                <a:graphic xmlns:a="http://schemas.openxmlformats.org/drawingml/2006/main">
                  <a:graphicData uri="http://schemas.microsoft.com/office/word/2010/wordprocessingShape">
                    <wps:wsp>
                      <wps:cNvCnPr/>
                      <wps:spPr>
                        <a:xfrm>
                          <a:off x="0" y="0"/>
                          <a:ext cx="28575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8F4E216" id="Прямая соединительная линия 160" o:spid="_x0000_s1026" style="position:absolute;z-index:251335680;visibility:visible;mso-wrap-style:square;mso-wrap-distance-left:9pt;mso-wrap-distance-top:0;mso-wrap-distance-right:9pt;mso-wrap-distance-bottom:0;mso-position-horizontal:absolute;mso-position-horizontal-relative:text;mso-position-vertical:absolute;mso-position-vertical-relative:text" from="455.8pt,315.3pt" to="478.3pt,3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" strokecolor="#4a7ebb"/>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72192" behindDoc="0" locked="0" layoutInCell="1" allowOverlap="1" wp14:anchorId="4C43F3A1" wp14:editId="65E64B54">
                <wp:simplePos x="0" y="0"/>
                <wp:positionH relativeFrom="column">
                  <wp:posOffset>3013710</wp:posOffset>
                </wp:positionH>
                <wp:positionV relativeFrom="paragraph">
                  <wp:posOffset>3813175</wp:posOffset>
                </wp:positionV>
                <wp:extent cx="2762250" cy="333375"/>
                <wp:effectExtent l="57150" t="38100" r="76200" b="104775"/>
                <wp:wrapNone/>
                <wp:docPr id="21" name="Прямоугольник 21"/>
                <wp:cNvGraphicFramePr/>
                <a:graphic xmlns:a="http://schemas.openxmlformats.org/drawingml/2006/main">
                  <a:graphicData uri="http://schemas.microsoft.com/office/word/2010/wordprocessingShape">
                    <wps:wsp>
                      <wps:cNvSpPr/>
                      <wps:spPr>
                        <a:xfrm>
                          <a:off x="0" y="0"/>
                          <a:ext cx="2762250" cy="333375"/>
                        </a:xfrm>
                        <a:prstGeom prst="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rsidR="00EF1ADA" w:rsidRDefault="00EF1ADA" w:rsidP="00FF196B">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Стратегический план по улучшению качества </w:t>
                            </w:r>
                          </w:p>
                          <w:p w:rsidR="00EF1ADA" w:rsidRPr="00542776" w:rsidRDefault="00EF1ADA" w:rsidP="00FF196B">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(на 1 академический год)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43F3A1" id="Прямоугольник 21" o:spid="_x0000_s1078" style="position:absolute;margin-left:237.3pt;margin-top:300.25pt;width:217.5pt;height:26.25pt;z-index:25127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" fillcolor="#c9b5e8" strokecolor="#7d60a0">
                <v:fill color2="#f0eaf9" rotate="t" angle="180" colors="0 #c9b5e8;22938f #d9cbee;1 #f0eaf9" focus="100%" type="gradient"/>
                <v:shadow on="t" color="black" opacity="24903f" origin=",.5" offset="0,.55556mm"/>
                <v:textbox>
                  <w:txbxContent>
                    <w:p w:rsidR="00EF1ADA" w:rsidRDefault="00EF1ADA" w:rsidP="00FF196B">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Стратегический план по улучшению качества </w:t>
                      </w:r>
                    </w:p>
                    <w:p w:rsidR="00EF1ADA" w:rsidRPr="00542776" w:rsidRDefault="00EF1ADA" w:rsidP="00FF196B">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(на 1 академический год)</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94720" behindDoc="0" locked="0" layoutInCell="1" allowOverlap="1" wp14:anchorId="4EE4C3F6" wp14:editId="393E842B">
                <wp:simplePos x="0" y="0"/>
                <wp:positionH relativeFrom="column">
                  <wp:posOffset>2531110</wp:posOffset>
                </wp:positionH>
                <wp:positionV relativeFrom="paragraph">
                  <wp:posOffset>4010025</wp:posOffset>
                </wp:positionV>
                <wp:extent cx="495300" cy="0"/>
                <wp:effectExtent l="0" t="76200" r="19050" b="114300"/>
                <wp:wrapNone/>
                <wp:docPr id="161" name="Прямая со стрелкой 161"/>
                <wp:cNvGraphicFramePr/>
                <a:graphic xmlns:a="http://schemas.openxmlformats.org/drawingml/2006/main">
                  <a:graphicData uri="http://schemas.microsoft.com/office/word/2010/wordprocessingShape">
                    <wps:wsp>
                      <wps:cNvCnPr/>
                      <wps:spPr>
                        <a:xfrm>
                          <a:off x="0" y="0"/>
                          <a:ext cx="49530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3AC626C7" id="Прямая со стрелкой 161" o:spid="_x0000_s1026" type="#_x0000_t32" style="position:absolute;margin-left:199.3pt;margin-top:315.75pt;width:39pt;height:0;z-index:251294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93696" behindDoc="0" locked="0" layoutInCell="1" allowOverlap="1" wp14:anchorId="2E612A42" wp14:editId="609EE823">
                <wp:simplePos x="0" y="0"/>
                <wp:positionH relativeFrom="column">
                  <wp:posOffset>2524760</wp:posOffset>
                </wp:positionH>
                <wp:positionV relativeFrom="paragraph">
                  <wp:posOffset>3657600</wp:posOffset>
                </wp:positionV>
                <wp:extent cx="0" cy="352425"/>
                <wp:effectExtent l="0" t="0" r="19050" b="9525"/>
                <wp:wrapNone/>
                <wp:docPr id="162" name="Прямая соединительная линия 162"/>
                <wp:cNvGraphicFramePr/>
                <a:graphic xmlns:a="http://schemas.openxmlformats.org/drawingml/2006/main">
                  <a:graphicData uri="http://schemas.microsoft.com/office/word/2010/wordprocessingShape">
                    <wps:wsp>
                      <wps:cNvCnPr/>
                      <wps:spPr>
                        <a:xfrm>
                          <a:off x="0" y="0"/>
                          <a:ext cx="0" cy="35242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0D72D62" id="Прямая соединительная линия 162" o:spid="_x0000_s1026" style="position:absolute;z-index:251293696;visibility:visible;mso-wrap-style:square;mso-wrap-distance-left:9pt;mso-wrap-distance-top:0;mso-wrap-distance-right:9pt;mso-wrap-distance-bottom:0;mso-position-horizontal:absolute;mso-position-horizontal-relative:text;mso-position-vertical:absolute;mso-position-vertical-relative:text" from="198.8pt,4in" to="198.8pt,3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" strokecolor="#4a7ebb"/>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82432" behindDoc="0" locked="0" layoutInCell="1" allowOverlap="1" wp14:anchorId="4B3C6F77" wp14:editId="688CFF85">
                <wp:simplePos x="0" y="0"/>
                <wp:positionH relativeFrom="column">
                  <wp:posOffset>7471410</wp:posOffset>
                </wp:positionH>
                <wp:positionV relativeFrom="paragraph">
                  <wp:posOffset>4156710</wp:posOffset>
                </wp:positionV>
                <wp:extent cx="685800" cy="688975"/>
                <wp:effectExtent l="57150" t="38100" r="76200" b="92075"/>
                <wp:wrapNone/>
                <wp:docPr id="34" name="Прямоугольник 34"/>
                <wp:cNvGraphicFramePr/>
                <a:graphic xmlns:a="http://schemas.openxmlformats.org/drawingml/2006/main">
                  <a:graphicData uri="http://schemas.microsoft.com/office/word/2010/wordprocessingShape">
                    <wps:wsp>
                      <wps:cNvSpPr/>
                      <wps:spPr>
                        <a:xfrm>
                          <a:off x="0" y="0"/>
                          <a:ext cx="685800" cy="688975"/>
                        </a:xfrm>
                        <a:prstGeom prst="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rsidR="00EF1ADA" w:rsidRPr="002A176D" w:rsidRDefault="00EF1ADA" w:rsidP="00FF196B">
                            <w:pPr>
                              <w:spacing w:after="0" w:line="240" w:lineRule="auto"/>
                              <w:jc w:val="center"/>
                              <w:rPr>
                                <w:rFonts w:ascii="Times New Roman" w:hAnsi="Times New Roman" w:cs="Times New Roman"/>
                                <w:sz w:val="18"/>
                                <w:szCs w:val="18"/>
                              </w:rPr>
                            </w:pPr>
                            <w:r w:rsidRPr="002A176D">
                              <w:rPr>
                                <w:rFonts w:ascii="Times New Roman" w:hAnsi="Times New Roman" w:cs="Times New Roman"/>
                                <w:sz w:val="18"/>
                                <w:szCs w:val="18"/>
                              </w:rPr>
                              <w:t xml:space="preserve">Каждые </w:t>
                            </w:r>
                          </w:p>
                          <w:p w:rsidR="00EF1ADA" w:rsidRPr="002A176D" w:rsidRDefault="00EF1ADA" w:rsidP="00FF196B">
                            <w:pPr>
                              <w:spacing w:after="0" w:line="240" w:lineRule="auto"/>
                              <w:jc w:val="center"/>
                              <w:rPr>
                                <w:rFonts w:ascii="Times New Roman" w:hAnsi="Times New Roman" w:cs="Times New Roman"/>
                                <w:sz w:val="18"/>
                                <w:szCs w:val="18"/>
                              </w:rPr>
                            </w:pPr>
                            <w:r w:rsidRPr="002A176D">
                              <w:rPr>
                                <w:rFonts w:ascii="Times New Roman" w:hAnsi="Times New Roman" w:cs="Times New Roman"/>
                                <w:sz w:val="18"/>
                                <w:szCs w:val="18"/>
                              </w:rPr>
                              <w:t>5 лет</w:t>
                            </w:r>
                          </w:p>
                          <w:p w:rsidR="00EF1ADA" w:rsidRPr="00542776" w:rsidRDefault="00EF1ADA" w:rsidP="00FF196B">
                            <w:pPr>
                              <w:spacing w:after="0" w:line="240" w:lineRule="auto"/>
                              <w:rPr>
                                <w:rFonts w:ascii="Times New Roman" w:hAnsi="Times New Roman" w:cs="Times New Roman"/>
                                <w:sz w:val="16"/>
                                <w:szCs w:val="16"/>
                              </w:rPr>
                            </w:pPr>
                            <w:r>
                              <w:rPr>
                                <w:rFonts w:ascii="Times New Roman" w:hAnsi="Times New Roman" w:cs="Times New Roman"/>
                                <w:sz w:val="16"/>
                                <w:szCs w:val="16"/>
                              </w:rPr>
                              <w:t>Сертификат</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3C6F77" id="Прямоугольник 34" o:spid="_x0000_s1079" style="position:absolute;margin-left:588.3pt;margin-top:327.3pt;width:54pt;height:54.25pt;z-index:25128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" fillcolor="#c9b5e8" strokecolor="#7d60a0">
                <v:fill color2="#f0eaf9" rotate="t" angle="180" colors="0 #c9b5e8;22938f #d9cbee;1 #f0eaf9" focus="100%" type="gradient"/>
                <v:shadow on="t" color="black" opacity="24903f" origin=",.5" offset="0,.55556mm"/>
                <v:textbox style="layout-flow:vertical;mso-layout-flow-alt:bottom-to-top">
                  <w:txbxContent>
                    <w:p w:rsidR="00EF1ADA" w:rsidRPr="002A176D" w:rsidRDefault="00EF1ADA" w:rsidP="00FF196B">
                      <w:pPr>
                        <w:spacing w:after="0" w:line="240" w:lineRule="auto"/>
                        <w:jc w:val="center"/>
                        <w:rPr>
                          <w:rFonts w:ascii="Times New Roman" w:hAnsi="Times New Roman" w:cs="Times New Roman"/>
                          <w:sz w:val="18"/>
                          <w:szCs w:val="18"/>
                        </w:rPr>
                      </w:pPr>
                      <w:r w:rsidRPr="002A176D">
                        <w:rPr>
                          <w:rFonts w:ascii="Times New Roman" w:hAnsi="Times New Roman" w:cs="Times New Roman"/>
                          <w:sz w:val="18"/>
                          <w:szCs w:val="18"/>
                        </w:rPr>
                        <w:t xml:space="preserve">Каждые </w:t>
                      </w:r>
                    </w:p>
                    <w:p w:rsidR="00EF1ADA" w:rsidRPr="002A176D" w:rsidRDefault="00EF1ADA" w:rsidP="00FF196B">
                      <w:pPr>
                        <w:spacing w:after="0" w:line="240" w:lineRule="auto"/>
                        <w:jc w:val="center"/>
                        <w:rPr>
                          <w:rFonts w:ascii="Times New Roman" w:hAnsi="Times New Roman" w:cs="Times New Roman"/>
                          <w:sz w:val="18"/>
                          <w:szCs w:val="18"/>
                        </w:rPr>
                      </w:pPr>
                      <w:r w:rsidRPr="002A176D">
                        <w:rPr>
                          <w:rFonts w:ascii="Times New Roman" w:hAnsi="Times New Roman" w:cs="Times New Roman"/>
                          <w:sz w:val="18"/>
                          <w:szCs w:val="18"/>
                        </w:rPr>
                        <w:t>5 лет</w:t>
                      </w:r>
                    </w:p>
                    <w:p w:rsidR="00EF1ADA" w:rsidRPr="00542776" w:rsidRDefault="00EF1ADA" w:rsidP="00FF196B">
                      <w:pPr>
                        <w:spacing w:after="0" w:line="240" w:lineRule="auto"/>
                        <w:rPr>
                          <w:rFonts w:ascii="Times New Roman" w:hAnsi="Times New Roman" w:cs="Times New Roman"/>
                          <w:sz w:val="16"/>
                          <w:szCs w:val="16"/>
                        </w:rPr>
                      </w:pPr>
                      <w:r>
                        <w:rPr>
                          <w:rFonts w:ascii="Times New Roman" w:hAnsi="Times New Roman" w:cs="Times New Roman"/>
                          <w:sz w:val="16"/>
                          <w:szCs w:val="16"/>
                        </w:rPr>
                        <w:t>Сертификат</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33632" behindDoc="0" locked="0" layoutInCell="1" allowOverlap="1" wp14:anchorId="0433829D" wp14:editId="472666B9">
                <wp:simplePos x="0" y="0"/>
                <wp:positionH relativeFrom="column">
                  <wp:posOffset>4191635</wp:posOffset>
                </wp:positionH>
                <wp:positionV relativeFrom="paragraph">
                  <wp:posOffset>689610</wp:posOffset>
                </wp:positionV>
                <wp:extent cx="473075" cy="0"/>
                <wp:effectExtent l="38100" t="76200" r="0" b="114300"/>
                <wp:wrapNone/>
                <wp:docPr id="163" name="Прямая со стрелкой 163"/>
                <wp:cNvGraphicFramePr/>
                <a:graphic xmlns:a="http://schemas.openxmlformats.org/drawingml/2006/main">
                  <a:graphicData uri="http://schemas.microsoft.com/office/word/2010/wordprocessingShape">
                    <wps:wsp>
                      <wps:cNvCnPr/>
                      <wps:spPr>
                        <a:xfrm flipH="1">
                          <a:off x="0" y="0"/>
                          <a:ext cx="47307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404789B7" id="Прямая со стрелкой 163" o:spid="_x0000_s1026" type="#_x0000_t32" style="position:absolute;margin-left:330.05pt;margin-top:54.3pt;width:37.25pt;height:0;flip:x;z-index:251333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11104" behindDoc="0" locked="0" layoutInCell="1" allowOverlap="1" wp14:anchorId="273FAF0F" wp14:editId="512BA2D9">
                <wp:simplePos x="0" y="0"/>
                <wp:positionH relativeFrom="column">
                  <wp:posOffset>6617335</wp:posOffset>
                </wp:positionH>
                <wp:positionV relativeFrom="paragraph">
                  <wp:posOffset>377825</wp:posOffset>
                </wp:positionV>
                <wp:extent cx="0" cy="161925"/>
                <wp:effectExtent l="95250" t="0" r="57150" b="66675"/>
                <wp:wrapNone/>
                <wp:docPr id="164" name="Прямая со стрелкой 164"/>
                <wp:cNvGraphicFramePr/>
                <a:graphic xmlns:a="http://schemas.openxmlformats.org/drawingml/2006/main">
                  <a:graphicData uri="http://schemas.microsoft.com/office/word/2010/wordprocessingShape">
                    <wps:wsp>
                      <wps:cNvCnPr/>
                      <wps:spPr>
                        <a:xfrm>
                          <a:off x="0" y="0"/>
                          <a:ext cx="0" cy="16192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106829BC" id="Прямая со стрелкой 164" o:spid="_x0000_s1026" type="#_x0000_t32" style="position:absolute;margin-left:521.05pt;margin-top:29.75pt;width:0;height:12.75pt;z-index:251311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">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59904" behindDoc="0" locked="0" layoutInCell="1" allowOverlap="1" wp14:anchorId="121334DA" wp14:editId="05DF56C1">
                <wp:simplePos x="0" y="0"/>
                <wp:positionH relativeFrom="column">
                  <wp:posOffset>822960</wp:posOffset>
                </wp:positionH>
                <wp:positionV relativeFrom="paragraph">
                  <wp:posOffset>542925</wp:posOffset>
                </wp:positionV>
                <wp:extent cx="3362325" cy="276225"/>
                <wp:effectExtent l="57150" t="38100" r="85725" b="104775"/>
                <wp:wrapNone/>
                <wp:docPr id="165" name="Прямоугольник 165"/>
                <wp:cNvGraphicFramePr/>
                <a:graphic xmlns:a="http://schemas.openxmlformats.org/drawingml/2006/main">
                  <a:graphicData uri="http://schemas.microsoft.com/office/word/2010/wordprocessingShape">
                    <wps:wsp>
                      <wps:cNvSpPr/>
                      <wps:spPr>
                        <a:xfrm>
                          <a:off x="0" y="0"/>
                          <a:ext cx="3362325" cy="276225"/>
                        </a:xfrm>
                        <a:prstGeom prst="rect">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Миссия, видение,  цели, стратегия, политика обеспечения качества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1334DA" id="Прямоугольник 165" o:spid="_x0000_s1080" style="position:absolute;margin-left:64.8pt;margin-top:42.75pt;width:264.75pt;height:21.75pt;z-index:25125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" fillcolor="#a3c4ff" strokecolor="#4a7ebb">
                <v:fill color2="#e5eeff" rotate="t" angle="180" colors="0 #a3c4ff;22938f #bfd5ff;1 #e5eeff" focus="100%" type="gradient"/>
                <v:shadow on="t" color="black" opacity="24903f" origin=",.5" offset="0,.55556mm"/>
                <v:textbo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Миссия, видение,  цели, стратегия, политика обеспечения качества </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60928" behindDoc="0" locked="0" layoutInCell="1" allowOverlap="1" wp14:anchorId="640FEF7F" wp14:editId="5263BC9E">
                <wp:simplePos x="0" y="0"/>
                <wp:positionH relativeFrom="column">
                  <wp:posOffset>4661535</wp:posOffset>
                </wp:positionH>
                <wp:positionV relativeFrom="paragraph">
                  <wp:posOffset>520700</wp:posOffset>
                </wp:positionV>
                <wp:extent cx="3362325" cy="276225"/>
                <wp:effectExtent l="57150" t="38100" r="85725" b="104775"/>
                <wp:wrapNone/>
                <wp:docPr id="166" name="Прямоугольник 166"/>
                <wp:cNvGraphicFramePr/>
                <a:graphic xmlns:a="http://schemas.openxmlformats.org/drawingml/2006/main">
                  <a:graphicData uri="http://schemas.microsoft.com/office/word/2010/wordprocessingShape">
                    <wps:wsp>
                      <wps:cNvSpPr/>
                      <wps:spPr>
                        <a:xfrm>
                          <a:off x="0" y="0"/>
                          <a:ext cx="3362325" cy="276225"/>
                        </a:xfrm>
                        <a:prstGeom prst="rect">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Выполнение стратегического плана по улучшению качества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0FEF7F" id="Прямоугольник 166" o:spid="_x0000_s1081" style="position:absolute;margin-left:367.05pt;margin-top:41pt;width:264.75pt;height:21.75pt;z-index:25126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" fillcolor="#a3c4ff" strokecolor="#4a7ebb">
                <v:fill color2="#e5eeff" rotate="t" angle="180" colors="0 #a3c4ff;22938f #bfd5ff;1 #e5eeff" focus="100%" type="gradient"/>
                <v:shadow on="t" color="black" opacity="24903f" origin=",.5" offset="0,.55556mm"/>
                <v:textbo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Выполнение стратегического плана по улучшению качества </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32608" behindDoc="0" locked="0" layoutInCell="1" allowOverlap="1" wp14:anchorId="5747DF4D" wp14:editId="7B4E6802">
                <wp:simplePos x="0" y="0"/>
                <wp:positionH relativeFrom="column">
                  <wp:posOffset>6747510</wp:posOffset>
                </wp:positionH>
                <wp:positionV relativeFrom="paragraph">
                  <wp:posOffset>384810</wp:posOffset>
                </wp:positionV>
                <wp:extent cx="609600" cy="0"/>
                <wp:effectExtent l="0" t="0" r="19050" b="19050"/>
                <wp:wrapNone/>
                <wp:docPr id="84" name="Прямая соединительная линия 84"/>
                <wp:cNvGraphicFramePr/>
                <a:graphic xmlns:a="http://schemas.openxmlformats.org/drawingml/2006/main">
                  <a:graphicData uri="http://schemas.microsoft.com/office/word/2010/wordprocessingShape">
                    <wps:wsp>
                      <wps:cNvCnPr/>
                      <wps:spPr>
                        <a:xfrm>
                          <a:off x="0" y="0"/>
                          <a:ext cx="60960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52DCBA05" id="Прямая соединительная линия 84" o:spid="_x0000_s1026" style="position:absolute;z-index:251332608;visibility:visible;mso-wrap-style:square;mso-wrap-distance-left:9pt;mso-wrap-distance-top:0;mso-wrap-distance-right:9pt;mso-wrap-distance-bottom:0;mso-position-horizontal:absolute;mso-position-horizontal-relative:text;mso-position-vertical:absolute;mso-position-vertical-relative:text" from="531.3pt,30.3pt" to="579.3pt,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"/>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84480" behindDoc="0" locked="0" layoutInCell="1" allowOverlap="1" wp14:anchorId="09F9092B" wp14:editId="31E17497">
                <wp:simplePos x="0" y="0"/>
                <wp:positionH relativeFrom="column">
                  <wp:posOffset>1530985</wp:posOffset>
                </wp:positionH>
                <wp:positionV relativeFrom="paragraph">
                  <wp:posOffset>381000</wp:posOffset>
                </wp:positionV>
                <wp:extent cx="5219700" cy="0"/>
                <wp:effectExtent l="0" t="0" r="19050" b="19050"/>
                <wp:wrapNone/>
                <wp:docPr id="167" name="Прямая соединительная линия 167"/>
                <wp:cNvGraphicFramePr/>
                <a:graphic xmlns:a="http://schemas.openxmlformats.org/drawingml/2006/main">
                  <a:graphicData uri="http://schemas.microsoft.com/office/word/2010/wordprocessingShape">
                    <wps:wsp>
                      <wps:cNvCnPr/>
                      <wps:spPr>
                        <a:xfrm>
                          <a:off x="0" y="0"/>
                          <a:ext cx="521970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74509CA6" id="Прямая соединительная линия 167" o:spid="_x0000_s1026" style="position:absolute;z-index:251284480;visibility:visible;mso-wrap-style:square;mso-wrap-distance-left:9pt;mso-wrap-distance-top:0;mso-wrap-distance-right:9pt;mso-wrap-distance-bottom:0;mso-position-horizontal:absolute;mso-position-horizontal-relative:text;mso-position-vertical:absolute;mso-position-vertical-relative:text" from="120.55pt,30pt" to="531.55pt,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"/>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75264" behindDoc="0" locked="0" layoutInCell="1" allowOverlap="1" wp14:anchorId="314280A6" wp14:editId="5F4E3832">
                <wp:simplePos x="0" y="0"/>
                <wp:positionH relativeFrom="column">
                  <wp:posOffset>816610</wp:posOffset>
                </wp:positionH>
                <wp:positionV relativeFrom="paragraph">
                  <wp:posOffset>4156710</wp:posOffset>
                </wp:positionV>
                <wp:extent cx="673100" cy="688975"/>
                <wp:effectExtent l="57150" t="38100" r="69850" b="92075"/>
                <wp:wrapNone/>
                <wp:docPr id="168" name="Прямоугольник 168"/>
                <wp:cNvGraphicFramePr/>
                <a:graphic xmlns:a="http://schemas.openxmlformats.org/drawingml/2006/main">
                  <a:graphicData uri="http://schemas.microsoft.com/office/word/2010/wordprocessingShape">
                    <wps:wsp>
                      <wps:cNvSpPr/>
                      <wps:spPr>
                        <a:xfrm>
                          <a:off x="0" y="0"/>
                          <a:ext cx="673100" cy="688975"/>
                        </a:xfrm>
                        <a:prstGeom prst="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rsidR="00EF1ADA" w:rsidRPr="002A176D" w:rsidRDefault="00EF1ADA" w:rsidP="00FF196B">
                            <w:pPr>
                              <w:spacing w:after="0" w:line="240" w:lineRule="auto"/>
                              <w:jc w:val="center"/>
                              <w:rPr>
                                <w:rFonts w:ascii="Times New Roman" w:hAnsi="Times New Roman" w:cs="Times New Roman"/>
                                <w:sz w:val="18"/>
                                <w:szCs w:val="18"/>
                              </w:rPr>
                            </w:pPr>
                            <w:r w:rsidRPr="002A176D">
                              <w:rPr>
                                <w:rFonts w:ascii="Times New Roman" w:hAnsi="Times New Roman" w:cs="Times New Roman"/>
                                <w:sz w:val="18"/>
                                <w:szCs w:val="18"/>
                              </w:rPr>
                              <w:t>Внешний контроль качества</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4280A6" id="Прямоугольник 168" o:spid="_x0000_s1082" style="position:absolute;margin-left:64.3pt;margin-top:327.3pt;width:53pt;height:54.25pt;z-index:25127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" fillcolor="#c9b5e8" strokecolor="#7d60a0">
                <v:fill color2="#f0eaf9" rotate="t" angle="180" colors="0 #c9b5e8;22938f #d9cbee;1 #f0eaf9" focus="100%" type="gradient"/>
                <v:shadow on="t" color="black" opacity="24903f" origin=",.5" offset="0,.55556mm"/>
                <v:textbox style="layout-flow:vertical;mso-layout-flow-alt:bottom-to-top">
                  <w:txbxContent>
                    <w:p w:rsidR="00EF1ADA" w:rsidRPr="002A176D" w:rsidRDefault="00EF1ADA" w:rsidP="00FF196B">
                      <w:pPr>
                        <w:spacing w:after="0" w:line="240" w:lineRule="auto"/>
                        <w:jc w:val="center"/>
                        <w:rPr>
                          <w:rFonts w:ascii="Times New Roman" w:hAnsi="Times New Roman" w:cs="Times New Roman"/>
                          <w:sz w:val="18"/>
                          <w:szCs w:val="18"/>
                        </w:rPr>
                      </w:pPr>
                      <w:r w:rsidRPr="002A176D">
                        <w:rPr>
                          <w:rFonts w:ascii="Times New Roman" w:hAnsi="Times New Roman" w:cs="Times New Roman"/>
                          <w:sz w:val="18"/>
                          <w:szCs w:val="18"/>
                        </w:rPr>
                        <w:t>Внешний контроль качества</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54784" behindDoc="0" locked="0" layoutInCell="1" allowOverlap="1" wp14:anchorId="56CEB27A" wp14:editId="52A1C3C4">
                <wp:simplePos x="0" y="0"/>
                <wp:positionH relativeFrom="column">
                  <wp:posOffset>-377190</wp:posOffset>
                </wp:positionH>
                <wp:positionV relativeFrom="paragraph">
                  <wp:posOffset>4944110</wp:posOffset>
                </wp:positionV>
                <wp:extent cx="1447800" cy="0"/>
                <wp:effectExtent l="57150" t="38100" r="57150" b="95250"/>
                <wp:wrapNone/>
                <wp:docPr id="169" name="Прямая соединительная линия 169"/>
                <wp:cNvGraphicFramePr/>
                <a:graphic xmlns:a="http://schemas.openxmlformats.org/drawingml/2006/main">
                  <a:graphicData uri="http://schemas.microsoft.com/office/word/2010/wordprocessingShape">
                    <wps:wsp>
                      <wps:cNvCnPr/>
                      <wps:spPr>
                        <a:xfrm flipH="1">
                          <a:off x="0" y="0"/>
                          <a:ext cx="1447800" cy="0"/>
                        </a:xfrm>
                        <a:prstGeom prst="line">
                          <a:avLst/>
                        </a:prstGeom>
                        <a:noFill/>
                        <a:ln w="38100" cap="flat" cmpd="sng" algn="ctr">
                          <a:solidFill>
                            <a:srgbClr val="4F81B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25566B3E" id="Прямая соединительная линия 169" o:spid="_x0000_s1026" style="position:absolute;flip:x;z-index:251254784;visibility:visible;mso-wrap-style:square;mso-wrap-distance-left:9pt;mso-wrap-distance-top:0;mso-wrap-distance-right:9pt;mso-wrap-distance-bottom:0;mso-position-horizontal:absolute;mso-position-horizontal-relative:text;mso-position-vertical:absolute;mso-position-vertical-relative:text" from="-29.7pt,389.3pt" to="84.3pt,38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" strokecolor="#4f81bd" strokeweight="3pt">
                <v:shadow on="t" color="black" opacity="22937f" origin=",.5" offset="0,.63889mm"/>
              </v:lin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55808" behindDoc="0" locked="0" layoutInCell="1" allowOverlap="1" wp14:anchorId="22E0210E" wp14:editId="0B60CA51">
                <wp:simplePos x="0" y="0"/>
                <wp:positionH relativeFrom="column">
                  <wp:posOffset>7734934</wp:posOffset>
                </wp:positionH>
                <wp:positionV relativeFrom="paragraph">
                  <wp:posOffset>4944110</wp:posOffset>
                </wp:positionV>
                <wp:extent cx="1577975" cy="0"/>
                <wp:effectExtent l="57150" t="38100" r="41275" b="95250"/>
                <wp:wrapNone/>
                <wp:docPr id="79" name="Прямая соединительная линия 79"/>
                <wp:cNvGraphicFramePr/>
                <a:graphic xmlns:a="http://schemas.openxmlformats.org/drawingml/2006/main">
                  <a:graphicData uri="http://schemas.microsoft.com/office/word/2010/wordprocessingShape">
                    <wps:wsp>
                      <wps:cNvCnPr/>
                      <wps:spPr>
                        <a:xfrm>
                          <a:off x="0" y="0"/>
                          <a:ext cx="1577975" cy="0"/>
                        </a:xfrm>
                        <a:prstGeom prst="line">
                          <a:avLst/>
                        </a:prstGeom>
                        <a:noFill/>
                        <a:ln w="38100" cap="flat" cmpd="sng" algn="ctr">
                          <a:solidFill>
                            <a:srgbClr val="4F81B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31FCA805" id="Прямая соединительная линия 79" o:spid="_x0000_s1026" style="position:absolute;z-index:251255808;visibility:visible;mso-wrap-style:square;mso-wrap-distance-left:9pt;mso-wrap-distance-top:0;mso-wrap-distance-right:9pt;mso-wrap-distance-bottom:0;mso-position-horizontal:absolute;mso-position-horizontal-relative:text;mso-position-vertical:absolute;mso-position-vertical-relative:text" from="609.05pt,389.3pt" to="733.3pt,38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" strokecolor="#4f81bd" strokeweight="3pt">
                <v:shadow on="t" color="black" opacity="22937f" origin=",.5" offset="0,.63889mm"/>
              </v:lin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20320" behindDoc="0" locked="0" layoutInCell="1" allowOverlap="1" wp14:anchorId="1B3E29B2" wp14:editId="3AD241D8">
                <wp:simplePos x="0" y="0"/>
                <wp:positionH relativeFrom="column">
                  <wp:posOffset>6415722</wp:posOffset>
                </wp:positionH>
                <wp:positionV relativeFrom="paragraph">
                  <wp:posOffset>2786381</wp:posOffset>
                </wp:positionV>
                <wp:extent cx="4349115" cy="720090"/>
                <wp:effectExtent l="4763" t="0" r="18097" b="0"/>
                <wp:wrapNone/>
                <wp:docPr id="170" name="Выгнутая вниз стрелка 170"/>
                <wp:cNvGraphicFramePr/>
                <a:graphic xmlns:a="http://schemas.openxmlformats.org/drawingml/2006/main">
                  <a:graphicData uri="http://schemas.microsoft.com/office/word/2010/wordprocessingShape">
                    <wps:wsp>
                      <wps:cNvSpPr/>
                      <wps:spPr>
                        <a:xfrm rot="16200000" flipH="1">
                          <a:off x="0" y="0"/>
                          <a:ext cx="4349115" cy="720090"/>
                        </a:xfrm>
                        <a:prstGeom prst="curvedUpArrow">
                          <a:avLst/>
                        </a:prstGeom>
                        <a:gradFill rotWithShape="1">
                          <a:gsLst>
                            <a:gs pos="0">
                              <a:sysClr val="windowText" lastClr="000000">
                                <a:tint val="40000"/>
                                <a:satMod val="350000"/>
                              </a:sysClr>
                            </a:gs>
                            <a:gs pos="40000">
                              <a:sysClr val="windowText" lastClr="000000">
                                <a:tint val="45000"/>
                                <a:shade val="99000"/>
                                <a:satMod val="350000"/>
                              </a:sysClr>
                            </a:gs>
                            <a:gs pos="100000">
                              <a:sysClr val="windowText" lastClr="000000">
                                <a:shade val="20000"/>
                                <a:satMod val="255000"/>
                              </a:sysClr>
                            </a:gs>
                          </a:gsLst>
                          <a:path path="circle">
                            <a:fillToRect l="50000" t="-80000" r="50000" b="180000"/>
                          </a:path>
                        </a:gra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ADCA84"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Выгнутая вниз стрелка 170" o:spid="_x0000_s1026" type="#_x0000_t104" style="position:absolute;margin-left:505.15pt;margin-top:219.4pt;width:342.45pt;height:56.7pt;rotation:90;flip:x;z-index:25132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" adj="19812,21153,5400" fillcolor="#cbcbcb" strokecolor="#385d8a" strokeweight="2pt">
                <v:fill color2="black" rotate="t" focusposition=".5,-52429f" focussize="" colors="0 #cbcbcb;26214f #c3c3c3;1 black" focus="100%" type="gradientRadial"/>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19296" behindDoc="0" locked="0" layoutInCell="1" allowOverlap="1" wp14:anchorId="2F34CD71" wp14:editId="17BA36F4">
                <wp:simplePos x="0" y="0"/>
                <wp:positionH relativeFrom="column">
                  <wp:posOffset>-1809116</wp:posOffset>
                </wp:positionH>
                <wp:positionV relativeFrom="paragraph">
                  <wp:posOffset>2686684</wp:posOffset>
                </wp:positionV>
                <wp:extent cx="4402455" cy="713105"/>
                <wp:effectExtent l="53975" t="0" r="71120" b="90170"/>
                <wp:wrapNone/>
                <wp:docPr id="171" name="Выгнутая вниз стрелка 171"/>
                <wp:cNvGraphicFramePr/>
                <a:graphic xmlns:a="http://schemas.openxmlformats.org/drawingml/2006/main">
                  <a:graphicData uri="http://schemas.microsoft.com/office/word/2010/wordprocessingShape">
                    <wps:wsp>
                      <wps:cNvSpPr/>
                      <wps:spPr>
                        <a:xfrm rot="16200000" flipV="1">
                          <a:off x="0" y="0"/>
                          <a:ext cx="4402455" cy="713105"/>
                        </a:xfrm>
                        <a:prstGeom prst="curvedUpArrow">
                          <a:avLst/>
                        </a:prstGeom>
                        <a:gradFill rotWithShape="1">
                          <a:gsLst>
                            <a:gs pos="0">
                              <a:sysClr val="windowText" lastClr="000000">
                                <a:tint val="40000"/>
                                <a:satMod val="350000"/>
                              </a:sysClr>
                            </a:gs>
                            <a:gs pos="40000">
                              <a:sysClr val="windowText" lastClr="000000">
                                <a:tint val="45000"/>
                                <a:shade val="99000"/>
                                <a:satMod val="350000"/>
                              </a:sysClr>
                            </a:gs>
                            <a:gs pos="100000">
                              <a:sysClr val="windowText" lastClr="000000">
                                <a:shade val="20000"/>
                                <a:satMod val="255000"/>
                              </a:sysClr>
                            </a:gs>
                          </a:gsLst>
                          <a:path path="circle">
                            <a:fillToRect l="50000" t="-80000" r="50000" b="180000"/>
                          </a:path>
                        </a:gra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F181D2" id="Выгнутая вниз стрелка 171" o:spid="_x0000_s1026" type="#_x0000_t104" style="position:absolute;margin-left:-142.45pt;margin-top:211.55pt;width:346.65pt;height:56.15pt;rotation:90;flip:y;z-index:25131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" adj="19851,21163,5400" fillcolor="#cbcbcb" strokecolor="#4a7ebb">
                <v:fill color2="black" rotate="t" focusposition=".5,-52429f" focussize="" colors="0 #cbcbcb;26214f #c3c3c3;1 black" focus="100%" type="gradientRadial"/>
                <v:shadow on="t" color="black" opacity="22937f" origin=",.5" offset="0,.63889mm"/>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79360" behindDoc="0" locked="0" layoutInCell="1" allowOverlap="1" wp14:anchorId="5DDAEC61" wp14:editId="32AB38DB">
                <wp:simplePos x="0" y="0"/>
                <wp:positionH relativeFrom="column">
                  <wp:posOffset>822325</wp:posOffset>
                </wp:positionH>
                <wp:positionV relativeFrom="paragraph">
                  <wp:posOffset>5045075</wp:posOffset>
                </wp:positionV>
                <wp:extent cx="7362825" cy="266700"/>
                <wp:effectExtent l="57150" t="38100" r="85725" b="95250"/>
                <wp:wrapNone/>
                <wp:docPr id="172" name="Прямоугольник 172"/>
                <wp:cNvGraphicFramePr/>
                <a:graphic xmlns:a="http://schemas.openxmlformats.org/drawingml/2006/main">
                  <a:graphicData uri="http://schemas.microsoft.com/office/word/2010/wordprocessingShape">
                    <wps:wsp>
                      <wps:cNvSpPr/>
                      <wps:spPr>
                        <a:xfrm>
                          <a:off x="0" y="0"/>
                          <a:ext cx="7362825" cy="266700"/>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rsidR="00EF1ADA" w:rsidRPr="00E134F4" w:rsidRDefault="00EF1ADA" w:rsidP="00FF196B">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 xml:space="preserve">              </w:t>
                            </w:r>
                            <w:r w:rsidRPr="00E134F4">
                              <w:rPr>
                                <w:rFonts w:ascii="Times New Roman" w:hAnsi="Times New Roman" w:cs="Times New Roman"/>
                                <w:b/>
                                <w:sz w:val="20"/>
                                <w:szCs w:val="20"/>
                              </w:rPr>
                              <w:t>Удовлетворение потребителей и заинтересованных сторон</w:t>
                            </w:r>
                            <w:r>
                              <w:rPr>
                                <w:rFonts w:ascii="Times New Roman" w:hAnsi="Times New Roman" w:cs="Times New Roman"/>
                                <w:b/>
                                <w:sz w:val="20"/>
                                <w:szCs w:val="20"/>
                              </w:rPr>
                              <w:t xml:space="preserve"> (стейкхолдеров)                     ВЫХОД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DAEC61" id="Прямоугольник 172" o:spid="_x0000_s1083" style="position:absolute;margin-left:64.75pt;margin-top:397.25pt;width:579.75pt;height:21pt;z-index:25127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" fillcolor="#bcbcbc">
                <v:fill color2="#ededed" rotate="t" angle="180" colors="0 #bcbcbc;22938f #d0d0d0;1 #ededed" focus="100%" type="gradient"/>
                <v:shadow on="t" color="black" opacity="24903f" origin=",.5" offset="0,.55556mm"/>
                <v:textbox>
                  <w:txbxContent>
                    <w:p w:rsidR="00EF1ADA" w:rsidRPr="00E134F4" w:rsidRDefault="00EF1ADA" w:rsidP="00FF196B">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 xml:space="preserve">              </w:t>
                      </w:r>
                      <w:r w:rsidRPr="00E134F4">
                        <w:rPr>
                          <w:rFonts w:ascii="Times New Roman" w:hAnsi="Times New Roman" w:cs="Times New Roman"/>
                          <w:b/>
                          <w:sz w:val="20"/>
                          <w:szCs w:val="20"/>
                        </w:rPr>
                        <w:t>Удовлетворение потребителей и заинтересованных сторон</w:t>
                      </w:r>
                      <w:r>
                        <w:rPr>
                          <w:rFonts w:ascii="Times New Roman" w:hAnsi="Times New Roman" w:cs="Times New Roman"/>
                          <w:b/>
                          <w:sz w:val="20"/>
                          <w:szCs w:val="20"/>
                        </w:rPr>
                        <w:t xml:space="preserve"> (стейкхолдеров)                     ВЫХОД</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12128" behindDoc="0" locked="0" layoutInCell="1" allowOverlap="1" wp14:anchorId="6DB0E772" wp14:editId="36AC01F7">
                <wp:simplePos x="0" y="0"/>
                <wp:positionH relativeFrom="column">
                  <wp:posOffset>435610</wp:posOffset>
                </wp:positionH>
                <wp:positionV relativeFrom="paragraph">
                  <wp:posOffset>16510</wp:posOffset>
                </wp:positionV>
                <wp:extent cx="1085850" cy="355600"/>
                <wp:effectExtent l="57150" t="38100" r="76200" b="101600"/>
                <wp:wrapNone/>
                <wp:docPr id="173" name="Прямоугольник 173"/>
                <wp:cNvGraphicFramePr/>
                <a:graphic xmlns:a="http://schemas.openxmlformats.org/drawingml/2006/main">
                  <a:graphicData uri="http://schemas.microsoft.com/office/word/2010/wordprocessingShape">
                    <wps:wsp>
                      <wps:cNvSpPr/>
                      <wps:spPr>
                        <a:xfrm>
                          <a:off x="0" y="0"/>
                          <a:ext cx="1085850" cy="355600"/>
                        </a:xfrm>
                        <a:prstGeom prst="rect">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rsidR="00EF1ADA" w:rsidRDefault="00EF1ADA" w:rsidP="00FF196B">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Международные стандарты качества</w:t>
                            </w:r>
                          </w:p>
                          <w:p w:rsidR="00EF1ADA" w:rsidRPr="00542776" w:rsidRDefault="00EF1ADA" w:rsidP="00FF196B">
                            <w:pPr>
                              <w:jc w:val="center"/>
                              <w:rPr>
                                <w:rFonts w:ascii="Times New Roman" w:hAnsi="Times New Roman" w:cs="Times New Roman"/>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B0E772" id="Прямоугольник 173" o:spid="_x0000_s1084" style="position:absolute;margin-left:34.3pt;margin-top:1.3pt;width:85.5pt;height:28pt;z-index:25131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" fillcolor="#ffbe86" strokecolor="#f69240">
                <v:fill color2="#ffebdb" rotate="t" angle="180" colors="0 #ffbe86;22938f #ffd0aa;1 #ffebdb" focus="100%" type="gradient"/>
                <v:shadow on="t" color="black" opacity="24903f" origin=",.5" offset="0,.55556mm"/>
                <v:textbox>
                  <w:txbxContent>
                    <w:p w:rsidR="00EF1ADA" w:rsidRDefault="00EF1ADA" w:rsidP="00FF196B">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Международные стандарты качества</w:t>
                      </w:r>
                    </w:p>
                    <w:p w:rsidR="00EF1ADA" w:rsidRPr="00542776" w:rsidRDefault="00EF1ADA" w:rsidP="00FF196B">
                      <w:pPr>
                        <w:jc w:val="center"/>
                        <w:rPr>
                          <w:rFonts w:ascii="Times New Roman" w:hAnsi="Times New Roman" w:cs="Times New Roman"/>
                          <w:sz w:val="16"/>
                          <w:szCs w:val="16"/>
                        </w:rPr>
                      </w:pP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29536" behindDoc="0" locked="0" layoutInCell="1" allowOverlap="1" wp14:anchorId="7FD43CD0" wp14:editId="0C2E00D6">
                <wp:simplePos x="0" y="0"/>
                <wp:positionH relativeFrom="column">
                  <wp:posOffset>3604260</wp:posOffset>
                </wp:positionH>
                <wp:positionV relativeFrom="paragraph">
                  <wp:posOffset>4636135</wp:posOffset>
                </wp:positionV>
                <wp:extent cx="1162050" cy="0"/>
                <wp:effectExtent l="38100" t="76200" r="0" b="114300"/>
                <wp:wrapNone/>
                <wp:docPr id="174" name="Прямая со стрелкой 174"/>
                <wp:cNvGraphicFramePr/>
                <a:graphic xmlns:a="http://schemas.openxmlformats.org/drawingml/2006/main">
                  <a:graphicData uri="http://schemas.microsoft.com/office/word/2010/wordprocessingShape">
                    <wps:wsp>
                      <wps:cNvCnPr/>
                      <wps:spPr>
                        <a:xfrm flipH="1">
                          <a:off x="0" y="0"/>
                          <a:ext cx="116205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3A85ED08" id="Прямая со стрелкой 174" o:spid="_x0000_s1026" type="#_x0000_t32" style="position:absolute;margin-left:283.8pt;margin-top:365.05pt;width:91.5pt;height:0;flip:x;z-index:251329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">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28512" behindDoc="0" locked="0" layoutInCell="1" allowOverlap="1" wp14:anchorId="5BE2BC3A" wp14:editId="245BD689">
                <wp:simplePos x="0" y="0"/>
                <wp:positionH relativeFrom="column">
                  <wp:posOffset>6909435</wp:posOffset>
                </wp:positionH>
                <wp:positionV relativeFrom="paragraph">
                  <wp:posOffset>4636135</wp:posOffset>
                </wp:positionV>
                <wp:extent cx="523875" cy="0"/>
                <wp:effectExtent l="0" t="76200" r="28575" b="114300"/>
                <wp:wrapNone/>
                <wp:docPr id="175" name="Прямая со стрелкой 175"/>
                <wp:cNvGraphicFramePr/>
                <a:graphic xmlns:a="http://schemas.openxmlformats.org/drawingml/2006/main">
                  <a:graphicData uri="http://schemas.microsoft.com/office/word/2010/wordprocessingShape">
                    <wps:wsp>
                      <wps:cNvCnPr/>
                      <wps:spPr>
                        <a:xfrm>
                          <a:off x="0" y="0"/>
                          <a:ext cx="52387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43E3AB59" id="Прямая со стрелкой 175" o:spid="_x0000_s1026" type="#_x0000_t32" style="position:absolute;margin-left:544.05pt;margin-top:365.05pt;width:41.25pt;height:0;z-index:251328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">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26464" behindDoc="0" locked="0" layoutInCell="1" allowOverlap="1" wp14:anchorId="72421AF6" wp14:editId="6D113D5C">
                <wp:simplePos x="0" y="0"/>
                <wp:positionH relativeFrom="column">
                  <wp:posOffset>8185785</wp:posOffset>
                </wp:positionH>
                <wp:positionV relativeFrom="paragraph">
                  <wp:posOffset>2692400</wp:posOffset>
                </wp:positionV>
                <wp:extent cx="304800" cy="1990725"/>
                <wp:effectExtent l="57150" t="19050" r="76200" b="66675"/>
                <wp:wrapNone/>
                <wp:docPr id="176" name="Выгнутая вправо стрелка 176"/>
                <wp:cNvGraphicFramePr/>
                <a:graphic xmlns:a="http://schemas.openxmlformats.org/drawingml/2006/main">
                  <a:graphicData uri="http://schemas.microsoft.com/office/word/2010/wordprocessingShape">
                    <wps:wsp>
                      <wps:cNvSpPr/>
                      <wps:spPr>
                        <a:xfrm>
                          <a:off x="0" y="0"/>
                          <a:ext cx="304800" cy="1990725"/>
                        </a:xfrm>
                        <a:prstGeom prst="curvedLeftArrow">
                          <a:avLst/>
                        </a:prstGeom>
                        <a:gradFill rotWithShape="1">
                          <a:gsLst>
                            <a:gs pos="0">
                              <a:srgbClr val="8064A2">
                                <a:shade val="51000"/>
                                <a:satMod val="130000"/>
                              </a:srgbClr>
                            </a:gs>
                            <a:gs pos="80000">
                              <a:srgbClr val="8064A2">
                                <a:shade val="93000"/>
                                <a:satMod val="130000"/>
                              </a:srgbClr>
                            </a:gs>
                            <a:gs pos="100000">
                              <a:srgbClr val="8064A2">
                                <a:shade val="94000"/>
                                <a:satMod val="135000"/>
                              </a:srgbClr>
                            </a:gs>
                          </a:gsLst>
                          <a:lin ang="16200000" scaled="0"/>
                        </a:gradFill>
                        <a:ln w="9525" cap="flat" cmpd="sng" algn="ctr">
                          <a:solidFill>
                            <a:srgbClr val="8064A2">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AFD99C"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Выгнутая вправо стрелка 176" o:spid="_x0000_s1026" type="#_x0000_t103" style="position:absolute;margin-left:644.55pt;margin-top:212pt;width:24pt;height:156.75pt;z-index:25132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" adj="19946,21186,5400" fillcolor="#5d417e" strokecolor="#7d60a0">
                <v:fill color2="#7b57a8" rotate="t" angle="180" colors="0 #5d417e;52429f #7b58a6;1 #7b57a8" focus="100%" type="gradient">
                  <o:fill v:ext="view" type="gradientUnscaled"/>
                </v:fill>
                <v:shadow on="t" color="black" opacity="22937f" origin=",.5" offset="0,.63889mm"/>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27488" behindDoc="0" locked="0" layoutInCell="1" allowOverlap="1" wp14:anchorId="496BE523" wp14:editId="4B424D26">
                <wp:simplePos x="0" y="0"/>
                <wp:positionH relativeFrom="column">
                  <wp:posOffset>413384</wp:posOffset>
                </wp:positionH>
                <wp:positionV relativeFrom="paragraph">
                  <wp:posOffset>2769235</wp:posOffset>
                </wp:positionV>
                <wp:extent cx="333375" cy="1914525"/>
                <wp:effectExtent l="57150" t="0" r="85725" b="104775"/>
                <wp:wrapNone/>
                <wp:docPr id="177" name="Выгнутая вправо стрелка 177"/>
                <wp:cNvGraphicFramePr/>
                <a:graphic xmlns:a="http://schemas.openxmlformats.org/drawingml/2006/main">
                  <a:graphicData uri="http://schemas.microsoft.com/office/word/2010/wordprocessingShape">
                    <wps:wsp>
                      <wps:cNvSpPr/>
                      <wps:spPr>
                        <a:xfrm flipH="1" flipV="1">
                          <a:off x="0" y="0"/>
                          <a:ext cx="333375" cy="1914525"/>
                        </a:xfrm>
                        <a:prstGeom prst="curvedLeftArrow">
                          <a:avLst/>
                        </a:prstGeom>
                        <a:gradFill rotWithShape="1">
                          <a:gsLst>
                            <a:gs pos="0">
                              <a:srgbClr val="8064A2">
                                <a:shade val="51000"/>
                                <a:satMod val="130000"/>
                              </a:srgbClr>
                            </a:gs>
                            <a:gs pos="80000">
                              <a:srgbClr val="8064A2">
                                <a:shade val="93000"/>
                                <a:satMod val="130000"/>
                              </a:srgbClr>
                            </a:gs>
                            <a:gs pos="100000">
                              <a:srgbClr val="8064A2">
                                <a:shade val="94000"/>
                                <a:satMod val="135000"/>
                              </a:srgbClr>
                            </a:gs>
                          </a:gsLst>
                          <a:lin ang="16200000" scaled="0"/>
                        </a:gradFill>
                        <a:ln w="9525" cap="flat" cmpd="sng" algn="ctr">
                          <a:solidFill>
                            <a:srgbClr val="8064A2">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E1F569" id="Выгнутая вправо стрелка 177" o:spid="_x0000_s1026" type="#_x0000_t103" style="position:absolute;margin-left:32.55pt;margin-top:218.05pt;width:26.25pt;height:150.75pt;flip:x y;z-index:25132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" adj="19719,21130,5400" fillcolor="#5d417e" strokecolor="#7d60a0">
                <v:fill color2="#7b57a8" rotate="t" angle="180" colors="0 #5d417e;52429f #7b58a6;1 #7b57a8" focus="100%" type="gradient">
                  <o:fill v:ext="view" type="gradientUnscaled"/>
                </v:fill>
                <v:shadow on="t" color="black" opacity="22937f" origin=",.5" offset="0,.63889mm"/>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76288" behindDoc="0" locked="0" layoutInCell="1" allowOverlap="1" wp14:anchorId="4996980D" wp14:editId="3153FE1E">
                <wp:simplePos x="0" y="0"/>
                <wp:positionH relativeFrom="column">
                  <wp:posOffset>1593850</wp:posOffset>
                </wp:positionH>
                <wp:positionV relativeFrom="paragraph">
                  <wp:posOffset>4378960</wp:posOffset>
                </wp:positionV>
                <wp:extent cx="2028825" cy="400050"/>
                <wp:effectExtent l="57150" t="38100" r="85725" b="95250"/>
                <wp:wrapNone/>
                <wp:docPr id="178" name="Прямоугольник 178"/>
                <wp:cNvGraphicFramePr/>
                <a:graphic xmlns:a="http://schemas.openxmlformats.org/drawingml/2006/main">
                  <a:graphicData uri="http://schemas.microsoft.com/office/word/2010/wordprocessingShape">
                    <wps:wsp>
                      <wps:cNvSpPr/>
                      <wps:spPr>
                        <a:xfrm>
                          <a:off x="0" y="0"/>
                          <a:ext cx="2028825" cy="400050"/>
                        </a:xfrm>
                        <a:prstGeom prst="rect">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rsidR="00EF1ADA" w:rsidRPr="002A176D" w:rsidRDefault="00EF1ADA" w:rsidP="00FF196B">
                            <w:pPr>
                              <w:spacing w:after="0" w:line="240" w:lineRule="auto"/>
                              <w:jc w:val="center"/>
                              <w:rPr>
                                <w:rFonts w:ascii="Times New Roman" w:hAnsi="Times New Roman" w:cs="Times New Roman"/>
                                <w:sz w:val="20"/>
                                <w:szCs w:val="20"/>
                              </w:rPr>
                            </w:pPr>
                            <w:r w:rsidRPr="002A176D">
                              <w:rPr>
                                <w:rFonts w:ascii="Times New Roman" w:hAnsi="Times New Roman" w:cs="Times New Roman"/>
                                <w:sz w:val="20"/>
                                <w:szCs w:val="20"/>
                              </w:rPr>
                              <w:t>Отчет независимой аккредитации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96980D" id="Прямоугольник 178" o:spid="_x0000_s1085" style="position:absolute;margin-left:125.5pt;margin-top:344.8pt;width:159.75pt;height:31.5pt;z-index:25127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" fillcolor="#ffbe86" strokecolor="#f69240">
                <v:fill color2="#ffebdb" rotate="t" angle="180" colors="0 #ffbe86;22938f #ffd0aa;1 #ffebdb" focus="100%" type="gradient"/>
                <v:shadow on="t" color="black" opacity="24903f" origin=",.5" offset="0,.55556mm"/>
                <v:textbox>
                  <w:txbxContent>
                    <w:p w:rsidR="00EF1ADA" w:rsidRPr="002A176D" w:rsidRDefault="00EF1ADA" w:rsidP="00FF196B">
                      <w:pPr>
                        <w:spacing w:after="0" w:line="240" w:lineRule="auto"/>
                        <w:jc w:val="center"/>
                        <w:rPr>
                          <w:rFonts w:ascii="Times New Roman" w:hAnsi="Times New Roman" w:cs="Times New Roman"/>
                          <w:sz w:val="20"/>
                          <w:szCs w:val="20"/>
                        </w:rPr>
                      </w:pPr>
                      <w:r w:rsidRPr="002A176D">
                        <w:rPr>
                          <w:rFonts w:ascii="Times New Roman" w:hAnsi="Times New Roman" w:cs="Times New Roman"/>
                          <w:sz w:val="20"/>
                          <w:szCs w:val="20"/>
                        </w:rPr>
                        <w:t>Отчет независимой аккредитации</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09056" behindDoc="0" locked="0" layoutInCell="1" allowOverlap="1" wp14:anchorId="7E48A51A" wp14:editId="43F2DF57">
                <wp:simplePos x="0" y="0"/>
                <wp:positionH relativeFrom="column">
                  <wp:posOffset>4765675</wp:posOffset>
                </wp:positionH>
                <wp:positionV relativeFrom="paragraph">
                  <wp:posOffset>4417060</wp:posOffset>
                </wp:positionV>
                <wp:extent cx="2143125" cy="400050"/>
                <wp:effectExtent l="57150" t="38100" r="85725" b="95250"/>
                <wp:wrapNone/>
                <wp:docPr id="70" name="Прямоугольник 70"/>
                <wp:cNvGraphicFramePr/>
                <a:graphic xmlns:a="http://schemas.openxmlformats.org/drawingml/2006/main">
                  <a:graphicData uri="http://schemas.microsoft.com/office/word/2010/wordprocessingShape">
                    <wps:wsp>
                      <wps:cNvSpPr/>
                      <wps:spPr>
                        <a:xfrm>
                          <a:off x="0" y="0"/>
                          <a:ext cx="2143125" cy="400050"/>
                        </a:xfrm>
                        <a:prstGeom prst="rect">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rsidR="00EF1ADA" w:rsidRPr="002A176D" w:rsidRDefault="00EF1ADA" w:rsidP="00FF196B">
                            <w:pPr>
                              <w:spacing w:after="0" w:line="240" w:lineRule="auto"/>
                              <w:jc w:val="center"/>
                              <w:rPr>
                                <w:rFonts w:ascii="Times New Roman" w:hAnsi="Times New Roman" w:cs="Times New Roman"/>
                                <w:b/>
                                <w:sz w:val="24"/>
                                <w:szCs w:val="24"/>
                              </w:rPr>
                            </w:pPr>
                            <w:r w:rsidRPr="002A176D">
                              <w:rPr>
                                <w:rFonts w:ascii="Times New Roman" w:hAnsi="Times New Roman" w:cs="Times New Roman"/>
                                <w:b/>
                                <w:sz w:val="24"/>
                                <w:szCs w:val="24"/>
                              </w:rPr>
                              <w:t xml:space="preserve">Аккредитация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48A51A" id="Прямоугольник 70" o:spid="_x0000_s1086" style="position:absolute;margin-left:375.25pt;margin-top:347.8pt;width:168.75pt;height:31.5pt;z-index:25130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" fillcolor="#ffbe86" strokecolor="#f69240">
                <v:fill color2="#ffebdb" rotate="t" angle="180" colors="0 #ffbe86;22938f #ffd0aa;1 #ffebdb" focus="100%" type="gradient"/>
                <v:shadow on="t" color="black" opacity="24903f" origin=",.5" offset="0,.55556mm"/>
                <v:textbox>
                  <w:txbxContent>
                    <w:p w:rsidR="00EF1ADA" w:rsidRPr="002A176D" w:rsidRDefault="00EF1ADA" w:rsidP="00FF196B">
                      <w:pPr>
                        <w:spacing w:after="0" w:line="240" w:lineRule="auto"/>
                        <w:jc w:val="center"/>
                        <w:rPr>
                          <w:rFonts w:ascii="Times New Roman" w:hAnsi="Times New Roman" w:cs="Times New Roman"/>
                          <w:b/>
                          <w:sz w:val="24"/>
                          <w:szCs w:val="24"/>
                        </w:rPr>
                      </w:pPr>
                      <w:r w:rsidRPr="002A176D">
                        <w:rPr>
                          <w:rFonts w:ascii="Times New Roman" w:hAnsi="Times New Roman" w:cs="Times New Roman"/>
                          <w:b/>
                          <w:sz w:val="24"/>
                          <w:szCs w:val="24"/>
                        </w:rPr>
                        <w:t xml:space="preserve">Аккредитация </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80384" behindDoc="0" locked="0" layoutInCell="1" allowOverlap="1" wp14:anchorId="576EE10C" wp14:editId="53BC7E66">
                <wp:simplePos x="0" y="0"/>
                <wp:positionH relativeFrom="column">
                  <wp:posOffset>1061085</wp:posOffset>
                </wp:positionH>
                <wp:positionV relativeFrom="paragraph">
                  <wp:posOffset>4943475</wp:posOffset>
                </wp:positionV>
                <wp:extent cx="6667500" cy="0"/>
                <wp:effectExtent l="57150" t="38100" r="57150" b="95250"/>
                <wp:wrapNone/>
                <wp:docPr id="32" name="Прямая соединительная линия 32"/>
                <wp:cNvGraphicFramePr/>
                <a:graphic xmlns:a="http://schemas.openxmlformats.org/drawingml/2006/main">
                  <a:graphicData uri="http://schemas.microsoft.com/office/word/2010/wordprocessingShape">
                    <wps:wsp>
                      <wps:cNvCnPr/>
                      <wps:spPr>
                        <a:xfrm>
                          <a:off x="0" y="0"/>
                          <a:ext cx="6667500" cy="0"/>
                        </a:xfrm>
                        <a:prstGeom prst="line">
                          <a:avLst/>
                        </a:prstGeom>
                        <a:noFill/>
                        <a:ln w="38100" cap="flat" cmpd="sng" algn="ctr">
                          <a:solidFill>
                            <a:srgbClr val="4F81B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2C629D92" id="Прямая соединительная линия 32" o:spid="_x0000_s1026" style="position:absolute;z-index:251280384;visibility:visible;mso-wrap-style:square;mso-wrap-distance-left:9pt;mso-wrap-distance-top:0;mso-wrap-distance-right:9pt;mso-wrap-distance-bottom:0;mso-position-horizontal:absolute;mso-position-horizontal-relative:text;mso-position-vertical:absolute;mso-position-vertical-relative:text" from="83.55pt,389.25pt" to="608.55pt,38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" strokecolor="#4f81bd" strokeweight="3pt">
                <v:shadow on="t" color="black" opacity="22937f" origin=",.5" offset="0,.63889mm"/>
              </v:lin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25440" behindDoc="0" locked="0" layoutInCell="1" allowOverlap="1" wp14:anchorId="0149DE42" wp14:editId="09E03D3B">
                <wp:simplePos x="0" y="0"/>
                <wp:positionH relativeFrom="column">
                  <wp:posOffset>4451985</wp:posOffset>
                </wp:positionH>
                <wp:positionV relativeFrom="paragraph">
                  <wp:posOffset>3664585</wp:posOffset>
                </wp:positionV>
                <wp:extent cx="45719" cy="152400"/>
                <wp:effectExtent l="19050" t="19050" r="31115" b="38100"/>
                <wp:wrapNone/>
                <wp:docPr id="98" name="Двойная стрелка вверх/вниз 98"/>
                <wp:cNvGraphicFramePr/>
                <a:graphic xmlns:a="http://schemas.openxmlformats.org/drawingml/2006/main">
                  <a:graphicData uri="http://schemas.microsoft.com/office/word/2010/wordprocessingShape">
                    <wps:wsp>
                      <wps:cNvSpPr/>
                      <wps:spPr>
                        <a:xfrm>
                          <a:off x="0" y="0"/>
                          <a:ext cx="45719" cy="152400"/>
                        </a:xfrm>
                        <a:prstGeom prst="up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70019A7"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Двойная стрелка вверх/вниз 98" o:spid="_x0000_s1026" type="#_x0000_t70" style="position:absolute;margin-left:350.55pt;margin-top:288.55pt;width:3.6pt;height:12pt;z-index:251325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" adj=",3240" fillcolor="#4f81bd" strokecolor="#385d8a" strokeweight="2p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24416" behindDoc="0" locked="0" layoutInCell="1" allowOverlap="1" wp14:anchorId="7A99BD33" wp14:editId="76FC3EC7">
                <wp:simplePos x="0" y="0"/>
                <wp:positionH relativeFrom="column">
                  <wp:posOffset>4909185</wp:posOffset>
                </wp:positionH>
                <wp:positionV relativeFrom="paragraph">
                  <wp:posOffset>2395220</wp:posOffset>
                </wp:positionV>
                <wp:extent cx="219075" cy="45719"/>
                <wp:effectExtent l="0" t="0" r="28575" b="12065"/>
                <wp:wrapNone/>
                <wp:docPr id="96" name="Стрелка влево 96"/>
                <wp:cNvGraphicFramePr/>
                <a:graphic xmlns:a="http://schemas.openxmlformats.org/drawingml/2006/main">
                  <a:graphicData uri="http://schemas.microsoft.com/office/word/2010/wordprocessingShape">
                    <wps:wsp>
                      <wps:cNvSpPr/>
                      <wps:spPr>
                        <a:xfrm>
                          <a:off x="0" y="0"/>
                          <a:ext cx="219075" cy="45719"/>
                        </a:xfrm>
                        <a:prstGeom prst="lef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29A172F" id="Стрелка влево 96" o:spid="_x0000_s1026" type="#_x0000_t66" style="position:absolute;margin-left:386.55pt;margin-top:188.6pt;width:17.25pt;height:3.6pt;z-index:251324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" adj="2254" fillcolor="#4f81bd" strokecolor="#385d8a" strokeweight="2p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23392" behindDoc="0" locked="0" layoutInCell="1" allowOverlap="1" wp14:anchorId="46015A72" wp14:editId="3CF78E86">
                <wp:simplePos x="0" y="0"/>
                <wp:positionH relativeFrom="column">
                  <wp:posOffset>3728085</wp:posOffset>
                </wp:positionH>
                <wp:positionV relativeFrom="paragraph">
                  <wp:posOffset>2397760</wp:posOffset>
                </wp:positionV>
                <wp:extent cx="228600" cy="45719"/>
                <wp:effectExtent l="0" t="19050" r="38100" b="31115"/>
                <wp:wrapNone/>
                <wp:docPr id="93" name="Стрелка вправо 93"/>
                <wp:cNvGraphicFramePr/>
                <a:graphic xmlns:a="http://schemas.openxmlformats.org/drawingml/2006/main">
                  <a:graphicData uri="http://schemas.microsoft.com/office/word/2010/wordprocessingShape">
                    <wps:wsp>
                      <wps:cNvSpPr/>
                      <wps:spPr>
                        <a:xfrm>
                          <a:off x="0" y="0"/>
                          <a:ext cx="228600"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B1A12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93" o:spid="_x0000_s1026" type="#_x0000_t13" style="position:absolute;margin-left:293.55pt;margin-top:188.8pt;width:18pt;height:3.6pt;z-index:25132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" adj="19440" fillcolor="#4f81bd" strokecolor="#385d8a" strokeweight="2p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22368" behindDoc="0" locked="0" layoutInCell="1" allowOverlap="1" wp14:anchorId="00236C9F" wp14:editId="6A0ABD3E">
                <wp:simplePos x="0" y="0"/>
                <wp:positionH relativeFrom="column">
                  <wp:posOffset>3293110</wp:posOffset>
                </wp:positionH>
                <wp:positionV relativeFrom="paragraph">
                  <wp:posOffset>800735</wp:posOffset>
                </wp:positionV>
                <wp:extent cx="0" cy="104140"/>
                <wp:effectExtent l="95250" t="38100" r="114300" b="10160"/>
                <wp:wrapNone/>
                <wp:docPr id="179" name="Прямая со стрелкой 179"/>
                <wp:cNvGraphicFramePr/>
                <a:graphic xmlns:a="http://schemas.openxmlformats.org/drawingml/2006/main">
                  <a:graphicData uri="http://schemas.microsoft.com/office/word/2010/wordprocessingShape">
                    <wps:wsp>
                      <wps:cNvCnPr/>
                      <wps:spPr>
                        <a:xfrm flipV="1">
                          <a:off x="0" y="0"/>
                          <a:ext cx="0" cy="10414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734577E4" id="Прямая со стрелкой 179" o:spid="_x0000_s1026" type="#_x0000_t32" style="position:absolute;margin-left:259.3pt;margin-top:63.05pt;width:0;height:8.2pt;flip:y;z-index:251322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21344" behindDoc="0" locked="0" layoutInCell="1" allowOverlap="1" wp14:anchorId="390AD72E" wp14:editId="6FEDD7E6">
                <wp:simplePos x="0" y="0"/>
                <wp:positionH relativeFrom="column">
                  <wp:posOffset>4448810</wp:posOffset>
                </wp:positionH>
                <wp:positionV relativeFrom="paragraph">
                  <wp:posOffset>1178560</wp:posOffset>
                </wp:positionV>
                <wp:extent cx="45719" cy="260350"/>
                <wp:effectExtent l="19050" t="19050" r="31115" b="44450"/>
                <wp:wrapNone/>
                <wp:docPr id="180" name="Двойная стрелка вверх/вниз 180"/>
                <wp:cNvGraphicFramePr/>
                <a:graphic xmlns:a="http://schemas.openxmlformats.org/drawingml/2006/main">
                  <a:graphicData uri="http://schemas.microsoft.com/office/word/2010/wordprocessingShape">
                    <wps:wsp>
                      <wps:cNvSpPr/>
                      <wps:spPr>
                        <a:xfrm>
                          <a:off x="0" y="0"/>
                          <a:ext cx="45719" cy="260350"/>
                        </a:xfrm>
                        <a:prstGeom prst="up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389795" id="Двойная стрелка вверх/вниз 180" o:spid="_x0000_s1026" type="#_x0000_t70" style="position:absolute;margin-left:350.3pt;margin-top:92.8pt;width:3.6pt;height:20.5pt;z-index:251321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" adj=",1897" fillcolor="#4f81bd" strokecolor="#385d8a" strokeweight="2p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34656" behindDoc="0" locked="0" layoutInCell="1" allowOverlap="1" wp14:anchorId="12808ABE" wp14:editId="68575BFC">
                <wp:simplePos x="0" y="0"/>
                <wp:positionH relativeFrom="column">
                  <wp:posOffset>822960</wp:posOffset>
                </wp:positionH>
                <wp:positionV relativeFrom="paragraph">
                  <wp:posOffset>893445</wp:posOffset>
                </wp:positionV>
                <wp:extent cx="7267575" cy="285750"/>
                <wp:effectExtent l="57150" t="38100" r="85725" b="95250"/>
                <wp:wrapNone/>
                <wp:docPr id="181" name="Прямоугольник 181"/>
                <wp:cNvGraphicFramePr/>
                <a:graphic xmlns:a="http://schemas.openxmlformats.org/drawingml/2006/main">
                  <a:graphicData uri="http://schemas.microsoft.com/office/word/2010/wordprocessingShape">
                    <wps:wsp>
                      <wps:cNvSpPr/>
                      <wps:spPr>
                        <a:xfrm>
                          <a:off x="0" y="0"/>
                          <a:ext cx="7267575" cy="285750"/>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rsidR="00EF1ADA" w:rsidRPr="00E134F4" w:rsidRDefault="00EF1ADA" w:rsidP="00FF196B">
                            <w:pPr>
                              <w:jc w:val="center"/>
                              <w:rPr>
                                <w:rFonts w:ascii="Times New Roman" w:hAnsi="Times New Roman" w:cs="Times New Roman"/>
                                <w:b/>
                                <w:sz w:val="20"/>
                                <w:szCs w:val="20"/>
                              </w:rPr>
                            </w:pPr>
                            <w:r>
                              <w:rPr>
                                <w:rFonts w:ascii="Times New Roman" w:hAnsi="Times New Roman" w:cs="Times New Roman"/>
                                <w:b/>
                                <w:sz w:val="20"/>
                                <w:szCs w:val="20"/>
                              </w:rPr>
                              <w:t xml:space="preserve">                             </w:t>
                            </w:r>
                            <w:r w:rsidRPr="00E134F4">
                              <w:rPr>
                                <w:rFonts w:ascii="Times New Roman" w:hAnsi="Times New Roman" w:cs="Times New Roman"/>
                                <w:b/>
                                <w:sz w:val="20"/>
                                <w:szCs w:val="20"/>
                              </w:rPr>
                              <w:t>Требования потребителей и заинтересованных сторон</w:t>
                            </w:r>
                            <w:r>
                              <w:rPr>
                                <w:rFonts w:ascii="Times New Roman" w:hAnsi="Times New Roman" w:cs="Times New Roman"/>
                                <w:b/>
                                <w:sz w:val="20"/>
                                <w:szCs w:val="20"/>
                              </w:rPr>
                              <w:t xml:space="preserve"> (стейкхолдеров)                         ВХОД</w:t>
                            </w:r>
                          </w:p>
                          <w:p w:rsidR="00EF1ADA" w:rsidRPr="00542776" w:rsidRDefault="00EF1ADA" w:rsidP="00FF196B">
                            <w:pPr>
                              <w:jc w:val="center"/>
                              <w:rPr>
                                <w:rFonts w:ascii="Times New Roman" w:hAnsi="Times New Roman" w:cs="Times New Roman"/>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808ABE" id="Прямоугольник 181" o:spid="_x0000_s1087" style="position:absolute;margin-left:64.8pt;margin-top:70.35pt;width:572.25pt;height:22.5pt;z-index:25133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" fillcolor="#bcbcbc">
                <v:fill color2="#ededed" rotate="t" angle="180" colors="0 #bcbcbc;22938f #d0d0d0;1 #ededed" focus="100%" type="gradient"/>
                <v:shadow on="t" color="black" opacity="24903f" origin=",.5" offset="0,.55556mm"/>
                <v:textbox>
                  <w:txbxContent>
                    <w:p w:rsidR="00EF1ADA" w:rsidRPr="00E134F4" w:rsidRDefault="00EF1ADA" w:rsidP="00FF196B">
                      <w:pPr>
                        <w:jc w:val="center"/>
                        <w:rPr>
                          <w:rFonts w:ascii="Times New Roman" w:hAnsi="Times New Roman" w:cs="Times New Roman"/>
                          <w:b/>
                          <w:sz w:val="20"/>
                          <w:szCs w:val="20"/>
                        </w:rPr>
                      </w:pPr>
                      <w:r>
                        <w:rPr>
                          <w:rFonts w:ascii="Times New Roman" w:hAnsi="Times New Roman" w:cs="Times New Roman"/>
                          <w:b/>
                          <w:sz w:val="20"/>
                          <w:szCs w:val="20"/>
                        </w:rPr>
                        <w:t xml:space="preserve">                             </w:t>
                      </w:r>
                      <w:r w:rsidRPr="00E134F4">
                        <w:rPr>
                          <w:rFonts w:ascii="Times New Roman" w:hAnsi="Times New Roman" w:cs="Times New Roman"/>
                          <w:b/>
                          <w:sz w:val="20"/>
                          <w:szCs w:val="20"/>
                        </w:rPr>
                        <w:t>Требования потребителей и заинтересованных сторон</w:t>
                      </w:r>
                      <w:r>
                        <w:rPr>
                          <w:rFonts w:ascii="Times New Roman" w:hAnsi="Times New Roman" w:cs="Times New Roman"/>
                          <w:b/>
                          <w:sz w:val="20"/>
                          <w:szCs w:val="20"/>
                        </w:rPr>
                        <w:t xml:space="preserve"> (стейкхолдеров)                         ВХОД</w:t>
                      </w:r>
                    </w:p>
                    <w:p w:rsidR="00EF1ADA" w:rsidRPr="00542776" w:rsidRDefault="00EF1ADA" w:rsidP="00FF196B">
                      <w:pPr>
                        <w:jc w:val="center"/>
                        <w:rPr>
                          <w:rFonts w:ascii="Times New Roman" w:hAnsi="Times New Roman" w:cs="Times New Roman"/>
                          <w:sz w:val="16"/>
                          <w:szCs w:val="16"/>
                        </w:rPr>
                      </w:pP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92672" behindDoc="0" locked="0" layoutInCell="1" allowOverlap="1" wp14:anchorId="7A70BEE4" wp14:editId="525823B1">
                <wp:simplePos x="0" y="0"/>
                <wp:positionH relativeFrom="column">
                  <wp:posOffset>2632710</wp:posOffset>
                </wp:positionH>
                <wp:positionV relativeFrom="paragraph">
                  <wp:posOffset>2619375</wp:posOffset>
                </wp:positionV>
                <wp:extent cx="0" cy="219075"/>
                <wp:effectExtent l="95250" t="0" r="57150" b="66675"/>
                <wp:wrapNone/>
                <wp:docPr id="182" name="Прямая со стрелкой 182"/>
                <wp:cNvGraphicFramePr/>
                <a:graphic xmlns:a="http://schemas.openxmlformats.org/drawingml/2006/main">
                  <a:graphicData uri="http://schemas.microsoft.com/office/word/2010/wordprocessingShape">
                    <wps:wsp>
                      <wps:cNvCnPr/>
                      <wps:spPr>
                        <a:xfrm>
                          <a:off x="0" y="0"/>
                          <a:ext cx="0" cy="2190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77401F8C" id="Прямая со стрелкой 182" o:spid="_x0000_s1026" type="#_x0000_t32" style="position:absolute;margin-left:207.3pt;margin-top:206.25pt;width:0;height:17.25pt;z-index:251292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18272" behindDoc="0" locked="0" layoutInCell="1" allowOverlap="1" wp14:anchorId="1A5E28AD" wp14:editId="294B337D">
                <wp:simplePos x="0" y="0"/>
                <wp:positionH relativeFrom="column">
                  <wp:posOffset>1594485</wp:posOffset>
                </wp:positionH>
                <wp:positionV relativeFrom="paragraph">
                  <wp:posOffset>3042920</wp:posOffset>
                </wp:positionV>
                <wp:extent cx="209550" cy="0"/>
                <wp:effectExtent l="0" t="76200" r="19050" b="114300"/>
                <wp:wrapNone/>
                <wp:docPr id="183" name="Прямая со стрелкой 183"/>
                <wp:cNvGraphicFramePr/>
                <a:graphic xmlns:a="http://schemas.openxmlformats.org/drawingml/2006/main">
                  <a:graphicData uri="http://schemas.microsoft.com/office/word/2010/wordprocessingShape">
                    <wps:wsp>
                      <wps:cNvCnPr/>
                      <wps:spPr>
                        <a:xfrm>
                          <a:off x="0" y="0"/>
                          <a:ext cx="20955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49499998" id="Прямая со стрелкой 183" o:spid="_x0000_s1026" type="#_x0000_t32" style="position:absolute;margin-left:125.55pt;margin-top:239.6pt;width:16.5pt;height:0;z-index:251318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">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15200" behindDoc="0" locked="0" layoutInCell="1" allowOverlap="1" wp14:anchorId="4503168E" wp14:editId="22851EC1">
                <wp:simplePos x="0" y="0"/>
                <wp:positionH relativeFrom="column">
                  <wp:posOffset>1594485</wp:posOffset>
                </wp:positionH>
                <wp:positionV relativeFrom="paragraph">
                  <wp:posOffset>3045460</wp:posOffset>
                </wp:positionV>
                <wp:extent cx="0" cy="1352550"/>
                <wp:effectExtent l="0" t="0" r="19050" b="19050"/>
                <wp:wrapNone/>
                <wp:docPr id="184" name="Прямая соединительная линия 184"/>
                <wp:cNvGraphicFramePr/>
                <a:graphic xmlns:a="http://schemas.openxmlformats.org/drawingml/2006/main">
                  <a:graphicData uri="http://schemas.microsoft.com/office/word/2010/wordprocessingShape">
                    <wps:wsp>
                      <wps:cNvCnPr/>
                      <wps:spPr>
                        <a:xfrm>
                          <a:off x="0" y="0"/>
                          <a:ext cx="0" cy="13525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50017458" id="Прямая соединительная линия 184" o:spid="_x0000_s1026" style="position:absolute;z-index:251315200;visibility:visible;mso-wrap-style:square;mso-wrap-distance-left:9pt;mso-wrap-distance-top:0;mso-wrap-distance-right:9pt;mso-wrap-distance-bottom:0;mso-position-horizontal:absolute;mso-position-horizontal-relative:text;mso-position-vertical:absolute;mso-position-vertical-relative:text" from="125.55pt,239.8pt" to="125.55pt,3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"/>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74240" behindDoc="0" locked="0" layoutInCell="1" allowOverlap="1" wp14:anchorId="67F98B6E" wp14:editId="6B66F970">
                <wp:simplePos x="0" y="0"/>
                <wp:positionH relativeFrom="column">
                  <wp:posOffset>813435</wp:posOffset>
                </wp:positionH>
                <wp:positionV relativeFrom="paragraph">
                  <wp:posOffset>1320165</wp:posOffset>
                </wp:positionV>
                <wp:extent cx="361950" cy="2828925"/>
                <wp:effectExtent l="57150" t="38100" r="76200" b="104775"/>
                <wp:wrapNone/>
                <wp:docPr id="185" name="Прямоугольник 185"/>
                <wp:cNvGraphicFramePr/>
                <a:graphic xmlns:a="http://schemas.openxmlformats.org/drawingml/2006/main">
                  <a:graphicData uri="http://schemas.microsoft.com/office/word/2010/wordprocessingShape">
                    <wps:wsp>
                      <wps:cNvSpPr/>
                      <wps:spPr>
                        <a:xfrm>
                          <a:off x="0" y="0"/>
                          <a:ext cx="361950" cy="2828925"/>
                        </a:xfrm>
                        <a:prstGeom prst="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rsidR="00EF1ADA" w:rsidRPr="002A176D" w:rsidRDefault="00EF1ADA" w:rsidP="00FF196B">
                            <w:pPr>
                              <w:spacing w:after="0" w:line="240" w:lineRule="auto"/>
                              <w:jc w:val="center"/>
                              <w:rPr>
                                <w:rFonts w:ascii="Times New Roman" w:hAnsi="Times New Roman" w:cs="Times New Roman"/>
                                <w:sz w:val="18"/>
                                <w:szCs w:val="18"/>
                              </w:rPr>
                            </w:pPr>
                            <w:r w:rsidRPr="002A176D">
                              <w:rPr>
                                <w:rFonts w:ascii="Times New Roman" w:hAnsi="Times New Roman" w:cs="Times New Roman"/>
                                <w:sz w:val="18"/>
                                <w:szCs w:val="18"/>
                              </w:rPr>
                              <w:t>Внутренний контроль качества</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F98B6E" id="Прямоугольник 185" o:spid="_x0000_s1088" style="position:absolute;margin-left:64.05pt;margin-top:103.95pt;width:28.5pt;height:222.75pt;z-index:25127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" fillcolor="#c9b5e8" strokecolor="#7d60a0">
                <v:fill color2="#f0eaf9" rotate="t" angle="180" colors="0 #c9b5e8;22938f #d9cbee;1 #f0eaf9" focus="100%" type="gradient"/>
                <v:shadow on="t" color="black" opacity="24903f" origin=",.5" offset="0,.55556mm"/>
                <v:textbox style="layout-flow:vertical;mso-layout-flow-alt:bottom-to-top">
                  <w:txbxContent>
                    <w:p w:rsidR="00EF1ADA" w:rsidRPr="002A176D" w:rsidRDefault="00EF1ADA" w:rsidP="00FF196B">
                      <w:pPr>
                        <w:spacing w:after="0" w:line="240" w:lineRule="auto"/>
                        <w:jc w:val="center"/>
                        <w:rPr>
                          <w:rFonts w:ascii="Times New Roman" w:hAnsi="Times New Roman" w:cs="Times New Roman"/>
                          <w:sz w:val="18"/>
                          <w:szCs w:val="18"/>
                        </w:rPr>
                      </w:pPr>
                      <w:r w:rsidRPr="002A176D">
                        <w:rPr>
                          <w:rFonts w:ascii="Times New Roman" w:hAnsi="Times New Roman" w:cs="Times New Roman"/>
                          <w:sz w:val="18"/>
                          <w:szCs w:val="18"/>
                        </w:rPr>
                        <w:t>Внутренний контроль качества</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83456" behindDoc="0" locked="0" layoutInCell="1" allowOverlap="1" wp14:anchorId="687C2EE7" wp14:editId="7F203F70">
                <wp:simplePos x="0" y="0"/>
                <wp:positionH relativeFrom="column">
                  <wp:posOffset>1117600</wp:posOffset>
                </wp:positionH>
                <wp:positionV relativeFrom="paragraph">
                  <wp:posOffset>4162425</wp:posOffset>
                </wp:positionV>
                <wp:extent cx="6677025" cy="0"/>
                <wp:effectExtent l="57150" t="38100" r="47625" b="95250"/>
                <wp:wrapNone/>
                <wp:docPr id="35" name="Прямая соединительная линия 35"/>
                <wp:cNvGraphicFramePr/>
                <a:graphic xmlns:a="http://schemas.openxmlformats.org/drawingml/2006/main">
                  <a:graphicData uri="http://schemas.microsoft.com/office/word/2010/wordprocessingShape">
                    <wps:wsp>
                      <wps:cNvCnPr/>
                      <wps:spPr>
                        <a:xfrm>
                          <a:off x="0" y="0"/>
                          <a:ext cx="6677025" cy="0"/>
                        </a:xfrm>
                        <a:prstGeom prst="line">
                          <a:avLst/>
                        </a:prstGeom>
                        <a:noFill/>
                        <a:ln w="38100" cap="flat" cmpd="sng" algn="ctr">
                          <a:solidFill>
                            <a:srgbClr val="8064A2"/>
                          </a:solidFill>
                          <a:prstDash val="solid"/>
                        </a:ln>
                        <a:effectLst>
                          <a:outerShdw blurRad="40000" dist="23000" dir="5400000" rotWithShape="0">
                            <a:srgbClr val="000000">
                              <a:alpha val="35000"/>
                            </a:srgbClr>
                          </a:outerShdw>
                        </a:effectLst>
                      </wps:spPr>
                      <wps:bodyPr/>
                    </wps:wsp>
                  </a:graphicData>
                </a:graphic>
              </wp:anchor>
            </w:drawing>
          </mc:Choice>
          <mc:Fallback>
            <w:pict>
              <v:line w14:anchorId="046E9E6F" id="Прямая соединительная линия 35" o:spid="_x0000_s1026" style="position:absolute;z-index:251283456;visibility:visible;mso-wrap-style:square;mso-wrap-distance-left:9pt;mso-wrap-distance-top:0;mso-wrap-distance-right:9pt;mso-wrap-distance-bottom:0;mso-position-horizontal:absolute;mso-position-horizontal-relative:text;mso-position-vertical:absolute;mso-position-vertical-relative:text" from="88pt,327.75pt" to="613.75pt,3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" strokecolor="#8064a2" strokeweight="3pt">
                <v:shadow on="t" color="black" opacity="22937f" origin=",.5" offset="0,.63889mm"/>
              </v:lin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88576" behindDoc="0" locked="0" layoutInCell="1" allowOverlap="1" wp14:anchorId="132E9EA1" wp14:editId="7E885289">
                <wp:simplePos x="0" y="0"/>
                <wp:positionH relativeFrom="column">
                  <wp:posOffset>1365885</wp:posOffset>
                </wp:positionH>
                <wp:positionV relativeFrom="paragraph">
                  <wp:posOffset>838200</wp:posOffset>
                </wp:positionV>
                <wp:extent cx="0" cy="1562100"/>
                <wp:effectExtent l="0" t="0" r="19050" b="19050"/>
                <wp:wrapNone/>
                <wp:docPr id="186" name="Прямая соединительная линия 186"/>
                <wp:cNvGraphicFramePr/>
                <a:graphic xmlns:a="http://schemas.openxmlformats.org/drawingml/2006/main">
                  <a:graphicData uri="http://schemas.microsoft.com/office/word/2010/wordprocessingShape">
                    <wps:wsp>
                      <wps:cNvCnPr/>
                      <wps:spPr>
                        <a:xfrm>
                          <a:off x="0" y="0"/>
                          <a:ext cx="0" cy="156210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anchor>
            </w:drawing>
          </mc:Choice>
          <mc:Fallback>
            <w:pict>
              <v:line w14:anchorId="61CC1C58" id="Прямая соединительная линия 186" o:spid="_x0000_s1026" style="position:absolute;z-index:251288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7.55pt,66pt" to="107.55pt,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" strokecolor="#4a7ebb"/>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91648" behindDoc="0" locked="0" layoutInCell="1" allowOverlap="1" wp14:anchorId="4ED35FFC" wp14:editId="1E161719">
                <wp:simplePos x="0" y="0"/>
                <wp:positionH relativeFrom="column">
                  <wp:posOffset>1365885</wp:posOffset>
                </wp:positionH>
                <wp:positionV relativeFrom="paragraph">
                  <wp:posOffset>2381250</wp:posOffset>
                </wp:positionV>
                <wp:extent cx="438150" cy="0"/>
                <wp:effectExtent l="0" t="76200" r="19050" b="114300"/>
                <wp:wrapNone/>
                <wp:docPr id="187" name="Прямая со стрелкой 187"/>
                <wp:cNvGraphicFramePr/>
                <a:graphic xmlns:a="http://schemas.openxmlformats.org/drawingml/2006/main">
                  <a:graphicData uri="http://schemas.microsoft.com/office/word/2010/wordprocessingShape">
                    <wps:wsp>
                      <wps:cNvCnPr/>
                      <wps:spPr>
                        <a:xfrm>
                          <a:off x="0" y="0"/>
                          <a:ext cx="43815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77E4C220" id="Прямая со стрелкой 187" o:spid="_x0000_s1026" type="#_x0000_t32" style="position:absolute;margin-left:107.55pt;margin-top:187.5pt;width:34.5pt;height:0;z-index:251291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90624" behindDoc="0" locked="0" layoutInCell="1" allowOverlap="1" wp14:anchorId="5080D7AC" wp14:editId="79DEC729">
                <wp:simplePos x="0" y="0"/>
                <wp:positionH relativeFrom="column">
                  <wp:posOffset>1384935</wp:posOffset>
                </wp:positionH>
                <wp:positionV relativeFrom="paragraph">
                  <wp:posOffset>2105025</wp:posOffset>
                </wp:positionV>
                <wp:extent cx="438150" cy="0"/>
                <wp:effectExtent l="0" t="76200" r="19050" b="114300"/>
                <wp:wrapNone/>
                <wp:docPr id="188" name="Прямая со стрелкой 188"/>
                <wp:cNvGraphicFramePr/>
                <a:graphic xmlns:a="http://schemas.openxmlformats.org/drawingml/2006/main">
                  <a:graphicData uri="http://schemas.microsoft.com/office/word/2010/wordprocessingShape">
                    <wps:wsp>
                      <wps:cNvCnPr/>
                      <wps:spPr>
                        <a:xfrm>
                          <a:off x="0" y="0"/>
                          <a:ext cx="43815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27B83528" id="Прямая со стрелкой 188" o:spid="_x0000_s1026" type="#_x0000_t32" style="position:absolute;margin-left:109.05pt;margin-top:165.75pt;width:34.5pt;height:0;z-index:251290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89600" behindDoc="0" locked="0" layoutInCell="1" allowOverlap="1" wp14:anchorId="728B5C63" wp14:editId="676442C4">
                <wp:simplePos x="0" y="0"/>
                <wp:positionH relativeFrom="column">
                  <wp:posOffset>1384935</wp:posOffset>
                </wp:positionH>
                <wp:positionV relativeFrom="paragraph">
                  <wp:posOffset>1581150</wp:posOffset>
                </wp:positionV>
                <wp:extent cx="438150" cy="9525"/>
                <wp:effectExtent l="0" t="76200" r="0" b="104775"/>
                <wp:wrapNone/>
                <wp:docPr id="189" name="Прямая со стрелкой 189"/>
                <wp:cNvGraphicFramePr/>
                <a:graphic xmlns:a="http://schemas.openxmlformats.org/drawingml/2006/main">
                  <a:graphicData uri="http://schemas.microsoft.com/office/word/2010/wordprocessingShape">
                    <wps:wsp>
                      <wps:cNvCnPr/>
                      <wps:spPr>
                        <a:xfrm>
                          <a:off x="0" y="0"/>
                          <a:ext cx="438150" cy="952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0BEB9FB1" id="Прямая со стрелкой 189" o:spid="_x0000_s1026" type="#_x0000_t32" style="position:absolute;margin-left:109.05pt;margin-top:124.5pt;width:34.5pt;height:.75pt;z-index:251289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61952" behindDoc="0" locked="0" layoutInCell="1" allowOverlap="1" wp14:anchorId="0C623C56" wp14:editId="2FB16EA2">
                <wp:simplePos x="0" y="0"/>
                <wp:positionH relativeFrom="column">
                  <wp:posOffset>1823085</wp:posOffset>
                </wp:positionH>
                <wp:positionV relativeFrom="paragraph">
                  <wp:posOffset>1388110</wp:posOffset>
                </wp:positionV>
                <wp:extent cx="1762125" cy="476250"/>
                <wp:effectExtent l="0" t="0" r="28575" b="19050"/>
                <wp:wrapNone/>
                <wp:docPr id="190" name="Прямоугольник 190"/>
                <wp:cNvGraphicFramePr/>
                <a:graphic xmlns:a="http://schemas.openxmlformats.org/drawingml/2006/main">
                  <a:graphicData uri="http://schemas.microsoft.com/office/word/2010/wordprocessingShape">
                    <wps:wsp>
                      <wps:cNvSpPr/>
                      <wps:spPr>
                        <a:xfrm>
                          <a:off x="0" y="0"/>
                          <a:ext cx="1762125" cy="476250"/>
                        </a:xfrm>
                        <a:prstGeom prst="rect">
                          <a:avLst/>
                        </a:prstGeom>
                        <a:solidFill>
                          <a:sysClr val="window" lastClr="FFFFFF"/>
                        </a:solidFill>
                        <a:ln w="25400" cap="flat" cmpd="sng" algn="ctr">
                          <a:solidFill>
                            <a:sysClr val="windowText" lastClr="000000"/>
                          </a:solidFill>
                          <a:prstDash val="solid"/>
                        </a:ln>
                        <a:effectLst/>
                      </wps:spPr>
                      <wps:txbx>
                        <w:txbxContent>
                          <w:p w:rsidR="00EF1ADA" w:rsidRDefault="00EF1ADA" w:rsidP="00FF196B">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Внутренняя оценка: </w:t>
                            </w:r>
                          </w:p>
                          <w:p w:rsidR="00EF1ADA" w:rsidRPr="004F6110" w:rsidRDefault="00EF1ADA" w:rsidP="00FF196B">
                            <w:pPr>
                              <w:spacing w:after="0" w:line="240" w:lineRule="auto"/>
                              <w:jc w:val="center"/>
                              <w:rPr>
                                <w:rFonts w:ascii="Times New Roman" w:hAnsi="Times New Roman" w:cs="Times New Roman"/>
                                <w:sz w:val="16"/>
                                <w:szCs w:val="16"/>
                              </w:rPr>
                            </w:pPr>
                            <w:r>
                              <w:rPr>
                                <w:rFonts w:ascii="Times New Roman" w:hAnsi="Times New Roman" w:cs="Times New Roman"/>
                                <w:sz w:val="16"/>
                                <w:szCs w:val="16"/>
                                <w:lang w:val="en-US"/>
                              </w:rPr>
                              <w:t>SWOT</w:t>
                            </w:r>
                            <w:r>
                              <w:rPr>
                                <w:rFonts w:ascii="Times New Roman" w:hAnsi="Times New Roman" w:cs="Times New Roman"/>
                                <w:sz w:val="16"/>
                                <w:szCs w:val="16"/>
                              </w:rPr>
                              <w:t>, самообследование, аудит, анкетирование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623C56" id="Прямоугольник 190" o:spid="_x0000_s1089" style="position:absolute;margin-left:143.55pt;margin-top:109.3pt;width:138.75pt;height:37.5pt;z-index:25126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" fillcolor="window" strokecolor="windowText" strokeweight="2pt">
                <v:textbox>
                  <w:txbxContent>
                    <w:p w:rsidR="00EF1ADA" w:rsidRDefault="00EF1ADA" w:rsidP="00FF196B">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Внутренняя оценка: </w:t>
                      </w:r>
                    </w:p>
                    <w:p w:rsidR="00EF1ADA" w:rsidRPr="004F6110" w:rsidRDefault="00EF1ADA" w:rsidP="00FF196B">
                      <w:pPr>
                        <w:spacing w:after="0" w:line="240" w:lineRule="auto"/>
                        <w:jc w:val="center"/>
                        <w:rPr>
                          <w:rFonts w:ascii="Times New Roman" w:hAnsi="Times New Roman" w:cs="Times New Roman"/>
                          <w:sz w:val="16"/>
                          <w:szCs w:val="16"/>
                        </w:rPr>
                      </w:pPr>
                      <w:r>
                        <w:rPr>
                          <w:rFonts w:ascii="Times New Roman" w:hAnsi="Times New Roman" w:cs="Times New Roman"/>
                          <w:sz w:val="16"/>
                          <w:szCs w:val="16"/>
                          <w:lang w:val="en-US"/>
                        </w:rPr>
                        <w:t>SWOT</w:t>
                      </w:r>
                      <w:r>
                        <w:rPr>
                          <w:rFonts w:ascii="Times New Roman" w:hAnsi="Times New Roman" w:cs="Times New Roman"/>
                          <w:sz w:val="16"/>
                          <w:szCs w:val="16"/>
                        </w:rPr>
                        <w:t>, самообследование, аудит, анкетирование</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62976" behindDoc="0" locked="0" layoutInCell="1" allowOverlap="1" wp14:anchorId="44EE09F4" wp14:editId="7B00ABF4">
                <wp:simplePos x="0" y="0"/>
                <wp:positionH relativeFrom="column">
                  <wp:posOffset>1823085</wp:posOffset>
                </wp:positionH>
                <wp:positionV relativeFrom="paragraph">
                  <wp:posOffset>1892935</wp:posOffset>
                </wp:positionV>
                <wp:extent cx="1762125" cy="371475"/>
                <wp:effectExtent l="0" t="0" r="28575" b="28575"/>
                <wp:wrapNone/>
                <wp:docPr id="191" name="Прямоугольник 191"/>
                <wp:cNvGraphicFramePr/>
                <a:graphic xmlns:a="http://schemas.openxmlformats.org/drawingml/2006/main">
                  <a:graphicData uri="http://schemas.microsoft.com/office/word/2010/wordprocessingShape">
                    <wps:wsp>
                      <wps:cNvSpPr/>
                      <wps:spPr>
                        <a:xfrm>
                          <a:off x="0" y="0"/>
                          <a:ext cx="1762125" cy="3714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Анализ состояния системы качества, отчет по самооценки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EE09F4" id="Прямоугольник 191" o:spid="_x0000_s1090" style="position:absolute;margin-left:143.55pt;margin-top:149.05pt;width:138.75pt;height:29.25pt;z-index:25126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" fillcolor="window" strokecolor="windowText" strokeweight="2pt">
                <v:textbo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Анализ состояния системы качества, отчет по самооценки</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64000" behindDoc="0" locked="0" layoutInCell="1" allowOverlap="1" wp14:anchorId="63D1B96F" wp14:editId="7FC3B2A9">
                <wp:simplePos x="0" y="0"/>
                <wp:positionH relativeFrom="column">
                  <wp:posOffset>1823085</wp:posOffset>
                </wp:positionH>
                <wp:positionV relativeFrom="paragraph">
                  <wp:posOffset>2264410</wp:posOffset>
                </wp:positionV>
                <wp:extent cx="1762125" cy="381000"/>
                <wp:effectExtent l="0" t="0" r="28575" b="19050"/>
                <wp:wrapNone/>
                <wp:docPr id="192" name="Прямоугольник 192"/>
                <wp:cNvGraphicFramePr/>
                <a:graphic xmlns:a="http://schemas.openxmlformats.org/drawingml/2006/main">
                  <a:graphicData uri="http://schemas.microsoft.com/office/word/2010/wordprocessingShape">
                    <wps:wsp>
                      <wps:cNvSpPr/>
                      <wps:spPr>
                        <a:xfrm>
                          <a:off x="0" y="0"/>
                          <a:ext cx="1762125" cy="3810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542776" w:rsidRDefault="00EF1ADA" w:rsidP="00FF196B">
                            <w:pPr>
                              <w:ind w:left="-142" w:right="-249"/>
                              <w:rPr>
                                <w:rFonts w:ascii="Times New Roman" w:hAnsi="Times New Roman" w:cs="Times New Roman"/>
                                <w:sz w:val="16"/>
                                <w:szCs w:val="16"/>
                              </w:rPr>
                            </w:pPr>
                            <w:r>
                              <w:rPr>
                                <w:rFonts w:ascii="Times New Roman" w:hAnsi="Times New Roman" w:cs="Times New Roman"/>
                                <w:sz w:val="16"/>
                                <w:szCs w:val="16"/>
                              </w:rPr>
                              <w:t>Заслушивание на Совете по качеству и утверждение на Ученом  совете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D1B96F" id="Прямоугольник 192" o:spid="_x0000_s1091" style="position:absolute;margin-left:143.55pt;margin-top:178.3pt;width:138.75pt;height:30pt;z-index:25126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" fillcolor="window" strokecolor="windowText" strokeweight="2pt">
                <v:textbox>
                  <w:txbxContent>
                    <w:p w:rsidR="00EF1ADA" w:rsidRPr="00542776" w:rsidRDefault="00EF1ADA" w:rsidP="00FF196B">
                      <w:pPr>
                        <w:ind w:left="-142" w:right="-249"/>
                        <w:rPr>
                          <w:rFonts w:ascii="Times New Roman" w:hAnsi="Times New Roman" w:cs="Times New Roman"/>
                          <w:sz w:val="16"/>
                          <w:szCs w:val="16"/>
                        </w:rPr>
                      </w:pPr>
                      <w:r>
                        <w:rPr>
                          <w:rFonts w:ascii="Times New Roman" w:hAnsi="Times New Roman" w:cs="Times New Roman"/>
                          <w:sz w:val="16"/>
                          <w:szCs w:val="16"/>
                        </w:rPr>
                        <w:t>Заслушивание на Совете по качеству и утверждение на Ученом  совете</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70144" behindDoc="0" locked="0" layoutInCell="1" allowOverlap="1" wp14:anchorId="11A9E759" wp14:editId="3E1CEED0">
                <wp:simplePos x="0" y="0"/>
                <wp:positionH relativeFrom="column">
                  <wp:posOffset>1804035</wp:posOffset>
                </wp:positionH>
                <wp:positionV relativeFrom="paragraph">
                  <wp:posOffset>2838450</wp:posOffset>
                </wp:positionV>
                <wp:extent cx="1819275" cy="419100"/>
                <wp:effectExtent l="0" t="0" r="28575" b="19050"/>
                <wp:wrapNone/>
                <wp:docPr id="193" name="Прямоугольник 193"/>
                <wp:cNvGraphicFramePr/>
                <a:graphic xmlns:a="http://schemas.openxmlformats.org/drawingml/2006/main">
                  <a:graphicData uri="http://schemas.microsoft.com/office/word/2010/wordprocessingShape">
                    <wps:wsp>
                      <wps:cNvSpPr/>
                      <wps:spPr>
                        <a:xfrm>
                          <a:off x="0" y="0"/>
                          <a:ext cx="1819275" cy="4191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542776" w:rsidRDefault="00EF1ADA" w:rsidP="00FF196B">
                            <w:pPr>
                              <w:spacing w:after="0"/>
                              <w:jc w:val="center"/>
                              <w:rPr>
                                <w:rFonts w:ascii="Times New Roman" w:hAnsi="Times New Roman" w:cs="Times New Roman"/>
                                <w:sz w:val="16"/>
                                <w:szCs w:val="16"/>
                              </w:rPr>
                            </w:pPr>
                            <w:r>
                              <w:rPr>
                                <w:rFonts w:ascii="Times New Roman" w:hAnsi="Times New Roman" w:cs="Times New Roman"/>
                                <w:sz w:val="16"/>
                                <w:szCs w:val="16"/>
                              </w:rPr>
                              <w:t>Выработка стратегических целей и задач по улучшению качества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A9E759" id="Прямоугольник 193" o:spid="_x0000_s1092" style="position:absolute;margin-left:142.05pt;margin-top:223.5pt;width:143.25pt;height:33pt;z-index:25127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" fillcolor="window" strokecolor="windowText" strokeweight="2pt">
                <v:textbox>
                  <w:txbxContent>
                    <w:p w:rsidR="00EF1ADA" w:rsidRPr="00542776" w:rsidRDefault="00EF1ADA" w:rsidP="00FF196B">
                      <w:pPr>
                        <w:spacing w:after="0"/>
                        <w:jc w:val="center"/>
                        <w:rPr>
                          <w:rFonts w:ascii="Times New Roman" w:hAnsi="Times New Roman" w:cs="Times New Roman"/>
                          <w:sz w:val="16"/>
                          <w:szCs w:val="16"/>
                        </w:rPr>
                      </w:pPr>
                      <w:r>
                        <w:rPr>
                          <w:rFonts w:ascii="Times New Roman" w:hAnsi="Times New Roman" w:cs="Times New Roman"/>
                          <w:sz w:val="16"/>
                          <w:szCs w:val="16"/>
                        </w:rPr>
                        <w:t>Выработка стратегических целей и задач по улучшению качества</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68096" behindDoc="0" locked="0" layoutInCell="1" allowOverlap="1" wp14:anchorId="77028537" wp14:editId="36BD7F26">
                <wp:simplePos x="0" y="0"/>
                <wp:positionH relativeFrom="column">
                  <wp:posOffset>1804035</wp:posOffset>
                </wp:positionH>
                <wp:positionV relativeFrom="paragraph">
                  <wp:posOffset>3289300</wp:posOffset>
                </wp:positionV>
                <wp:extent cx="1819275" cy="400050"/>
                <wp:effectExtent l="0" t="0" r="28575" b="19050"/>
                <wp:wrapNone/>
                <wp:docPr id="194" name="Прямоугольник 194"/>
                <wp:cNvGraphicFramePr/>
                <a:graphic xmlns:a="http://schemas.openxmlformats.org/drawingml/2006/main">
                  <a:graphicData uri="http://schemas.microsoft.com/office/word/2010/wordprocessingShape">
                    <wps:wsp>
                      <wps:cNvSpPr/>
                      <wps:spPr>
                        <a:xfrm>
                          <a:off x="0" y="0"/>
                          <a:ext cx="1819275" cy="4000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6416B2" w:rsidRDefault="00EF1ADA" w:rsidP="00FF196B">
                            <w:pPr>
                              <w:rPr>
                                <w:rFonts w:ascii="Times New Roman" w:hAnsi="Times New Roman" w:cs="Times New Roman"/>
                                <w:sz w:val="16"/>
                                <w:szCs w:val="16"/>
                              </w:rPr>
                            </w:pPr>
                            <w:r w:rsidRPr="006416B2">
                              <w:rPr>
                                <w:rFonts w:ascii="Times New Roman" w:hAnsi="Times New Roman" w:cs="Times New Roman"/>
                                <w:sz w:val="16"/>
                                <w:szCs w:val="16"/>
                              </w:rPr>
                              <w:t xml:space="preserve">Планирование </w:t>
                            </w:r>
                            <w:r>
                              <w:rPr>
                                <w:rFonts w:ascii="Times New Roman" w:hAnsi="Times New Roman" w:cs="Times New Roman"/>
                                <w:sz w:val="16"/>
                                <w:szCs w:val="16"/>
                              </w:rPr>
                              <w:t>: цели, задачи, ресурсы, процессы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028537" id="Прямоугольник 194" o:spid="_x0000_s1093" style="position:absolute;margin-left:142.05pt;margin-top:259pt;width:143.25pt;height:31.5pt;z-index:25126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" fillcolor="window" strokecolor="windowText" strokeweight="2pt">
                <v:textbox>
                  <w:txbxContent>
                    <w:p w:rsidR="00EF1ADA" w:rsidRPr="006416B2" w:rsidRDefault="00EF1ADA" w:rsidP="00FF196B">
                      <w:pPr>
                        <w:rPr>
                          <w:rFonts w:ascii="Times New Roman" w:hAnsi="Times New Roman" w:cs="Times New Roman"/>
                          <w:sz w:val="16"/>
                          <w:szCs w:val="16"/>
                        </w:rPr>
                      </w:pPr>
                      <w:r w:rsidRPr="006416B2">
                        <w:rPr>
                          <w:rFonts w:ascii="Times New Roman" w:hAnsi="Times New Roman" w:cs="Times New Roman"/>
                          <w:sz w:val="16"/>
                          <w:szCs w:val="16"/>
                        </w:rPr>
                        <w:t xml:space="preserve">Планирование </w:t>
                      </w:r>
                      <w:r>
                        <w:rPr>
                          <w:rFonts w:ascii="Times New Roman" w:hAnsi="Times New Roman" w:cs="Times New Roman"/>
                          <w:sz w:val="16"/>
                          <w:szCs w:val="16"/>
                        </w:rPr>
                        <w:t>: цели, задачи, ресурсы, процессы</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95744" behindDoc="0" locked="0" layoutInCell="1" allowOverlap="1" wp14:anchorId="1EC3AB80" wp14:editId="5397070B">
                <wp:simplePos x="0" y="0"/>
                <wp:positionH relativeFrom="column">
                  <wp:posOffset>6071235</wp:posOffset>
                </wp:positionH>
                <wp:positionV relativeFrom="paragraph">
                  <wp:posOffset>3686175</wp:posOffset>
                </wp:positionV>
                <wp:extent cx="0" cy="323850"/>
                <wp:effectExtent l="95250" t="38100" r="57150" b="19050"/>
                <wp:wrapNone/>
                <wp:docPr id="195" name="Прямая со стрелкой 195"/>
                <wp:cNvGraphicFramePr/>
                <a:graphic xmlns:a="http://schemas.openxmlformats.org/drawingml/2006/main">
                  <a:graphicData uri="http://schemas.microsoft.com/office/word/2010/wordprocessingShape">
                    <wps:wsp>
                      <wps:cNvCnPr/>
                      <wps:spPr>
                        <a:xfrm flipV="1">
                          <a:off x="0" y="0"/>
                          <a:ext cx="0" cy="3238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66311419" id="Прямая со стрелкой 195" o:spid="_x0000_s1026" type="#_x0000_t32" style="position:absolute;margin-left:478.05pt;margin-top:290.25pt;width:0;height:25.5pt;flip:y;z-index:251295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17248" behindDoc="0" locked="0" layoutInCell="1" allowOverlap="1" wp14:anchorId="63F61E04" wp14:editId="73EA644E">
                <wp:simplePos x="0" y="0"/>
                <wp:positionH relativeFrom="column">
                  <wp:posOffset>4098925</wp:posOffset>
                </wp:positionH>
                <wp:positionV relativeFrom="paragraph">
                  <wp:posOffset>1445260</wp:posOffset>
                </wp:positionV>
                <wp:extent cx="752475" cy="2219325"/>
                <wp:effectExtent l="57150" t="38100" r="85725" b="104775"/>
                <wp:wrapNone/>
                <wp:docPr id="196" name="Прямоугольник 196"/>
                <wp:cNvGraphicFramePr/>
                <a:graphic xmlns:a="http://schemas.openxmlformats.org/drawingml/2006/main">
                  <a:graphicData uri="http://schemas.microsoft.com/office/word/2010/wordprocessingShape">
                    <wps:wsp>
                      <wps:cNvSpPr/>
                      <wps:spPr>
                        <a:xfrm>
                          <a:off x="0" y="0"/>
                          <a:ext cx="752475" cy="2219325"/>
                        </a:xfrm>
                        <a:prstGeom prst="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txbx>
                        <w:txbxContent>
                          <w:p w:rsidR="00EF1ADA" w:rsidRDefault="00EF1ADA" w:rsidP="00FF196B">
                            <w:pPr>
                              <w:spacing w:after="0"/>
                              <w:ind w:left="-142" w:right="-136"/>
                              <w:jc w:val="center"/>
                              <w:rPr>
                                <w:rFonts w:ascii="Times New Roman" w:hAnsi="Times New Roman" w:cs="Times New Roman"/>
                                <w:sz w:val="16"/>
                                <w:szCs w:val="16"/>
                              </w:rPr>
                            </w:pPr>
                            <w:r>
                              <w:rPr>
                                <w:rFonts w:ascii="Times New Roman" w:hAnsi="Times New Roman" w:cs="Times New Roman"/>
                                <w:sz w:val="16"/>
                                <w:szCs w:val="16"/>
                              </w:rPr>
                              <w:t xml:space="preserve">Менеджмент процессов и ресурсов, </w:t>
                            </w:r>
                          </w:p>
                          <w:p w:rsidR="00EF1ADA" w:rsidRDefault="00EF1ADA" w:rsidP="00FF196B">
                            <w:pPr>
                              <w:spacing w:after="0"/>
                              <w:ind w:left="-142" w:right="-136"/>
                              <w:jc w:val="center"/>
                              <w:rPr>
                                <w:rFonts w:ascii="Times New Roman" w:hAnsi="Times New Roman" w:cs="Times New Roman"/>
                                <w:sz w:val="16"/>
                                <w:szCs w:val="16"/>
                              </w:rPr>
                            </w:pPr>
                            <w:r>
                              <w:rPr>
                                <w:rFonts w:ascii="Times New Roman" w:hAnsi="Times New Roman" w:cs="Times New Roman"/>
                                <w:sz w:val="16"/>
                                <w:szCs w:val="16"/>
                              </w:rPr>
                              <w:t xml:space="preserve">их </w:t>
                            </w:r>
                          </w:p>
                          <w:p w:rsidR="00EF1ADA" w:rsidRPr="00542776" w:rsidRDefault="00EF1ADA" w:rsidP="00FF196B">
                            <w:pPr>
                              <w:spacing w:after="0"/>
                              <w:ind w:left="-142" w:right="-136"/>
                              <w:jc w:val="center"/>
                              <w:rPr>
                                <w:rFonts w:ascii="Times New Roman" w:hAnsi="Times New Roman" w:cs="Times New Roman"/>
                                <w:sz w:val="16"/>
                                <w:szCs w:val="16"/>
                              </w:rPr>
                            </w:pPr>
                            <w:r>
                              <w:rPr>
                                <w:rFonts w:ascii="Times New Roman" w:hAnsi="Times New Roman" w:cs="Times New Roman"/>
                                <w:sz w:val="16"/>
                                <w:szCs w:val="16"/>
                              </w:rPr>
                              <w:t>постоянное улучшение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F61E04" id="Прямоугольник 196" o:spid="_x0000_s1094" style="position:absolute;margin-left:322.75pt;margin-top:113.8pt;width:59.25pt;height:174.75pt;z-index:25131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" fillcolor="#ffa2a1" strokecolor="#be4b48">
                <v:fill color2="#ffe5e5" rotate="t" angle="180" colors="0 #ffa2a1;22938f #ffbebd;1 #ffe5e5" focus="100%" type="gradient"/>
                <v:shadow on="t" color="black" opacity="24903f" origin=",.5" offset="0,.55556mm"/>
                <v:textbox>
                  <w:txbxContent>
                    <w:p w:rsidR="00EF1ADA" w:rsidRDefault="00EF1ADA" w:rsidP="00FF196B">
                      <w:pPr>
                        <w:spacing w:after="0"/>
                        <w:ind w:left="-142" w:right="-136"/>
                        <w:jc w:val="center"/>
                        <w:rPr>
                          <w:rFonts w:ascii="Times New Roman" w:hAnsi="Times New Roman" w:cs="Times New Roman"/>
                          <w:sz w:val="16"/>
                          <w:szCs w:val="16"/>
                        </w:rPr>
                      </w:pPr>
                      <w:r>
                        <w:rPr>
                          <w:rFonts w:ascii="Times New Roman" w:hAnsi="Times New Roman" w:cs="Times New Roman"/>
                          <w:sz w:val="16"/>
                          <w:szCs w:val="16"/>
                        </w:rPr>
                        <w:t xml:space="preserve">Менеджмент процессов и ресурсов, </w:t>
                      </w:r>
                    </w:p>
                    <w:p w:rsidR="00EF1ADA" w:rsidRDefault="00EF1ADA" w:rsidP="00FF196B">
                      <w:pPr>
                        <w:spacing w:after="0"/>
                        <w:ind w:left="-142" w:right="-136"/>
                        <w:jc w:val="center"/>
                        <w:rPr>
                          <w:rFonts w:ascii="Times New Roman" w:hAnsi="Times New Roman" w:cs="Times New Roman"/>
                          <w:sz w:val="16"/>
                          <w:szCs w:val="16"/>
                        </w:rPr>
                      </w:pPr>
                      <w:r>
                        <w:rPr>
                          <w:rFonts w:ascii="Times New Roman" w:hAnsi="Times New Roman" w:cs="Times New Roman"/>
                          <w:sz w:val="16"/>
                          <w:szCs w:val="16"/>
                        </w:rPr>
                        <w:t xml:space="preserve">их </w:t>
                      </w:r>
                    </w:p>
                    <w:p w:rsidR="00EF1ADA" w:rsidRPr="00542776" w:rsidRDefault="00EF1ADA" w:rsidP="00FF196B">
                      <w:pPr>
                        <w:spacing w:after="0"/>
                        <w:ind w:left="-142" w:right="-136"/>
                        <w:jc w:val="center"/>
                        <w:rPr>
                          <w:rFonts w:ascii="Times New Roman" w:hAnsi="Times New Roman" w:cs="Times New Roman"/>
                          <w:sz w:val="16"/>
                          <w:szCs w:val="16"/>
                        </w:rPr>
                      </w:pPr>
                      <w:r>
                        <w:rPr>
                          <w:rFonts w:ascii="Times New Roman" w:hAnsi="Times New Roman" w:cs="Times New Roman"/>
                          <w:sz w:val="16"/>
                          <w:szCs w:val="16"/>
                        </w:rPr>
                        <w:t>постоянное улучшение</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97792" behindDoc="0" locked="0" layoutInCell="1" allowOverlap="1" wp14:anchorId="0216F0E9" wp14:editId="4524D5C3">
                <wp:simplePos x="0" y="0"/>
                <wp:positionH relativeFrom="column">
                  <wp:posOffset>5223510</wp:posOffset>
                </wp:positionH>
                <wp:positionV relativeFrom="paragraph">
                  <wp:posOffset>1590675</wp:posOffset>
                </wp:positionV>
                <wp:extent cx="0" cy="1352550"/>
                <wp:effectExtent l="0" t="0" r="19050" b="19050"/>
                <wp:wrapNone/>
                <wp:docPr id="197" name="Прямая соединительная линия 197"/>
                <wp:cNvGraphicFramePr/>
                <a:graphic xmlns:a="http://schemas.openxmlformats.org/drawingml/2006/main">
                  <a:graphicData uri="http://schemas.microsoft.com/office/word/2010/wordprocessingShape">
                    <wps:wsp>
                      <wps:cNvCnPr/>
                      <wps:spPr>
                        <a:xfrm flipV="1">
                          <a:off x="0" y="0"/>
                          <a:ext cx="0" cy="13525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40C2CFE" id="Прямая соединительная линия 197" o:spid="_x0000_s1026" style="position:absolute;flip:y;z-index:251297792;visibility:visible;mso-wrap-style:square;mso-wrap-distance-left:9pt;mso-wrap-distance-top:0;mso-wrap-distance-right:9pt;mso-wrap-distance-bottom:0;mso-position-horizontal:absolute;mso-position-horizontal-relative:text;mso-position-vertical:absolute;mso-position-vertical-relative:text" from="411.3pt,125.25pt" to="411.3pt,23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" strokecolor="#4a7ebb"/>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01888" behindDoc="0" locked="0" layoutInCell="1" allowOverlap="1" wp14:anchorId="31297FBF" wp14:editId="20168E11">
                <wp:simplePos x="0" y="0"/>
                <wp:positionH relativeFrom="column">
                  <wp:posOffset>5223510</wp:posOffset>
                </wp:positionH>
                <wp:positionV relativeFrom="paragraph">
                  <wp:posOffset>2381250</wp:posOffset>
                </wp:positionV>
                <wp:extent cx="266700" cy="0"/>
                <wp:effectExtent l="0" t="76200" r="19050" b="114300"/>
                <wp:wrapNone/>
                <wp:docPr id="198" name="Прямая со стрелкой 198"/>
                <wp:cNvGraphicFramePr/>
                <a:graphic xmlns:a="http://schemas.openxmlformats.org/drawingml/2006/main">
                  <a:graphicData uri="http://schemas.microsoft.com/office/word/2010/wordprocessingShape">
                    <wps:wsp>
                      <wps:cNvCnPr/>
                      <wps:spPr>
                        <a:xfrm>
                          <a:off x="0" y="0"/>
                          <a:ext cx="26670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2527BE88" id="Прямая со стрелкой 198" o:spid="_x0000_s1026" type="#_x0000_t32" style="position:absolute;margin-left:411.3pt;margin-top:187.5pt;width:21pt;height:0;z-index:251301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00864" behindDoc="0" locked="0" layoutInCell="1" allowOverlap="1" wp14:anchorId="1C54E730" wp14:editId="0035DB15">
                <wp:simplePos x="0" y="0"/>
                <wp:positionH relativeFrom="column">
                  <wp:posOffset>5223510</wp:posOffset>
                </wp:positionH>
                <wp:positionV relativeFrom="paragraph">
                  <wp:posOffset>2114550</wp:posOffset>
                </wp:positionV>
                <wp:extent cx="266700" cy="0"/>
                <wp:effectExtent l="0" t="76200" r="19050" b="114300"/>
                <wp:wrapNone/>
                <wp:docPr id="199" name="Прямая со стрелкой 199"/>
                <wp:cNvGraphicFramePr/>
                <a:graphic xmlns:a="http://schemas.openxmlformats.org/drawingml/2006/main">
                  <a:graphicData uri="http://schemas.microsoft.com/office/word/2010/wordprocessingShape">
                    <wps:wsp>
                      <wps:cNvCnPr/>
                      <wps:spPr>
                        <a:xfrm>
                          <a:off x="0" y="0"/>
                          <a:ext cx="26670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721995C8" id="Прямая со стрелкой 199" o:spid="_x0000_s1026" type="#_x0000_t32" style="position:absolute;margin-left:411.3pt;margin-top:166.5pt;width:21pt;height:0;z-index:251300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99840" behindDoc="0" locked="0" layoutInCell="1" allowOverlap="1" wp14:anchorId="2D226269" wp14:editId="1B262F50">
                <wp:simplePos x="0" y="0"/>
                <wp:positionH relativeFrom="column">
                  <wp:posOffset>5223510</wp:posOffset>
                </wp:positionH>
                <wp:positionV relativeFrom="paragraph">
                  <wp:posOffset>1857375</wp:posOffset>
                </wp:positionV>
                <wp:extent cx="266700" cy="0"/>
                <wp:effectExtent l="0" t="76200" r="19050" b="114300"/>
                <wp:wrapNone/>
                <wp:docPr id="200" name="Прямая со стрелкой 200"/>
                <wp:cNvGraphicFramePr/>
                <a:graphic xmlns:a="http://schemas.openxmlformats.org/drawingml/2006/main">
                  <a:graphicData uri="http://schemas.microsoft.com/office/word/2010/wordprocessingShape">
                    <wps:wsp>
                      <wps:cNvCnPr/>
                      <wps:spPr>
                        <a:xfrm>
                          <a:off x="0" y="0"/>
                          <a:ext cx="26670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3DDD45B5" id="Прямая со стрелкой 200" o:spid="_x0000_s1026" type="#_x0000_t32" style="position:absolute;margin-left:411.3pt;margin-top:146.25pt;width:21pt;height:0;z-index:251299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98816" behindDoc="0" locked="0" layoutInCell="1" allowOverlap="1" wp14:anchorId="22F1D7C5" wp14:editId="32EF73E3">
                <wp:simplePos x="0" y="0"/>
                <wp:positionH relativeFrom="column">
                  <wp:posOffset>5223510</wp:posOffset>
                </wp:positionH>
                <wp:positionV relativeFrom="paragraph">
                  <wp:posOffset>1590675</wp:posOffset>
                </wp:positionV>
                <wp:extent cx="276225" cy="0"/>
                <wp:effectExtent l="0" t="76200" r="28575" b="114300"/>
                <wp:wrapNone/>
                <wp:docPr id="201" name="Прямая со стрелкой 201"/>
                <wp:cNvGraphicFramePr/>
                <a:graphic xmlns:a="http://schemas.openxmlformats.org/drawingml/2006/main">
                  <a:graphicData uri="http://schemas.microsoft.com/office/word/2010/wordprocessingShape">
                    <wps:wsp>
                      <wps:cNvCnPr/>
                      <wps:spPr>
                        <a:xfrm>
                          <a:off x="0" y="0"/>
                          <a:ext cx="27622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17D0BC8F" id="Прямая со стрелкой 201" o:spid="_x0000_s1026" type="#_x0000_t32" style="position:absolute;margin-left:411.3pt;margin-top:125.25pt;width:21.75pt;height:0;z-index:251298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66048" behindDoc="0" locked="0" layoutInCell="1" allowOverlap="1" wp14:anchorId="273DA4B5" wp14:editId="02E4740C">
                <wp:simplePos x="0" y="0"/>
                <wp:positionH relativeFrom="column">
                  <wp:posOffset>5499735</wp:posOffset>
                </wp:positionH>
                <wp:positionV relativeFrom="paragraph">
                  <wp:posOffset>2212975</wp:posOffset>
                </wp:positionV>
                <wp:extent cx="1409700" cy="342900"/>
                <wp:effectExtent l="0" t="0" r="19050" b="19050"/>
                <wp:wrapNone/>
                <wp:docPr id="202" name="Прямоугольник 202"/>
                <wp:cNvGraphicFramePr/>
                <a:graphic xmlns:a="http://schemas.openxmlformats.org/drawingml/2006/main">
                  <a:graphicData uri="http://schemas.microsoft.com/office/word/2010/wordprocessingShape">
                    <wps:wsp>
                      <wps:cNvSpPr/>
                      <wps:spPr>
                        <a:xfrm>
                          <a:off x="0" y="0"/>
                          <a:ext cx="1409700" cy="3429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Измерение и оценка показателей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DA4B5" id="Прямоугольник 202" o:spid="_x0000_s1095" style="position:absolute;margin-left:433.05pt;margin-top:174.25pt;width:111pt;height:27pt;z-index:25126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" fillcolor="window" strokecolor="windowText" strokeweight="2pt">
                <v:textbo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Измерение и оценка показателей</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65024" behindDoc="0" locked="0" layoutInCell="1" allowOverlap="1" wp14:anchorId="11449DFE" wp14:editId="106DE482">
                <wp:simplePos x="0" y="0"/>
                <wp:positionH relativeFrom="column">
                  <wp:posOffset>5499735</wp:posOffset>
                </wp:positionH>
                <wp:positionV relativeFrom="paragraph">
                  <wp:posOffset>1955800</wp:posOffset>
                </wp:positionV>
                <wp:extent cx="1409700" cy="257175"/>
                <wp:effectExtent l="0" t="0" r="19050" b="28575"/>
                <wp:wrapNone/>
                <wp:docPr id="203" name="Прямоугольник 203"/>
                <wp:cNvGraphicFramePr/>
                <a:graphic xmlns:a="http://schemas.openxmlformats.org/drawingml/2006/main">
                  <a:graphicData uri="http://schemas.microsoft.com/office/word/2010/wordprocessingShape">
                    <wps:wsp>
                      <wps:cNvSpPr/>
                      <wps:spPr>
                        <a:xfrm>
                          <a:off x="0" y="0"/>
                          <a:ext cx="1409700" cy="2571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Анализ </w:t>
                            </w:r>
                          </w:p>
                          <w:p w:rsidR="00EF1ADA" w:rsidRPr="00542776" w:rsidRDefault="00EF1ADA" w:rsidP="00FF196B">
                            <w:pPr>
                              <w:jc w:val="center"/>
                              <w:rPr>
                                <w:rFonts w:ascii="Times New Roman" w:hAnsi="Times New Roman" w:cs="Times New Roman"/>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49DFE" id="Прямоугольник 203" o:spid="_x0000_s1096" style="position:absolute;margin-left:433.05pt;margin-top:154pt;width:111pt;height:20.25pt;z-index:25126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" fillcolor="window" strokecolor="windowText" strokeweight="2pt">
                <v:textbo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Анализ </w:t>
                      </w:r>
                    </w:p>
                    <w:p w:rsidR="00EF1ADA" w:rsidRPr="00542776" w:rsidRDefault="00EF1ADA" w:rsidP="00FF196B">
                      <w:pPr>
                        <w:jc w:val="center"/>
                        <w:rPr>
                          <w:rFonts w:ascii="Times New Roman" w:hAnsi="Times New Roman" w:cs="Times New Roman"/>
                          <w:sz w:val="16"/>
                          <w:szCs w:val="16"/>
                        </w:rPr>
                      </w:pP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73216" behindDoc="0" locked="0" layoutInCell="1" allowOverlap="1" wp14:anchorId="62E4016D" wp14:editId="6017A742">
                <wp:simplePos x="0" y="0"/>
                <wp:positionH relativeFrom="column">
                  <wp:posOffset>5499735</wp:posOffset>
                </wp:positionH>
                <wp:positionV relativeFrom="paragraph">
                  <wp:posOffset>1698625</wp:posOffset>
                </wp:positionV>
                <wp:extent cx="1409700" cy="257175"/>
                <wp:effectExtent l="0" t="0" r="19050" b="28575"/>
                <wp:wrapNone/>
                <wp:docPr id="22" name="Прямоугольник 22"/>
                <wp:cNvGraphicFramePr/>
                <a:graphic xmlns:a="http://schemas.openxmlformats.org/drawingml/2006/main">
                  <a:graphicData uri="http://schemas.microsoft.com/office/word/2010/wordprocessingShape">
                    <wps:wsp>
                      <wps:cNvSpPr/>
                      <wps:spPr>
                        <a:xfrm>
                          <a:off x="0" y="0"/>
                          <a:ext cx="1409700" cy="2571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DF36B8" w:rsidRDefault="00EF1ADA" w:rsidP="00FF196B">
                            <w:pPr>
                              <w:jc w:val="center"/>
                              <w:rPr>
                                <w:rFonts w:ascii="Times New Roman" w:hAnsi="Times New Roman" w:cs="Times New Roman"/>
                                <w:sz w:val="16"/>
                                <w:szCs w:val="16"/>
                              </w:rPr>
                            </w:pPr>
                            <w:r w:rsidRPr="00DF36B8">
                              <w:rPr>
                                <w:rFonts w:ascii="Times New Roman" w:hAnsi="Times New Roman" w:cs="Times New Roman"/>
                                <w:sz w:val="16"/>
                                <w:szCs w:val="16"/>
                              </w:rPr>
                              <w:t>Контроль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E4016D" id="Прямоугольник 22" o:spid="_x0000_s1097" style="position:absolute;margin-left:433.05pt;margin-top:133.75pt;width:111pt;height:20.25pt;z-index:25127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" fillcolor="window" strokecolor="windowText" strokeweight="2pt">
                <v:textbox>
                  <w:txbxContent>
                    <w:p w:rsidR="00EF1ADA" w:rsidRPr="00DF36B8" w:rsidRDefault="00EF1ADA" w:rsidP="00FF196B">
                      <w:pPr>
                        <w:jc w:val="center"/>
                        <w:rPr>
                          <w:rFonts w:ascii="Times New Roman" w:hAnsi="Times New Roman" w:cs="Times New Roman"/>
                          <w:sz w:val="16"/>
                          <w:szCs w:val="16"/>
                        </w:rPr>
                      </w:pPr>
                      <w:r w:rsidRPr="00DF36B8">
                        <w:rPr>
                          <w:rFonts w:ascii="Times New Roman" w:hAnsi="Times New Roman" w:cs="Times New Roman"/>
                          <w:sz w:val="16"/>
                          <w:szCs w:val="16"/>
                        </w:rPr>
                        <w:t>Контроль</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69120" behindDoc="0" locked="0" layoutInCell="1" allowOverlap="1" wp14:anchorId="06788811" wp14:editId="590895AB">
                <wp:simplePos x="0" y="0"/>
                <wp:positionH relativeFrom="column">
                  <wp:posOffset>5499735</wp:posOffset>
                </wp:positionH>
                <wp:positionV relativeFrom="paragraph">
                  <wp:posOffset>1441450</wp:posOffset>
                </wp:positionV>
                <wp:extent cx="1409700" cy="257175"/>
                <wp:effectExtent l="0" t="0" r="19050" b="28575"/>
                <wp:wrapNone/>
                <wp:docPr id="204" name="Прямоугольник 204"/>
                <wp:cNvGraphicFramePr/>
                <a:graphic xmlns:a="http://schemas.openxmlformats.org/drawingml/2006/main">
                  <a:graphicData uri="http://schemas.microsoft.com/office/word/2010/wordprocessingShape">
                    <wps:wsp>
                      <wps:cNvSpPr/>
                      <wps:spPr>
                        <a:xfrm>
                          <a:off x="0" y="0"/>
                          <a:ext cx="1409700" cy="2571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Мониторинг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788811" id="Прямоугольник 204" o:spid="_x0000_s1098" style="position:absolute;margin-left:433.05pt;margin-top:113.5pt;width:111pt;height:20.25pt;z-index:25126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" fillcolor="window" strokecolor="windowText" strokeweight="2pt">
                <v:textbo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Мониторинг </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53760" behindDoc="0" locked="0" layoutInCell="1" allowOverlap="1" wp14:anchorId="3962A261" wp14:editId="17FC343D">
                <wp:simplePos x="0" y="0"/>
                <wp:positionH relativeFrom="column">
                  <wp:posOffset>6823710</wp:posOffset>
                </wp:positionH>
                <wp:positionV relativeFrom="paragraph">
                  <wp:posOffset>816610</wp:posOffset>
                </wp:positionV>
                <wp:extent cx="0" cy="619125"/>
                <wp:effectExtent l="95250" t="38100" r="57150" b="9525"/>
                <wp:wrapNone/>
                <wp:docPr id="205" name="Прямая со стрелкой 205"/>
                <wp:cNvGraphicFramePr/>
                <a:graphic xmlns:a="http://schemas.openxmlformats.org/drawingml/2006/main">
                  <a:graphicData uri="http://schemas.microsoft.com/office/word/2010/wordprocessingShape">
                    <wps:wsp>
                      <wps:cNvCnPr/>
                      <wps:spPr>
                        <a:xfrm flipV="1">
                          <a:off x="0" y="0"/>
                          <a:ext cx="0" cy="61912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anchor>
            </w:drawing>
          </mc:Choice>
          <mc:Fallback>
            <w:pict>
              <v:shape w14:anchorId="50CD4D87" id="Прямая со стрелкой 205" o:spid="_x0000_s1026" type="#_x0000_t32" style="position:absolute;margin-left:537.3pt;margin-top:64.3pt;width:0;height:48.75pt;flip:y;z-index:251253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02912" behindDoc="0" locked="0" layoutInCell="1" allowOverlap="1" wp14:anchorId="416CC933" wp14:editId="056F767C">
                <wp:simplePos x="0" y="0"/>
                <wp:positionH relativeFrom="column">
                  <wp:posOffset>6909435</wp:posOffset>
                </wp:positionH>
                <wp:positionV relativeFrom="paragraph">
                  <wp:posOffset>1581150</wp:posOffset>
                </wp:positionV>
                <wp:extent cx="323850" cy="0"/>
                <wp:effectExtent l="0" t="76200" r="19050" b="114300"/>
                <wp:wrapNone/>
                <wp:docPr id="206" name="Прямая со стрелкой 206"/>
                <wp:cNvGraphicFramePr/>
                <a:graphic xmlns:a="http://schemas.openxmlformats.org/drawingml/2006/main">
                  <a:graphicData uri="http://schemas.microsoft.com/office/word/2010/wordprocessingShape">
                    <wps:wsp>
                      <wps:cNvCnPr/>
                      <wps:spPr>
                        <a:xfrm>
                          <a:off x="0" y="0"/>
                          <a:ext cx="32385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76C6B431" id="Прямая со стрелкой 206" o:spid="_x0000_s1026" type="#_x0000_t32" style="position:absolute;margin-left:544.05pt;margin-top:124.5pt;width:25.5pt;height:0;z-index:251302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03936" behindDoc="0" locked="0" layoutInCell="1" allowOverlap="1" wp14:anchorId="20211511" wp14:editId="3031F27C">
                <wp:simplePos x="0" y="0"/>
                <wp:positionH relativeFrom="column">
                  <wp:posOffset>6909435</wp:posOffset>
                </wp:positionH>
                <wp:positionV relativeFrom="paragraph">
                  <wp:posOffset>1828800</wp:posOffset>
                </wp:positionV>
                <wp:extent cx="323850" cy="0"/>
                <wp:effectExtent l="0" t="76200" r="19050" b="114300"/>
                <wp:wrapNone/>
                <wp:docPr id="207" name="Прямая со стрелкой 207"/>
                <wp:cNvGraphicFramePr/>
                <a:graphic xmlns:a="http://schemas.openxmlformats.org/drawingml/2006/main">
                  <a:graphicData uri="http://schemas.microsoft.com/office/word/2010/wordprocessingShape">
                    <wps:wsp>
                      <wps:cNvCnPr/>
                      <wps:spPr>
                        <a:xfrm>
                          <a:off x="0" y="0"/>
                          <a:ext cx="32385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5C471BF4" id="Прямая со стрелкой 207" o:spid="_x0000_s1026" type="#_x0000_t32" style="position:absolute;margin-left:544.05pt;margin-top:2in;width:25.5pt;height:0;z-index:251303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04960" behindDoc="0" locked="0" layoutInCell="1" allowOverlap="1" wp14:anchorId="07305990" wp14:editId="64E8ACF9">
                <wp:simplePos x="0" y="0"/>
                <wp:positionH relativeFrom="column">
                  <wp:posOffset>6909435</wp:posOffset>
                </wp:positionH>
                <wp:positionV relativeFrom="paragraph">
                  <wp:posOffset>2114550</wp:posOffset>
                </wp:positionV>
                <wp:extent cx="323850" cy="0"/>
                <wp:effectExtent l="0" t="76200" r="19050" b="114300"/>
                <wp:wrapNone/>
                <wp:docPr id="64" name="Прямая со стрелкой 64"/>
                <wp:cNvGraphicFramePr/>
                <a:graphic xmlns:a="http://schemas.openxmlformats.org/drawingml/2006/main">
                  <a:graphicData uri="http://schemas.microsoft.com/office/word/2010/wordprocessingShape">
                    <wps:wsp>
                      <wps:cNvCnPr/>
                      <wps:spPr>
                        <a:xfrm>
                          <a:off x="0" y="0"/>
                          <a:ext cx="32385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730B0BFD" id="Прямая со стрелкой 64" o:spid="_x0000_s1026" type="#_x0000_t32" style="position:absolute;margin-left:544.05pt;margin-top:166.5pt;width:25.5pt;height:0;z-index:251304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05984" behindDoc="0" locked="0" layoutInCell="1" allowOverlap="1" wp14:anchorId="4D40A71F" wp14:editId="445821DC">
                <wp:simplePos x="0" y="0"/>
                <wp:positionH relativeFrom="column">
                  <wp:posOffset>6909435</wp:posOffset>
                </wp:positionH>
                <wp:positionV relativeFrom="paragraph">
                  <wp:posOffset>2400300</wp:posOffset>
                </wp:positionV>
                <wp:extent cx="323850" cy="0"/>
                <wp:effectExtent l="0" t="76200" r="19050" b="114300"/>
                <wp:wrapNone/>
                <wp:docPr id="65" name="Прямая со стрелкой 65"/>
                <wp:cNvGraphicFramePr/>
                <a:graphic xmlns:a="http://schemas.openxmlformats.org/drawingml/2006/main">
                  <a:graphicData uri="http://schemas.microsoft.com/office/word/2010/wordprocessingShape">
                    <wps:wsp>
                      <wps:cNvCnPr/>
                      <wps:spPr>
                        <a:xfrm>
                          <a:off x="0" y="0"/>
                          <a:ext cx="32385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55DCBAB8" id="Прямая со стрелкой 65" o:spid="_x0000_s1026" type="#_x0000_t32" style="position:absolute;margin-left:544.05pt;margin-top:189pt;width:25.5pt;height:0;z-index:251305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96768" behindDoc="0" locked="0" layoutInCell="1" allowOverlap="1" wp14:anchorId="0417C759" wp14:editId="1F474D51">
                <wp:simplePos x="0" y="0"/>
                <wp:positionH relativeFrom="column">
                  <wp:posOffset>6071235</wp:posOffset>
                </wp:positionH>
                <wp:positionV relativeFrom="paragraph">
                  <wp:posOffset>3190875</wp:posOffset>
                </wp:positionV>
                <wp:extent cx="0" cy="114300"/>
                <wp:effectExtent l="95250" t="38100" r="57150" b="19050"/>
                <wp:wrapNone/>
                <wp:docPr id="208" name="Прямая со стрелкой 208"/>
                <wp:cNvGraphicFramePr/>
                <a:graphic xmlns:a="http://schemas.openxmlformats.org/drawingml/2006/main">
                  <a:graphicData uri="http://schemas.microsoft.com/office/word/2010/wordprocessingShape">
                    <wps:wsp>
                      <wps:cNvCnPr/>
                      <wps:spPr>
                        <a:xfrm flipV="1">
                          <a:off x="0" y="0"/>
                          <a:ext cx="0" cy="11430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240E8CAF" id="Прямая со стрелкой 208" o:spid="_x0000_s1026" type="#_x0000_t32" style="position:absolute;margin-left:478.05pt;margin-top:251.25pt;width:0;height:9pt;flip:y;z-index:251296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71168" behindDoc="0" locked="0" layoutInCell="1" allowOverlap="1" wp14:anchorId="0D6DE7CF" wp14:editId="4C629956">
                <wp:simplePos x="0" y="0"/>
                <wp:positionH relativeFrom="column">
                  <wp:posOffset>5185410</wp:posOffset>
                </wp:positionH>
                <wp:positionV relativeFrom="paragraph">
                  <wp:posOffset>3305175</wp:posOffset>
                </wp:positionV>
                <wp:extent cx="1819275" cy="381000"/>
                <wp:effectExtent l="0" t="0" r="28575" b="19050"/>
                <wp:wrapNone/>
                <wp:docPr id="20" name="Прямоугольник 20"/>
                <wp:cNvGraphicFramePr/>
                <a:graphic xmlns:a="http://schemas.openxmlformats.org/drawingml/2006/main">
                  <a:graphicData uri="http://schemas.microsoft.com/office/word/2010/wordprocessingShape">
                    <wps:wsp>
                      <wps:cNvSpPr/>
                      <wps:spPr>
                        <a:xfrm>
                          <a:off x="0" y="0"/>
                          <a:ext cx="1819275" cy="3810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DF36B8" w:rsidRDefault="00EF1ADA" w:rsidP="00FF196B">
                            <w:pPr>
                              <w:spacing w:after="0" w:line="240" w:lineRule="auto"/>
                              <w:jc w:val="center"/>
                              <w:rPr>
                                <w:rFonts w:ascii="Times New Roman" w:hAnsi="Times New Roman" w:cs="Times New Roman"/>
                                <w:b/>
                                <w:color w:val="000000"/>
                                <w:sz w:val="16"/>
                                <w:szCs w:val="16"/>
                              </w:rPr>
                            </w:pPr>
                            <w:r>
                              <w:rPr>
                                <w:rFonts w:ascii="Times New Roman" w:hAnsi="Times New Roman" w:cs="Times New Roman"/>
                                <w:b/>
                                <w:color w:val="000000"/>
                                <w:sz w:val="16"/>
                                <w:szCs w:val="16"/>
                              </w:rPr>
                              <w:t>План мероприятий по реализации</w:t>
                            </w:r>
                            <w:r w:rsidRPr="00DF36B8">
                              <w:rPr>
                                <w:rFonts w:ascii="Times New Roman" w:hAnsi="Times New Roman" w:cs="Times New Roman"/>
                                <w:b/>
                                <w:color w:val="000000"/>
                                <w:sz w:val="16"/>
                                <w:szCs w:val="16"/>
                              </w:rPr>
                              <w:t xml:space="preserve"> стратегического плана</w:t>
                            </w:r>
                          </w:p>
                          <w:p w:rsidR="00EF1ADA" w:rsidRPr="00542776" w:rsidRDefault="00EF1ADA" w:rsidP="00FF196B">
                            <w:pPr>
                              <w:jc w:val="center"/>
                              <w:rPr>
                                <w:rFonts w:ascii="Times New Roman" w:hAnsi="Times New Roman" w:cs="Times New Roman"/>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6DE7CF" id="Прямоугольник 20" o:spid="_x0000_s1099" style="position:absolute;margin-left:408.3pt;margin-top:260.25pt;width:143.25pt;height:30pt;z-index:25127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" fillcolor="window" strokecolor="windowText" strokeweight="2pt">
                <v:textbox>
                  <w:txbxContent>
                    <w:p w:rsidR="00EF1ADA" w:rsidRPr="00DF36B8" w:rsidRDefault="00EF1ADA" w:rsidP="00FF196B">
                      <w:pPr>
                        <w:spacing w:after="0" w:line="240" w:lineRule="auto"/>
                        <w:jc w:val="center"/>
                        <w:rPr>
                          <w:rFonts w:ascii="Times New Roman" w:hAnsi="Times New Roman" w:cs="Times New Roman"/>
                          <w:b/>
                          <w:color w:val="000000"/>
                          <w:sz w:val="16"/>
                          <w:szCs w:val="16"/>
                        </w:rPr>
                      </w:pPr>
                      <w:r>
                        <w:rPr>
                          <w:rFonts w:ascii="Times New Roman" w:hAnsi="Times New Roman" w:cs="Times New Roman"/>
                          <w:b/>
                          <w:color w:val="000000"/>
                          <w:sz w:val="16"/>
                          <w:szCs w:val="16"/>
                        </w:rPr>
                        <w:t>План мероприятий по реализации</w:t>
                      </w:r>
                      <w:r w:rsidRPr="00DF36B8">
                        <w:rPr>
                          <w:rFonts w:ascii="Times New Roman" w:hAnsi="Times New Roman" w:cs="Times New Roman"/>
                          <w:b/>
                          <w:color w:val="000000"/>
                          <w:sz w:val="16"/>
                          <w:szCs w:val="16"/>
                        </w:rPr>
                        <w:t xml:space="preserve"> стратегического плана</w:t>
                      </w:r>
                    </w:p>
                    <w:p w:rsidR="00EF1ADA" w:rsidRPr="00542776" w:rsidRDefault="00EF1ADA" w:rsidP="00FF196B">
                      <w:pPr>
                        <w:jc w:val="center"/>
                        <w:rPr>
                          <w:rFonts w:ascii="Times New Roman" w:hAnsi="Times New Roman" w:cs="Times New Roman"/>
                          <w:sz w:val="16"/>
                          <w:szCs w:val="16"/>
                        </w:rPr>
                      </w:pP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67072" behindDoc="0" locked="0" layoutInCell="1" allowOverlap="1" wp14:anchorId="7DA1475D" wp14:editId="2F3BB3CC">
                <wp:simplePos x="0" y="0"/>
                <wp:positionH relativeFrom="column">
                  <wp:posOffset>5175885</wp:posOffset>
                </wp:positionH>
                <wp:positionV relativeFrom="paragraph">
                  <wp:posOffset>2933700</wp:posOffset>
                </wp:positionV>
                <wp:extent cx="1828800" cy="257175"/>
                <wp:effectExtent l="0" t="0" r="19050" b="28575"/>
                <wp:wrapNone/>
                <wp:docPr id="209" name="Прямоугольник 209"/>
                <wp:cNvGraphicFramePr/>
                <a:graphic xmlns:a="http://schemas.openxmlformats.org/drawingml/2006/main">
                  <a:graphicData uri="http://schemas.microsoft.com/office/word/2010/wordprocessingShape">
                    <wps:wsp>
                      <wps:cNvSpPr/>
                      <wps:spPr>
                        <a:xfrm>
                          <a:off x="0" y="0"/>
                          <a:ext cx="1828800" cy="2571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Выполнение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A1475D" id="Прямоугольник 209" o:spid="_x0000_s1100" style="position:absolute;margin-left:407.55pt;margin-top:231pt;width:2in;height:20.25pt;z-index:25126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" fillcolor="window" strokecolor="windowText" strokeweight="2pt">
                <v:textbo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Выполнение </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08032" behindDoc="0" locked="0" layoutInCell="1" allowOverlap="1" wp14:anchorId="206D5A13" wp14:editId="1E2550E3">
                <wp:simplePos x="0" y="0"/>
                <wp:positionH relativeFrom="column">
                  <wp:posOffset>7004685</wp:posOffset>
                </wp:positionH>
                <wp:positionV relativeFrom="paragraph">
                  <wp:posOffset>3067050</wp:posOffset>
                </wp:positionV>
                <wp:extent cx="342900" cy="0"/>
                <wp:effectExtent l="38100" t="76200" r="0" b="114300"/>
                <wp:wrapNone/>
                <wp:docPr id="210" name="Прямая со стрелкой 210"/>
                <wp:cNvGraphicFramePr/>
                <a:graphic xmlns:a="http://schemas.openxmlformats.org/drawingml/2006/main">
                  <a:graphicData uri="http://schemas.microsoft.com/office/word/2010/wordprocessingShape">
                    <wps:wsp>
                      <wps:cNvCnPr/>
                      <wps:spPr>
                        <a:xfrm flipH="1">
                          <a:off x="0" y="0"/>
                          <a:ext cx="34290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1D22852A" id="Прямая со стрелкой 210" o:spid="_x0000_s1026" type="#_x0000_t32" style="position:absolute;margin-left:551.55pt;margin-top:241.5pt;width:27pt;height:0;flip:x;z-index:251308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" strokecolor="#4a7ebb">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07008" behindDoc="0" locked="0" layoutInCell="1" allowOverlap="1" wp14:anchorId="189CE0F8" wp14:editId="556F4F07">
                <wp:simplePos x="0" y="0"/>
                <wp:positionH relativeFrom="column">
                  <wp:posOffset>7347585</wp:posOffset>
                </wp:positionH>
                <wp:positionV relativeFrom="paragraph">
                  <wp:posOffset>2771775</wp:posOffset>
                </wp:positionV>
                <wp:extent cx="9525" cy="304800"/>
                <wp:effectExtent l="0" t="0" r="28575" b="19050"/>
                <wp:wrapNone/>
                <wp:docPr id="211" name="Прямая соединительная линия 211"/>
                <wp:cNvGraphicFramePr/>
                <a:graphic xmlns:a="http://schemas.openxmlformats.org/drawingml/2006/main">
                  <a:graphicData uri="http://schemas.microsoft.com/office/word/2010/wordprocessingShape">
                    <wps:wsp>
                      <wps:cNvCnPr/>
                      <wps:spPr>
                        <a:xfrm>
                          <a:off x="0" y="0"/>
                          <a:ext cx="9525" cy="3048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47AFD07" id="Прямая соединительная линия 211" o:spid="_x0000_s1026" style="position:absolute;z-index:251307008;visibility:visible;mso-wrap-style:square;mso-wrap-distance-left:9pt;mso-wrap-distance-top:0;mso-wrap-distance-right:9pt;mso-wrap-distance-bottom:0;mso-position-horizontal:absolute;mso-position-horizontal-relative:text;mso-position-vertical:absolute;mso-position-vertical-relative:text" from="578.55pt,218.25pt" to="579.3pt,24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" strokecolor="#4a7ebb"/>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81408" behindDoc="0" locked="0" layoutInCell="1" allowOverlap="1" wp14:anchorId="2A379D94" wp14:editId="32A50F08">
                <wp:simplePos x="0" y="0"/>
                <wp:positionH relativeFrom="column">
                  <wp:posOffset>7233285</wp:posOffset>
                </wp:positionH>
                <wp:positionV relativeFrom="paragraph">
                  <wp:posOffset>1438275</wp:posOffset>
                </wp:positionV>
                <wp:extent cx="276225" cy="1304925"/>
                <wp:effectExtent l="57150" t="38100" r="85725" b="104775"/>
                <wp:wrapNone/>
                <wp:docPr id="33" name="Прямоугольник 33"/>
                <wp:cNvGraphicFramePr/>
                <a:graphic xmlns:a="http://schemas.openxmlformats.org/drawingml/2006/main">
                  <a:graphicData uri="http://schemas.microsoft.com/office/word/2010/wordprocessingShape">
                    <wps:wsp>
                      <wps:cNvSpPr/>
                      <wps:spPr>
                        <a:xfrm>
                          <a:off x="0" y="0"/>
                          <a:ext cx="276225" cy="1304925"/>
                        </a:xfrm>
                        <a:prstGeom prst="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rsidR="00EF1ADA" w:rsidRPr="00542776" w:rsidRDefault="00EF1ADA" w:rsidP="00FF196B">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На  постоянной основе</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379D94" id="Прямоугольник 33" o:spid="_x0000_s1101" style="position:absolute;margin-left:569.55pt;margin-top:113.25pt;width:21.75pt;height:102.75pt;z-index:25128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" fillcolor="#c9b5e8" strokecolor="#7d60a0">
                <v:fill color2="#f0eaf9" rotate="t" angle="180" colors="0 #c9b5e8;22938f #d9cbee;1 #f0eaf9" focus="100%" type="gradient"/>
                <v:shadow on="t" color="black" opacity="24903f" origin=",.5" offset="0,.55556mm"/>
                <v:textbox style="layout-flow:vertical;mso-layout-flow-alt:bottom-to-top">
                  <w:txbxContent>
                    <w:p w:rsidR="00EF1ADA" w:rsidRPr="00542776" w:rsidRDefault="00EF1ADA" w:rsidP="00FF196B">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На  постоянной основе</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78336" behindDoc="0" locked="0" layoutInCell="1" allowOverlap="1" wp14:anchorId="013E7EB3" wp14:editId="558F55DE">
                <wp:simplePos x="0" y="0"/>
                <wp:positionH relativeFrom="column">
                  <wp:posOffset>7776210</wp:posOffset>
                </wp:positionH>
                <wp:positionV relativeFrom="paragraph">
                  <wp:posOffset>1329690</wp:posOffset>
                </wp:positionV>
                <wp:extent cx="361950" cy="2828925"/>
                <wp:effectExtent l="57150" t="38100" r="76200" b="104775"/>
                <wp:wrapNone/>
                <wp:docPr id="31" name="Прямоугольник 31"/>
                <wp:cNvGraphicFramePr/>
                <a:graphic xmlns:a="http://schemas.openxmlformats.org/drawingml/2006/main">
                  <a:graphicData uri="http://schemas.microsoft.com/office/word/2010/wordprocessingShape">
                    <wps:wsp>
                      <wps:cNvSpPr/>
                      <wps:spPr>
                        <a:xfrm>
                          <a:off x="0" y="0"/>
                          <a:ext cx="361950" cy="2828925"/>
                        </a:xfrm>
                        <a:prstGeom prst="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rsidR="00EF1ADA" w:rsidRPr="002A176D" w:rsidRDefault="00EF1ADA" w:rsidP="00FF196B">
                            <w:pPr>
                              <w:spacing w:after="0" w:line="240" w:lineRule="auto"/>
                              <w:jc w:val="center"/>
                              <w:rPr>
                                <w:rFonts w:ascii="Times New Roman" w:hAnsi="Times New Roman" w:cs="Times New Roman"/>
                                <w:sz w:val="18"/>
                                <w:szCs w:val="18"/>
                              </w:rPr>
                            </w:pPr>
                            <w:r w:rsidRPr="002A176D">
                              <w:rPr>
                                <w:rFonts w:ascii="Times New Roman" w:hAnsi="Times New Roman" w:cs="Times New Roman"/>
                                <w:sz w:val="18"/>
                                <w:szCs w:val="18"/>
                              </w:rPr>
                              <w:t xml:space="preserve">Каждый  год </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3E7EB3" id="Прямоугольник 31" o:spid="_x0000_s1102" style="position:absolute;margin-left:612.3pt;margin-top:104.7pt;width:28.5pt;height:222.75pt;z-index:25127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" fillcolor="#c9b5e8" strokecolor="#7d60a0">
                <v:fill color2="#f0eaf9" rotate="t" angle="180" colors="0 #c9b5e8;22938f #d9cbee;1 #f0eaf9" focus="100%" type="gradient"/>
                <v:shadow on="t" color="black" opacity="24903f" origin=",.5" offset="0,.55556mm"/>
                <v:textbox style="layout-flow:vertical;mso-layout-flow-alt:bottom-to-top">
                  <w:txbxContent>
                    <w:p w:rsidR="00EF1ADA" w:rsidRPr="002A176D" w:rsidRDefault="00EF1ADA" w:rsidP="00FF196B">
                      <w:pPr>
                        <w:spacing w:after="0" w:line="240" w:lineRule="auto"/>
                        <w:jc w:val="center"/>
                        <w:rPr>
                          <w:rFonts w:ascii="Times New Roman" w:hAnsi="Times New Roman" w:cs="Times New Roman"/>
                          <w:sz w:val="18"/>
                          <w:szCs w:val="18"/>
                        </w:rPr>
                      </w:pPr>
                      <w:r w:rsidRPr="002A176D">
                        <w:rPr>
                          <w:rFonts w:ascii="Times New Roman" w:hAnsi="Times New Roman" w:cs="Times New Roman"/>
                          <w:sz w:val="18"/>
                          <w:szCs w:val="18"/>
                        </w:rPr>
                        <w:t xml:space="preserve">Каждый  год </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10080" behindDoc="0" locked="0" layoutInCell="1" allowOverlap="1" wp14:anchorId="76DE125E" wp14:editId="40739AF5">
                <wp:simplePos x="0" y="0"/>
                <wp:positionH relativeFrom="column">
                  <wp:posOffset>1965960</wp:posOffset>
                </wp:positionH>
                <wp:positionV relativeFrom="paragraph">
                  <wp:posOffset>381000</wp:posOffset>
                </wp:positionV>
                <wp:extent cx="0" cy="161925"/>
                <wp:effectExtent l="95250" t="0" r="57150" b="66675"/>
                <wp:wrapNone/>
                <wp:docPr id="212" name="Прямая со стрелкой 212"/>
                <wp:cNvGraphicFramePr/>
                <a:graphic xmlns:a="http://schemas.openxmlformats.org/drawingml/2006/main">
                  <a:graphicData uri="http://schemas.microsoft.com/office/word/2010/wordprocessingShape">
                    <wps:wsp>
                      <wps:cNvCnPr/>
                      <wps:spPr>
                        <a:xfrm>
                          <a:off x="0" y="0"/>
                          <a:ext cx="0" cy="16192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4ED85A48" id="Прямая со стрелкой 212" o:spid="_x0000_s1026" type="#_x0000_t32" style="position:absolute;margin-left:154.8pt;margin-top:30pt;width:0;height:12.75pt;z-index:251310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">
                <v:stroke endarrow="open"/>
              </v:shape>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16224" behindDoc="0" locked="0" layoutInCell="1" allowOverlap="1" wp14:anchorId="2E0C77C1" wp14:editId="2F5AFD48">
                <wp:simplePos x="0" y="0"/>
                <wp:positionH relativeFrom="column">
                  <wp:posOffset>3489960</wp:posOffset>
                </wp:positionH>
                <wp:positionV relativeFrom="paragraph">
                  <wp:posOffset>254635</wp:posOffset>
                </wp:positionV>
                <wp:extent cx="0" cy="123825"/>
                <wp:effectExtent l="0" t="0" r="19050" b="9525"/>
                <wp:wrapNone/>
                <wp:docPr id="213" name="Прямая соединительная линия 213"/>
                <wp:cNvGraphicFramePr/>
                <a:graphic xmlns:a="http://schemas.openxmlformats.org/drawingml/2006/main">
                  <a:graphicData uri="http://schemas.microsoft.com/office/word/2010/wordprocessingShape">
                    <wps:wsp>
                      <wps:cNvCnPr/>
                      <wps:spPr>
                        <a:xfrm>
                          <a:off x="0" y="0"/>
                          <a:ext cx="0" cy="12382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02E514B" id="Прямая соединительная линия 213" o:spid="_x0000_s1026" style="position:absolute;z-index:251316224;visibility:visible;mso-wrap-style:square;mso-wrap-distance-left:9pt;mso-wrap-distance-top:0;mso-wrap-distance-right:9pt;mso-wrap-distance-bottom:0;mso-position-horizontal:absolute;mso-position-horizontal-relative:text;mso-position-vertical:absolute;mso-position-vertical-relative:text" from="274.8pt,20.05pt" to="274.8pt,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" strokecolor="#4a7ebb"/>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85504" behindDoc="0" locked="0" layoutInCell="1" allowOverlap="1" wp14:anchorId="50B388A6" wp14:editId="128E2BD0">
                <wp:simplePos x="0" y="0"/>
                <wp:positionH relativeFrom="column">
                  <wp:posOffset>4785360</wp:posOffset>
                </wp:positionH>
                <wp:positionV relativeFrom="paragraph">
                  <wp:posOffset>266700</wp:posOffset>
                </wp:positionV>
                <wp:extent cx="0" cy="114300"/>
                <wp:effectExtent l="0" t="0" r="19050" b="19050"/>
                <wp:wrapNone/>
                <wp:docPr id="214" name="Прямая соединительная линия 214"/>
                <wp:cNvGraphicFramePr/>
                <a:graphic xmlns:a="http://schemas.openxmlformats.org/drawingml/2006/main">
                  <a:graphicData uri="http://schemas.microsoft.com/office/word/2010/wordprocessingShape">
                    <wps:wsp>
                      <wps:cNvCnPr/>
                      <wps:spPr>
                        <a:xfrm>
                          <a:off x="0" y="0"/>
                          <a:ext cx="0" cy="11430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4D9D2591" id="Прямая соединительная линия 214" o:spid="_x0000_s1026" style="position:absolute;z-index:251285504;visibility:visible;mso-wrap-style:square;mso-wrap-distance-left:9pt;mso-wrap-distance-top:0;mso-wrap-distance-right:9pt;mso-wrap-distance-bottom:0;mso-position-horizontal:absolute;mso-position-horizontal-relative:text;mso-position-vertical:absolute;mso-position-vertical-relative:text" from="376.8pt,21pt" to="376.8pt,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"/>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86528" behindDoc="0" locked="0" layoutInCell="1" allowOverlap="1" wp14:anchorId="7333866D" wp14:editId="1AB908D3">
                <wp:simplePos x="0" y="0"/>
                <wp:positionH relativeFrom="column">
                  <wp:posOffset>2232660</wp:posOffset>
                </wp:positionH>
                <wp:positionV relativeFrom="paragraph">
                  <wp:posOffset>238125</wp:posOffset>
                </wp:positionV>
                <wp:extent cx="0" cy="142875"/>
                <wp:effectExtent l="0" t="0" r="19050" b="9525"/>
                <wp:wrapNone/>
                <wp:docPr id="215" name="Прямая соединительная линия 215"/>
                <wp:cNvGraphicFramePr/>
                <a:graphic xmlns:a="http://schemas.openxmlformats.org/drawingml/2006/main">
                  <a:graphicData uri="http://schemas.microsoft.com/office/word/2010/wordprocessingShape">
                    <wps:wsp>
                      <wps:cNvCnPr/>
                      <wps:spPr>
                        <a:xfrm>
                          <a:off x="0" y="0"/>
                          <a:ext cx="0" cy="142875"/>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68606288" id="Прямая соединительная линия 215" o:spid="_x0000_s1026" style="position:absolute;z-index:251286528;visibility:visible;mso-wrap-style:square;mso-wrap-distance-left:9pt;mso-wrap-distance-top:0;mso-wrap-distance-right:9pt;mso-wrap-distance-bottom:0;mso-position-horizontal:absolute;mso-position-horizontal-relative:text;mso-position-vertical:absolute;mso-position-vertical-relative:text" from="175.8pt,18.75pt" to="175.8pt,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"/>
            </w:pict>
          </mc:Fallback>
        </mc:AlternateContent>
      </w:r>
      <w:r w:rsidRPr="00FF196B">
        <w:rPr>
          <w:rFonts w:ascii="Times New Roman" w:hAnsi="Times New Roman" w:cs="Times New Roman"/>
          <w:noProof/>
          <w:sz w:val="16"/>
          <w:szCs w:val="16"/>
          <w:lang w:eastAsia="ru-RU"/>
        </w:rPr>
        <mc:AlternateContent>
          <mc:Choice Requires="wps">
            <w:drawing>
              <wp:anchor distT="0" distB="0" distL="114300" distR="114300" simplePos="0" relativeHeight="251314176" behindDoc="0" locked="0" layoutInCell="1" allowOverlap="1" wp14:anchorId="479438A1" wp14:editId="1C4D5840">
                <wp:simplePos x="0" y="0"/>
                <wp:positionH relativeFrom="column">
                  <wp:posOffset>7347585</wp:posOffset>
                </wp:positionH>
                <wp:positionV relativeFrom="paragraph">
                  <wp:posOffset>3175</wp:posOffset>
                </wp:positionV>
                <wp:extent cx="990600" cy="381000"/>
                <wp:effectExtent l="57150" t="38100" r="76200" b="95250"/>
                <wp:wrapNone/>
                <wp:docPr id="216" name="Прямоугольник 216"/>
                <wp:cNvGraphicFramePr/>
                <a:graphic xmlns:a="http://schemas.openxmlformats.org/drawingml/2006/main">
                  <a:graphicData uri="http://schemas.microsoft.com/office/word/2010/wordprocessingShape">
                    <wps:wsp>
                      <wps:cNvSpPr/>
                      <wps:spPr>
                        <a:xfrm>
                          <a:off x="0" y="0"/>
                          <a:ext cx="990600" cy="381000"/>
                        </a:xfrm>
                        <a:prstGeom prst="rect">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Информирование  общественности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9438A1" id="Прямоугольник 216" o:spid="_x0000_s1103" style="position:absolute;margin-left:578.55pt;margin-top:.25pt;width:78pt;height:30pt;z-index:25131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" fillcolor="#a3c4ff" strokecolor="#4a7ebb">
                <v:fill color2="#e5eeff" rotate="t" angle="180" colors="0 #a3c4ff;22938f #bfd5ff;1 #e5eeff" focus="100%" type="gradient"/>
                <v:shadow on="t" color="black" opacity="24903f" origin=",.5" offset="0,.55556mm"/>
                <v:textbo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Информирование  общественности</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56832" behindDoc="0" locked="0" layoutInCell="1" allowOverlap="1" wp14:anchorId="5E3F47F8" wp14:editId="3CB8E231">
                <wp:simplePos x="0" y="0"/>
                <wp:positionH relativeFrom="column">
                  <wp:posOffset>1594485</wp:posOffset>
                </wp:positionH>
                <wp:positionV relativeFrom="paragraph">
                  <wp:posOffset>12700</wp:posOffset>
                </wp:positionV>
                <wp:extent cx="1314450" cy="219075"/>
                <wp:effectExtent l="57150" t="38100" r="76200" b="104775"/>
                <wp:wrapNone/>
                <wp:docPr id="217" name="Прямоугольник 217"/>
                <wp:cNvGraphicFramePr/>
                <a:graphic xmlns:a="http://schemas.openxmlformats.org/drawingml/2006/main">
                  <a:graphicData uri="http://schemas.microsoft.com/office/word/2010/wordprocessingShape">
                    <wps:wsp>
                      <wps:cNvSpPr/>
                      <wps:spPr>
                        <a:xfrm>
                          <a:off x="0" y="0"/>
                          <a:ext cx="1314450" cy="219075"/>
                        </a:xfrm>
                        <a:prstGeom prst="rect">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rsidR="00EF1ADA" w:rsidRPr="00542776" w:rsidRDefault="00EF1ADA" w:rsidP="00FF196B">
                            <w:pPr>
                              <w:rPr>
                                <w:rFonts w:ascii="Times New Roman" w:hAnsi="Times New Roman" w:cs="Times New Roman"/>
                                <w:sz w:val="16"/>
                                <w:szCs w:val="16"/>
                              </w:rPr>
                            </w:pPr>
                            <w:r>
                              <w:rPr>
                                <w:rFonts w:ascii="Times New Roman" w:hAnsi="Times New Roman" w:cs="Times New Roman"/>
                                <w:sz w:val="16"/>
                                <w:szCs w:val="16"/>
                              </w:rPr>
                              <w:t>Требования  ГОС  ВПО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3F47F8" id="Прямоугольник 217" o:spid="_x0000_s1104" style="position:absolute;margin-left:125.55pt;margin-top:1pt;width:103.5pt;height:17.25pt;z-index:25125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" fillcolor="#ffbe86" strokecolor="#f69240">
                <v:fill color2="#ffebdb" rotate="t" angle="180" colors="0 #ffbe86;22938f #ffd0aa;1 #ffebdb" focus="100%" type="gradient"/>
                <v:shadow on="t" color="black" opacity="24903f" origin=",.5" offset="0,.55556mm"/>
                <v:textbox>
                  <w:txbxContent>
                    <w:p w:rsidR="00EF1ADA" w:rsidRPr="00542776" w:rsidRDefault="00EF1ADA" w:rsidP="00FF196B">
                      <w:pPr>
                        <w:rPr>
                          <w:rFonts w:ascii="Times New Roman" w:hAnsi="Times New Roman" w:cs="Times New Roman"/>
                          <w:sz w:val="16"/>
                          <w:szCs w:val="16"/>
                        </w:rPr>
                      </w:pPr>
                      <w:r>
                        <w:rPr>
                          <w:rFonts w:ascii="Times New Roman" w:hAnsi="Times New Roman" w:cs="Times New Roman"/>
                          <w:sz w:val="16"/>
                          <w:szCs w:val="16"/>
                        </w:rPr>
                        <w:t>Требования  ГОС  ВПО</w:t>
                      </w:r>
                    </w:p>
                  </w:txbxContent>
                </v:textbox>
              </v:rect>
            </w:pict>
          </mc:Fallback>
        </mc:AlternateContent>
      </w:r>
      <w:r w:rsidRPr="00FF196B">
        <w:rPr>
          <w:rFonts w:ascii="Times New Roman" w:hAnsi="Times New Roman" w:cs="Times New Roman"/>
          <w:noProof/>
          <w:sz w:val="16"/>
          <w:szCs w:val="16"/>
          <w:lang w:eastAsia="ru-RU"/>
        </w:rPr>
        <mc:AlternateContent>
          <mc:Choice Requires="wps">
            <w:drawing>
              <wp:anchor distT="0" distB="0" distL="114300" distR="114300" simplePos="0" relativeHeight="251257856" behindDoc="0" locked="0" layoutInCell="1" allowOverlap="1" wp14:anchorId="1BCA3743" wp14:editId="37B6C76D">
                <wp:simplePos x="0" y="0"/>
                <wp:positionH relativeFrom="column">
                  <wp:posOffset>3023235</wp:posOffset>
                </wp:positionH>
                <wp:positionV relativeFrom="paragraph">
                  <wp:posOffset>12700</wp:posOffset>
                </wp:positionV>
                <wp:extent cx="990600" cy="228600"/>
                <wp:effectExtent l="57150" t="38100" r="76200" b="95250"/>
                <wp:wrapNone/>
                <wp:docPr id="218" name="Прямоугольник 218"/>
                <wp:cNvGraphicFramePr/>
                <a:graphic xmlns:a="http://schemas.openxmlformats.org/drawingml/2006/main">
                  <a:graphicData uri="http://schemas.microsoft.com/office/word/2010/wordprocessingShape">
                    <wps:wsp>
                      <wps:cNvSpPr/>
                      <wps:spPr>
                        <a:xfrm>
                          <a:off x="0" y="0"/>
                          <a:ext cx="990600" cy="228600"/>
                        </a:xfrm>
                        <a:prstGeom prst="rect">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Лицензирование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CA3743" id="Прямоугольник 218" o:spid="_x0000_s1105" style="position:absolute;margin-left:238.05pt;margin-top:1pt;width:78pt;height:18pt;z-index:25125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" fillcolor="#ffbe86" strokecolor="#f69240">
                <v:fill color2="#ffebdb" rotate="t" angle="180" colors="0 #ffbe86;22938f #ffd0aa;1 #ffebdb" focus="100%" type="gradient"/>
                <v:shadow on="t" color="black" opacity="24903f" origin=",.5" offset="0,.55556mm"/>
                <v:textbo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Лицензирование </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58880" behindDoc="0" locked="0" layoutInCell="1" allowOverlap="1" wp14:anchorId="7A0D8260" wp14:editId="734F9EA6">
                <wp:simplePos x="0" y="0"/>
                <wp:positionH relativeFrom="column">
                  <wp:posOffset>4099560</wp:posOffset>
                </wp:positionH>
                <wp:positionV relativeFrom="paragraph">
                  <wp:posOffset>12700</wp:posOffset>
                </wp:positionV>
                <wp:extent cx="1466850" cy="228600"/>
                <wp:effectExtent l="57150" t="38100" r="76200" b="95250"/>
                <wp:wrapNone/>
                <wp:docPr id="219" name="Прямоугольник 219"/>
                <wp:cNvGraphicFramePr/>
                <a:graphic xmlns:a="http://schemas.openxmlformats.org/drawingml/2006/main">
                  <a:graphicData uri="http://schemas.microsoft.com/office/word/2010/wordprocessingShape">
                    <wps:wsp>
                      <wps:cNvSpPr/>
                      <wps:spPr>
                        <a:xfrm>
                          <a:off x="0" y="0"/>
                          <a:ext cx="1466850" cy="228600"/>
                        </a:xfrm>
                        <a:prstGeom prst="rect">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Нормативные документы КР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0D8260" id="Прямоугольник 219" o:spid="_x0000_s1106" style="position:absolute;margin-left:322.8pt;margin-top:1pt;width:115.5pt;height:18pt;z-index:25125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" fillcolor="#ffbe86" strokecolor="#f69240">
                <v:fill color2="#ffebdb" rotate="t" angle="180" colors="0 #ffbe86;22938f #ffd0aa;1 #ffebdb" focus="100%" type="gradient"/>
                <v:shadow on="t" color="black" opacity="24903f" origin=",.5" offset="0,.55556mm"/>
                <v:textbo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Нормативные документы КР</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313152" behindDoc="0" locked="0" layoutInCell="1" allowOverlap="1" wp14:anchorId="50863739" wp14:editId="4801555B">
                <wp:simplePos x="0" y="0"/>
                <wp:positionH relativeFrom="column">
                  <wp:posOffset>5652135</wp:posOffset>
                </wp:positionH>
                <wp:positionV relativeFrom="paragraph">
                  <wp:posOffset>3175</wp:posOffset>
                </wp:positionV>
                <wp:extent cx="1600200" cy="238125"/>
                <wp:effectExtent l="57150" t="38100" r="76200" b="104775"/>
                <wp:wrapNone/>
                <wp:docPr id="220" name="Прямоугольник 220"/>
                <wp:cNvGraphicFramePr/>
                <a:graphic xmlns:a="http://schemas.openxmlformats.org/drawingml/2006/main">
                  <a:graphicData uri="http://schemas.microsoft.com/office/word/2010/wordprocessingShape">
                    <wps:wsp>
                      <wps:cNvSpPr/>
                      <wps:spPr>
                        <a:xfrm>
                          <a:off x="0" y="0"/>
                          <a:ext cx="1600200" cy="238125"/>
                        </a:xfrm>
                        <a:prstGeom prst="rect">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Маркетинговые исследования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63739" id="Прямоугольник 220" o:spid="_x0000_s1107" style="position:absolute;margin-left:445.05pt;margin-top:.25pt;width:126pt;height:18.75pt;z-index:25131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" fillcolor="#a3c4ff" strokecolor="#4a7ebb">
                <v:fill color2="#e5eeff" rotate="t" angle="180" colors="0 #a3c4ff;22938f #bfd5ff;1 #e5eeff" focus="100%" type="gradient"/>
                <v:shadow on="t" color="black" opacity="24903f" origin=",.5" offset="0,.55556mm"/>
                <v:textbox>
                  <w:txbxContent>
                    <w:p w:rsidR="00EF1ADA" w:rsidRPr="00542776" w:rsidRDefault="00EF1ADA" w:rsidP="00FF196B">
                      <w:pPr>
                        <w:jc w:val="center"/>
                        <w:rPr>
                          <w:rFonts w:ascii="Times New Roman" w:hAnsi="Times New Roman" w:cs="Times New Roman"/>
                          <w:sz w:val="16"/>
                          <w:szCs w:val="16"/>
                        </w:rPr>
                      </w:pPr>
                      <w:r>
                        <w:rPr>
                          <w:rFonts w:ascii="Times New Roman" w:hAnsi="Times New Roman" w:cs="Times New Roman"/>
                          <w:sz w:val="16"/>
                          <w:szCs w:val="16"/>
                        </w:rPr>
                        <w:t xml:space="preserve">Маркетинговые исследования   </w:t>
                      </w:r>
                    </w:p>
                  </w:txbxContent>
                </v:textbox>
              </v:rect>
            </w:pict>
          </mc:Fallback>
        </mc:AlternateContent>
      </w:r>
      <w:r w:rsidRPr="00FF196B">
        <w:rPr>
          <w:rFonts w:ascii="Times New Roman" w:hAnsi="Times New Roman" w:cs="Times New Roman"/>
          <w:noProof/>
          <w:lang w:eastAsia="ru-RU"/>
        </w:rPr>
        <mc:AlternateContent>
          <mc:Choice Requires="wps">
            <w:drawing>
              <wp:anchor distT="0" distB="0" distL="114300" distR="114300" simplePos="0" relativeHeight="251287552" behindDoc="0" locked="0" layoutInCell="1" allowOverlap="1" wp14:anchorId="7634611E" wp14:editId="527EACAA">
                <wp:simplePos x="0" y="0"/>
                <wp:positionH relativeFrom="column">
                  <wp:posOffset>6337935</wp:posOffset>
                </wp:positionH>
                <wp:positionV relativeFrom="paragraph">
                  <wp:posOffset>266700</wp:posOffset>
                </wp:positionV>
                <wp:extent cx="0" cy="114300"/>
                <wp:effectExtent l="0" t="0" r="19050" b="19050"/>
                <wp:wrapNone/>
                <wp:docPr id="221" name="Прямая соединительная линия 221"/>
                <wp:cNvGraphicFramePr/>
                <a:graphic xmlns:a="http://schemas.openxmlformats.org/drawingml/2006/main">
                  <a:graphicData uri="http://schemas.microsoft.com/office/word/2010/wordprocessingShape">
                    <wps:wsp>
                      <wps:cNvCnPr/>
                      <wps:spPr>
                        <a:xfrm>
                          <a:off x="0" y="0"/>
                          <a:ext cx="0" cy="11430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446EDFAD" id="Прямая соединительная линия 221" o:spid="_x0000_s1026" style="position:absolute;z-index:251287552;visibility:visible;mso-wrap-style:square;mso-wrap-distance-left:9pt;mso-wrap-distance-top:0;mso-wrap-distance-right:9pt;mso-wrap-distance-bottom:0;mso-position-horizontal:absolute;mso-position-horizontal-relative:text;mso-position-vertical:absolute;mso-position-vertical-relative:text" from="499.05pt,21pt" to="499.05pt,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"/>
            </w:pict>
          </mc:Fallback>
        </mc:AlternateContent>
      </w:r>
      <w:r w:rsidRPr="00FF196B">
        <w:rPr>
          <w:rFonts w:ascii="Times New Roman" w:hAnsi="Times New Roman" w:cs="Times New Roman"/>
          <w:sz w:val="16"/>
          <w:szCs w:val="16"/>
        </w:rPr>
        <w:t xml:space="preserve"> </w:t>
      </w:r>
    </w:p>
    <w:p w:rsidR="00FF196B" w:rsidRDefault="00FF196B" w:rsidP="00C147E4">
      <w:pPr>
        <w:spacing w:after="0" w:line="240" w:lineRule="auto"/>
        <w:ind w:firstLine="708"/>
        <w:jc w:val="both"/>
        <w:rPr>
          <w:rFonts w:ascii="Times New Roman" w:hAnsi="Times New Roman" w:cs="Times New Roman"/>
          <w:color w:val="333333"/>
          <w:sz w:val="24"/>
          <w:szCs w:val="24"/>
          <w:shd w:val="clear" w:color="auto" w:fill="FFFFFF"/>
        </w:rPr>
      </w:pPr>
    </w:p>
    <w:p w:rsidR="00FF196B" w:rsidRDefault="00FF196B" w:rsidP="00C147E4">
      <w:pPr>
        <w:spacing w:after="0" w:line="240" w:lineRule="auto"/>
        <w:ind w:firstLine="708"/>
        <w:jc w:val="both"/>
        <w:rPr>
          <w:rFonts w:ascii="Times New Roman" w:hAnsi="Times New Roman" w:cs="Times New Roman"/>
          <w:color w:val="333333"/>
          <w:sz w:val="24"/>
          <w:szCs w:val="24"/>
          <w:shd w:val="clear" w:color="auto" w:fill="FFFFFF"/>
        </w:rPr>
      </w:pPr>
    </w:p>
    <w:p w:rsidR="00FF196B" w:rsidRDefault="00FF196B" w:rsidP="00C147E4">
      <w:pPr>
        <w:spacing w:after="0" w:line="240" w:lineRule="auto"/>
        <w:ind w:firstLine="708"/>
        <w:jc w:val="both"/>
        <w:rPr>
          <w:rFonts w:ascii="Times New Roman" w:hAnsi="Times New Roman" w:cs="Times New Roman"/>
          <w:color w:val="333333"/>
          <w:sz w:val="24"/>
          <w:szCs w:val="24"/>
          <w:shd w:val="clear" w:color="auto" w:fill="FFFFFF"/>
        </w:rPr>
      </w:pPr>
    </w:p>
    <w:p w:rsidR="00FF196B" w:rsidRDefault="00FF196B" w:rsidP="00C147E4">
      <w:pPr>
        <w:spacing w:after="0" w:line="240" w:lineRule="auto"/>
        <w:ind w:firstLine="708"/>
        <w:jc w:val="both"/>
        <w:rPr>
          <w:rFonts w:ascii="Times New Roman" w:hAnsi="Times New Roman" w:cs="Times New Roman"/>
          <w:color w:val="333333"/>
          <w:sz w:val="24"/>
          <w:szCs w:val="24"/>
          <w:shd w:val="clear" w:color="auto" w:fill="FFFFFF"/>
        </w:rPr>
      </w:pPr>
    </w:p>
    <w:p w:rsidR="00FF196B" w:rsidRDefault="00FF196B" w:rsidP="00C147E4">
      <w:pPr>
        <w:spacing w:after="0" w:line="240" w:lineRule="auto"/>
        <w:ind w:firstLine="708"/>
        <w:jc w:val="both"/>
        <w:rPr>
          <w:rFonts w:ascii="Times New Roman" w:hAnsi="Times New Roman" w:cs="Times New Roman"/>
          <w:color w:val="333333"/>
          <w:sz w:val="24"/>
          <w:szCs w:val="24"/>
          <w:shd w:val="clear" w:color="auto" w:fill="FFFFFF"/>
        </w:rPr>
      </w:pPr>
    </w:p>
    <w:p w:rsidR="00FF196B" w:rsidRDefault="00FF196B" w:rsidP="00C147E4">
      <w:pPr>
        <w:spacing w:after="0" w:line="240" w:lineRule="auto"/>
        <w:ind w:firstLine="708"/>
        <w:jc w:val="both"/>
        <w:rPr>
          <w:rFonts w:ascii="Times New Roman" w:hAnsi="Times New Roman" w:cs="Times New Roman"/>
          <w:color w:val="333333"/>
          <w:sz w:val="24"/>
          <w:szCs w:val="24"/>
          <w:shd w:val="clear" w:color="auto" w:fill="FFFFFF"/>
        </w:rPr>
      </w:pPr>
    </w:p>
    <w:p w:rsidR="00FF196B" w:rsidRDefault="00FF196B" w:rsidP="00C147E4">
      <w:pPr>
        <w:spacing w:after="0" w:line="240" w:lineRule="auto"/>
        <w:ind w:firstLine="708"/>
        <w:jc w:val="both"/>
        <w:rPr>
          <w:rFonts w:ascii="Times New Roman" w:hAnsi="Times New Roman" w:cs="Times New Roman"/>
          <w:color w:val="333333"/>
          <w:sz w:val="24"/>
          <w:szCs w:val="24"/>
          <w:shd w:val="clear" w:color="auto" w:fill="FFFFFF"/>
        </w:rPr>
      </w:pPr>
    </w:p>
    <w:p w:rsidR="00FF196B" w:rsidRDefault="00FF196B" w:rsidP="00C147E4">
      <w:pPr>
        <w:spacing w:after="0" w:line="240" w:lineRule="auto"/>
        <w:ind w:firstLine="708"/>
        <w:jc w:val="both"/>
        <w:rPr>
          <w:rFonts w:ascii="Times New Roman" w:hAnsi="Times New Roman" w:cs="Times New Roman"/>
          <w:color w:val="333333"/>
          <w:sz w:val="24"/>
          <w:szCs w:val="24"/>
          <w:shd w:val="clear" w:color="auto" w:fill="FFFFFF"/>
        </w:rPr>
      </w:pPr>
    </w:p>
    <w:p w:rsidR="00FF196B" w:rsidRPr="00FF196B" w:rsidRDefault="00FF196B" w:rsidP="00FF196B">
      <w:pPr>
        <w:rPr>
          <w:rFonts w:ascii="Times New Roman" w:hAnsi="Times New Roman" w:cs="Times New Roman"/>
          <w:sz w:val="24"/>
          <w:szCs w:val="24"/>
        </w:rPr>
      </w:pPr>
    </w:p>
    <w:p w:rsidR="00FF196B" w:rsidRPr="00FF196B" w:rsidRDefault="00FF196B" w:rsidP="00FF196B">
      <w:pPr>
        <w:rPr>
          <w:rFonts w:ascii="Times New Roman" w:hAnsi="Times New Roman" w:cs="Times New Roman"/>
          <w:sz w:val="24"/>
          <w:szCs w:val="24"/>
        </w:rPr>
      </w:pPr>
    </w:p>
    <w:p w:rsidR="00FF196B" w:rsidRPr="00FF196B" w:rsidRDefault="00FF196B" w:rsidP="00FF196B">
      <w:pPr>
        <w:rPr>
          <w:rFonts w:ascii="Times New Roman" w:hAnsi="Times New Roman" w:cs="Times New Roman"/>
          <w:sz w:val="24"/>
          <w:szCs w:val="24"/>
        </w:rPr>
      </w:pPr>
    </w:p>
    <w:p w:rsidR="00FF196B" w:rsidRPr="00FF196B" w:rsidRDefault="00FF196B" w:rsidP="00FF196B">
      <w:pPr>
        <w:rPr>
          <w:rFonts w:ascii="Times New Roman" w:hAnsi="Times New Roman" w:cs="Times New Roman"/>
          <w:sz w:val="24"/>
          <w:szCs w:val="24"/>
        </w:rPr>
      </w:pPr>
    </w:p>
    <w:p w:rsidR="00FF196B" w:rsidRPr="00FF196B" w:rsidRDefault="00FF196B" w:rsidP="00FF196B">
      <w:pPr>
        <w:rPr>
          <w:rFonts w:ascii="Times New Roman" w:hAnsi="Times New Roman" w:cs="Times New Roman"/>
          <w:sz w:val="24"/>
          <w:szCs w:val="24"/>
        </w:rPr>
      </w:pPr>
    </w:p>
    <w:p w:rsidR="00FF196B" w:rsidRPr="00FF196B" w:rsidRDefault="00FF196B" w:rsidP="00FF196B">
      <w:pPr>
        <w:rPr>
          <w:rFonts w:ascii="Times New Roman" w:hAnsi="Times New Roman" w:cs="Times New Roman"/>
          <w:sz w:val="24"/>
          <w:szCs w:val="24"/>
        </w:rPr>
      </w:pPr>
    </w:p>
    <w:p w:rsidR="00FF196B" w:rsidRPr="00FF196B" w:rsidRDefault="00FF196B" w:rsidP="00FF196B">
      <w:pPr>
        <w:rPr>
          <w:rFonts w:ascii="Times New Roman" w:hAnsi="Times New Roman" w:cs="Times New Roman"/>
          <w:sz w:val="24"/>
          <w:szCs w:val="24"/>
        </w:rPr>
      </w:pPr>
    </w:p>
    <w:p w:rsidR="00FF196B" w:rsidRPr="00FF196B" w:rsidRDefault="00FF196B" w:rsidP="00FF196B">
      <w:pPr>
        <w:rPr>
          <w:rFonts w:ascii="Times New Roman" w:hAnsi="Times New Roman" w:cs="Times New Roman"/>
          <w:sz w:val="24"/>
          <w:szCs w:val="24"/>
        </w:rPr>
      </w:pPr>
    </w:p>
    <w:p w:rsidR="00FF196B" w:rsidRPr="00FF196B" w:rsidRDefault="00FF196B" w:rsidP="00FF196B">
      <w:pPr>
        <w:rPr>
          <w:rFonts w:ascii="Times New Roman" w:hAnsi="Times New Roman" w:cs="Times New Roman"/>
          <w:sz w:val="24"/>
          <w:szCs w:val="24"/>
        </w:rPr>
      </w:pPr>
    </w:p>
    <w:p w:rsidR="00FF196B" w:rsidRPr="00FF196B" w:rsidRDefault="00FF196B" w:rsidP="00FF196B">
      <w:pPr>
        <w:rPr>
          <w:rFonts w:ascii="Times New Roman" w:hAnsi="Times New Roman" w:cs="Times New Roman"/>
          <w:sz w:val="24"/>
          <w:szCs w:val="24"/>
        </w:rPr>
      </w:pPr>
    </w:p>
    <w:p w:rsidR="00FF196B" w:rsidRPr="00FF196B" w:rsidRDefault="00FF196B" w:rsidP="00FF196B">
      <w:pPr>
        <w:rPr>
          <w:rFonts w:ascii="Times New Roman" w:hAnsi="Times New Roman" w:cs="Times New Roman"/>
          <w:sz w:val="24"/>
          <w:szCs w:val="24"/>
        </w:rPr>
      </w:pPr>
    </w:p>
    <w:p w:rsidR="00FF196B" w:rsidRDefault="00FF196B" w:rsidP="00FF196B">
      <w:pPr>
        <w:rPr>
          <w:rFonts w:ascii="Times New Roman" w:hAnsi="Times New Roman" w:cs="Times New Roman"/>
          <w:sz w:val="24"/>
          <w:szCs w:val="24"/>
        </w:rPr>
      </w:pPr>
    </w:p>
    <w:p w:rsidR="00FF196B" w:rsidRPr="00FF196B" w:rsidRDefault="00FF196B" w:rsidP="0070179F">
      <w:pPr>
        <w:tabs>
          <w:tab w:val="left" w:pos="6195"/>
        </w:tabs>
        <w:jc w:val="center"/>
        <w:rPr>
          <w:rFonts w:ascii="Times New Roman" w:hAnsi="Times New Roman" w:cs="Times New Roman"/>
          <w:sz w:val="24"/>
          <w:szCs w:val="24"/>
        </w:rPr>
        <w:sectPr w:rsidR="00FF196B" w:rsidRPr="00FF196B" w:rsidSect="00FF196B">
          <w:pgSz w:w="16838" w:h="11906" w:orient="landscape"/>
          <w:pgMar w:top="426" w:right="1134" w:bottom="851" w:left="1134" w:header="709" w:footer="709" w:gutter="0"/>
          <w:cols w:space="708"/>
          <w:docGrid w:linePitch="360"/>
        </w:sectPr>
      </w:pPr>
      <w:r>
        <w:rPr>
          <w:rFonts w:ascii="Times New Roman" w:hAnsi="Times New Roman" w:cs="Times New Roman"/>
          <w:sz w:val="24"/>
          <w:szCs w:val="24"/>
        </w:rPr>
        <w:t>Рис. 2 Модель внутренней системы обеспечения ка</w:t>
      </w:r>
      <w:r w:rsidR="00557512">
        <w:rPr>
          <w:rFonts w:ascii="Times New Roman" w:hAnsi="Times New Roman" w:cs="Times New Roman"/>
          <w:sz w:val="24"/>
          <w:szCs w:val="24"/>
        </w:rPr>
        <w:t>чества</w:t>
      </w:r>
      <w:r w:rsidR="0070179F">
        <w:rPr>
          <w:rFonts w:ascii="Times New Roman" w:hAnsi="Times New Roman" w:cs="Times New Roman"/>
          <w:sz w:val="24"/>
          <w:szCs w:val="24"/>
        </w:rPr>
        <w:t xml:space="preserve"> КГТУ им. И.Раззакова</w:t>
      </w:r>
    </w:p>
    <w:p w:rsidR="00CB61DD" w:rsidRPr="0070179F" w:rsidRDefault="00CB61DD" w:rsidP="0070179F">
      <w:pPr>
        <w:spacing w:after="0" w:line="240" w:lineRule="auto"/>
        <w:jc w:val="both"/>
        <w:rPr>
          <w:rFonts w:ascii="Times New Roman" w:hAnsi="Times New Roman" w:cs="Times New Roman"/>
          <w:color w:val="000000"/>
          <w:sz w:val="24"/>
          <w:szCs w:val="24"/>
        </w:rPr>
      </w:pPr>
      <w:r>
        <w:rPr>
          <w:color w:val="000000"/>
        </w:rPr>
        <w:lastRenderedPageBreak/>
        <w:t xml:space="preserve">      </w:t>
      </w:r>
      <w:r w:rsidR="00C147E4">
        <w:rPr>
          <w:color w:val="000000"/>
        </w:rPr>
        <w:t xml:space="preserve">     </w:t>
      </w:r>
      <w:r w:rsidR="006A6AE0" w:rsidRPr="0070179F">
        <w:rPr>
          <w:rFonts w:ascii="Times New Roman" w:hAnsi="Times New Roman" w:cs="Times New Roman"/>
          <w:color w:val="000000"/>
          <w:sz w:val="24"/>
          <w:szCs w:val="24"/>
        </w:rPr>
        <w:t>Согласно Модели СОКО</w:t>
      </w:r>
      <w:r w:rsidR="007C176A" w:rsidRPr="0070179F">
        <w:rPr>
          <w:rFonts w:ascii="Times New Roman" w:hAnsi="Times New Roman" w:cs="Times New Roman"/>
          <w:color w:val="000000"/>
          <w:sz w:val="24"/>
          <w:szCs w:val="24"/>
        </w:rPr>
        <w:t xml:space="preserve"> (рис.2</w:t>
      </w:r>
      <w:r w:rsidR="004E765C" w:rsidRPr="0070179F">
        <w:rPr>
          <w:rFonts w:ascii="Times New Roman" w:hAnsi="Times New Roman" w:cs="Times New Roman"/>
          <w:color w:val="000000"/>
          <w:sz w:val="24"/>
          <w:szCs w:val="24"/>
        </w:rPr>
        <w:t>)</w:t>
      </w:r>
      <w:r w:rsidR="006A6AE0" w:rsidRPr="0070179F">
        <w:rPr>
          <w:rFonts w:ascii="Times New Roman" w:hAnsi="Times New Roman" w:cs="Times New Roman"/>
          <w:color w:val="000000"/>
          <w:sz w:val="24"/>
          <w:szCs w:val="24"/>
        </w:rPr>
        <w:t>,  е</w:t>
      </w:r>
      <w:r w:rsidR="005D530A" w:rsidRPr="0070179F">
        <w:rPr>
          <w:rFonts w:ascii="Times New Roman" w:hAnsi="Times New Roman" w:cs="Times New Roman"/>
          <w:color w:val="000000"/>
          <w:sz w:val="24"/>
          <w:szCs w:val="24"/>
        </w:rPr>
        <w:t xml:space="preserve">жегодно </w:t>
      </w:r>
      <w:r w:rsidR="006A6AE0" w:rsidRPr="0070179F">
        <w:rPr>
          <w:rFonts w:ascii="Times New Roman" w:hAnsi="Times New Roman" w:cs="Times New Roman"/>
          <w:color w:val="000000"/>
          <w:sz w:val="24"/>
          <w:szCs w:val="24"/>
        </w:rPr>
        <w:t>должен осуществля</w:t>
      </w:r>
      <w:r w:rsidR="005D530A" w:rsidRPr="0070179F">
        <w:rPr>
          <w:rFonts w:ascii="Times New Roman" w:hAnsi="Times New Roman" w:cs="Times New Roman"/>
          <w:color w:val="000000"/>
          <w:sz w:val="24"/>
          <w:szCs w:val="24"/>
        </w:rPr>
        <w:t>т</w:t>
      </w:r>
      <w:r w:rsidR="006A6AE0" w:rsidRPr="0070179F">
        <w:rPr>
          <w:rFonts w:ascii="Times New Roman" w:hAnsi="Times New Roman" w:cs="Times New Roman"/>
          <w:color w:val="000000"/>
          <w:sz w:val="24"/>
          <w:szCs w:val="24"/>
        </w:rPr>
        <w:t>ь</w:t>
      </w:r>
      <w:r w:rsidR="005D530A" w:rsidRPr="0070179F">
        <w:rPr>
          <w:rFonts w:ascii="Times New Roman" w:hAnsi="Times New Roman" w:cs="Times New Roman"/>
          <w:color w:val="000000"/>
          <w:sz w:val="24"/>
          <w:szCs w:val="24"/>
        </w:rPr>
        <w:t>ся мониторинг</w:t>
      </w:r>
      <w:r w:rsidR="005452AB" w:rsidRPr="0070179F">
        <w:rPr>
          <w:rFonts w:ascii="Times New Roman" w:hAnsi="Times New Roman" w:cs="Times New Roman"/>
          <w:color w:val="000000"/>
          <w:sz w:val="24"/>
          <w:szCs w:val="24"/>
        </w:rPr>
        <w:t xml:space="preserve"> (внутренняя оценка)  обеспечения качества по всем видам работ и деятельности структур, отделов, служб</w:t>
      </w:r>
      <w:r w:rsidR="005D530A" w:rsidRPr="0070179F">
        <w:rPr>
          <w:rFonts w:ascii="Times New Roman" w:hAnsi="Times New Roman" w:cs="Times New Roman"/>
          <w:color w:val="000000"/>
          <w:sz w:val="24"/>
          <w:szCs w:val="24"/>
        </w:rPr>
        <w:t xml:space="preserve"> </w:t>
      </w:r>
      <w:r w:rsidR="005452AB" w:rsidRPr="0070179F">
        <w:rPr>
          <w:rFonts w:ascii="Times New Roman" w:hAnsi="Times New Roman" w:cs="Times New Roman"/>
          <w:color w:val="000000"/>
          <w:sz w:val="24"/>
          <w:szCs w:val="24"/>
        </w:rPr>
        <w:t xml:space="preserve"> КГТУ, </w:t>
      </w:r>
      <w:r w:rsidR="005D530A" w:rsidRPr="0070179F">
        <w:rPr>
          <w:rFonts w:ascii="Times New Roman" w:hAnsi="Times New Roman" w:cs="Times New Roman"/>
          <w:color w:val="000000"/>
          <w:sz w:val="24"/>
          <w:szCs w:val="24"/>
        </w:rPr>
        <w:t>выполнения стратегических и текущих планов, целей и результатов обучения</w:t>
      </w:r>
      <w:r w:rsidR="005452AB" w:rsidRPr="0070179F">
        <w:rPr>
          <w:rFonts w:ascii="Times New Roman" w:hAnsi="Times New Roman" w:cs="Times New Roman"/>
          <w:color w:val="000000"/>
          <w:sz w:val="24"/>
          <w:szCs w:val="24"/>
        </w:rPr>
        <w:t xml:space="preserve">, </w:t>
      </w:r>
      <w:r w:rsidR="005D530A" w:rsidRPr="0070179F">
        <w:rPr>
          <w:rFonts w:ascii="Times New Roman" w:hAnsi="Times New Roman" w:cs="Times New Roman"/>
          <w:color w:val="000000"/>
          <w:sz w:val="24"/>
          <w:szCs w:val="24"/>
        </w:rPr>
        <w:t xml:space="preserve"> посредством проведения </w:t>
      </w:r>
      <w:r w:rsidR="006A6AE0" w:rsidRPr="0070179F">
        <w:rPr>
          <w:rFonts w:ascii="Times New Roman" w:hAnsi="Times New Roman" w:cs="Times New Roman"/>
          <w:color w:val="000000"/>
          <w:sz w:val="24"/>
          <w:szCs w:val="24"/>
        </w:rPr>
        <w:t>на уровне университета</w:t>
      </w:r>
      <w:r w:rsidR="00CD2321" w:rsidRPr="0070179F">
        <w:rPr>
          <w:rFonts w:ascii="Times New Roman" w:hAnsi="Times New Roman" w:cs="Times New Roman"/>
          <w:color w:val="000000"/>
          <w:sz w:val="24"/>
          <w:szCs w:val="24"/>
        </w:rPr>
        <w:t xml:space="preserve"> </w:t>
      </w:r>
      <w:r w:rsidR="00AE6D09" w:rsidRPr="0070179F">
        <w:rPr>
          <w:rFonts w:ascii="Times New Roman" w:hAnsi="Times New Roman" w:cs="Times New Roman"/>
          <w:color w:val="000000"/>
          <w:sz w:val="24"/>
          <w:szCs w:val="24"/>
        </w:rPr>
        <w:t xml:space="preserve">аудита, согласно </w:t>
      </w:r>
      <w:r w:rsidR="00AE6D09" w:rsidRPr="0070179F">
        <w:rPr>
          <w:rFonts w:ascii="Times New Roman" w:hAnsi="Times New Roman" w:cs="Times New Roman"/>
          <w:sz w:val="24"/>
          <w:szCs w:val="24"/>
        </w:rPr>
        <w:t xml:space="preserve">Положению об аудите системы обеспечения качества образования в КГТУ им. И.Раззакова  (ДП-28-ИП27) </w:t>
      </w:r>
      <w:r w:rsidR="0019186A" w:rsidRPr="0070179F">
        <w:rPr>
          <w:rFonts w:ascii="Times New Roman" w:hAnsi="Times New Roman" w:cs="Times New Roman"/>
          <w:sz w:val="24"/>
          <w:szCs w:val="24"/>
        </w:rPr>
        <w:t>-</w:t>
      </w:r>
      <w:r w:rsidR="005452AB" w:rsidRPr="0070179F">
        <w:rPr>
          <w:rFonts w:ascii="Times New Roman" w:hAnsi="Times New Roman" w:cs="Times New Roman"/>
          <w:color w:val="000000"/>
          <w:sz w:val="24"/>
          <w:szCs w:val="24"/>
        </w:rPr>
        <w:t>ответственный за организацию и проведени</w:t>
      </w:r>
      <w:r w:rsidR="00CD2321" w:rsidRPr="0070179F">
        <w:rPr>
          <w:rFonts w:ascii="Times New Roman" w:hAnsi="Times New Roman" w:cs="Times New Roman"/>
          <w:color w:val="000000"/>
          <w:sz w:val="24"/>
          <w:szCs w:val="24"/>
        </w:rPr>
        <w:t>е</w:t>
      </w:r>
      <w:r w:rsidR="00BC0875" w:rsidRPr="0070179F">
        <w:rPr>
          <w:rFonts w:ascii="Times New Roman" w:hAnsi="Times New Roman" w:cs="Times New Roman"/>
          <w:color w:val="000000"/>
          <w:sz w:val="24"/>
          <w:szCs w:val="24"/>
        </w:rPr>
        <w:t xml:space="preserve"> ОКО</w:t>
      </w:r>
      <w:r w:rsidR="006A6AE0" w:rsidRPr="0070179F">
        <w:rPr>
          <w:rFonts w:ascii="Times New Roman" w:hAnsi="Times New Roman" w:cs="Times New Roman"/>
          <w:color w:val="000000"/>
          <w:sz w:val="24"/>
          <w:szCs w:val="24"/>
        </w:rPr>
        <w:t xml:space="preserve">:  </w:t>
      </w:r>
    </w:p>
    <w:p w:rsidR="00CD2321" w:rsidRDefault="00CD2321" w:rsidP="003A6E25">
      <w:pPr>
        <w:pStyle w:val="aa"/>
        <w:shd w:val="clear" w:color="auto" w:fill="FFFFFF"/>
        <w:spacing w:before="0" w:beforeAutospacing="0" w:after="0" w:afterAutospacing="0"/>
        <w:jc w:val="both"/>
        <w:rPr>
          <w:color w:val="000000"/>
        </w:rPr>
      </w:pPr>
      <w:r>
        <w:rPr>
          <w:color w:val="000000"/>
        </w:rPr>
        <w:t xml:space="preserve">- самооценки </w:t>
      </w:r>
      <w:r w:rsidR="0019186A">
        <w:rPr>
          <w:color w:val="000000"/>
        </w:rPr>
        <w:t>и анализ сильных и слабых сторон</w:t>
      </w:r>
      <w:r w:rsidRPr="0019186A">
        <w:t>;</w:t>
      </w:r>
    </w:p>
    <w:p w:rsidR="00CB61DD" w:rsidRDefault="00CB61DD" w:rsidP="003A6E25">
      <w:pPr>
        <w:pStyle w:val="aa"/>
        <w:shd w:val="clear" w:color="auto" w:fill="FFFFFF"/>
        <w:spacing w:before="0" w:beforeAutospacing="0" w:after="0" w:afterAutospacing="0"/>
        <w:jc w:val="both"/>
        <w:rPr>
          <w:color w:val="000000"/>
        </w:rPr>
      </w:pPr>
      <w:r>
        <w:rPr>
          <w:color w:val="000000"/>
        </w:rPr>
        <w:t>-</w:t>
      </w:r>
      <w:r w:rsidR="005D530A">
        <w:rPr>
          <w:color w:val="000000"/>
        </w:rPr>
        <w:t>внутреннего аудита</w:t>
      </w:r>
      <w:r w:rsidR="006A6AE0">
        <w:rPr>
          <w:color w:val="000000"/>
        </w:rPr>
        <w:t xml:space="preserve"> всех структурных подразделений, отделов, служб КГТУ</w:t>
      </w:r>
      <w:r w:rsidR="005D530A">
        <w:rPr>
          <w:color w:val="000000"/>
        </w:rPr>
        <w:t xml:space="preserve">,  </w:t>
      </w:r>
    </w:p>
    <w:p w:rsidR="00CD2321" w:rsidRDefault="00CD2321" w:rsidP="003A6E25">
      <w:pPr>
        <w:pStyle w:val="aa"/>
        <w:shd w:val="clear" w:color="auto" w:fill="FFFFFF"/>
        <w:spacing w:before="0" w:beforeAutospacing="0" w:after="0" w:afterAutospacing="0"/>
        <w:jc w:val="both"/>
        <w:rPr>
          <w:color w:val="000000"/>
        </w:rPr>
      </w:pPr>
      <w:r>
        <w:rPr>
          <w:color w:val="000000"/>
        </w:rPr>
        <w:t>-</w:t>
      </w:r>
      <w:r w:rsidR="00FE726A">
        <w:rPr>
          <w:color w:val="000000"/>
        </w:rPr>
        <w:t>мониторинг процессов, измерения, анализ и оценка показателей</w:t>
      </w:r>
    </w:p>
    <w:p w:rsidR="00FE726A" w:rsidRDefault="00FE726A" w:rsidP="00FE726A">
      <w:pPr>
        <w:pStyle w:val="aa"/>
        <w:shd w:val="clear" w:color="auto" w:fill="FFFFFF"/>
        <w:spacing w:before="0" w:beforeAutospacing="0" w:after="0" w:afterAutospacing="0"/>
        <w:jc w:val="both"/>
        <w:rPr>
          <w:color w:val="000000"/>
        </w:rPr>
      </w:pPr>
      <w:r>
        <w:rPr>
          <w:color w:val="000000"/>
        </w:rPr>
        <w:t>--принятия и реализация стратегического плана по улучшению качества</w:t>
      </w:r>
    </w:p>
    <w:p w:rsidR="00CB61DD" w:rsidRDefault="00CB61DD" w:rsidP="003A6E25">
      <w:pPr>
        <w:pStyle w:val="aa"/>
        <w:shd w:val="clear" w:color="auto" w:fill="FFFFFF"/>
        <w:spacing w:before="0" w:beforeAutospacing="0" w:after="0" w:afterAutospacing="0"/>
        <w:jc w:val="both"/>
        <w:rPr>
          <w:color w:val="000000"/>
        </w:rPr>
      </w:pPr>
      <w:r>
        <w:rPr>
          <w:color w:val="000000"/>
        </w:rPr>
        <w:t>-</w:t>
      </w:r>
      <w:r w:rsidR="005D530A">
        <w:rPr>
          <w:color w:val="000000"/>
        </w:rPr>
        <w:t>анкетировани</w:t>
      </w:r>
      <w:r w:rsidR="006A6AE0">
        <w:rPr>
          <w:color w:val="000000"/>
        </w:rPr>
        <w:t>е</w:t>
      </w:r>
      <w:r>
        <w:rPr>
          <w:color w:val="000000"/>
        </w:rPr>
        <w:t xml:space="preserve"> по удовлетворению </w:t>
      </w:r>
      <w:r w:rsidR="006A6AE0">
        <w:rPr>
          <w:color w:val="000000"/>
        </w:rPr>
        <w:t xml:space="preserve"> студентов</w:t>
      </w:r>
      <w:r>
        <w:rPr>
          <w:color w:val="000000"/>
        </w:rPr>
        <w:t xml:space="preserve"> и</w:t>
      </w:r>
      <w:r w:rsidR="006A6AE0">
        <w:rPr>
          <w:color w:val="000000"/>
        </w:rPr>
        <w:t xml:space="preserve"> ППС</w:t>
      </w:r>
      <w:r w:rsidR="005D530A">
        <w:rPr>
          <w:color w:val="000000"/>
        </w:rPr>
        <w:t xml:space="preserve">, </w:t>
      </w:r>
      <w:r>
        <w:rPr>
          <w:color w:val="000000"/>
        </w:rPr>
        <w:t xml:space="preserve"> рейтинг ППС</w:t>
      </w:r>
    </w:p>
    <w:p w:rsidR="003B546D" w:rsidRDefault="00CB61DD" w:rsidP="003A6E25">
      <w:pPr>
        <w:pStyle w:val="aa"/>
        <w:shd w:val="clear" w:color="auto" w:fill="FFFFFF"/>
        <w:spacing w:before="0" w:beforeAutospacing="0" w:after="0" w:afterAutospacing="0"/>
        <w:jc w:val="both"/>
        <w:rPr>
          <w:color w:val="000000"/>
        </w:rPr>
      </w:pPr>
      <w:r>
        <w:rPr>
          <w:color w:val="000000"/>
        </w:rPr>
        <w:t xml:space="preserve">- </w:t>
      </w:r>
      <w:r w:rsidR="005D530A">
        <w:rPr>
          <w:color w:val="000000"/>
        </w:rPr>
        <w:t xml:space="preserve">смотра-собеседования </w:t>
      </w:r>
      <w:r w:rsidR="005452AB">
        <w:rPr>
          <w:color w:val="000000"/>
        </w:rPr>
        <w:t>(ответственный Учебный отдел)</w:t>
      </w:r>
      <w:r w:rsidR="006A6AE0">
        <w:rPr>
          <w:color w:val="000000"/>
        </w:rPr>
        <w:t xml:space="preserve"> для учебных структур </w:t>
      </w:r>
      <w:r w:rsidR="005D530A">
        <w:rPr>
          <w:color w:val="000000"/>
        </w:rPr>
        <w:t>и</w:t>
      </w:r>
      <w:r>
        <w:rPr>
          <w:color w:val="000000"/>
        </w:rPr>
        <w:t>ли</w:t>
      </w:r>
      <w:r w:rsidR="006A6AE0">
        <w:rPr>
          <w:color w:val="000000"/>
        </w:rPr>
        <w:t xml:space="preserve"> </w:t>
      </w:r>
      <w:r w:rsidR="005D530A">
        <w:rPr>
          <w:color w:val="000000"/>
        </w:rPr>
        <w:t xml:space="preserve"> контроль качества </w:t>
      </w:r>
      <w:r w:rsidR="005452AB">
        <w:rPr>
          <w:color w:val="000000"/>
        </w:rPr>
        <w:t xml:space="preserve">по отдельным видам работ  </w:t>
      </w:r>
      <w:r w:rsidR="006A6AE0">
        <w:rPr>
          <w:color w:val="000000"/>
        </w:rPr>
        <w:t xml:space="preserve">(например: выполнения ВКР, КР, соблюдение лицензионных нормативов, учебной нагрузки и т.д.) </w:t>
      </w:r>
      <w:r w:rsidR="00FF1F40">
        <w:rPr>
          <w:color w:val="000000"/>
        </w:rPr>
        <w:t>.</w:t>
      </w:r>
    </w:p>
    <w:p w:rsidR="0070179F" w:rsidRDefault="003A6E25" w:rsidP="003A6E25">
      <w:pPr>
        <w:pStyle w:val="aa"/>
        <w:shd w:val="clear" w:color="auto" w:fill="FFFFFF"/>
        <w:spacing w:before="0" w:beforeAutospacing="0" w:after="0" w:afterAutospacing="0"/>
        <w:jc w:val="both"/>
        <w:rPr>
          <w:color w:val="000000"/>
        </w:rPr>
      </w:pPr>
      <w:r>
        <w:rPr>
          <w:color w:val="000000"/>
        </w:rPr>
        <w:t xml:space="preserve">     </w:t>
      </w:r>
      <w:r w:rsidR="0070179F" w:rsidRPr="009C260D">
        <w:rPr>
          <w:noProof/>
        </w:rPr>
        <w:drawing>
          <wp:inline distT="0" distB="0" distL="0" distR="0" wp14:anchorId="60B2DDD5" wp14:editId="48F519AF">
            <wp:extent cx="5363110" cy="2928134"/>
            <wp:effectExtent l="0" t="0" r="9525" b="5715"/>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82191" cy="2938552"/>
                    </a:xfrm>
                    <a:prstGeom prst="rect">
                      <a:avLst/>
                    </a:prstGeom>
                  </pic:spPr>
                </pic:pic>
              </a:graphicData>
            </a:graphic>
          </wp:inline>
        </w:drawing>
      </w:r>
    </w:p>
    <w:p w:rsidR="00372707" w:rsidRDefault="00FF1F40" w:rsidP="003A6E25">
      <w:pPr>
        <w:pStyle w:val="aa"/>
        <w:shd w:val="clear" w:color="auto" w:fill="FFFFFF"/>
        <w:spacing w:before="0" w:beforeAutospacing="0" w:after="0" w:afterAutospacing="0"/>
        <w:jc w:val="both"/>
        <w:rPr>
          <w:color w:val="000000"/>
        </w:rPr>
      </w:pPr>
      <w:r>
        <w:rPr>
          <w:color w:val="000000"/>
        </w:rPr>
        <w:t xml:space="preserve"> </w:t>
      </w:r>
      <w:r w:rsidR="0070179F">
        <w:rPr>
          <w:color w:val="000000"/>
        </w:rPr>
        <w:t xml:space="preserve">      </w:t>
      </w:r>
      <w:r w:rsidR="00372707">
        <w:rPr>
          <w:color w:val="000000"/>
        </w:rPr>
        <w:t>Для проведения внутренней оценки (аудит) создается комиссия приказом ректора, в состав которой входят лица, имеющие опыт работы в области качества образования, или сертификат эксперта (в области образования, науки, аккредитации, лицензирования и т.д.</w:t>
      </w:r>
      <w:r w:rsidR="00FE726A">
        <w:rPr>
          <w:color w:val="000000"/>
        </w:rPr>
        <w:t>)</w:t>
      </w:r>
      <w:r w:rsidR="00372707">
        <w:rPr>
          <w:color w:val="000000"/>
        </w:rPr>
        <w:t xml:space="preserve"> Для подготовки внутренних аудиторов, отдел качества образования должны организовать обучающие семинары (или направить на обучение). Каждый эксперт готовит отчет по видам</w:t>
      </w:r>
      <w:r w:rsidR="002403B0">
        <w:rPr>
          <w:color w:val="000000"/>
        </w:rPr>
        <w:t xml:space="preserve"> аудита и представляет в ОКО для обобщения.</w:t>
      </w:r>
      <w:r w:rsidR="0019186A" w:rsidRPr="0019186A">
        <w:rPr>
          <w:color w:val="000000"/>
        </w:rPr>
        <w:t xml:space="preserve"> </w:t>
      </w:r>
      <w:r w:rsidR="0019186A">
        <w:rPr>
          <w:color w:val="000000"/>
        </w:rPr>
        <w:t>Обобщенный отчет по аудиту готовит ОКО, согласовав с экспертной комиссией.</w:t>
      </w:r>
    </w:p>
    <w:p w:rsidR="00FF1F40" w:rsidRDefault="00372707" w:rsidP="003A6E25">
      <w:pPr>
        <w:pStyle w:val="aa"/>
        <w:shd w:val="clear" w:color="auto" w:fill="FFFFFF"/>
        <w:spacing w:before="0" w:beforeAutospacing="0" w:after="0" w:afterAutospacing="0"/>
        <w:jc w:val="both"/>
        <w:rPr>
          <w:color w:val="000000"/>
        </w:rPr>
      </w:pPr>
      <w:r>
        <w:rPr>
          <w:color w:val="000000"/>
        </w:rPr>
        <w:t xml:space="preserve">      </w:t>
      </w:r>
      <w:r w:rsidR="00FF1F40">
        <w:rPr>
          <w:color w:val="000000"/>
        </w:rPr>
        <w:t xml:space="preserve">Результаты аудита </w:t>
      </w:r>
      <w:r>
        <w:rPr>
          <w:color w:val="000000"/>
        </w:rPr>
        <w:t xml:space="preserve">(анализ состояния системы качества) </w:t>
      </w:r>
      <w:r w:rsidR="00FF1F40">
        <w:rPr>
          <w:color w:val="000000"/>
        </w:rPr>
        <w:t>заслушиваются на Совете по качеству</w:t>
      </w:r>
      <w:r w:rsidR="002403B0">
        <w:rPr>
          <w:color w:val="000000"/>
        </w:rPr>
        <w:t xml:space="preserve"> (СК)</w:t>
      </w:r>
      <w:r w:rsidR="00FF1F40">
        <w:rPr>
          <w:color w:val="000000"/>
        </w:rPr>
        <w:t>, председателем которого является ректор КГТУ, зам. председателя – проректор по УР. Деятельность Совета регламентирована Положением о Совете по качеству</w:t>
      </w:r>
      <w:r w:rsidR="0019186A">
        <w:rPr>
          <w:color w:val="000000"/>
        </w:rPr>
        <w:t xml:space="preserve"> </w:t>
      </w:r>
      <w:r w:rsidR="00045BCF" w:rsidRPr="00CD70EA">
        <w:t>(</w:t>
      </w:r>
      <w:r w:rsidR="00CD70EA" w:rsidRPr="00CD70EA">
        <w:t>ДП-01-ИП7)</w:t>
      </w:r>
      <w:r w:rsidR="00CD70EA">
        <w:t>.</w:t>
      </w:r>
      <w:r w:rsidR="002403B0" w:rsidRPr="00CD70EA">
        <w:t xml:space="preserve"> </w:t>
      </w:r>
      <w:r w:rsidR="002403B0">
        <w:rPr>
          <w:color w:val="000000"/>
        </w:rPr>
        <w:t xml:space="preserve">Отчет на Совет по качеству (СК) может быть представлен заведующим ОКО или каждым экспертом по определенному аудиту (вид деятельности/работ). </w:t>
      </w:r>
      <w:r w:rsidR="00FE726A">
        <w:rPr>
          <w:color w:val="000000"/>
        </w:rPr>
        <w:t>Выработка стратегических целей,</w:t>
      </w:r>
      <w:r w:rsidR="002403B0">
        <w:rPr>
          <w:color w:val="000000"/>
        </w:rPr>
        <w:t xml:space="preserve"> задач </w:t>
      </w:r>
      <w:r w:rsidR="00FE726A">
        <w:rPr>
          <w:color w:val="000000"/>
        </w:rPr>
        <w:t xml:space="preserve">и рекомендаций </w:t>
      </w:r>
      <w:r w:rsidR="002403B0">
        <w:rPr>
          <w:color w:val="000000"/>
        </w:rPr>
        <w:t>по улучшению</w:t>
      </w:r>
      <w:r w:rsidR="00FE726A">
        <w:rPr>
          <w:color w:val="000000"/>
        </w:rPr>
        <w:t xml:space="preserve"> качества </w:t>
      </w:r>
      <w:r w:rsidR="002403B0">
        <w:rPr>
          <w:color w:val="000000"/>
        </w:rPr>
        <w:t xml:space="preserve"> представляется ОКО для обсуждения на СК</w:t>
      </w:r>
      <w:r w:rsidR="006263C2">
        <w:rPr>
          <w:color w:val="000000"/>
        </w:rPr>
        <w:t>.</w:t>
      </w:r>
    </w:p>
    <w:p w:rsidR="00960F78" w:rsidRDefault="006263C2" w:rsidP="00163F8B">
      <w:pPr>
        <w:pStyle w:val="aa"/>
        <w:shd w:val="clear" w:color="auto" w:fill="FFFFFF"/>
        <w:spacing w:before="0" w:beforeAutospacing="0" w:after="0" w:afterAutospacing="0"/>
        <w:jc w:val="both"/>
        <w:rPr>
          <w:color w:val="000000"/>
        </w:rPr>
      </w:pPr>
      <w:r>
        <w:rPr>
          <w:color w:val="000000"/>
        </w:rPr>
        <w:tab/>
      </w:r>
      <w:r w:rsidR="004E765C">
        <w:rPr>
          <w:color w:val="000000"/>
        </w:rPr>
        <w:t xml:space="preserve"> </w:t>
      </w:r>
      <w:r w:rsidR="00C147E4">
        <w:rPr>
          <w:color w:val="000000"/>
        </w:rPr>
        <w:t xml:space="preserve">   </w:t>
      </w:r>
      <w:r w:rsidR="00960F78">
        <w:rPr>
          <w:color w:val="000000"/>
        </w:rPr>
        <w:t>В целях подготовк</w:t>
      </w:r>
      <w:r w:rsidR="0019186A">
        <w:rPr>
          <w:color w:val="000000"/>
        </w:rPr>
        <w:t>и</w:t>
      </w:r>
      <w:r w:rsidR="00960F78">
        <w:rPr>
          <w:color w:val="000000"/>
        </w:rPr>
        <w:t xml:space="preserve"> к аудиту</w:t>
      </w:r>
      <w:r w:rsidR="003A6E25">
        <w:rPr>
          <w:color w:val="000000"/>
        </w:rPr>
        <w:t xml:space="preserve"> и оценки качества</w:t>
      </w:r>
      <w:r w:rsidR="00960F78">
        <w:rPr>
          <w:color w:val="000000"/>
        </w:rPr>
        <w:t>, на уровне факультетов/институтов</w:t>
      </w:r>
      <w:r w:rsidR="003D1565">
        <w:rPr>
          <w:color w:val="000000"/>
        </w:rPr>
        <w:t>/филиалов и кафедр</w:t>
      </w:r>
      <w:r w:rsidR="00960F78">
        <w:rPr>
          <w:color w:val="000000"/>
        </w:rPr>
        <w:t xml:space="preserve"> проводятся проверки:</w:t>
      </w:r>
    </w:p>
    <w:p w:rsidR="00960F78" w:rsidRPr="00045BCF" w:rsidRDefault="00960F78" w:rsidP="00163F8B">
      <w:pPr>
        <w:pStyle w:val="aa"/>
        <w:shd w:val="clear" w:color="auto" w:fill="FFFFFF"/>
        <w:spacing w:before="0" w:beforeAutospacing="0" w:after="0" w:afterAutospacing="0"/>
        <w:jc w:val="both"/>
        <w:rPr>
          <w:color w:val="FF0000"/>
        </w:rPr>
      </w:pPr>
      <w:r>
        <w:rPr>
          <w:color w:val="000000"/>
        </w:rPr>
        <w:t xml:space="preserve">- по наличию </w:t>
      </w:r>
      <w:r w:rsidR="0070179F">
        <w:rPr>
          <w:color w:val="000000"/>
        </w:rPr>
        <w:t xml:space="preserve">ООП по направлениям подготовки бакалавров, магистров (ДП-03-ИП(20-22) - Положение об ООП), </w:t>
      </w:r>
      <w:r w:rsidR="003D1565">
        <w:rPr>
          <w:color w:val="000000"/>
        </w:rPr>
        <w:t xml:space="preserve">УП (БУП, РУП), </w:t>
      </w:r>
      <w:r>
        <w:rPr>
          <w:color w:val="000000"/>
        </w:rPr>
        <w:t xml:space="preserve">УМК и методических материалов по дисциплинам  учебного </w:t>
      </w:r>
      <w:r w:rsidR="00FD3888">
        <w:rPr>
          <w:color w:val="000000"/>
        </w:rPr>
        <w:t>плана, практикам, ВКР, КР, СРС,</w:t>
      </w:r>
      <w:r>
        <w:rPr>
          <w:color w:val="000000"/>
        </w:rPr>
        <w:t xml:space="preserve">  </w:t>
      </w:r>
      <w:r w:rsidR="003B3F4E">
        <w:rPr>
          <w:color w:val="000000"/>
        </w:rPr>
        <w:t xml:space="preserve">соблюдению процедуры рецензирования,  согласования и  утверждение  учебных и учебно-методических </w:t>
      </w:r>
      <w:r w:rsidR="003B3F4E">
        <w:rPr>
          <w:color w:val="000000"/>
        </w:rPr>
        <w:lastRenderedPageBreak/>
        <w:t xml:space="preserve">разработок, а также  </w:t>
      </w:r>
      <w:r>
        <w:rPr>
          <w:color w:val="000000"/>
        </w:rPr>
        <w:t>их размещение на образовательном портале;</w:t>
      </w:r>
      <w:r w:rsidR="00045BCF">
        <w:rPr>
          <w:color w:val="000000"/>
        </w:rPr>
        <w:t xml:space="preserve"> (</w:t>
      </w:r>
      <w:r w:rsidR="00CD70EA">
        <w:rPr>
          <w:color w:val="000000"/>
        </w:rPr>
        <w:t xml:space="preserve">ДП-03/1-ВП50 </w:t>
      </w:r>
      <w:r w:rsidR="00045BCF" w:rsidRPr="00CD70EA">
        <w:t xml:space="preserve">Положение по методической работе </w:t>
      </w:r>
      <w:r w:rsidR="00CD70EA" w:rsidRPr="00CD70EA">
        <w:t>в КГТУ им. И.Раззакова)</w:t>
      </w:r>
      <w:r w:rsidR="00CD70EA">
        <w:rPr>
          <w:color w:val="FF0000"/>
        </w:rPr>
        <w:t>;</w:t>
      </w:r>
      <w:r w:rsidR="00AE6D09" w:rsidRPr="00CD70EA">
        <w:rPr>
          <w:color w:val="FF0000"/>
        </w:rPr>
        <w:t xml:space="preserve"> </w:t>
      </w:r>
    </w:p>
    <w:p w:rsidR="00960F78" w:rsidRDefault="00960F78" w:rsidP="00163F8B">
      <w:pPr>
        <w:pStyle w:val="aa"/>
        <w:shd w:val="clear" w:color="auto" w:fill="FFFFFF"/>
        <w:spacing w:before="0" w:beforeAutospacing="0" w:after="0" w:afterAutospacing="0"/>
        <w:jc w:val="both"/>
        <w:rPr>
          <w:color w:val="000000"/>
        </w:rPr>
      </w:pPr>
      <w:r>
        <w:rPr>
          <w:color w:val="000000"/>
        </w:rPr>
        <w:t>-по качеству разработки УМК  дисциплин и учебно-методических материалов  для ВКР, КР, СРС, практик и их содержанию</w:t>
      </w:r>
      <w:r w:rsidR="00E677F0">
        <w:rPr>
          <w:color w:val="000000"/>
        </w:rPr>
        <w:t xml:space="preserve"> </w:t>
      </w:r>
      <w:r w:rsidR="00E677F0" w:rsidRPr="003B3F4E">
        <w:t>(</w:t>
      </w:r>
      <w:r w:rsidR="003B3F4E">
        <w:t xml:space="preserve">ДП-03-ВП50 - </w:t>
      </w:r>
      <w:r w:rsidR="00E677F0" w:rsidRPr="003B3F4E">
        <w:t>Положени</w:t>
      </w:r>
      <w:r w:rsidR="00045BCF" w:rsidRPr="003B3F4E">
        <w:t xml:space="preserve">е </w:t>
      </w:r>
      <w:r w:rsidR="00AE6D09" w:rsidRPr="003B3F4E">
        <w:t>об</w:t>
      </w:r>
      <w:r w:rsidR="00045BCF" w:rsidRPr="003B3F4E">
        <w:t xml:space="preserve"> УМК</w:t>
      </w:r>
      <w:r w:rsidR="00AE6D09" w:rsidRPr="003B3F4E">
        <w:t>Д</w:t>
      </w:r>
      <w:r w:rsidR="00E677F0" w:rsidRPr="003B3F4E">
        <w:t>)</w:t>
      </w:r>
      <w:r w:rsidRPr="003B3F4E">
        <w:t>;</w:t>
      </w:r>
    </w:p>
    <w:p w:rsidR="00960F78" w:rsidRDefault="00960F78" w:rsidP="00163F8B">
      <w:pPr>
        <w:pStyle w:val="aa"/>
        <w:shd w:val="clear" w:color="auto" w:fill="FFFFFF"/>
        <w:spacing w:before="0" w:beforeAutospacing="0" w:after="0" w:afterAutospacing="0"/>
        <w:jc w:val="both"/>
        <w:rPr>
          <w:color w:val="000000"/>
        </w:rPr>
      </w:pPr>
      <w:r>
        <w:rPr>
          <w:color w:val="000000"/>
        </w:rPr>
        <w:t>- выполнение требований ГОС ВПО</w:t>
      </w:r>
      <w:r w:rsidR="003B3F4E">
        <w:rPr>
          <w:color w:val="000000"/>
        </w:rPr>
        <w:t>(СПО)</w:t>
      </w:r>
      <w:r w:rsidR="005452AB">
        <w:rPr>
          <w:color w:val="000000"/>
        </w:rPr>
        <w:t xml:space="preserve"> и лицензионных требований</w:t>
      </w:r>
      <w:r>
        <w:rPr>
          <w:color w:val="000000"/>
        </w:rPr>
        <w:t xml:space="preserve">: </w:t>
      </w:r>
      <w:r w:rsidR="00C32270">
        <w:rPr>
          <w:color w:val="000000"/>
        </w:rPr>
        <w:t>модель выпускника</w:t>
      </w:r>
      <w:r w:rsidR="00B00300">
        <w:rPr>
          <w:color w:val="000000"/>
        </w:rPr>
        <w:t xml:space="preserve"> (</w:t>
      </w:r>
      <w:r w:rsidR="00B00300" w:rsidRPr="00CD70EA">
        <w:t>Инструкция по разработке модели выпускника</w:t>
      </w:r>
      <w:r w:rsidR="00B00300">
        <w:rPr>
          <w:color w:val="000000"/>
        </w:rPr>
        <w:t>)</w:t>
      </w:r>
      <w:r w:rsidR="00C32270">
        <w:rPr>
          <w:color w:val="000000"/>
        </w:rPr>
        <w:t xml:space="preserve">, </w:t>
      </w:r>
      <w:r>
        <w:rPr>
          <w:color w:val="000000"/>
        </w:rPr>
        <w:t>образовательные ресурсы, МТБ</w:t>
      </w:r>
      <w:r w:rsidR="00FD3888">
        <w:rPr>
          <w:color w:val="000000"/>
        </w:rPr>
        <w:t xml:space="preserve"> (в том числе</w:t>
      </w:r>
      <w:r w:rsidR="003B3F4E">
        <w:rPr>
          <w:color w:val="000000"/>
        </w:rPr>
        <w:t xml:space="preserve"> оборудования, приборы</w:t>
      </w:r>
      <w:r w:rsidR="00FD3888">
        <w:rPr>
          <w:color w:val="000000"/>
        </w:rPr>
        <w:t>)</w:t>
      </w:r>
      <w:r>
        <w:rPr>
          <w:color w:val="000000"/>
        </w:rPr>
        <w:t>, библиотечные и информационные ресурсы</w:t>
      </w:r>
      <w:r w:rsidR="003B3F4E">
        <w:rPr>
          <w:color w:val="000000"/>
        </w:rPr>
        <w:t>;</w:t>
      </w:r>
    </w:p>
    <w:p w:rsidR="00C32270" w:rsidRPr="00045BCF" w:rsidRDefault="005452AB" w:rsidP="00C32270">
      <w:pPr>
        <w:pStyle w:val="aa"/>
        <w:shd w:val="clear" w:color="auto" w:fill="FFFFFF"/>
        <w:spacing w:before="0" w:beforeAutospacing="0" w:after="0" w:afterAutospacing="0"/>
        <w:jc w:val="both"/>
        <w:rPr>
          <w:color w:val="FF0000"/>
        </w:rPr>
      </w:pPr>
      <w:r>
        <w:rPr>
          <w:color w:val="000000"/>
        </w:rPr>
        <w:t>- качества педагогической деятельности</w:t>
      </w:r>
      <w:r w:rsidR="00FD3888">
        <w:rPr>
          <w:color w:val="000000"/>
        </w:rPr>
        <w:t xml:space="preserve"> (</w:t>
      </w:r>
      <w:r w:rsidR="00FD3888" w:rsidRPr="000C724E">
        <w:t>ДП-03-</w:t>
      </w:r>
      <w:r w:rsidR="000C724E" w:rsidRPr="000C724E">
        <w:t>ПП42</w:t>
      </w:r>
      <w:r w:rsidR="00FD3888" w:rsidRPr="000C724E">
        <w:t>.- Положение о мониторинге и взаимопосещения учебных занятий)</w:t>
      </w:r>
      <w:r w:rsidR="00B00300">
        <w:t>;</w:t>
      </w:r>
    </w:p>
    <w:p w:rsidR="003A6E25" w:rsidRDefault="003A6E25" w:rsidP="00163F8B">
      <w:pPr>
        <w:pStyle w:val="aa"/>
        <w:shd w:val="clear" w:color="auto" w:fill="FFFFFF"/>
        <w:spacing w:before="0" w:beforeAutospacing="0" w:after="0" w:afterAutospacing="0"/>
        <w:jc w:val="both"/>
        <w:rPr>
          <w:color w:val="000000"/>
        </w:rPr>
      </w:pPr>
      <w:r>
        <w:rPr>
          <w:color w:val="000000"/>
        </w:rPr>
        <w:t>- мониторинг выполнения целей и результатов обучения выпускников</w:t>
      </w:r>
      <w:r w:rsidR="00045BCF">
        <w:rPr>
          <w:color w:val="000000"/>
        </w:rPr>
        <w:t xml:space="preserve"> (</w:t>
      </w:r>
      <w:r w:rsidR="003B3F4E" w:rsidRPr="003B3F4E">
        <w:t>ДП-03-ИП(20-21) -</w:t>
      </w:r>
      <w:r w:rsidR="00045BCF" w:rsidRPr="003B3F4E">
        <w:t xml:space="preserve"> </w:t>
      </w:r>
      <w:r w:rsidR="00045BCF">
        <w:rPr>
          <w:color w:val="000000"/>
        </w:rPr>
        <w:t xml:space="preserve">Положение </w:t>
      </w:r>
      <w:r w:rsidR="003B3F4E">
        <w:rPr>
          <w:color w:val="000000"/>
        </w:rPr>
        <w:t xml:space="preserve">об ООП направлений и специальностей в КГТУ им. И.Раззакова </w:t>
      </w:r>
      <w:r w:rsidR="00045BCF">
        <w:rPr>
          <w:color w:val="000000"/>
        </w:rPr>
        <w:t xml:space="preserve">) </w:t>
      </w:r>
      <w:r>
        <w:rPr>
          <w:color w:val="000000"/>
        </w:rPr>
        <w:t xml:space="preserve"> и их трудоустройство.</w:t>
      </w:r>
    </w:p>
    <w:p w:rsidR="00960F78" w:rsidRDefault="00960F78" w:rsidP="00FF1F40">
      <w:pPr>
        <w:pStyle w:val="aa"/>
        <w:shd w:val="clear" w:color="auto" w:fill="FFFFFF"/>
        <w:spacing w:before="0" w:beforeAutospacing="0" w:after="0" w:afterAutospacing="0"/>
        <w:jc w:val="both"/>
        <w:rPr>
          <w:color w:val="000000"/>
        </w:rPr>
      </w:pPr>
      <w:r>
        <w:rPr>
          <w:color w:val="000000"/>
        </w:rPr>
        <w:tab/>
      </w:r>
      <w:r w:rsidR="00015884">
        <w:rPr>
          <w:color w:val="000000"/>
        </w:rPr>
        <w:t xml:space="preserve">Результаты проверок, анализ и </w:t>
      </w:r>
      <w:r>
        <w:rPr>
          <w:color w:val="000000"/>
        </w:rPr>
        <w:t xml:space="preserve"> </w:t>
      </w:r>
      <w:r w:rsidR="003A6E25">
        <w:rPr>
          <w:color w:val="000000"/>
        </w:rPr>
        <w:t>программа (план) улучшений</w:t>
      </w:r>
      <w:r w:rsidR="00015884">
        <w:rPr>
          <w:color w:val="000000"/>
        </w:rPr>
        <w:t xml:space="preserve"> выносятся на обсуждения </w:t>
      </w:r>
      <w:r w:rsidR="003A6E25">
        <w:rPr>
          <w:color w:val="000000"/>
        </w:rPr>
        <w:t xml:space="preserve">членам </w:t>
      </w:r>
      <w:r w:rsidR="00015884">
        <w:rPr>
          <w:color w:val="000000"/>
        </w:rPr>
        <w:t>Учено</w:t>
      </w:r>
      <w:r w:rsidR="003A6E25">
        <w:rPr>
          <w:color w:val="000000"/>
        </w:rPr>
        <w:t>го</w:t>
      </w:r>
      <w:r w:rsidR="00015884">
        <w:rPr>
          <w:color w:val="000000"/>
        </w:rPr>
        <w:t xml:space="preserve"> совет</w:t>
      </w:r>
      <w:r w:rsidR="003A6E25">
        <w:rPr>
          <w:color w:val="000000"/>
        </w:rPr>
        <w:t>а</w:t>
      </w:r>
      <w:r w:rsidR="00015884">
        <w:rPr>
          <w:color w:val="000000"/>
        </w:rPr>
        <w:t xml:space="preserve"> факультета/института и доносятся до сведений в ОКО КГТУ.</w:t>
      </w:r>
    </w:p>
    <w:p w:rsidR="00FF1F40" w:rsidRDefault="00960F78" w:rsidP="00FF1F40">
      <w:pPr>
        <w:pStyle w:val="aa"/>
        <w:shd w:val="clear" w:color="auto" w:fill="FFFFFF"/>
        <w:spacing w:before="0" w:beforeAutospacing="0" w:after="0" w:afterAutospacing="0"/>
        <w:ind w:firstLine="708"/>
        <w:jc w:val="both"/>
        <w:rPr>
          <w:color w:val="000000"/>
        </w:rPr>
      </w:pPr>
      <w:r>
        <w:rPr>
          <w:color w:val="000000"/>
        </w:rPr>
        <w:t>Кафедра на постоянной основе (раз в год) осуществляет контроль за реализацией образовательных программ</w:t>
      </w:r>
      <w:r w:rsidR="00015884">
        <w:rPr>
          <w:color w:val="000000"/>
        </w:rPr>
        <w:t>, соблюдение требований ГОС ВПО, лицензионных нормативов,  мониторинг выполнения целей и</w:t>
      </w:r>
      <w:r>
        <w:rPr>
          <w:color w:val="000000"/>
        </w:rPr>
        <w:t xml:space="preserve"> результатов обучения, их анализ и корректировка</w:t>
      </w:r>
      <w:r w:rsidR="00015884">
        <w:rPr>
          <w:color w:val="000000"/>
        </w:rPr>
        <w:t>. Итоги контроля и принятие решений по улучшению и развитию образовательных программ,  вопросы качества образования обсуждаются на заседании кафедр, зафиксировав в повестке дня и протоколах</w:t>
      </w:r>
      <w:r w:rsidR="00E677F0">
        <w:rPr>
          <w:color w:val="000000"/>
        </w:rPr>
        <w:t xml:space="preserve"> (</w:t>
      </w:r>
      <w:r w:rsidR="00FD3888">
        <w:t>ДП-28-ИП27-</w:t>
      </w:r>
      <w:r w:rsidR="00FD3888" w:rsidRPr="00FD3888">
        <w:t xml:space="preserve"> </w:t>
      </w:r>
      <w:r w:rsidR="00FD3888">
        <w:t>Положению</w:t>
      </w:r>
      <w:r w:rsidR="00FD3888" w:rsidRPr="00AE6D09">
        <w:t xml:space="preserve"> об аудите системы обеспечения качества образования в КГТУ им. И.Раззакова</w:t>
      </w:r>
      <w:r w:rsidR="00FD3888">
        <w:t>).</w:t>
      </w:r>
    </w:p>
    <w:p w:rsidR="00960F78" w:rsidRPr="005D530A" w:rsidRDefault="00015884" w:rsidP="00FF1F40">
      <w:pPr>
        <w:pStyle w:val="aa"/>
        <w:shd w:val="clear" w:color="auto" w:fill="FFFFFF"/>
        <w:spacing w:before="0" w:beforeAutospacing="0" w:after="0" w:afterAutospacing="0"/>
        <w:ind w:firstLine="708"/>
        <w:jc w:val="both"/>
        <w:rPr>
          <w:color w:val="000000"/>
        </w:rPr>
      </w:pPr>
      <w:r>
        <w:rPr>
          <w:color w:val="000000"/>
        </w:rPr>
        <w:t xml:space="preserve">На кафедрах </w:t>
      </w:r>
      <w:r w:rsidR="00FF1F40">
        <w:rPr>
          <w:color w:val="000000"/>
        </w:rPr>
        <w:t xml:space="preserve">и факультетах </w:t>
      </w:r>
      <w:r>
        <w:rPr>
          <w:color w:val="000000"/>
        </w:rPr>
        <w:t>назначаются ответственные лица за внедрение системы обеспечения качества, который доводит до сведения ППС Политику  области качества, систему управления качеством, мотивирует преподавателей к качественной педагогической деятельности</w:t>
      </w:r>
      <w:r w:rsidR="00CB61DD">
        <w:rPr>
          <w:color w:val="000000"/>
        </w:rPr>
        <w:t>, помогает совместно с ОКО развивать систему гарантии качества по всем видам работ на уровне кафедры</w:t>
      </w:r>
      <w:r w:rsidR="00FF1F40">
        <w:rPr>
          <w:color w:val="000000"/>
        </w:rPr>
        <w:t xml:space="preserve"> и факультета</w:t>
      </w:r>
      <w:r w:rsidR="00CB61DD">
        <w:rPr>
          <w:color w:val="000000"/>
        </w:rPr>
        <w:t xml:space="preserve">. Ответственными по качеству могут быть назначены зав. кафедрой, руководители ОП или лица имеющих большой опыт работы в </w:t>
      </w:r>
      <w:r w:rsidR="00FF1F40">
        <w:rPr>
          <w:color w:val="000000"/>
        </w:rPr>
        <w:t xml:space="preserve">области </w:t>
      </w:r>
      <w:r w:rsidR="00CB61DD">
        <w:rPr>
          <w:color w:val="000000"/>
        </w:rPr>
        <w:t>систем</w:t>
      </w:r>
      <w:r w:rsidR="00FF1F40">
        <w:rPr>
          <w:color w:val="000000"/>
        </w:rPr>
        <w:t>ы</w:t>
      </w:r>
      <w:r w:rsidR="00CB61DD">
        <w:rPr>
          <w:color w:val="000000"/>
        </w:rPr>
        <w:t xml:space="preserve"> качества образования  и занимающийся педагогической деятельностью.</w:t>
      </w:r>
      <w:r w:rsidR="00FF1F40">
        <w:rPr>
          <w:color w:val="000000"/>
        </w:rPr>
        <w:t xml:space="preserve"> Деятельность ответственных по качеству регламентируется Положением ответственных по качеству</w:t>
      </w:r>
      <w:r w:rsidR="00E677F0">
        <w:rPr>
          <w:color w:val="000000"/>
        </w:rPr>
        <w:t xml:space="preserve"> (</w:t>
      </w:r>
      <w:r w:rsidR="00214440">
        <w:rPr>
          <w:color w:val="000000"/>
        </w:rPr>
        <w:t xml:space="preserve">ДП-28-ИП7). </w:t>
      </w:r>
    </w:p>
    <w:p w:rsidR="004E765C" w:rsidRDefault="000F7A53" w:rsidP="004E765C">
      <w:pPr>
        <w:pStyle w:val="aa"/>
        <w:shd w:val="clear" w:color="auto" w:fill="FFFFFF"/>
        <w:spacing w:before="0" w:beforeAutospacing="0" w:after="0" w:afterAutospacing="0"/>
        <w:jc w:val="both"/>
        <w:rPr>
          <w:color w:val="000000"/>
        </w:rPr>
      </w:pPr>
      <w:r>
        <w:rPr>
          <w:color w:val="000000"/>
        </w:rPr>
        <w:t xml:space="preserve">      </w:t>
      </w:r>
      <w:r w:rsidR="00C147E4">
        <w:rPr>
          <w:color w:val="000000"/>
        </w:rPr>
        <w:t xml:space="preserve">    </w:t>
      </w:r>
      <w:r w:rsidR="004E765C">
        <w:rPr>
          <w:color w:val="000000"/>
        </w:rPr>
        <w:t>Анкетирование студентов, ППС, работодателей и т.д. может проводится на уровне вуза, факультета, кафедр, в зависимости от цели и задач социального опроса</w:t>
      </w:r>
      <w:r w:rsidR="00E677F0">
        <w:rPr>
          <w:color w:val="000000"/>
        </w:rPr>
        <w:t xml:space="preserve"> (</w:t>
      </w:r>
      <w:r w:rsidR="00214440">
        <w:rPr>
          <w:color w:val="000000"/>
        </w:rPr>
        <w:t>ДП-28 –ИП27 – Положение об организации и проведении соцопроса «П</w:t>
      </w:r>
      <w:r w:rsidR="00CD70EA">
        <w:rPr>
          <w:color w:val="000000"/>
        </w:rPr>
        <w:t>реподаватель глазами студента»</w:t>
      </w:r>
      <w:r w:rsidR="00E677F0">
        <w:rPr>
          <w:color w:val="000000"/>
        </w:rPr>
        <w:t>)</w:t>
      </w:r>
      <w:r w:rsidR="004E765C">
        <w:rPr>
          <w:color w:val="000000"/>
        </w:rPr>
        <w:t xml:space="preserve">.  В рамках обеспечения системы качества КГТУ, разработки стратегического плана по улучшению всех видов деятельности вуза, организация анкетирования заинтересованных сторон возлагается на отдел качества образования. Сроки проведения устанавливаются по согласованию с ректоратом и доводятся до структурных подразделений.  </w:t>
      </w:r>
    </w:p>
    <w:p w:rsidR="000F7A53" w:rsidRDefault="00C147E4" w:rsidP="004E765C">
      <w:pPr>
        <w:pStyle w:val="aa"/>
        <w:shd w:val="clear" w:color="auto" w:fill="FFFFFF"/>
        <w:spacing w:before="0" w:beforeAutospacing="0" w:after="0" w:afterAutospacing="0"/>
        <w:jc w:val="both"/>
        <w:rPr>
          <w:color w:val="000000"/>
        </w:rPr>
      </w:pPr>
      <w:r>
        <w:rPr>
          <w:color w:val="000000"/>
        </w:rPr>
        <w:tab/>
      </w:r>
      <w:r w:rsidR="000F7A53">
        <w:rPr>
          <w:color w:val="000000"/>
        </w:rPr>
        <w:t xml:space="preserve">Согласно принятым решениям по </w:t>
      </w:r>
      <w:r w:rsidR="00163F8B">
        <w:rPr>
          <w:color w:val="000000"/>
        </w:rPr>
        <w:t xml:space="preserve">качеству </w:t>
      </w:r>
      <w:r w:rsidR="000F7A53">
        <w:rPr>
          <w:color w:val="000000"/>
        </w:rPr>
        <w:t xml:space="preserve"> на разных уровнях</w:t>
      </w:r>
      <w:r w:rsidR="00163F8B">
        <w:rPr>
          <w:color w:val="000000"/>
        </w:rPr>
        <w:t xml:space="preserve"> (вуз, факультет/институт, кафедра)</w:t>
      </w:r>
      <w:r w:rsidR="000F7A53">
        <w:rPr>
          <w:color w:val="000000"/>
        </w:rPr>
        <w:t>, разрабатывается стратегический план по улучшению качества на один академический год, затем план мероприятий по реализации стратегического плана и назначаются ответственные лица с указанием сроков исполнения. Мониторинг, контроль, анализ и оценка показателей возлагается на соответствующие структуры (кафедра, факультет/институт, университет). Контроль выполнения программы (плана) по улучшению деятельности вуза</w:t>
      </w:r>
      <w:r w:rsidR="006263C2">
        <w:rPr>
          <w:color w:val="000000"/>
        </w:rPr>
        <w:t xml:space="preserve">, а также  удовлетворенность потребителей и заинтересованных сторон (стейкхолдеров)  </w:t>
      </w:r>
      <w:r w:rsidR="000F7A53">
        <w:rPr>
          <w:color w:val="000000"/>
        </w:rPr>
        <w:t xml:space="preserve">поручается ОКО. </w:t>
      </w:r>
    </w:p>
    <w:p w:rsidR="002403B0" w:rsidRDefault="000F7A53" w:rsidP="004E765C">
      <w:pPr>
        <w:pStyle w:val="aa"/>
        <w:shd w:val="clear" w:color="auto" w:fill="FFFFFF"/>
        <w:spacing w:before="0" w:beforeAutospacing="0" w:after="0" w:afterAutospacing="0"/>
        <w:ind w:firstLine="708"/>
        <w:jc w:val="both"/>
        <w:rPr>
          <w:color w:val="000000"/>
        </w:rPr>
      </w:pPr>
      <w:r>
        <w:rPr>
          <w:color w:val="000000"/>
        </w:rPr>
        <w:t xml:space="preserve">Такая </w:t>
      </w:r>
      <w:r w:rsidR="00FE726A">
        <w:rPr>
          <w:color w:val="000000"/>
        </w:rPr>
        <w:t xml:space="preserve">внутренняя </w:t>
      </w:r>
      <w:r>
        <w:rPr>
          <w:color w:val="000000"/>
        </w:rPr>
        <w:t xml:space="preserve">система контроля качества осуществляется </w:t>
      </w:r>
      <w:r w:rsidR="006263C2">
        <w:rPr>
          <w:color w:val="000000"/>
        </w:rPr>
        <w:t xml:space="preserve">на постоянной основе каждый год, что  позволяет совершенствовать и реализовать на более качественном уровне  ООП, а также  является подготовкой </w:t>
      </w:r>
      <w:r w:rsidR="00163F8B">
        <w:rPr>
          <w:color w:val="000000"/>
        </w:rPr>
        <w:t>к</w:t>
      </w:r>
      <w:r w:rsidR="006263C2">
        <w:rPr>
          <w:color w:val="000000"/>
        </w:rPr>
        <w:t xml:space="preserve"> внешней оценке  и контролю качества  - независимой аккредитации.</w:t>
      </w:r>
    </w:p>
    <w:p w:rsidR="00470842" w:rsidRDefault="00470842" w:rsidP="00470842">
      <w:pPr>
        <w:pStyle w:val="aa"/>
        <w:shd w:val="clear" w:color="auto" w:fill="FFFFFF"/>
        <w:spacing w:before="0" w:beforeAutospacing="0" w:after="0" w:afterAutospacing="0"/>
        <w:rPr>
          <w:color w:val="000000"/>
        </w:rPr>
      </w:pPr>
      <w:r>
        <w:rPr>
          <w:color w:val="000000"/>
        </w:rPr>
        <w:lastRenderedPageBreak/>
        <w:t xml:space="preserve">     </w:t>
      </w:r>
      <w:r w:rsidR="007520EC">
        <w:rPr>
          <w:color w:val="000000"/>
        </w:rPr>
        <w:t xml:space="preserve"> </w:t>
      </w:r>
      <w:r w:rsidR="00C147E4">
        <w:rPr>
          <w:color w:val="000000"/>
        </w:rPr>
        <w:t xml:space="preserve">     </w:t>
      </w:r>
      <w:r w:rsidR="007520EC">
        <w:rPr>
          <w:color w:val="000000"/>
        </w:rPr>
        <w:t>Все процессы, которые задействованы в вузе, должны быть во взаимодействии и быть направлены на обеспечение и улучшение качества всех видов деятел</w:t>
      </w:r>
      <w:r w:rsidR="00C147E4">
        <w:rPr>
          <w:color w:val="000000"/>
        </w:rPr>
        <w:t>ьн</w:t>
      </w:r>
      <w:r w:rsidR="007520EC">
        <w:rPr>
          <w:color w:val="000000"/>
        </w:rPr>
        <w:t>ости.</w:t>
      </w:r>
    </w:p>
    <w:p w:rsidR="00FF04A2" w:rsidRDefault="00FF04A2" w:rsidP="00A72634">
      <w:pPr>
        <w:jc w:val="center"/>
        <w:rPr>
          <w:rFonts w:ascii="Times New Roman" w:hAnsi="Times New Roman" w:cs="Times New Roman"/>
          <w:b/>
          <w:sz w:val="24"/>
          <w:szCs w:val="24"/>
        </w:rPr>
      </w:pPr>
    </w:p>
    <w:p w:rsidR="00C701C9" w:rsidRDefault="0059619D" w:rsidP="00A72634">
      <w:pPr>
        <w:jc w:val="center"/>
        <w:rPr>
          <w:rFonts w:ascii="Times New Roman" w:hAnsi="Times New Roman" w:cs="Times New Roman"/>
          <w:b/>
          <w:sz w:val="24"/>
          <w:szCs w:val="24"/>
        </w:rPr>
      </w:pPr>
      <w:r>
        <w:rPr>
          <w:rFonts w:ascii="Times New Roman" w:hAnsi="Times New Roman" w:cs="Times New Roman"/>
          <w:b/>
          <w:sz w:val="24"/>
          <w:szCs w:val="24"/>
        </w:rPr>
        <w:t>3.</w:t>
      </w:r>
      <w:r w:rsidR="00C701C9">
        <w:rPr>
          <w:rFonts w:ascii="Times New Roman" w:hAnsi="Times New Roman" w:cs="Times New Roman"/>
          <w:b/>
          <w:sz w:val="24"/>
          <w:szCs w:val="24"/>
        </w:rPr>
        <w:t>Ответственность руководства КГТУ</w:t>
      </w:r>
      <w:r w:rsidR="003975EB">
        <w:rPr>
          <w:rFonts w:ascii="Times New Roman" w:hAnsi="Times New Roman" w:cs="Times New Roman"/>
          <w:b/>
          <w:sz w:val="24"/>
          <w:szCs w:val="24"/>
        </w:rPr>
        <w:t xml:space="preserve"> им. И.Раззакова</w:t>
      </w:r>
    </w:p>
    <w:p w:rsidR="00C701C9" w:rsidRDefault="0059619D" w:rsidP="0070179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3.</w:t>
      </w:r>
      <w:r w:rsidR="00C701C9">
        <w:rPr>
          <w:rFonts w:ascii="Times New Roman" w:hAnsi="Times New Roman" w:cs="Times New Roman"/>
          <w:b/>
          <w:sz w:val="24"/>
          <w:szCs w:val="24"/>
        </w:rPr>
        <w:t>1. Обязательства руководства</w:t>
      </w:r>
    </w:p>
    <w:p w:rsidR="00C701C9" w:rsidRDefault="00C701C9" w:rsidP="0070179F">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Руководство КГТУ принимает на себя обязательства по разработке и внедрению, а также постоянному улучшению систем</w:t>
      </w:r>
      <w:r w:rsidR="00C55654">
        <w:rPr>
          <w:rFonts w:ascii="Times New Roman" w:hAnsi="Times New Roman" w:cs="Times New Roman"/>
          <w:sz w:val="24"/>
          <w:szCs w:val="24"/>
        </w:rPr>
        <w:t>ы</w:t>
      </w:r>
      <w:r>
        <w:rPr>
          <w:rFonts w:ascii="Times New Roman" w:hAnsi="Times New Roman" w:cs="Times New Roman"/>
          <w:sz w:val="24"/>
          <w:szCs w:val="24"/>
        </w:rPr>
        <w:t xml:space="preserve"> обеспечения качества:</w:t>
      </w:r>
    </w:p>
    <w:p w:rsidR="00C701C9" w:rsidRDefault="00C701C9" w:rsidP="00EE38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-доведение до сведения сотрудников университета важности выполнения требований заинтересованных сторон, законодательных и обязательных требований</w:t>
      </w:r>
      <w:r w:rsidR="00EE3855">
        <w:rPr>
          <w:rFonts w:ascii="Times New Roman" w:hAnsi="Times New Roman" w:cs="Times New Roman"/>
          <w:sz w:val="24"/>
          <w:szCs w:val="24"/>
        </w:rPr>
        <w:t>;</w:t>
      </w:r>
    </w:p>
    <w:p w:rsidR="00EE3855" w:rsidRDefault="00EE3855" w:rsidP="00EE38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-разработка Политики и Цели в области качества;</w:t>
      </w:r>
    </w:p>
    <w:p w:rsidR="00EE3855" w:rsidRDefault="00EE3855" w:rsidP="00EE38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-проведение анализа со стороны руководства</w:t>
      </w:r>
    </w:p>
    <w:p w:rsidR="00EE3855" w:rsidRDefault="00EE3855" w:rsidP="00EE38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-обеспечение СОКО университета необходимыми ресурсами</w:t>
      </w:r>
    </w:p>
    <w:p w:rsidR="00EE3855" w:rsidRDefault="00EE3855" w:rsidP="00EE38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Принятие решений руководством университета обязательств по разработке и внедрению СОКО являются:</w:t>
      </w:r>
    </w:p>
    <w:p w:rsidR="00EE3855" w:rsidRDefault="00EE3855" w:rsidP="00EE38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-протоколы заседаний и решений Ученого совета, Совета по качеству, Ректорского совета, Учебно-методического совета</w:t>
      </w:r>
      <w:r w:rsidR="00C55654">
        <w:rPr>
          <w:rFonts w:ascii="Times New Roman" w:hAnsi="Times New Roman" w:cs="Times New Roman"/>
          <w:sz w:val="24"/>
          <w:szCs w:val="24"/>
        </w:rPr>
        <w:t>, Научно-технического совета</w:t>
      </w:r>
      <w:r>
        <w:rPr>
          <w:rFonts w:ascii="Times New Roman" w:hAnsi="Times New Roman" w:cs="Times New Roman"/>
          <w:sz w:val="24"/>
          <w:szCs w:val="24"/>
        </w:rPr>
        <w:t xml:space="preserve"> университета, посвященные вопросам внедрения и улучшения системы качества по всем видам работ;</w:t>
      </w:r>
    </w:p>
    <w:p w:rsidR="00EE3855" w:rsidRDefault="00EE3855" w:rsidP="00EE38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приказы ректора, направленные на разработку организационной структуры управления СОКО университета и обеспечения ее результативности функционирования;</w:t>
      </w:r>
    </w:p>
    <w:p w:rsidR="00EE3855" w:rsidRDefault="00EE3855" w:rsidP="00EE38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протоколы заседаний и решения Ученого совета факультета/института по вопросам обеспечения качества учебными подразделениями, внутренние приказы и указания по качеству управления процессами</w:t>
      </w:r>
      <w:r w:rsidR="00E27EFC">
        <w:rPr>
          <w:rFonts w:ascii="Times New Roman" w:hAnsi="Times New Roman" w:cs="Times New Roman"/>
          <w:sz w:val="24"/>
          <w:szCs w:val="24"/>
        </w:rPr>
        <w:t>.</w:t>
      </w:r>
    </w:p>
    <w:p w:rsidR="00E27EFC" w:rsidRDefault="00E27EFC" w:rsidP="00EE38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В КГТУ создан ОКО и Совет по качеству, работа осуществляется согласно Положению о Совете по качеству</w:t>
      </w:r>
      <w:r w:rsidR="00E677F0">
        <w:rPr>
          <w:rFonts w:ascii="Times New Roman" w:hAnsi="Times New Roman" w:cs="Times New Roman"/>
          <w:sz w:val="24"/>
          <w:szCs w:val="24"/>
        </w:rPr>
        <w:t xml:space="preserve"> (</w:t>
      </w:r>
      <w:r w:rsidR="00214440">
        <w:rPr>
          <w:rFonts w:ascii="Times New Roman" w:hAnsi="Times New Roman" w:cs="Times New Roman"/>
          <w:sz w:val="24"/>
          <w:szCs w:val="24"/>
        </w:rPr>
        <w:t>ДП-28-ИП7)</w:t>
      </w:r>
      <w:r w:rsidR="00214440">
        <w:rPr>
          <w:rFonts w:ascii="Times New Roman" w:hAnsi="Times New Roman" w:cs="Times New Roman"/>
          <w:color w:val="FF0000"/>
          <w:sz w:val="24"/>
          <w:szCs w:val="24"/>
        </w:rPr>
        <w:t>.</w:t>
      </w:r>
    </w:p>
    <w:p w:rsidR="00E27EFC" w:rsidRDefault="00E27EFC" w:rsidP="00EE38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На всех факультетах/институтах, кафедрах и структурных подразделениях университета назначены ответственные по качеству, которые обязаны обеспечивать функционирование СОКО на уровне университета, факультета/института/филиала и кафедр.</w:t>
      </w:r>
    </w:p>
    <w:p w:rsidR="00E27EFC" w:rsidRDefault="00E27EFC" w:rsidP="00EE38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Для обеспечения внедрения процессов измерения, анализа и улучшения проводятся регулярные внутренние аудиты, осуществляющие сбор и анализ данных, которые затем анализируются руководством и принимаются решения по совершенствованию деятельности университета.</w:t>
      </w:r>
    </w:p>
    <w:p w:rsidR="003975EB" w:rsidRPr="00C701C9" w:rsidRDefault="003975EB" w:rsidP="00EE3855">
      <w:pPr>
        <w:spacing w:after="0" w:line="240" w:lineRule="auto"/>
        <w:jc w:val="both"/>
        <w:rPr>
          <w:rFonts w:ascii="Times New Roman" w:hAnsi="Times New Roman" w:cs="Times New Roman"/>
          <w:sz w:val="24"/>
          <w:szCs w:val="24"/>
        </w:rPr>
      </w:pPr>
    </w:p>
    <w:p w:rsidR="00C701C9" w:rsidRDefault="00E27EFC" w:rsidP="0070179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3.</w:t>
      </w:r>
      <w:r w:rsidR="00AA49C2">
        <w:rPr>
          <w:rFonts w:ascii="Times New Roman" w:hAnsi="Times New Roman" w:cs="Times New Roman"/>
          <w:b/>
          <w:sz w:val="24"/>
          <w:szCs w:val="24"/>
        </w:rPr>
        <w:t>2</w:t>
      </w:r>
      <w:r>
        <w:rPr>
          <w:rFonts w:ascii="Times New Roman" w:hAnsi="Times New Roman" w:cs="Times New Roman"/>
          <w:b/>
          <w:sz w:val="24"/>
          <w:szCs w:val="24"/>
        </w:rPr>
        <w:t>. Ориентация на потребителей и заинтересованные стороны</w:t>
      </w:r>
    </w:p>
    <w:p w:rsidR="00E27EFC" w:rsidRDefault="00E27EFC" w:rsidP="0070179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Ориентация на заинтересованные стороны и внешних потребителей научно-образовательных услуг КГТУ является одним из основных</w:t>
      </w:r>
      <w:r w:rsidR="005A0AF5">
        <w:rPr>
          <w:rFonts w:ascii="Times New Roman" w:hAnsi="Times New Roman" w:cs="Times New Roman"/>
          <w:sz w:val="24"/>
          <w:szCs w:val="24"/>
        </w:rPr>
        <w:t xml:space="preserve"> принципов менеджмента качества университета.</w:t>
      </w:r>
    </w:p>
    <w:p w:rsidR="005A0AF5" w:rsidRDefault="005A0AF5" w:rsidP="00707CEC">
      <w:pPr>
        <w:spacing w:after="0"/>
        <w:jc w:val="both"/>
        <w:rPr>
          <w:rFonts w:ascii="Times New Roman" w:hAnsi="Times New Roman" w:cs="Times New Roman"/>
          <w:sz w:val="24"/>
          <w:szCs w:val="24"/>
        </w:rPr>
      </w:pPr>
      <w:r>
        <w:rPr>
          <w:rFonts w:ascii="Times New Roman" w:hAnsi="Times New Roman" w:cs="Times New Roman"/>
          <w:sz w:val="24"/>
          <w:szCs w:val="24"/>
        </w:rPr>
        <w:tab/>
        <w:t>Руководство университета берет обязательства на установление запросов, ожиданий и потребностей всех  заинтересованных сторон к образовательным услугам, методам контроля и оценки качества.</w:t>
      </w:r>
    </w:p>
    <w:p w:rsidR="005A0AF5" w:rsidRDefault="005A0AF5" w:rsidP="00707CEC">
      <w:pPr>
        <w:spacing w:after="0"/>
        <w:jc w:val="both"/>
        <w:rPr>
          <w:rFonts w:ascii="Times New Roman" w:hAnsi="Times New Roman" w:cs="Times New Roman"/>
          <w:sz w:val="24"/>
          <w:szCs w:val="24"/>
        </w:rPr>
      </w:pPr>
      <w:r>
        <w:rPr>
          <w:rFonts w:ascii="Times New Roman" w:hAnsi="Times New Roman" w:cs="Times New Roman"/>
          <w:sz w:val="24"/>
          <w:szCs w:val="24"/>
        </w:rPr>
        <w:tab/>
        <w:t>МОиН КР является заинтересованной стороной в деятельности университета, предъявляющей свои требования к лицензированию, аккредитации и  мониторингу лицензионных нормативов. Проректор по УР несет ответственность за постоянное отслеживание этих требований и результатов их выполнения в вузе.</w:t>
      </w:r>
    </w:p>
    <w:p w:rsidR="005A0AF5" w:rsidRDefault="005A0AF5" w:rsidP="00707CEC">
      <w:pPr>
        <w:spacing w:after="0"/>
        <w:jc w:val="both"/>
        <w:rPr>
          <w:rFonts w:ascii="Times New Roman" w:hAnsi="Times New Roman" w:cs="Times New Roman"/>
          <w:sz w:val="24"/>
          <w:szCs w:val="24"/>
        </w:rPr>
      </w:pPr>
      <w:r>
        <w:rPr>
          <w:rFonts w:ascii="Times New Roman" w:hAnsi="Times New Roman" w:cs="Times New Roman"/>
          <w:sz w:val="24"/>
          <w:szCs w:val="24"/>
        </w:rPr>
        <w:tab/>
        <w:t xml:space="preserve">Интересы общества, как заинтересованной стороны, выражаются  представителями объединений, </w:t>
      </w:r>
      <w:r w:rsidR="005B315C">
        <w:rPr>
          <w:rFonts w:ascii="Times New Roman" w:hAnsi="Times New Roman" w:cs="Times New Roman"/>
          <w:sz w:val="24"/>
          <w:szCs w:val="24"/>
        </w:rPr>
        <w:t xml:space="preserve">производств, </w:t>
      </w:r>
      <w:r>
        <w:rPr>
          <w:rFonts w:ascii="Times New Roman" w:hAnsi="Times New Roman" w:cs="Times New Roman"/>
          <w:sz w:val="24"/>
          <w:szCs w:val="24"/>
        </w:rPr>
        <w:t>государственных структур и отраслевых министерств</w:t>
      </w:r>
      <w:r w:rsidR="005B315C">
        <w:rPr>
          <w:rFonts w:ascii="Times New Roman" w:hAnsi="Times New Roman" w:cs="Times New Roman"/>
          <w:sz w:val="24"/>
          <w:szCs w:val="24"/>
        </w:rPr>
        <w:t>. Ректор должен располагать сведениями о их требованиях и оценивать степень реализации в вузе.</w:t>
      </w:r>
    </w:p>
    <w:p w:rsidR="005B315C" w:rsidRDefault="005B315C"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lastRenderedPageBreak/>
        <w:t>Проректор по науке и международным связям обеспечивает проведение  в университете НИР по приоритетным направлениям развития науки и техники, в соответствии с запросами рынка труда, научных учреждений и организаций. НИИ КГТУ должны своевременно обеспечиваться необходимыми ресурсами, материально-технической базой и финансированием (в пределах возможного). Владелец процесса отвечает за планирование, организацию и обеспечение научных исследований и разработок, выполняемых коллективами вуза.</w:t>
      </w:r>
    </w:p>
    <w:p w:rsidR="005B315C" w:rsidRDefault="005B315C"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 xml:space="preserve">Начальник Учебного отдела следит за соблюдением в содержании образовательных услуг университета требований по лицензированию и аккредитации. Организует образовательный процесс и осуществляет контроль качества по реализации </w:t>
      </w:r>
      <w:r w:rsidR="00CA5135">
        <w:rPr>
          <w:rFonts w:ascii="Times New Roman" w:hAnsi="Times New Roman" w:cs="Times New Roman"/>
          <w:sz w:val="24"/>
          <w:szCs w:val="24"/>
        </w:rPr>
        <w:t xml:space="preserve">ГОС ВПО и </w:t>
      </w:r>
      <w:r>
        <w:rPr>
          <w:rFonts w:ascii="Times New Roman" w:hAnsi="Times New Roman" w:cs="Times New Roman"/>
          <w:sz w:val="24"/>
          <w:szCs w:val="24"/>
        </w:rPr>
        <w:t>учебных планов.</w:t>
      </w:r>
    </w:p>
    <w:p w:rsidR="005B315C" w:rsidRDefault="005B315C"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Деканы/директора несут ответственность за реализацию  РУП направлений подготовки бакалавров/специальностей</w:t>
      </w:r>
      <w:r w:rsidR="003D1565">
        <w:rPr>
          <w:rFonts w:ascii="Times New Roman" w:hAnsi="Times New Roman" w:cs="Times New Roman"/>
          <w:sz w:val="24"/>
          <w:szCs w:val="24"/>
        </w:rPr>
        <w:t>/магистров</w:t>
      </w:r>
      <w:r w:rsidR="000B61FF">
        <w:rPr>
          <w:rFonts w:ascii="Times New Roman" w:hAnsi="Times New Roman" w:cs="Times New Roman"/>
          <w:sz w:val="24"/>
          <w:szCs w:val="24"/>
        </w:rPr>
        <w:t>, отвечающих требованиям образовательных стандартов, потребностям рынка труда и современным тенденциям развития науки и техники.</w:t>
      </w:r>
    </w:p>
    <w:p w:rsidR="000B61FF" w:rsidRDefault="000B61FF"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 xml:space="preserve">Выпускающие кафедры являются ответственными за соответствие содержания </w:t>
      </w:r>
      <w:r w:rsidR="001D1F03">
        <w:rPr>
          <w:rFonts w:ascii="Times New Roman" w:hAnsi="Times New Roman" w:cs="Times New Roman"/>
          <w:sz w:val="24"/>
          <w:szCs w:val="24"/>
        </w:rPr>
        <w:t xml:space="preserve">образовательных программ, </w:t>
      </w:r>
      <w:r>
        <w:rPr>
          <w:rFonts w:ascii="Times New Roman" w:hAnsi="Times New Roman" w:cs="Times New Roman"/>
          <w:sz w:val="24"/>
          <w:szCs w:val="24"/>
        </w:rPr>
        <w:t>программ учебных дисциплин учебного плана, требованиям образовательного стандарта, современным тенденциям развития науки и техники, работодателям и др. заинтересованным сторонам.</w:t>
      </w:r>
    </w:p>
    <w:p w:rsidR="000B61FF" w:rsidRDefault="000B61FF"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Обеспечение руководством выполнения всех установленных требований осуществляется путем измерения и мониторинга удовлетворенности потребителей, а также постоянным улучшением деятельности вуза.</w:t>
      </w:r>
    </w:p>
    <w:p w:rsidR="00FD7757" w:rsidRDefault="00FD7757" w:rsidP="00707CEC">
      <w:pPr>
        <w:spacing w:after="0"/>
        <w:ind w:firstLine="708"/>
        <w:jc w:val="both"/>
        <w:rPr>
          <w:rFonts w:ascii="Times New Roman" w:hAnsi="Times New Roman" w:cs="Times New Roman"/>
          <w:sz w:val="24"/>
          <w:szCs w:val="24"/>
        </w:rPr>
      </w:pPr>
    </w:p>
    <w:p w:rsidR="000B61FF" w:rsidRPr="000B61FF" w:rsidRDefault="0059619D" w:rsidP="0070179F">
      <w:pPr>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3.</w:t>
      </w:r>
      <w:r w:rsidR="000B61FF" w:rsidRPr="000B61FF">
        <w:rPr>
          <w:rFonts w:ascii="Times New Roman" w:hAnsi="Times New Roman" w:cs="Times New Roman"/>
          <w:b/>
          <w:sz w:val="24"/>
          <w:szCs w:val="24"/>
        </w:rPr>
        <w:t>3. Внутренне</w:t>
      </w:r>
      <w:r w:rsidR="00FD7757">
        <w:rPr>
          <w:rFonts w:ascii="Times New Roman" w:hAnsi="Times New Roman" w:cs="Times New Roman"/>
          <w:b/>
          <w:sz w:val="24"/>
          <w:szCs w:val="24"/>
        </w:rPr>
        <w:t>е</w:t>
      </w:r>
      <w:r w:rsidR="000B61FF" w:rsidRPr="000B61FF">
        <w:rPr>
          <w:rFonts w:ascii="Times New Roman" w:hAnsi="Times New Roman" w:cs="Times New Roman"/>
          <w:b/>
          <w:sz w:val="24"/>
          <w:szCs w:val="24"/>
        </w:rPr>
        <w:t xml:space="preserve"> информирование</w:t>
      </w:r>
    </w:p>
    <w:p w:rsidR="000B61FF" w:rsidRDefault="000B61FF" w:rsidP="0070179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Руководство университета обеспечивает обмен информацией в вузе с верхних уровней на нижние </w:t>
      </w:r>
      <w:r w:rsidR="00E736D9">
        <w:rPr>
          <w:rFonts w:ascii="Times New Roman" w:hAnsi="Times New Roman" w:cs="Times New Roman"/>
          <w:sz w:val="24"/>
          <w:szCs w:val="24"/>
        </w:rPr>
        <w:t xml:space="preserve">(вертикальный) </w:t>
      </w:r>
      <w:r>
        <w:rPr>
          <w:rFonts w:ascii="Times New Roman" w:hAnsi="Times New Roman" w:cs="Times New Roman"/>
          <w:sz w:val="24"/>
          <w:szCs w:val="24"/>
        </w:rPr>
        <w:t>путем:</w:t>
      </w:r>
    </w:p>
    <w:p w:rsidR="000B61FF" w:rsidRDefault="000B61FF"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-организационно-распределительной документации (приказов, указаний, писем, инструкций, нормативных документов) и</w:t>
      </w:r>
      <w:r w:rsidR="00707CEC">
        <w:rPr>
          <w:rFonts w:ascii="Times New Roman" w:hAnsi="Times New Roman" w:cs="Times New Roman"/>
          <w:sz w:val="24"/>
          <w:szCs w:val="24"/>
        </w:rPr>
        <w:t xml:space="preserve"> др. видов;</w:t>
      </w:r>
    </w:p>
    <w:p w:rsidR="00707CEC" w:rsidRDefault="00707CEC"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-заседаний Ученого совета, Ректорского совета, Совета по качеству и др. совещательных органов по направлениям деятельности;</w:t>
      </w:r>
    </w:p>
    <w:p w:rsidR="00707CEC" w:rsidRDefault="00707CEC"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-внутривузовского  телевидения, бегущей строки и</w:t>
      </w:r>
      <w:r w:rsidR="00CD70EA">
        <w:rPr>
          <w:rFonts w:ascii="Times New Roman" w:hAnsi="Times New Roman" w:cs="Times New Roman"/>
          <w:sz w:val="24"/>
          <w:szCs w:val="24"/>
        </w:rPr>
        <w:t xml:space="preserve"> вузовских печатных источников </w:t>
      </w:r>
      <w:r>
        <w:rPr>
          <w:rFonts w:ascii="Times New Roman" w:hAnsi="Times New Roman" w:cs="Times New Roman"/>
          <w:sz w:val="24"/>
          <w:szCs w:val="24"/>
        </w:rPr>
        <w:t>газета «Политехник»</w:t>
      </w:r>
      <w:r w:rsidR="00CD19C7">
        <w:rPr>
          <w:rFonts w:ascii="Times New Roman" w:hAnsi="Times New Roman" w:cs="Times New Roman"/>
          <w:sz w:val="24"/>
          <w:szCs w:val="24"/>
        </w:rPr>
        <w:t xml:space="preserve"> (</w:t>
      </w:r>
      <w:r w:rsidR="00CD70EA" w:rsidRPr="00CD19C7">
        <w:rPr>
          <w:rFonts w:ascii="Times New Roman" w:hAnsi="Times New Roman" w:cs="Times New Roman"/>
          <w:sz w:val="24"/>
          <w:szCs w:val="24"/>
        </w:rPr>
        <w:t>Положение о газете «Политехник»</w:t>
      </w:r>
      <w:r w:rsidR="00CD19C7" w:rsidRPr="00CD19C7">
        <w:rPr>
          <w:rFonts w:ascii="Times New Roman" w:hAnsi="Times New Roman" w:cs="Times New Roman"/>
          <w:sz w:val="24"/>
          <w:szCs w:val="24"/>
        </w:rPr>
        <w:t>)</w:t>
      </w:r>
      <w:r w:rsidR="00CD19C7">
        <w:rPr>
          <w:rFonts w:ascii="Times New Roman" w:hAnsi="Times New Roman" w:cs="Times New Roman"/>
          <w:sz w:val="24"/>
          <w:szCs w:val="24"/>
        </w:rPr>
        <w:t>,</w:t>
      </w:r>
      <w:r w:rsidR="001D1F03" w:rsidRPr="00CD19C7">
        <w:rPr>
          <w:rFonts w:ascii="Times New Roman" w:hAnsi="Times New Roman" w:cs="Times New Roman"/>
          <w:sz w:val="24"/>
          <w:szCs w:val="24"/>
        </w:rPr>
        <w:t xml:space="preserve"> </w:t>
      </w:r>
      <w:r w:rsidR="001D1F03">
        <w:rPr>
          <w:rFonts w:ascii="Times New Roman" w:hAnsi="Times New Roman" w:cs="Times New Roman"/>
          <w:sz w:val="24"/>
          <w:szCs w:val="24"/>
        </w:rPr>
        <w:t xml:space="preserve">документооборот </w:t>
      </w:r>
      <w:r w:rsidR="001D1F03">
        <w:rPr>
          <w:rFonts w:ascii="Times New Roman" w:hAnsi="Times New Roman" w:cs="Times New Roman"/>
          <w:sz w:val="24"/>
          <w:szCs w:val="24"/>
          <w:lang w:val="en-US"/>
        </w:rPr>
        <w:t>AVN</w:t>
      </w:r>
      <w:r>
        <w:rPr>
          <w:rFonts w:ascii="Times New Roman" w:hAnsi="Times New Roman" w:cs="Times New Roman"/>
          <w:sz w:val="24"/>
          <w:szCs w:val="24"/>
        </w:rPr>
        <w:t xml:space="preserve"> </w:t>
      </w:r>
      <w:r w:rsidR="00697DAF">
        <w:rPr>
          <w:rFonts w:ascii="Times New Roman" w:hAnsi="Times New Roman" w:cs="Times New Roman"/>
          <w:sz w:val="24"/>
          <w:szCs w:val="24"/>
        </w:rPr>
        <w:t>(</w:t>
      </w:r>
      <w:r w:rsidR="00CD19C7">
        <w:rPr>
          <w:rFonts w:ascii="Times New Roman" w:hAnsi="Times New Roman" w:cs="Times New Roman"/>
          <w:sz w:val="24"/>
          <w:szCs w:val="24"/>
        </w:rPr>
        <w:t>ДП-14-ИП(09):</w:t>
      </w:r>
      <w:r w:rsidR="00CD19C7" w:rsidRPr="00CD19C7">
        <w:rPr>
          <w:rFonts w:ascii="Times New Roman" w:hAnsi="Times New Roman" w:cs="Times New Roman"/>
          <w:sz w:val="24"/>
          <w:szCs w:val="24"/>
        </w:rPr>
        <w:t>Инструкция по применению электронного документооборота в КГТУ им. И.Раззакова)</w:t>
      </w:r>
      <w:r w:rsidR="00CD19C7">
        <w:rPr>
          <w:rFonts w:ascii="Times New Roman" w:hAnsi="Times New Roman" w:cs="Times New Roman"/>
          <w:sz w:val="24"/>
          <w:szCs w:val="24"/>
        </w:rPr>
        <w:t xml:space="preserve"> </w:t>
      </w:r>
      <w:r>
        <w:rPr>
          <w:rFonts w:ascii="Times New Roman" w:hAnsi="Times New Roman" w:cs="Times New Roman"/>
          <w:sz w:val="24"/>
          <w:szCs w:val="24"/>
        </w:rPr>
        <w:t>и др.:</w:t>
      </w:r>
    </w:p>
    <w:p w:rsidR="00707CEC" w:rsidRDefault="00707CEC"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-совещаний и заседаний на всех уровнях управления;</w:t>
      </w:r>
    </w:p>
    <w:p w:rsidR="00707CEC" w:rsidRDefault="00707CEC"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-собраний и конференций трудового коллектива КГТУ</w:t>
      </w:r>
      <w:r w:rsidR="00EC473E">
        <w:rPr>
          <w:rFonts w:ascii="Times New Roman" w:hAnsi="Times New Roman" w:cs="Times New Roman"/>
          <w:sz w:val="24"/>
          <w:szCs w:val="24"/>
        </w:rPr>
        <w:t>;</w:t>
      </w:r>
    </w:p>
    <w:p w:rsidR="00EC473E" w:rsidRDefault="00EC473E"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-информационные стенды, наглядные информационные материалы, статьи.</w:t>
      </w:r>
    </w:p>
    <w:p w:rsidR="00707CEC" w:rsidRDefault="00707CEC"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 xml:space="preserve">Ответственность за обмен информацией по университету возлагается на ректора </w:t>
      </w:r>
      <w:r w:rsidR="00093CEC">
        <w:rPr>
          <w:rFonts w:ascii="Times New Roman" w:hAnsi="Times New Roman" w:cs="Times New Roman"/>
          <w:sz w:val="24"/>
          <w:szCs w:val="24"/>
        </w:rPr>
        <w:t xml:space="preserve"> </w:t>
      </w:r>
      <w:r>
        <w:rPr>
          <w:rFonts w:ascii="Times New Roman" w:hAnsi="Times New Roman" w:cs="Times New Roman"/>
          <w:sz w:val="24"/>
          <w:szCs w:val="24"/>
        </w:rPr>
        <w:t>КГТУ.</w:t>
      </w:r>
      <w:r w:rsidR="00EC473E">
        <w:rPr>
          <w:rFonts w:ascii="Times New Roman" w:hAnsi="Times New Roman" w:cs="Times New Roman"/>
          <w:sz w:val="24"/>
          <w:szCs w:val="24"/>
        </w:rPr>
        <w:t xml:space="preserve"> В области системы качества – на проректора по УР, </w:t>
      </w:r>
      <w:r w:rsidR="00093CEC">
        <w:rPr>
          <w:rFonts w:ascii="Times New Roman" w:hAnsi="Times New Roman" w:cs="Times New Roman"/>
          <w:sz w:val="24"/>
          <w:szCs w:val="24"/>
        </w:rPr>
        <w:t xml:space="preserve"> ОКО</w:t>
      </w:r>
      <w:r w:rsidR="00EC473E">
        <w:rPr>
          <w:rFonts w:ascii="Times New Roman" w:hAnsi="Times New Roman" w:cs="Times New Roman"/>
          <w:sz w:val="24"/>
          <w:szCs w:val="24"/>
        </w:rPr>
        <w:t>.</w:t>
      </w:r>
    </w:p>
    <w:p w:rsidR="005B315C" w:rsidRDefault="00707CEC"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На уровне факультетов/институтов обмен информацией (с верху в низ) осуществляется через:</w:t>
      </w:r>
    </w:p>
    <w:p w:rsidR="00707CEC" w:rsidRDefault="00707CEC"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-указания, письма, инструкции по факультету/институту;</w:t>
      </w:r>
    </w:p>
    <w:p w:rsidR="00707CEC" w:rsidRDefault="00707CEC"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-заседания Совета факультета;</w:t>
      </w:r>
    </w:p>
    <w:p w:rsidR="00707CEC" w:rsidRDefault="00707CEC"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-собрания коллектива факультета (кафедры);</w:t>
      </w:r>
    </w:p>
    <w:p w:rsidR="00EC473E" w:rsidRDefault="00EC473E"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--информационные стенды, наглядные информационные материалы, статьи</w:t>
      </w:r>
    </w:p>
    <w:p w:rsidR="00707CEC" w:rsidRDefault="00707CEC"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lastRenderedPageBreak/>
        <w:t>Ответственность за обмен информацией на уровне факультета/института /кафедр возлагается на деканов/директоров/зав.кафед</w:t>
      </w:r>
      <w:r w:rsidR="00EC473E">
        <w:rPr>
          <w:rFonts w:ascii="Times New Roman" w:hAnsi="Times New Roman" w:cs="Times New Roman"/>
          <w:sz w:val="24"/>
          <w:szCs w:val="24"/>
        </w:rPr>
        <w:t>рами.</w:t>
      </w:r>
    </w:p>
    <w:p w:rsidR="00EC473E" w:rsidRDefault="00EC473E"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Руководство обеспечивает обмен информацией с нижнего уровня управления на верхний, путем:</w:t>
      </w:r>
    </w:p>
    <w:p w:rsidR="00EC473E" w:rsidRDefault="00EC473E" w:rsidP="00E202DC">
      <w:pPr>
        <w:spacing w:after="0"/>
        <w:ind w:firstLine="284"/>
        <w:jc w:val="both"/>
        <w:rPr>
          <w:rFonts w:ascii="Times New Roman" w:hAnsi="Times New Roman" w:cs="Times New Roman"/>
          <w:sz w:val="24"/>
          <w:szCs w:val="24"/>
        </w:rPr>
      </w:pPr>
      <w:r>
        <w:rPr>
          <w:rFonts w:ascii="Times New Roman" w:hAnsi="Times New Roman" w:cs="Times New Roman"/>
          <w:sz w:val="24"/>
          <w:szCs w:val="24"/>
        </w:rPr>
        <w:t>-собраний и  совещаний трудовых коллективов вуза, факультетов, кафедр, отделов, центов;</w:t>
      </w:r>
    </w:p>
    <w:p w:rsidR="00EC473E" w:rsidRDefault="00EC473E" w:rsidP="00E202DC">
      <w:pPr>
        <w:spacing w:after="0"/>
        <w:ind w:firstLine="284"/>
        <w:jc w:val="both"/>
        <w:rPr>
          <w:rFonts w:ascii="Times New Roman" w:hAnsi="Times New Roman" w:cs="Times New Roman"/>
          <w:sz w:val="24"/>
          <w:szCs w:val="24"/>
        </w:rPr>
      </w:pPr>
      <w:r>
        <w:rPr>
          <w:rFonts w:ascii="Times New Roman" w:hAnsi="Times New Roman" w:cs="Times New Roman"/>
          <w:sz w:val="24"/>
          <w:szCs w:val="24"/>
        </w:rPr>
        <w:t>-приема по личным и служебным вопросам;</w:t>
      </w:r>
    </w:p>
    <w:p w:rsidR="00EC473E" w:rsidRDefault="00EC473E" w:rsidP="00E202DC">
      <w:pPr>
        <w:spacing w:after="0"/>
        <w:ind w:firstLine="284"/>
        <w:jc w:val="both"/>
        <w:rPr>
          <w:rFonts w:ascii="Times New Roman" w:hAnsi="Times New Roman" w:cs="Times New Roman"/>
          <w:sz w:val="24"/>
          <w:szCs w:val="24"/>
        </w:rPr>
      </w:pPr>
      <w:r>
        <w:rPr>
          <w:rFonts w:ascii="Times New Roman" w:hAnsi="Times New Roman" w:cs="Times New Roman"/>
          <w:sz w:val="24"/>
          <w:szCs w:val="24"/>
        </w:rPr>
        <w:t>-деловой переписки (докладные, служебные и аналитические за</w:t>
      </w:r>
      <w:r w:rsidR="0093128E">
        <w:rPr>
          <w:rFonts w:ascii="Times New Roman" w:hAnsi="Times New Roman" w:cs="Times New Roman"/>
          <w:sz w:val="24"/>
          <w:szCs w:val="24"/>
        </w:rPr>
        <w:t>писки, рапорта</w:t>
      </w:r>
      <w:r>
        <w:rPr>
          <w:rFonts w:ascii="Times New Roman" w:hAnsi="Times New Roman" w:cs="Times New Roman"/>
          <w:sz w:val="24"/>
          <w:szCs w:val="24"/>
        </w:rPr>
        <w:t>, заявления).</w:t>
      </w:r>
    </w:p>
    <w:p w:rsidR="00EC473E" w:rsidRPr="00E27EFC" w:rsidRDefault="00EC473E" w:rsidP="00707CEC">
      <w:pPr>
        <w:spacing w:after="0"/>
        <w:ind w:firstLine="708"/>
        <w:jc w:val="both"/>
        <w:rPr>
          <w:rFonts w:ascii="Times New Roman" w:hAnsi="Times New Roman" w:cs="Times New Roman"/>
          <w:sz w:val="24"/>
          <w:szCs w:val="24"/>
        </w:rPr>
      </w:pPr>
      <w:r>
        <w:rPr>
          <w:rFonts w:ascii="Times New Roman" w:hAnsi="Times New Roman" w:cs="Times New Roman"/>
          <w:sz w:val="24"/>
          <w:szCs w:val="24"/>
        </w:rPr>
        <w:t>Ответственность за данный обмен возлагается на ректора, проректоров по направлениям деятельности, деканов факультета, зав. кафедрами, руководителей отделов, центров, департаментов.</w:t>
      </w:r>
    </w:p>
    <w:p w:rsidR="00C701C9" w:rsidRDefault="00EC473E" w:rsidP="00EC473E">
      <w:pPr>
        <w:spacing w:after="0"/>
        <w:jc w:val="both"/>
        <w:rPr>
          <w:rFonts w:ascii="Times New Roman" w:hAnsi="Times New Roman" w:cs="Times New Roman"/>
          <w:sz w:val="24"/>
          <w:szCs w:val="24"/>
        </w:rPr>
      </w:pPr>
      <w:r>
        <w:rPr>
          <w:rFonts w:ascii="Times New Roman" w:hAnsi="Times New Roman" w:cs="Times New Roman"/>
          <w:b/>
          <w:sz w:val="24"/>
          <w:szCs w:val="24"/>
        </w:rPr>
        <w:tab/>
      </w:r>
      <w:r w:rsidRPr="00EC473E">
        <w:rPr>
          <w:rFonts w:ascii="Times New Roman" w:hAnsi="Times New Roman" w:cs="Times New Roman"/>
          <w:sz w:val="24"/>
          <w:szCs w:val="24"/>
        </w:rPr>
        <w:t xml:space="preserve">Обмен информацией </w:t>
      </w:r>
      <w:r w:rsidR="00E736D9">
        <w:rPr>
          <w:rFonts w:ascii="Times New Roman" w:hAnsi="Times New Roman" w:cs="Times New Roman"/>
          <w:sz w:val="24"/>
          <w:szCs w:val="24"/>
        </w:rPr>
        <w:t>по горизонтальным уровням</w:t>
      </w:r>
      <w:r w:rsidR="00351FAE">
        <w:rPr>
          <w:rFonts w:ascii="Times New Roman" w:hAnsi="Times New Roman" w:cs="Times New Roman"/>
          <w:sz w:val="24"/>
          <w:szCs w:val="24"/>
        </w:rPr>
        <w:t xml:space="preserve"> управления в университете осуществляется через:</w:t>
      </w:r>
    </w:p>
    <w:p w:rsidR="00351FAE" w:rsidRDefault="00351FAE" w:rsidP="00EC473E">
      <w:pPr>
        <w:spacing w:after="0"/>
        <w:jc w:val="both"/>
        <w:rPr>
          <w:rFonts w:ascii="Times New Roman" w:hAnsi="Times New Roman" w:cs="Times New Roman"/>
          <w:sz w:val="24"/>
          <w:szCs w:val="24"/>
        </w:rPr>
      </w:pPr>
      <w:r>
        <w:rPr>
          <w:rFonts w:ascii="Times New Roman" w:hAnsi="Times New Roman" w:cs="Times New Roman"/>
          <w:sz w:val="24"/>
          <w:szCs w:val="24"/>
        </w:rPr>
        <w:t>-заседания ректората, заседания деканов факультетов/директоров;</w:t>
      </w:r>
    </w:p>
    <w:p w:rsidR="00351FAE" w:rsidRDefault="00351FAE" w:rsidP="00EC473E">
      <w:pPr>
        <w:spacing w:after="0"/>
        <w:jc w:val="both"/>
        <w:rPr>
          <w:rFonts w:ascii="Times New Roman" w:hAnsi="Times New Roman" w:cs="Times New Roman"/>
          <w:sz w:val="24"/>
          <w:szCs w:val="24"/>
        </w:rPr>
      </w:pPr>
      <w:r>
        <w:rPr>
          <w:rFonts w:ascii="Times New Roman" w:hAnsi="Times New Roman" w:cs="Times New Roman"/>
          <w:sz w:val="24"/>
          <w:szCs w:val="24"/>
        </w:rPr>
        <w:t>-совещания с зав.кафедрами;</w:t>
      </w:r>
    </w:p>
    <w:p w:rsidR="00351FAE" w:rsidRPr="00EC473E" w:rsidRDefault="00351FAE" w:rsidP="00EC473E">
      <w:pPr>
        <w:spacing w:after="0"/>
        <w:jc w:val="both"/>
        <w:rPr>
          <w:rFonts w:ascii="Times New Roman" w:hAnsi="Times New Roman" w:cs="Times New Roman"/>
          <w:sz w:val="24"/>
          <w:szCs w:val="24"/>
        </w:rPr>
      </w:pPr>
      <w:r>
        <w:rPr>
          <w:rFonts w:ascii="Times New Roman" w:hAnsi="Times New Roman" w:cs="Times New Roman"/>
          <w:sz w:val="24"/>
          <w:szCs w:val="24"/>
        </w:rPr>
        <w:t>-собрания трудовых коллективов вуза, факультета/института, кафедр, отделов, центров, департаментов.</w:t>
      </w:r>
    </w:p>
    <w:p w:rsidR="00EC473E" w:rsidRDefault="00E61018" w:rsidP="00351FAE">
      <w:pPr>
        <w:tabs>
          <w:tab w:val="left" w:pos="1780"/>
        </w:tabs>
        <w:spacing w:after="0"/>
        <w:jc w:val="both"/>
        <w:rPr>
          <w:rFonts w:ascii="Times New Roman" w:hAnsi="Times New Roman" w:cs="Times New Roman"/>
          <w:b/>
          <w:sz w:val="24"/>
          <w:szCs w:val="24"/>
        </w:rPr>
      </w:pPr>
      <w:r>
        <w:rPr>
          <w:rFonts w:ascii="Times New Roman" w:hAnsi="Times New Roman" w:cs="Times New Roman"/>
          <w:b/>
          <w:sz w:val="24"/>
          <w:szCs w:val="24"/>
        </w:rPr>
        <w:t xml:space="preserve">         </w:t>
      </w:r>
      <w:r w:rsidR="00351FAE" w:rsidRPr="00351FAE">
        <w:rPr>
          <w:rFonts w:ascii="Times New Roman" w:hAnsi="Times New Roman" w:cs="Times New Roman"/>
          <w:sz w:val="24"/>
          <w:szCs w:val="24"/>
        </w:rPr>
        <w:t>Ответственность за обмен</w:t>
      </w:r>
      <w:r w:rsidR="00351FAE">
        <w:rPr>
          <w:rFonts w:ascii="Times New Roman" w:hAnsi="Times New Roman" w:cs="Times New Roman"/>
          <w:b/>
          <w:sz w:val="24"/>
          <w:szCs w:val="24"/>
        </w:rPr>
        <w:t xml:space="preserve"> </w:t>
      </w:r>
      <w:r w:rsidR="00351FAE" w:rsidRPr="00351FAE">
        <w:rPr>
          <w:rFonts w:ascii="Times New Roman" w:hAnsi="Times New Roman" w:cs="Times New Roman"/>
          <w:sz w:val="24"/>
          <w:szCs w:val="24"/>
        </w:rPr>
        <w:t>инфор</w:t>
      </w:r>
      <w:r w:rsidR="00351FAE">
        <w:rPr>
          <w:rFonts w:ascii="Times New Roman" w:hAnsi="Times New Roman" w:cs="Times New Roman"/>
          <w:sz w:val="24"/>
          <w:szCs w:val="24"/>
        </w:rPr>
        <w:t>м</w:t>
      </w:r>
      <w:r w:rsidR="00351FAE" w:rsidRPr="00351FAE">
        <w:rPr>
          <w:rFonts w:ascii="Times New Roman" w:hAnsi="Times New Roman" w:cs="Times New Roman"/>
          <w:sz w:val="24"/>
          <w:szCs w:val="24"/>
        </w:rPr>
        <w:t>ацией по горизонтальным уровням возлагается на руководителей структурных подразделений</w:t>
      </w:r>
      <w:r w:rsidR="00351FAE">
        <w:rPr>
          <w:rFonts w:ascii="Times New Roman" w:hAnsi="Times New Roman" w:cs="Times New Roman"/>
          <w:b/>
          <w:sz w:val="24"/>
          <w:szCs w:val="24"/>
        </w:rPr>
        <w:t>.</w:t>
      </w:r>
      <w:r w:rsidR="00351FAE" w:rsidRPr="00351FAE">
        <w:rPr>
          <w:rFonts w:ascii="Times New Roman" w:hAnsi="Times New Roman" w:cs="Times New Roman"/>
          <w:b/>
          <w:sz w:val="24"/>
          <w:szCs w:val="24"/>
        </w:rPr>
        <w:t xml:space="preserve"> </w:t>
      </w:r>
    </w:p>
    <w:p w:rsidR="00FD7757" w:rsidRDefault="00FD7757" w:rsidP="00351FAE">
      <w:pPr>
        <w:tabs>
          <w:tab w:val="left" w:pos="1780"/>
        </w:tabs>
        <w:spacing w:after="0"/>
        <w:jc w:val="both"/>
        <w:rPr>
          <w:rFonts w:ascii="Times New Roman" w:hAnsi="Times New Roman" w:cs="Times New Roman"/>
          <w:b/>
          <w:sz w:val="24"/>
          <w:szCs w:val="24"/>
        </w:rPr>
      </w:pPr>
    </w:p>
    <w:p w:rsidR="00351FAE" w:rsidRDefault="0059619D" w:rsidP="00351FAE">
      <w:pPr>
        <w:tabs>
          <w:tab w:val="left" w:pos="1780"/>
        </w:tabs>
        <w:spacing w:after="0"/>
        <w:jc w:val="center"/>
        <w:rPr>
          <w:rFonts w:ascii="Times New Roman" w:hAnsi="Times New Roman" w:cs="Times New Roman"/>
          <w:b/>
          <w:sz w:val="24"/>
          <w:szCs w:val="24"/>
        </w:rPr>
      </w:pPr>
      <w:r>
        <w:rPr>
          <w:rFonts w:ascii="Times New Roman" w:hAnsi="Times New Roman" w:cs="Times New Roman"/>
          <w:b/>
          <w:sz w:val="24"/>
          <w:szCs w:val="24"/>
        </w:rPr>
        <w:t>3.</w:t>
      </w:r>
      <w:r w:rsidR="00351FAE">
        <w:rPr>
          <w:rFonts w:ascii="Times New Roman" w:hAnsi="Times New Roman" w:cs="Times New Roman"/>
          <w:b/>
          <w:sz w:val="24"/>
          <w:szCs w:val="24"/>
        </w:rPr>
        <w:t>4. Информирование общественности</w:t>
      </w:r>
    </w:p>
    <w:p w:rsidR="00351FAE" w:rsidRDefault="00351FAE" w:rsidP="00FD5318">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tab/>
        <w:t>КГТУ осознает свою общественную роль и ежегодно предоставляет достоверную и полную отчетность, а также всю необходимую статистическую информацию в МОиН КР и иные полномочные органы КР.</w:t>
      </w:r>
    </w:p>
    <w:p w:rsidR="00FD5318" w:rsidRDefault="00FD5318" w:rsidP="00FD5318">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tab/>
        <w:t>Для информирования внутренних и внешних потребителей, а также заинтересованных сторон  в университете определена, документирована и поддерживается в рабочем состоянии процедура внутривузовского обмена информацией и внешнего информирования. Ее цель состоит в своевременном предоставлении актуальной информации о результатах деятельности КГТУ, его достижениях и планах развития персоналу вуза, абитуриентам, обучаемым, организациям и работодателям, и иным заинтересованным сторонам,</w:t>
      </w:r>
      <w:r>
        <w:rPr>
          <w:rFonts w:ascii="Times New Roman" w:hAnsi="Times New Roman" w:cs="Times New Roman"/>
          <w:sz w:val="24"/>
          <w:szCs w:val="24"/>
        </w:rPr>
        <w:tab/>
        <w:t xml:space="preserve">используя </w:t>
      </w:r>
      <w:r w:rsidR="00093CEC">
        <w:rPr>
          <w:rFonts w:ascii="Times New Roman" w:hAnsi="Times New Roman" w:cs="Times New Roman"/>
          <w:sz w:val="24"/>
          <w:szCs w:val="24"/>
        </w:rPr>
        <w:t>соцсети,</w:t>
      </w:r>
      <w:r>
        <w:rPr>
          <w:rFonts w:ascii="Times New Roman" w:hAnsi="Times New Roman" w:cs="Times New Roman"/>
          <w:sz w:val="24"/>
          <w:szCs w:val="24"/>
        </w:rPr>
        <w:t xml:space="preserve">  Интернет, внутриуниверситетскую телесеть, городские и республиканские СМИ.</w:t>
      </w:r>
    </w:p>
    <w:p w:rsidR="00FD5318" w:rsidRDefault="00FD5318" w:rsidP="00FD5318">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tab/>
        <w:t>Деятельность по планированию, координации, контроль всех форм деятельности КГТУ по внутреннему информир</w:t>
      </w:r>
      <w:r w:rsidR="003975EB">
        <w:rPr>
          <w:rFonts w:ascii="Times New Roman" w:hAnsi="Times New Roman" w:cs="Times New Roman"/>
          <w:sz w:val="24"/>
          <w:szCs w:val="24"/>
        </w:rPr>
        <w:t>ов</w:t>
      </w:r>
      <w:r>
        <w:rPr>
          <w:rFonts w:ascii="Times New Roman" w:hAnsi="Times New Roman" w:cs="Times New Roman"/>
          <w:sz w:val="24"/>
          <w:szCs w:val="24"/>
        </w:rPr>
        <w:t>анию общественности</w:t>
      </w:r>
      <w:r w:rsidR="00CD19C7">
        <w:rPr>
          <w:rFonts w:ascii="Times New Roman" w:hAnsi="Times New Roman" w:cs="Times New Roman"/>
          <w:sz w:val="24"/>
          <w:szCs w:val="24"/>
        </w:rPr>
        <w:t xml:space="preserve"> вуза возлагается на пресс-секретаря</w:t>
      </w:r>
      <w:r>
        <w:rPr>
          <w:rFonts w:ascii="Times New Roman" w:hAnsi="Times New Roman" w:cs="Times New Roman"/>
          <w:sz w:val="24"/>
          <w:szCs w:val="24"/>
        </w:rPr>
        <w:t xml:space="preserve"> КГТУ.</w:t>
      </w:r>
      <w:r w:rsidR="003649C4">
        <w:rPr>
          <w:rFonts w:ascii="Times New Roman" w:hAnsi="Times New Roman" w:cs="Times New Roman"/>
          <w:sz w:val="24"/>
          <w:szCs w:val="24"/>
        </w:rPr>
        <w:t xml:space="preserve"> Владельцем процедуры информирования общественности является ректор КГТУ</w:t>
      </w:r>
      <w:r w:rsidR="00CD19C7">
        <w:rPr>
          <w:rFonts w:ascii="Times New Roman" w:hAnsi="Times New Roman" w:cs="Times New Roman"/>
          <w:sz w:val="24"/>
          <w:szCs w:val="24"/>
        </w:rPr>
        <w:t xml:space="preserve"> (ДП-01-ИП(09): Положение о работе пресс-секретаря КГТУ им. И</w:t>
      </w:r>
      <w:r w:rsidR="003649C4">
        <w:rPr>
          <w:rFonts w:ascii="Times New Roman" w:hAnsi="Times New Roman" w:cs="Times New Roman"/>
          <w:sz w:val="24"/>
          <w:szCs w:val="24"/>
        </w:rPr>
        <w:t>.</w:t>
      </w:r>
      <w:r w:rsidR="00CD19C7">
        <w:rPr>
          <w:rFonts w:ascii="Times New Roman" w:hAnsi="Times New Roman" w:cs="Times New Roman"/>
          <w:sz w:val="24"/>
          <w:szCs w:val="24"/>
        </w:rPr>
        <w:t>Раззакова).</w:t>
      </w:r>
    </w:p>
    <w:p w:rsidR="003649C4" w:rsidRDefault="003649C4" w:rsidP="00FD5318">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tab/>
        <w:t>Цель внешнего информирования состоит в создании положительного имиджа КГТУ через информирование общественности о происходящих в вузе процессах, мероприятиях и др.</w:t>
      </w:r>
      <w:r w:rsidR="00E202DC">
        <w:rPr>
          <w:rFonts w:ascii="Times New Roman" w:hAnsi="Times New Roman" w:cs="Times New Roman"/>
          <w:sz w:val="24"/>
          <w:szCs w:val="24"/>
        </w:rPr>
        <w:t xml:space="preserve"> </w:t>
      </w:r>
      <w:r>
        <w:rPr>
          <w:rFonts w:ascii="Times New Roman" w:hAnsi="Times New Roman" w:cs="Times New Roman"/>
          <w:sz w:val="24"/>
          <w:szCs w:val="24"/>
        </w:rPr>
        <w:tab/>
        <w:t>Внешнее информирование общества реализуется в КГТУ по следующим направлениям:</w:t>
      </w:r>
    </w:p>
    <w:p w:rsidR="003649C4" w:rsidRDefault="003649C4" w:rsidP="00FD5318">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t>-коммуникативная деятельность (подготовка и распространение через СМИ официальных сообщений, заявлений, пресс-релизов и др.);</w:t>
      </w:r>
    </w:p>
    <w:p w:rsidR="003649C4" w:rsidRDefault="003649C4" w:rsidP="00FD5318">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t>-подготовка и размещение коммерческих публикаций;</w:t>
      </w:r>
    </w:p>
    <w:p w:rsidR="003649C4" w:rsidRDefault="003649C4" w:rsidP="00FD5318">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lastRenderedPageBreak/>
        <w:t>-организация и проведение пресс-конференций и брифингов;</w:t>
      </w:r>
    </w:p>
    <w:p w:rsidR="003649C4" w:rsidRDefault="003649C4" w:rsidP="00FD5318">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t>-размещение объявлений;</w:t>
      </w:r>
    </w:p>
    <w:p w:rsidR="003649C4" w:rsidRDefault="003649C4" w:rsidP="00FD5318">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t>Обновление информационного контента официального веб-сайта КГТУ</w:t>
      </w:r>
      <w:r w:rsidR="00C32270">
        <w:rPr>
          <w:rFonts w:ascii="Times New Roman" w:hAnsi="Times New Roman" w:cs="Times New Roman"/>
          <w:sz w:val="24"/>
          <w:szCs w:val="24"/>
        </w:rPr>
        <w:t xml:space="preserve"> </w:t>
      </w:r>
      <w:r w:rsidR="00C32270" w:rsidRPr="00CD19C7">
        <w:rPr>
          <w:rFonts w:ascii="Times New Roman" w:hAnsi="Times New Roman" w:cs="Times New Roman"/>
          <w:sz w:val="24"/>
          <w:szCs w:val="24"/>
        </w:rPr>
        <w:t>(</w:t>
      </w:r>
      <w:r w:rsidR="00CD19C7" w:rsidRPr="00CD19C7">
        <w:rPr>
          <w:rFonts w:ascii="Times New Roman" w:hAnsi="Times New Roman" w:cs="Times New Roman"/>
          <w:sz w:val="24"/>
          <w:szCs w:val="24"/>
        </w:rPr>
        <w:t xml:space="preserve"> Положение о веб-сайте КГТУ).</w:t>
      </w:r>
    </w:p>
    <w:p w:rsidR="003649C4" w:rsidRDefault="003649C4" w:rsidP="00FD5318">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t>-издание рекламных материалов об университете, размещение рекламы в СМИ;</w:t>
      </w:r>
    </w:p>
    <w:p w:rsidR="003649C4" w:rsidRPr="00CD19C7" w:rsidRDefault="003649C4" w:rsidP="00FD5318">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t>-выпуск журнала «Известие КГТУ»</w:t>
      </w:r>
      <w:r w:rsidR="00C32270">
        <w:rPr>
          <w:rFonts w:ascii="Times New Roman" w:hAnsi="Times New Roman" w:cs="Times New Roman"/>
          <w:sz w:val="24"/>
          <w:szCs w:val="24"/>
        </w:rPr>
        <w:t xml:space="preserve"> (</w:t>
      </w:r>
      <w:r w:rsidR="00446DCC">
        <w:rPr>
          <w:rFonts w:ascii="Times New Roman" w:hAnsi="Times New Roman" w:cs="Times New Roman"/>
          <w:sz w:val="24"/>
          <w:szCs w:val="24"/>
        </w:rPr>
        <w:t xml:space="preserve">Положение о порядке публикации в научном журнале «Известия КГТУ им. И. Раззакова  и проведение проверки научных трудов на наличие заимствований) </w:t>
      </w:r>
      <w:r>
        <w:rPr>
          <w:rFonts w:ascii="Times New Roman" w:hAnsi="Times New Roman" w:cs="Times New Roman"/>
          <w:sz w:val="24"/>
          <w:szCs w:val="24"/>
        </w:rPr>
        <w:t>и газеты «Политехник»</w:t>
      </w:r>
      <w:r w:rsidR="00C32270">
        <w:rPr>
          <w:rFonts w:ascii="Times New Roman" w:hAnsi="Times New Roman" w:cs="Times New Roman"/>
          <w:sz w:val="24"/>
          <w:szCs w:val="24"/>
        </w:rPr>
        <w:t xml:space="preserve"> </w:t>
      </w:r>
      <w:r w:rsidR="00C32270" w:rsidRPr="00CD19C7">
        <w:rPr>
          <w:rFonts w:ascii="Times New Roman" w:hAnsi="Times New Roman" w:cs="Times New Roman"/>
          <w:sz w:val="24"/>
          <w:szCs w:val="24"/>
        </w:rPr>
        <w:t xml:space="preserve">( </w:t>
      </w:r>
      <w:r w:rsidR="00CD19C7" w:rsidRPr="00CD19C7">
        <w:rPr>
          <w:rFonts w:ascii="Times New Roman" w:hAnsi="Times New Roman" w:cs="Times New Roman"/>
          <w:sz w:val="24"/>
          <w:szCs w:val="24"/>
        </w:rPr>
        <w:t>Положение о газете «Политехник»)</w:t>
      </w:r>
      <w:r w:rsidR="00CD19C7">
        <w:rPr>
          <w:rFonts w:ascii="Times New Roman" w:hAnsi="Times New Roman" w:cs="Times New Roman"/>
          <w:sz w:val="24"/>
          <w:szCs w:val="24"/>
        </w:rPr>
        <w:t>.</w:t>
      </w:r>
    </w:p>
    <w:p w:rsidR="0070179F" w:rsidRDefault="0070179F" w:rsidP="00AC3787">
      <w:pPr>
        <w:tabs>
          <w:tab w:val="left" w:pos="709"/>
        </w:tabs>
        <w:spacing w:after="0"/>
        <w:jc w:val="center"/>
        <w:rPr>
          <w:rFonts w:ascii="Times New Roman" w:hAnsi="Times New Roman" w:cs="Times New Roman"/>
          <w:b/>
          <w:sz w:val="24"/>
          <w:szCs w:val="24"/>
        </w:rPr>
      </w:pPr>
    </w:p>
    <w:p w:rsidR="00AC3787" w:rsidRPr="00AC3787" w:rsidRDefault="0059619D" w:rsidP="00AC3787">
      <w:pPr>
        <w:tabs>
          <w:tab w:val="left" w:pos="709"/>
        </w:tabs>
        <w:spacing w:after="0"/>
        <w:jc w:val="center"/>
        <w:rPr>
          <w:rFonts w:ascii="Times New Roman" w:hAnsi="Times New Roman" w:cs="Times New Roman"/>
          <w:b/>
          <w:sz w:val="24"/>
          <w:szCs w:val="24"/>
        </w:rPr>
      </w:pPr>
      <w:r>
        <w:rPr>
          <w:rFonts w:ascii="Times New Roman" w:hAnsi="Times New Roman" w:cs="Times New Roman"/>
          <w:b/>
          <w:sz w:val="24"/>
          <w:szCs w:val="24"/>
        </w:rPr>
        <w:t>3.</w:t>
      </w:r>
      <w:r w:rsidR="00AC3787" w:rsidRPr="00AC3787">
        <w:rPr>
          <w:rFonts w:ascii="Times New Roman" w:hAnsi="Times New Roman" w:cs="Times New Roman"/>
          <w:b/>
          <w:sz w:val="24"/>
          <w:szCs w:val="24"/>
        </w:rPr>
        <w:t>5. Анализ СОКО со стороны руководства КГТУ</w:t>
      </w:r>
    </w:p>
    <w:p w:rsidR="00AC3787" w:rsidRDefault="00AC3787" w:rsidP="00FD5318">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tab/>
        <w:t xml:space="preserve">Руководство университета на заседании Ученого совета университета один раз в год рассматривает результаты деятельности вуза в области качества с целью определения ее эффективности, адекватности и результативности. </w:t>
      </w:r>
    </w:p>
    <w:p w:rsidR="00AC3787" w:rsidRPr="00351FAE" w:rsidRDefault="0035687F" w:rsidP="00FD5318">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tab/>
      </w:r>
      <w:r w:rsidR="00AC3787">
        <w:rPr>
          <w:rFonts w:ascii="Times New Roman" w:hAnsi="Times New Roman" w:cs="Times New Roman"/>
          <w:sz w:val="24"/>
          <w:szCs w:val="24"/>
        </w:rPr>
        <w:t>Для анализа со стороны руководства начальник ОКО проводит анализ данных и формирует материалы для доклада по итогам деятельности КГТУ в области качества, которые согласуются с представителем руководства по качеству. В анализ входит оценка возможностей улучше</w:t>
      </w:r>
      <w:r w:rsidR="00FF04A2">
        <w:rPr>
          <w:rFonts w:ascii="Times New Roman" w:hAnsi="Times New Roman" w:cs="Times New Roman"/>
          <w:sz w:val="24"/>
          <w:szCs w:val="24"/>
        </w:rPr>
        <w:t xml:space="preserve">ния и потребности в изменениях </w:t>
      </w:r>
      <w:r w:rsidR="00AC3787">
        <w:rPr>
          <w:rFonts w:ascii="Times New Roman" w:hAnsi="Times New Roman" w:cs="Times New Roman"/>
          <w:sz w:val="24"/>
          <w:szCs w:val="24"/>
        </w:rPr>
        <w:t xml:space="preserve"> СОКО вуза</w:t>
      </w:r>
      <w:r>
        <w:rPr>
          <w:rFonts w:ascii="Times New Roman" w:hAnsi="Times New Roman" w:cs="Times New Roman"/>
          <w:sz w:val="24"/>
          <w:szCs w:val="24"/>
        </w:rPr>
        <w:t>, в том числе в Политике и целях в области качества.</w:t>
      </w:r>
    </w:p>
    <w:p w:rsidR="00EC473E" w:rsidRDefault="0035687F"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b/>
          <w:sz w:val="24"/>
          <w:szCs w:val="24"/>
        </w:rPr>
        <w:tab/>
      </w:r>
      <w:r w:rsidRPr="0035687F">
        <w:rPr>
          <w:rFonts w:ascii="Times New Roman" w:hAnsi="Times New Roman" w:cs="Times New Roman"/>
          <w:sz w:val="24"/>
          <w:szCs w:val="24"/>
        </w:rPr>
        <w:t>Представитель руководства по качеству</w:t>
      </w:r>
      <w:r>
        <w:rPr>
          <w:rFonts w:ascii="Times New Roman" w:hAnsi="Times New Roman" w:cs="Times New Roman"/>
          <w:sz w:val="24"/>
          <w:szCs w:val="24"/>
        </w:rPr>
        <w:t xml:space="preserve"> готовит доклады на заседание Совета по качеству, на основе анализа эффективности предыдущих запланированных мероприятий, вносится предложение  по корректировке планов действий, направленных на совершенствование  СОКО и улучшение качества научно-образовательных услуг КГТУ. В плане мероприятий указываются необходимые ресурсы.</w:t>
      </w:r>
    </w:p>
    <w:p w:rsidR="0035687F" w:rsidRDefault="0035687F"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ab/>
        <w:t>Ведутся протоколы заседаний Ученого совета и Совета по качеству, выносятся решения и постановления, которые утверждаются ректором. Решения доводятся  до сведения персонала через заседания советов факультета/института/ кафедр, а также до прямых потребителей и заинтересованных сторон. Ответственность за управление записями  анализа СОКО возлагается на секретаря</w:t>
      </w:r>
      <w:r w:rsidR="00FB34E1">
        <w:rPr>
          <w:rFonts w:ascii="Times New Roman" w:hAnsi="Times New Roman" w:cs="Times New Roman"/>
          <w:sz w:val="24"/>
          <w:szCs w:val="24"/>
        </w:rPr>
        <w:t xml:space="preserve">. По необходимости </w:t>
      </w:r>
      <w:r>
        <w:rPr>
          <w:rFonts w:ascii="Times New Roman" w:hAnsi="Times New Roman" w:cs="Times New Roman"/>
          <w:sz w:val="24"/>
          <w:szCs w:val="24"/>
        </w:rPr>
        <w:t xml:space="preserve"> </w:t>
      </w:r>
      <w:r w:rsidR="00FB34E1">
        <w:rPr>
          <w:rFonts w:ascii="Times New Roman" w:hAnsi="Times New Roman" w:cs="Times New Roman"/>
          <w:sz w:val="24"/>
          <w:szCs w:val="24"/>
        </w:rPr>
        <w:t>и</w:t>
      </w:r>
      <w:r>
        <w:rPr>
          <w:rFonts w:ascii="Times New Roman" w:hAnsi="Times New Roman" w:cs="Times New Roman"/>
          <w:sz w:val="24"/>
          <w:szCs w:val="24"/>
        </w:rPr>
        <w:t xml:space="preserve">здаются приказы </w:t>
      </w:r>
      <w:r w:rsidR="00FB34E1">
        <w:rPr>
          <w:rFonts w:ascii="Times New Roman" w:hAnsi="Times New Roman" w:cs="Times New Roman"/>
          <w:sz w:val="24"/>
          <w:szCs w:val="24"/>
        </w:rPr>
        <w:t>и указания.</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ab/>
        <w:t>Для анализа СОКО используются входные данные:</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-отчеты по результатам комплексной проверки  университета МОиН КР;</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-отчеты о внутренних аудитах СОКО университета;</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-отчеты по результатам внешних аудитов, инспекционных проверок уполномоченными органами;</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-обратная связь с потребителями (результаты опроса (анкетирования) студентов, работодателей, ППС);</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-сведения о трудоустройстве выпускников;</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-аналитические записки/письма начальника ОКО и доклады руководителей структурных подразделений о повышении результативности деятельности СОКО;</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-анализы исполнения процессов СОКО и соответствия образовательных услуг требованиям ГОС ВПО;</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-оценка деятельности ППС, учебных структур (рейтинг);</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-предложения сотрудников и студентов.</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ab/>
        <w:t>Выходными данными анализа СОКО со стороны руководства являются:</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lastRenderedPageBreak/>
        <w:t>-предложения по улучшению СОКО и образовательных услуг, разработка плана реализации мероприятий по улучшению;</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-программы внутренних аудитов процессов, оценки качества предоставляемых научно-образовательных услуг;</w:t>
      </w:r>
    </w:p>
    <w:p w:rsidR="00FB34E1" w:rsidRDefault="00FB34E1" w:rsidP="0035687F">
      <w:pPr>
        <w:tabs>
          <w:tab w:val="left" w:pos="708"/>
          <w:tab w:val="left" w:pos="1416"/>
          <w:tab w:val="left" w:pos="2124"/>
          <w:tab w:val="left" w:pos="2832"/>
          <w:tab w:val="left" w:pos="3540"/>
          <w:tab w:val="left" w:pos="4248"/>
          <w:tab w:val="left" w:pos="5040"/>
        </w:tabs>
        <w:spacing w:after="0"/>
        <w:jc w:val="both"/>
        <w:rPr>
          <w:rFonts w:ascii="Times New Roman" w:hAnsi="Times New Roman" w:cs="Times New Roman"/>
          <w:sz w:val="24"/>
          <w:szCs w:val="24"/>
        </w:rPr>
      </w:pPr>
      <w:r>
        <w:rPr>
          <w:rFonts w:ascii="Times New Roman" w:hAnsi="Times New Roman" w:cs="Times New Roman"/>
          <w:sz w:val="24"/>
          <w:szCs w:val="24"/>
        </w:rPr>
        <w:t>-</w:t>
      </w:r>
      <w:r w:rsidR="00F33E28">
        <w:rPr>
          <w:rFonts w:ascii="Times New Roman" w:hAnsi="Times New Roman" w:cs="Times New Roman"/>
          <w:sz w:val="24"/>
          <w:szCs w:val="24"/>
        </w:rPr>
        <w:t>потребность в необходимых ресурсах</w:t>
      </w:r>
      <w:r w:rsidR="00FF04A2">
        <w:rPr>
          <w:rFonts w:ascii="Times New Roman" w:hAnsi="Times New Roman" w:cs="Times New Roman"/>
          <w:sz w:val="24"/>
          <w:szCs w:val="24"/>
        </w:rPr>
        <w:t>.</w:t>
      </w:r>
    </w:p>
    <w:p w:rsidR="00A72634" w:rsidRPr="004B44E0" w:rsidRDefault="0059619D" w:rsidP="00A72634">
      <w:pPr>
        <w:jc w:val="center"/>
        <w:rPr>
          <w:rFonts w:ascii="Times New Roman" w:hAnsi="Times New Roman" w:cs="Times New Roman"/>
          <w:b/>
          <w:sz w:val="24"/>
          <w:szCs w:val="24"/>
        </w:rPr>
      </w:pPr>
      <w:r>
        <w:rPr>
          <w:rFonts w:ascii="Times New Roman" w:hAnsi="Times New Roman" w:cs="Times New Roman"/>
          <w:b/>
          <w:sz w:val="24"/>
          <w:szCs w:val="24"/>
        </w:rPr>
        <w:t>4</w:t>
      </w:r>
      <w:r w:rsidR="00F33E28">
        <w:rPr>
          <w:rFonts w:ascii="Times New Roman" w:hAnsi="Times New Roman" w:cs="Times New Roman"/>
          <w:b/>
          <w:sz w:val="24"/>
          <w:szCs w:val="24"/>
        </w:rPr>
        <w:t>.</w:t>
      </w:r>
      <w:r w:rsidR="00A72634" w:rsidRPr="004B44E0">
        <w:rPr>
          <w:rFonts w:ascii="Times New Roman" w:hAnsi="Times New Roman" w:cs="Times New Roman"/>
          <w:b/>
          <w:sz w:val="24"/>
          <w:szCs w:val="24"/>
        </w:rPr>
        <w:t xml:space="preserve">Система </w:t>
      </w:r>
      <w:r w:rsidR="004B44E0">
        <w:rPr>
          <w:rFonts w:ascii="Times New Roman" w:hAnsi="Times New Roman" w:cs="Times New Roman"/>
          <w:b/>
          <w:sz w:val="24"/>
          <w:szCs w:val="24"/>
        </w:rPr>
        <w:t xml:space="preserve">процессного подхода </w:t>
      </w:r>
    </w:p>
    <w:p w:rsidR="00A72634" w:rsidRPr="00A72634" w:rsidRDefault="00A72634" w:rsidP="00A72634">
      <w:pPr>
        <w:spacing w:after="0" w:line="240" w:lineRule="auto"/>
        <w:ind w:firstLine="540"/>
        <w:jc w:val="both"/>
        <w:rPr>
          <w:rFonts w:ascii="Times New Roman" w:eastAsia="Times New Roman" w:hAnsi="Times New Roman" w:cs="Times New Roman"/>
          <w:sz w:val="24"/>
          <w:szCs w:val="24"/>
          <w:lang w:eastAsia="ru-RU"/>
        </w:rPr>
      </w:pPr>
      <w:r w:rsidRPr="00A72634">
        <w:rPr>
          <w:rFonts w:ascii="Times New Roman" w:eastAsia="Times New Roman" w:hAnsi="Times New Roman" w:cs="Times New Roman"/>
          <w:b/>
          <w:i/>
          <w:sz w:val="24"/>
          <w:szCs w:val="24"/>
          <w:lang w:eastAsia="ru-RU"/>
        </w:rPr>
        <w:t xml:space="preserve">Процессно-ориентированный подход к управлению </w:t>
      </w:r>
      <w:r>
        <w:rPr>
          <w:rFonts w:ascii="Times New Roman" w:eastAsia="Times New Roman" w:hAnsi="Times New Roman" w:cs="Times New Roman"/>
          <w:b/>
          <w:i/>
          <w:sz w:val="24"/>
          <w:szCs w:val="24"/>
          <w:lang w:eastAsia="ru-RU"/>
        </w:rPr>
        <w:t>деятельности КГТУ</w:t>
      </w:r>
      <w:r w:rsidRPr="00A72634">
        <w:rPr>
          <w:rFonts w:ascii="Times New Roman" w:eastAsia="Times New Roman" w:hAnsi="Times New Roman" w:cs="Times New Roman"/>
          <w:sz w:val="24"/>
          <w:szCs w:val="24"/>
          <w:lang w:eastAsia="ru-RU"/>
        </w:rPr>
        <w:t xml:space="preserve">, предполагает определение и описание всех </w:t>
      </w:r>
      <w:r>
        <w:rPr>
          <w:rFonts w:ascii="Times New Roman" w:eastAsia="Times New Roman" w:hAnsi="Times New Roman" w:cs="Times New Roman"/>
          <w:sz w:val="24"/>
          <w:szCs w:val="24"/>
          <w:lang w:eastAsia="ru-RU"/>
        </w:rPr>
        <w:t>институциональных и программных</w:t>
      </w:r>
      <w:r w:rsidRPr="00A72634">
        <w:rPr>
          <w:rFonts w:ascii="Times New Roman" w:eastAsia="Times New Roman" w:hAnsi="Times New Roman" w:cs="Times New Roman"/>
          <w:sz w:val="24"/>
          <w:szCs w:val="24"/>
          <w:lang w:eastAsia="ru-RU"/>
        </w:rPr>
        <w:t xml:space="preserve"> процессов вуза, а также установление взаимосвязей между этими процессами и последующего управления ими, включая непрерывное улучшение по методике </w:t>
      </w:r>
      <w:hyperlink w:anchor="_ЦИКЛ_ДЕМИНГА_-_PDCA" w:history="1">
        <w:r w:rsidRPr="00A72634">
          <w:rPr>
            <w:rFonts w:ascii="Times New Roman" w:eastAsia="Times New Roman" w:hAnsi="Times New Roman" w:cs="Times New Roman"/>
            <w:sz w:val="24"/>
            <w:szCs w:val="24"/>
            <w:lang w:val="en-US" w:eastAsia="ru-RU"/>
          </w:rPr>
          <w:t>PDCA</w:t>
        </w:r>
      </w:hyperlink>
      <w:r w:rsidRPr="00A72634">
        <w:rPr>
          <w:rFonts w:ascii="Times New Roman" w:eastAsia="Times New Roman" w:hAnsi="Times New Roman" w:cs="Times New Roman"/>
          <w:sz w:val="24"/>
          <w:szCs w:val="24"/>
          <w:lang w:eastAsia="ru-RU"/>
        </w:rPr>
        <w:t xml:space="preserve"> (рисунок 1), мониторинг удовлетворенности потребителей и внутренний аудит процессов. </w:t>
      </w:r>
    </w:p>
    <w:p w:rsidR="00A72634" w:rsidRPr="00A72634" w:rsidRDefault="00A72634" w:rsidP="00A72634">
      <w:pPr>
        <w:widowControl w:val="0"/>
        <w:autoSpaceDE w:val="0"/>
        <w:autoSpaceDN w:val="0"/>
        <w:adjustRightInd w:val="0"/>
        <w:spacing w:after="0" w:line="240" w:lineRule="auto"/>
        <w:ind w:firstLine="540"/>
        <w:jc w:val="both"/>
        <w:rPr>
          <w:rFonts w:ascii="Times New Roman" w:eastAsia="Times New Roman" w:hAnsi="Times New Roman" w:cs="Times New Roman"/>
          <w:color w:val="000000"/>
          <w:sz w:val="24"/>
          <w:szCs w:val="24"/>
          <w:lang w:eastAsia="ru-RU"/>
        </w:rPr>
      </w:pPr>
      <w:r w:rsidRPr="00A72634">
        <w:rPr>
          <w:rFonts w:ascii="Times New Roman" w:eastAsia="Times New Roman" w:hAnsi="Times New Roman" w:cs="Times New Roman"/>
          <w:b/>
          <w:bCs/>
          <w:color w:val="000000"/>
          <w:sz w:val="24"/>
          <w:szCs w:val="24"/>
          <w:lang w:eastAsia="ru-RU"/>
        </w:rPr>
        <w:t xml:space="preserve">Процесс </w:t>
      </w:r>
      <w:r w:rsidRPr="00A72634">
        <w:rPr>
          <w:rFonts w:ascii="Times New Roman" w:eastAsia="Times New Roman" w:hAnsi="Times New Roman" w:cs="Times New Roman"/>
          <w:color w:val="000000"/>
          <w:sz w:val="24"/>
          <w:szCs w:val="24"/>
          <w:lang w:eastAsia="ru-RU"/>
        </w:rPr>
        <w:t>– совокупность взаимосвязанных и взаимодействующих видов деятельности, преобразующая входы в выходы. Процессы организации, как правило, планируются и осуществляются в управляемых условиях с целью до</w:t>
      </w:r>
      <w:r>
        <w:rPr>
          <w:rFonts w:ascii="Times New Roman" w:eastAsia="Times New Roman" w:hAnsi="Times New Roman" w:cs="Times New Roman"/>
          <w:color w:val="000000"/>
          <w:sz w:val="24"/>
          <w:szCs w:val="24"/>
          <w:lang w:eastAsia="ru-RU"/>
        </w:rPr>
        <w:t>бавления ценности результатов.</w:t>
      </w:r>
      <w:r w:rsidRPr="00A72634">
        <w:rPr>
          <w:rFonts w:ascii="Times New Roman" w:eastAsia="Times New Roman" w:hAnsi="Times New Roman" w:cs="Times New Roman"/>
          <w:color w:val="000000"/>
          <w:sz w:val="24"/>
          <w:szCs w:val="24"/>
          <w:lang w:eastAsia="ru-RU"/>
        </w:rPr>
        <w:t xml:space="preserve">  </w:t>
      </w:r>
    </w:p>
    <w:p w:rsidR="00A72634" w:rsidRPr="00A72634" w:rsidRDefault="00A72634" w:rsidP="005C70AD">
      <w:pPr>
        <w:spacing w:after="0" w:line="240" w:lineRule="auto"/>
        <w:ind w:firstLine="567"/>
        <w:jc w:val="both"/>
        <w:rPr>
          <w:rFonts w:ascii="Times New Roman" w:eastAsia="Times New Roman" w:hAnsi="Times New Roman" w:cs="Times New Roman"/>
          <w:color w:val="000000"/>
          <w:sz w:val="24"/>
          <w:szCs w:val="24"/>
          <w:lang w:eastAsia="ru-RU"/>
        </w:rPr>
      </w:pPr>
      <w:r w:rsidRPr="00A72634">
        <w:rPr>
          <w:rFonts w:ascii="Times New Roman" w:eastAsia="Times New Roman" w:hAnsi="Times New Roman" w:cs="Times New Roman"/>
          <w:b/>
          <w:bCs/>
          <w:color w:val="000000"/>
          <w:sz w:val="24"/>
          <w:szCs w:val="24"/>
          <w:lang w:eastAsia="ru-RU"/>
        </w:rPr>
        <w:t>Входы процесса</w:t>
      </w:r>
      <w:r w:rsidRPr="00A72634">
        <w:rPr>
          <w:rFonts w:ascii="Times New Roman" w:eastAsia="Times New Roman" w:hAnsi="Times New Roman" w:cs="Times New Roman"/>
          <w:color w:val="000000"/>
          <w:sz w:val="24"/>
          <w:szCs w:val="24"/>
          <w:lang w:eastAsia="ru-RU"/>
        </w:rPr>
        <w:t xml:space="preserve"> – ресурсы, преобразующиеся в ходе процесса в выходы процесса. Входами к процессу обычно являются выходы других процессов.</w:t>
      </w:r>
      <w:r w:rsidR="004C022F" w:rsidRPr="004C022F">
        <w:t xml:space="preserve"> </w:t>
      </w:r>
    </w:p>
    <w:p w:rsidR="00A72634" w:rsidRDefault="00A72634" w:rsidP="005C70AD">
      <w:pPr>
        <w:spacing w:after="0" w:line="240" w:lineRule="auto"/>
        <w:ind w:firstLine="540"/>
        <w:jc w:val="both"/>
        <w:rPr>
          <w:rFonts w:ascii="Times New Roman" w:eastAsia="Times New Roman" w:hAnsi="Times New Roman" w:cs="Times New Roman"/>
          <w:sz w:val="24"/>
          <w:szCs w:val="24"/>
          <w:lang w:eastAsia="ru-RU"/>
        </w:rPr>
      </w:pPr>
      <w:r w:rsidRPr="00A72634">
        <w:rPr>
          <w:rFonts w:ascii="Times New Roman" w:eastAsia="Times New Roman" w:hAnsi="Times New Roman" w:cs="Times New Roman"/>
          <w:b/>
          <w:bCs/>
          <w:sz w:val="24"/>
          <w:szCs w:val="24"/>
          <w:lang w:eastAsia="ru-RU"/>
        </w:rPr>
        <w:t>Выходы процесса</w:t>
      </w:r>
      <w:r w:rsidRPr="00A72634">
        <w:rPr>
          <w:rFonts w:ascii="Times New Roman" w:eastAsia="Times New Roman" w:hAnsi="Times New Roman" w:cs="Times New Roman"/>
          <w:sz w:val="24"/>
          <w:szCs w:val="24"/>
          <w:lang w:eastAsia="ru-RU"/>
        </w:rPr>
        <w:t xml:space="preserve"> – результаты (продукт, услуга) процесса. </w:t>
      </w:r>
    </w:p>
    <w:p w:rsidR="00A72634" w:rsidRPr="00A72634" w:rsidRDefault="00A72634" w:rsidP="005C70AD">
      <w:pPr>
        <w:spacing w:after="0" w:line="240" w:lineRule="auto"/>
        <w:ind w:firstLine="540"/>
        <w:jc w:val="both"/>
        <w:rPr>
          <w:rFonts w:ascii="Times New Roman" w:eastAsia="Times New Roman" w:hAnsi="Times New Roman" w:cs="Times New Roman"/>
          <w:bCs/>
          <w:iCs/>
          <w:sz w:val="24"/>
          <w:szCs w:val="24"/>
          <w:lang w:eastAsia="ru-RU"/>
        </w:rPr>
      </w:pPr>
      <w:r w:rsidRPr="00A72634">
        <w:rPr>
          <w:rFonts w:ascii="Times New Roman" w:eastAsia="Times New Roman" w:hAnsi="Times New Roman" w:cs="Times New Roman"/>
          <w:sz w:val="24"/>
          <w:szCs w:val="24"/>
          <w:lang w:eastAsia="ru-RU"/>
        </w:rPr>
        <w:t>Желаемый результат (цель) достигается эффективнее, когда деятельностью и соответствующими ресурсами управляют как процессом. В процессах описывается не вся деятельность организации, а только та, котор</w:t>
      </w:r>
      <w:r>
        <w:rPr>
          <w:rFonts w:ascii="Times New Roman" w:eastAsia="Times New Roman" w:hAnsi="Times New Roman" w:cs="Times New Roman"/>
          <w:sz w:val="24"/>
          <w:szCs w:val="24"/>
          <w:lang w:eastAsia="ru-RU"/>
        </w:rPr>
        <w:t>ая влияет на получение результатов</w:t>
      </w:r>
      <w:r w:rsidRPr="00A72634">
        <w:rPr>
          <w:rFonts w:ascii="Times New Roman" w:eastAsia="Times New Roman" w:hAnsi="Times New Roman" w:cs="Times New Roman"/>
          <w:sz w:val="24"/>
          <w:szCs w:val="24"/>
          <w:lang w:eastAsia="ru-RU"/>
        </w:rPr>
        <w:t xml:space="preserve">. </w:t>
      </w:r>
      <w:r w:rsidRPr="00A72634">
        <w:rPr>
          <w:rFonts w:ascii="Times New Roman" w:eastAsia="Times New Roman" w:hAnsi="Times New Roman" w:cs="Times New Roman"/>
          <w:bCs/>
          <w:iCs/>
          <w:sz w:val="24"/>
          <w:szCs w:val="24"/>
          <w:lang w:eastAsia="ru-RU"/>
        </w:rPr>
        <w:t>Границы процесса должны быть четко определены (по функциям и ответственности руководителей).</w:t>
      </w:r>
    </w:p>
    <w:p w:rsidR="00A72634" w:rsidRPr="00A72634" w:rsidRDefault="00A72634" w:rsidP="00A72634">
      <w:pPr>
        <w:spacing w:after="0" w:line="240" w:lineRule="auto"/>
        <w:ind w:firstLine="539"/>
        <w:jc w:val="both"/>
        <w:rPr>
          <w:rFonts w:ascii="Times New Roman" w:eastAsia="Times New Roman" w:hAnsi="Times New Roman" w:cs="Times New Roman"/>
          <w:color w:val="000000"/>
          <w:sz w:val="24"/>
          <w:szCs w:val="24"/>
          <w:lang w:eastAsia="ru-RU"/>
        </w:rPr>
      </w:pPr>
      <w:r w:rsidRPr="00A72634">
        <w:rPr>
          <w:rFonts w:ascii="Times New Roman" w:eastAsia="Times New Roman" w:hAnsi="Times New Roman" w:cs="Times New Roman"/>
          <w:color w:val="000000"/>
          <w:sz w:val="24"/>
          <w:szCs w:val="24"/>
          <w:lang w:eastAsia="ru-RU"/>
        </w:rPr>
        <w:t xml:space="preserve">Одним из методов непрерывного совершенствования является управление  деятельностью организации согласно известному </w:t>
      </w:r>
      <w:r w:rsidRPr="00A72634">
        <w:rPr>
          <w:rFonts w:ascii="Times New Roman" w:eastAsia="Times New Roman" w:hAnsi="Times New Roman" w:cs="Times New Roman"/>
          <w:b/>
          <w:i/>
          <w:color w:val="000000"/>
          <w:sz w:val="24"/>
          <w:szCs w:val="24"/>
          <w:lang w:eastAsia="ru-RU"/>
        </w:rPr>
        <w:t>циклу Деминга «PDCA»</w:t>
      </w:r>
      <w:r w:rsidRPr="00A72634">
        <w:rPr>
          <w:rFonts w:ascii="Times New Roman" w:eastAsia="Times New Roman" w:hAnsi="Times New Roman" w:cs="Times New Roman"/>
          <w:color w:val="000000"/>
          <w:sz w:val="24"/>
          <w:szCs w:val="24"/>
          <w:lang w:eastAsia="ru-RU"/>
        </w:rPr>
        <w:t xml:space="preserve"> – </w:t>
      </w:r>
      <w:r w:rsidRPr="00A72634">
        <w:rPr>
          <w:rFonts w:ascii="Times New Roman" w:eastAsia="Times New Roman" w:hAnsi="Times New Roman" w:cs="Times New Roman"/>
          <w:b/>
          <w:i/>
          <w:color w:val="000000"/>
          <w:sz w:val="24"/>
          <w:szCs w:val="24"/>
          <w:lang w:eastAsia="ru-RU"/>
        </w:rPr>
        <w:t>планирование (Plan), выполнение (Do), проверка (Check), действия (Act)</w:t>
      </w:r>
      <w:r w:rsidRPr="00A72634">
        <w:rPr>
          <w:rFonts w:ascii="Times New Roman" w:eastAsia="Times New Roman" w:hAnsi="Times New Roman" w:cs="Times New Roman"/>
          <w:i/>
          <w:color w:val="000000"/>
          <w:sz w:val="24"/>
          <w:szCs w:val="24"/>
          <w:lang w:eastAsia="ru-RU"/>
        </w:rPr>
        <w:t>.</w:t>
      </w:r>
      <w:r w:rsidRPr="00A72634">
        <w:rPr>
          <w:rFonts w:ascii="Times New Roman" w:eastAsia="Times New Roman" w:hAnsi="Times New Roman" w:cs="Times New Roman"/>
          <w:color w:val="000000"/>
          <w:sz w:val="24"/>
          <w:szCs w:val="24"/>
          <w:lang w:eastAsia="ru-RU"/>
        </w:rPr>
        <w:t xml:space="preserve"> Методология PDCA представляет собой простейший алгоритм действий руководителя по управлению процессом и достижению его целей. Цикл управлен</w:t>
      </w:r>
      <w:r>
        <w:rPr>
          <w:rFonts w:ascii="Times New Roman" w:eastAsia="Times New Roman" w:hAnsi="Times New Roman" w:cs="Times New Roman"/>
          <w:color w:val="000000"/>
          <w:sz w:val="24"/>
          <w:szCs w:val="24"/>
          <w:lang w:eastAsia="ru-RU"/>
        </w:rPr>
        <w:t>ия начинается с планирования</w:t>
      </w:r>
      <w:r w:rsidRPr="00A72634">
        <w:rPr>
          <w:rFonts w:ascii="Times New Roman" w:eastAsia="Times New Roman" w:hAnsi="Times New Roman" w:cs="Times New Roman"/>
          <w:color w:val="000000"/>
          <w:sz w:val="24"/>
          <w:szCs w:val="24"/>
          <w:lang w:eastAsia="ru-RU"/>
        </w:rPr>
        <w:t xml:space="preserve">. </w:t>
      </w:r>
    </w:p>
    <w:p w:rsidR="00A72634" w:rsidRPr="00A72634" w:rsidRDefault="00A72634" w:rsidP="00A72634">
      <w:pPr>
        <w:spacing w:after="0" w:line="240" w:lineRule="auto"/>
        <w:ind w:firstLine="540"/>
        <w:jc w:val="both"/>
        <w:rPr>
          <w:rFonts w:ascii="Times New Roman" w:eastAsia="Times New Roman" w:hAnsi="Times New Roman" w:cs="Times New Roman"/>
          <w:sz w:val="28"/>
          <w:szCs w:val="28"/>
          <w:lang w:eastAsia="ru-RU"/>
        </w:rPr>
      </w:pPr>
    </w:p>
    <w:p w:rsidR="004E60F6" w:rsidRDefault="004E60F6" w:rsidP="00A72634">
      <w:pPr>
        <w:widowControl w:val="0"/>
        <w:autoSpaceDE w:val="0"/>
        <w:autoSpaceDN w:val="0"/>
        <w:adjustRightInd w:val="0"/>
        <w:spacing w:after="0" w:line="240" w:lineRule="auto"/>
        <w:jc w:val="center"/>
        <w:rPr>
          <w:rFonts w:ascii="Officina Sans C" w:eastAsia="Times New Roman" w:hAnsi="Officina Sans C" w:cs="Officina Sans C"/>
          <w:color w:val="000000"/>
          <w:sz w:val="28"/>
          <w:szCs w:val="28"/>
          <w:lang w:eastAsia="ru-RU"/>
        </w:rPr>
        <w:sectPr w:rsidR="004E60F6">
          <w:pgSz w:w="11906" w:h="16838"/>
          <w:pgMar w:top="1134" w:right="850" w:bottom="1134" w:left="1701" w:header="708" w:footer="708" w:gutter="0"/>
          <w:cols w:space="708"/>
          <w:docGrid w:linePitch="360"/>
        </w:sectPr>
      </w:pPr>
    </w:p>
    <w:p w:rsidR="00A72634" w:rsidRPr="00A72634" w:rsidRDefault="00A72634" w:rsidP="00A72634">
      <w:pPr>
        <w:widowControl w:val="0"/>
        <w:autoSpaceDE w:val="0"/>
        <w:autoSpaceDN w:val="0"/>
        <w:adjustRightInd w:val="0"/>
        <w:spacing w:after="0" w:line="240" w:lineRule="auto"/>
        <w:jc w:val="center"/>
        <w:rPr>
          <w:rFonts w:ascii="Officina Sans C" w:eastAsia="Times New Roman" w:hAnsi="Officina Sans C" w:cs="Officina Sans C"/>
          <w:color w:val="000000"/>
          <w:sz w:val="28"/>
          <w:szCs w:val="28"/>
          <w:lang w:eastAsia="ru-RU"/>
        </w:rPr>
      </w:pPr>
      <w:r>
        <w:rPr>
          <w:rFonts w:ascii="Officina Sans C" w:eastAsia="Times New Roman" w:hAnsi="Officina Sans C" w:cs="Officina Sans C"/>
          <w:noProof/>
          <w:color w:val="000000"/>
          <w:sz w:val="28"/>
          <w:szCs w:val="28"/>
          <w:lang w:eastAsia="ru-RU"/>
        </w:rPr>
        <w:drawing>
          <wp:inline distT="0" distB="0" distL="0" distR="0" wp14:anchorId="56D90AF3" wp14:editId="5F85EB0F">
            <wp:extent cx="1574800" cy="1436276"/>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t="1349"/>
                    <a:stretch>
                      <a:fillRect/>
                    </a:stretch>
                  </pic:blipFill>
                  <pic:spPr bwMode="auto">
                    <a:xfrm>
                      <a:off x="0" y="0"/>
                      <a:ext cx="1574800" cy="1436276"/>
                    </a:xfrm>
                    <a:prstGeom prst="rect">
                      <a:avLst/>
                    </a:prstGeom>
                    <a:noFill/>
                    <a:ln>
                      <a:noFill/>
                    </a:ln>
                  </pic:spPr>
                </pic:pic>
              </a:graphicData>
            </a:graphic>
          </wp:inline>
        </w:drawing>
      </w:r>
    </w:p>
    <w:p w:rsidR="00A72634" w:rsidRPr="00A72634" w:rsidRDefault="00A72634" w:rsidP="00A72634">
      <w:pPr>
        <w:widowControl w:val="0"/>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A72634">
        <w:rPr>
          <w:rFonts w:ascii="Times New Roman" w:eastAsia="Times New Roman" w:hAnsi="Times New Roman" w:cs="Times New Roman"/>
          <w:color w:val="000000"/>
          <w:sz w:val="24"/>
          <w:szCs w:val="24"/>
          <w:lang w:eastAsia="ru-RU"/>
        </w:rPr>
        <w:t xml:space="preserve">Рисунок 1 – Цикл Деминга </w:t>
      </w:r>
      <w:r w:rsidRPr="00A72634">
        <w:rPr>
          <w:rFonts w:ascii="Times New Roman" w:eastAsia="Times New Roman" w:hAnsi="Times New Roman" w:cs="Times New Roman"/>
          <w:color w:val="000000"/>
          <w:sz w:val="24"/>
          <w:szCs w:val="24"/>
          <w:lang w:val="en-US" w:eastAsia="ru-RU"/>
        </w:rPr>
        <w:t>PDCA</w:t>
      </w:r>
    </w:p>
    <w:p w:rsidR="00A72634" w:rsidRPr="00A72634" w:rsidRDefault="00A72634" w:rsidP="00A72634">
      <w:pPr>
        <w:spacing w:after="0" w:line="240" w:lineRule="auto"/>
        <w:ind w:firstLine="539"/>
        <w:jc w:val="both"/>
        <w:rPr>
          <w:rFonts w:ascii="Times New Roman" w:eastAsia="Times New Roman" w:hAnsi="Times New Roman" w:cs="Times New Roman"/>
          <w:color w:val="000000"/>
          <w:sz w:val="24"/>
          <w:szCs w:val="24"/>
          <w:lang w:eastAsia="ru-RU"/>
        </w:rPr>
      </w:pPr>
      <w:r w:rsidRPr="00A72634">
        <w:rPr>
          <w:rFonts w:ascii="Times New Roman" w:eastAsia="Times New Roman" w:hAnsi="Times New Roman" w:cs="Times New Roman"/>
          <w:i/>
          <w:color w:val="000000"/>
          <w:sz w:val="24"/>
          <w:szCs w:val="24"/>
          <w:lang w:eastAsia="ru-RU"/>
        </w:rPr>
        <w:t>Планирование</w:t>
      </w:r>
      <w:r w:rsidRPr="00A72634">
        <w:rPr>
          <w:rFonts w:ascii="Times New Roman" w:eastAsia="Times New Roman" w:hAnsi="Times New Roman" w:cs="Times New Roman"/>
          <w:color w:val="000000"/>
          <w:sz w:val="24"/>
          <w:szCs w:val="24"/>
          <w:lang w:eastAsia="ru-RU"/>
        </w:rPr>
        <w:t xml:space="preserve"> </w:t>
      </w:r>
      <w:r w:rsidRPr="00A72634">
        <w:rPr>
          <w:rFonts w:ascii="Times New Roman" w:eastAsia="Times New Roman" w:hAnsi="Times New Roman" w:cs="Times New Roman"/>
          <w:i/>
          <w:color w:val="000000"/>
          <w:sz w:val="24"/>
          <w:szCs w:val="24"/>
          <w:lang w:eastAsia="ru-RU"/>
        </w:rPr>
        <w:t>(Plan)</w:t>
      </w:r>
      <w:r w:rsidRPr="00A72634">
        <w:rPr>
          <w:rFonts w:ascii="Times New Roman" w:eastAsia="Times New Roman" w:hAnsi="Times New Roman" w:cs="Times New Roman"/>
          <w:b/>
          <w:color w:val="000000"/>
          <w:sz w:val="24"/>
          <w:szCs w:val="24"/>
          <w:lang w:eastAsia="ru-RU"/>
        </w:rPr>
        <w:t xml:space="preserve"> </w:t>
      </w:r>
      <w:r w:rsidRPr="00A72634">
        <w:rPr>
          <w:rFonts w:ascii="Times New Roman" w:eastAsia="Times New Roman" w:hAnsi="Times New Roman" w:cs="Times New Roman"/>
          <w:color w:val="000000"/>
          <w:sz w:val="24"/>
          <w:szCs w:val="24"/>
          <w:lang w:eastAsia="ru-RU"/>
        </w:rPr>
        <w:t>– установление целей и процессов, необходимых для достижения целей, планирование работ по достижению целей процесса и удовлетворенности потребителя, планирование выделения и распределения необходимых ресурсов.</w:t>
      </w:r>
    </w:p>
    <w:p w:rsidR="00A72634" w:rsidRPr="00A72634" w:rsidRDefault="00A72634" w:rsidP="00A72634">
      <w:pPr>
        <w:spacing w:after="0" w:line="240" w:lineRule="auto"/>
        <w:ind w:firstLine="539"/>
        <w:jc w:val="both"/>
        <w:rPr>
          <w:rFonts w:ascii="Times New Roman" w:eastAsia="Times New Roman" w:hAnsi="Times New Roman" w:cs="Times New Roman"/>
          <w:color w:val="000000"/>
          <w:sz w:val="24"/>
          <w:szCs w:val="24"/>
          <w:lang w:eastAsia="ru-RU"/>
        </w:rPr>
      </w:pPr>
      <w:r w:rsidRPr="00A72634">
        <w:rPr>
          <w:rFonts w:ascii="Times New Roman" w:eastAsia="Times New Roman" w:hAnsi="Times New Roman" w:cs="Times New Roman"/>
          <w:i/>
          <w:color w:val="000000"/>
          <w:sz w:val="24"/>
          <w:szCs w:val="24"/>
          <w:lang w:eastAsia="ru-RU"/>
        </w:rPr>
        <w:t>Выполнение</w:t>
      </w:r>
      <w:r w:rsidRPr="00A72634">
        <w:rPr>
          <w:rFonts w:ascii="Times New Roman" w:eastAsia="Times New Roman" w:hAnsi="Times New Roman" w:cs="Times New Roman"/>
          <w:color w:val="000000"/>
          <w:sz w:val="24"/>
          <w:szCs w:val="24"/>
          <w:lang w:eastAsia="ru-RU"/>
        </w:rPr>
        <w:t xml:space="preserve"> </w:t>
      </w:r>
      <w:r w:rsidRPr="00A72634">
        <w:rPr>
          <w:rFonts w:ascii="Times New Roman" w:eastAsia="Times New Roman" w:hAnsi="Times New Roman" w:cs="Times New Roman"/>
          <w:i/>
          <w:color w:val="000000"/>
          <w:sz w:val="24"/>
          <w:szCs w:val="24"/>
          <w:lang w:eastAsia="ru-RU"/>
        </w:rPr>
        <w:t>(Do) –</w:t>
      </w:r>
      <w:r w:rsidRPr="00A72634">
        <w:rPr>
          <w:rFonts w:ascii="Times New Roman" w:eastAsia="Times New Roman" w:hAnsi="Times New Roman" w:cs="Times New Roman"/>
          <w:b/>
          <w:color w:val="000000"/>
          <w:sz w:val="24"/>
          <w:szCs w:val="24"/>
          <w:lang w:eastAsia="ru-RU"/>
        </w:rPr>
        <w:t xml:space="preserve"> </w:t>
      </w:r>
      <w:r w:rsidRPr="00A72634">
        <w:rPr>
          <w:rFonts w:ascii="Times New Roman" w:eastAsia="Times New Roman" w:hAnsi="Times New Roman" w:cs="Times New Roman"/>
          <w:color w:val="000000"/>
          <w:sz w:val="24"/>
          <w:szCs w:val="24"/>
          <w:lang w:eastAsia="ru-RU"/>
        </w:rPr>
        <w:t>осуществление запланированных работ.</w:t>
      </w:r>
    </w:p>
    <w:p w:rsidR="004E60F6" w:rsidRDefault="004E60F6" w:rsidP="00A72634">
      <w:pPr>
        <w:spacing w:after="0" w:line="240" w:lineRule="auto"/>
        <w:ind w:firstLine="539"/>
        <w:jc w:val="both"/>
        <w:rPr>
          <w:rFonts w:ascii="Times New Roman" w:eastAsia="Times New Roman" w:hAnsi="Times New Roman" w:cs="Times New Roman"/>
          <w:i/>
          <w:color w:val="000000"/>
          <w:sz w:val="24"/>
          <w:szCs w:val="24"/>
          <w:lang w:eastAsia="ru-RU"/>
        </w:rPr>
        <w:sectPr w:rsidR="004E60F6" w:rsidSect="004E60F6">
          <w:type w:val="continuous"/>
          <w:pgSz w:w="11906" w:h="16838"/>
          <w:pgMar w:top="1134" w:right="850" w:bottom="1134" w:left="1701" w:header="708" w:footer="708" w:gutter="0"/>
          <w:cols w:num="2" w:space="708"/>
          <w:docGrid w:linePitch="360"/>
        </w:sectPr>
      </w:pPr>
    </w:p>
    <w:p w:rsidR="00A72634" w:rsidRPr="00A72634" w:rsidRDefault="00A72634" w:rsidP="00A72634">
      <w:pPr>
        <w:spacing w:after="0" w:line="240" w:lineRule="auto"/>
        <w:ind w:firstLine="539"/>
        <w:jc w:val="both"/>
        <w:rPr>
          <w:rFonts w:ascii="Times New Roman" w:eastAsia="Times New Roman" w:hAnsi="Times New Roman" w:cs="Times New Roman"/>
          <w:color w:val="000000"/>
          <w:sz w:val="24"/>
          <w:szCs w:val="24"/>
          <w:lang w:eastAsia="ru-RU"/>
        </w:rPr>
      </w:pPr>
      <w:r w:rsidRPr="00A72634">
        <w:rPr>
          <w:rFonts w:ascii="Times New Roman" w:eastAsia="Times New Roman" w:hAnsi="Times New Roman" w:cs="Times New Roman"/>
          <w:i/>
          <w:color w:val="000000"/>
          <w:sz w:val="24"/>
          <w:szCs w:val="24"/>
          <w:lang w:eastAsia="ru-RU"/>
        </w:rPr>
        <w:t>Проверка</w:t>
      </w:r>
      <w:r w:rsidRPr="00A72634">
        <w:rPr>
          <w:rFonts w:ascii="Times New Roman" w:eastAsia="Times New Roman" w:hAnsi="Times New Roman" w:cs="Times New Roman"/>
          <w:color w:val="000000"/>
          <w:sz w:val="24"/>
          <w:szCs w:val="24"/>
          <w:lang w:eastAsia="ru-RU"/>
        </w:rPr>
        <w:t xml:space="preserve"> </w:t>
      </w:r>
      <w:r w:rsidRPr="00A72634">
        <w:rPr>
          <w:rFonts w:ascii="Times New Roman" w:eastAsia="Times New Roman" w:hAnsi="Times New Roman" w:cs="Times New Roman"/>
          <w:i/>
          <w:color w:val="000000"/>
          <w:sz w:val="24"/>
          <w:szCs w:val="24"/>
          <w:lang w:eastAsia="ru-RU"/>
        </w:rPr>
        <w:t xml:space="preserve">(Check) – </w:t>
      </w:r>
      <w:r w:rsidRPr="00A72634">
        <w:rPr>
          <w:rFonts w:ascii="Times New Roman" w:eastAsia="Times New Roman" w:hAnsi="Times New Roman" w:cs="Times New Roman"/>
          <w:color w:val="000000"/>
          <w:sz w:val="24"/>
          <w:szCs w:val="24"/>
          <w:lang w:eastAsia="ru-RU"/>
        </w:rPr>
        <w:t>сбор информации и контроль результата, получившегося в ходе выполнения процесса, выявление и анализ отклонений, установление причин отклонений.</w:t>
      </w:r>
    </w:p>
    <w:p w:rsidR="00A72634" w:rsidRPr="00A72634" w:rsidRDefault="00A72634" w:rsidP="00A72634">
      <w:pPr>
        <w:spacing w:after="0" w:line="240" w:lineRule="auto"/>
        <w:ind w:firstLine="539"/>
        <w:jc w:val="both"/>
        <w:rPr>
          <w:rFonts w:ascii="Times New Roman" w:eastAsia="Times New Roman" w:hAnsi="Times New Roman" w:cs="Times New Roman"/>
          <w:color w:val="000000"/>
          <w:sz w:val="24"/>
          <w:szCs w:val="24"/>
          <w:lang w:eastAsia="ru-RU"/>
        </w:rPr>
      </w:pPr>
      <w:r w:rsidRPr="00A72634">
        <w:rPr>
          <w:rFonts w:ascii="Times New Roman" w:eastAsia="Times New Roman" w:hAnsi="Times New Roman" w:cs="Times New Roman"/>
          <w:i/>
          <w:color w:val="000000"/>
          <w:sz w:val="24"/>
          <w:szCs w:val="24"/>
          <w:lang w:eastAsia="ru-RU"/>
        </w:rPr>
        <w:t>Действия (управление, корректировка)</w:t>
      </w:r>
      <w:r w:rsidRPr="00A72634">
        <w:rPr>
          <w:rFonts w:ascii="Times New Roman" w:eastAsia="Times New Roman" w:hAnsi="Times New Roman" w:cs="Times New Roman"/>
          <w:color w:val="000000"/>
          <w:sz w:val="24"/>
          <w:szCs w:val="24"/>
          <w:lang w:eastAsia="ru-RU"/>
        </w:rPr>
        <w:t xml:space="preserve"> </w:t>
      </w:r>
      <w:r w:rsidRPr="00A72634">
        <w:rPr>
          <w:rFonts w:ascii="Times New Roman" w:eastAsia="Times New Roman" w:hAnsi="Times New Roman" w:cs="Times New Roman"/>
          <w:i/>
          <w:color w:val="000000"/>
          <w:sz w:val="24"/>
          <w:szCs w:val="24"/>
          <w:lang w:eastAsia="ru-RU"/>
        </w:rPr>
        <w:t xml:space="preserve">(Act) – </w:t>
      </w:r>
      <w:r w:rsidRPr="00A72634">
        <w:rPr>
          <w:rFonts w:ascii="Times New Roman" w:eastAsia="Times New Roman" w:hAnsi="Times New Roman" w:cs="Times New Roman"/>
          <w:color w:val="000000"/>
          <w:sz w:val="24"/>
          <w:szCs w:val="24"/>
          <w:lang w:eastAsia="ru-RU"/>
        </w:rPr>
        <w:t>принятие мер по устранению причин отклонений от запланированного результата, изменения в планировании и распределении ресурсов. После окончания «Действия» цикл начинается заново.</w:t>
      </w:r>
    </w:p>
    <w:p w:rsidR="00A72634" w:rsidRPr="00A72634" w:rsidRDefault="00A72634" w:rsidP="00A72634">
      <w:pPr>
        <w:spacing w:after="0" w:line="240" w:lineRule="auto"/>
        <w:ind w:firstLine="540"/>
        <w:jc w:val="both"/>
        <w:rPr>
          <w:rFonts w:ascii="Times New Roman" w:eastAsia="Times New Roman" w:hAnsi="Times New Roman" w:cs="Times New Roman"/>
          <w:color w:val="000000"/>
          <w:sz w:val="24"/>
          <w:szCs w:val="24"/>
          <w:lang w:eastAsia="ru-RU"/>
        </w:rPr>
      </w:pPr>
      <w:r w:rsidRPr="00A72634">
        <w:rPr>
          <w:rFonts w:ascii="Times New Roman" w:eastAsia="Times New Roman" w:hAnsi="Times New Roman" w:cs="Times New Roman"/>
          <w:color w:val="000000"/>
          <w:sz w:val="24"/>
          <w:szCs w:val="24"/>
          <w:lang w:eastAsia="ru-RU"/>
        </w:rPr>
        <w:t xml:space="preserve">При прохождении через цикл PDCA организация </w:t>
      </w:r>
      <w:r>
        <w:rPr>
          <w:rFonts w:ascii="Times New Roman" w:eastAsia="Times New Roman" w:hAnsi="Times New Roman" w:cs="Times New Roman"/>
          <w:color w:val="000000"/>
          <w:sz w:val="24"/>
          <w:szCs w:val="24"/>
          <w:lang w:eastAsia="ru-RU"/>
        </w:rPr>
        <w:t xml:space="preserve"> всех видов деятельности КГТУ </w:t>
      </w:r>
      <w:r w:rsidRPr="00A72634">
        <w:rPr>
          <w:rFonts w:ascii="Times New Roman" w:eastAsia="Times New Roman" w:hAnsi="Times New Roman" w:cs="Times New Roman"/>
          <w:color w:val="000000"/>
          <w:sz w:val="24"/>
          <w:szCs w:val="24"/>
          <w:lang w:eastAsia="ru-RU"/>
        </w:rPr>
        <w:t xml:space="preserve">имеет </w:t>
      </w:r>
      <w:r>
        <w:rPr>
          <w:rFonts w:ascii="Times New Roman" w:eastAsia="Times New Roman" w:hAnsi="Times New Roman" w:cs="Times New Roman"/>
          <w:color w:val="000000"/>
          <w:sz w:val="24"/>
          <w:szCs w:val="24"/>
          <w:lang w:eastAsia="ru-RU"/>
        </w:rPr>
        <w:t>результаты</w:t>
      </w:r>
      <w:r w:rsidRPr="00A72634">
        <w:rPr>
          <w:rFonts w:ascii="Times New Roman" w:eastAsia="Times New Roman" w:hAnsi="Times New Roman" w:cs="Times New Roman"/>
          <w:color w:val="000000"/>
          <w:sz w:val="24"/>
          <w:szCs w:val="24"/>
          <w:lang w:eastAsia="ru-RU"/>
        </w:rPr>
        <w:t xml:space="preserve"> более высокого качества и, следовательно, более высокие</w:t>
      </w:r>
      <w:r>
        <w:rPr>
          <w:rFonts w:ascii="Times New Roman" w:eastAsia="Times New Roman" w:hAnsi="Times New Roman" w:cs="Times New Roman"/>
          <w:color w:val="000000"/>
          <w:sz w:val="24"/>
          <w:szCs w:val="24"/>
          <w:lang w:eastAsia="ru-RU"/>
        </w:rPr>
        <w:t xml:space="preserve"> требования </w:t>
      </w:r>
      <w:r w:rsidRPr="00A72634">
        <w:rPr>
          <w:rFonts w:ascii="Times New Roman" w:eastAsia="Times New Roman" w:hAnsi="Times New Roman" w:cs="Times New Roman"/>
          <w:color w:val="000000"/>
          <w:sz w:val="24"/>
          <w:szCs w:val="24"/>
          <w:lang w:eastAsia="ru-RU"/>
        </w:rPr>
        <w:t xml:space="preserve">к </w:t>
      </w:r>
      <w:r>
        <w:rPr>
          <w:rFonts w:ascii="Times New Roman" w:eastAsia="Times New Roman" w:hAnsi="Times New Roman" w:cs="Times New Roman"/>
          <w:color w:val="000000"/>
          <w:sz w:val="24"/>
          <w:szCs w:val="24"/>
          <w:lang w:eastAsia="ru-RU"/>
        </w:rPr>
        <w:t>образовательной и научной деятельности</w:t>
      </w:r>
      <w:r w:rsidRPr="00A72634">
        <w:rPr>
          <w:rFonts w:ascii="Times New Roman" w:eastAsia="Times New Roman" w:hAnsi="Times New Roman" w:cs="Times New Roman"/>
          <w:color w:val="000000"/>
          <w:sz w:val="24"/>
          <w:szCs w:val="24"/>
          <w:lang w:eastAsia="ru-RU"/>
        </w:rPr>
        <w:t xml:space="preserve">. </w:t>
      </w:r>
    </w:p>
    <w:p w:rsidR="00A72634" w:rsidRPr="00A72634" w:rsidRDefault="00A72634" w:rsidP="00A72634">
      <w:pPr>
        <w:spacing w:after="0" w:line="240" w:lineRule="auto"/>
        <w:ind w:firstLine="540"/>
        <w:jc w:val="both"/>
        <w:rPr>
          <w:rFonts w:ascii="Times New Roman" w:eastAsia="Times New Roman" w:hAnsi="Times New Roman" w:cs="Times New Roman"/>
          <w:color w:val="000000"/>
          <w:sz w:val="24"/>
          <w:szCs w:val="24"/>
          <w:lang w:eastAsia="ru-RU"/>
        </w:rPr>
      </w:pPr>
      <w:r w:rsidRPr="00A72634">
        <w:rPr>
          <w:rFonts w:ascii="Times New Roman" w:eastAsia="Times New Roman" w:hAnsi="Times New Roman" w:cs="Times New Roman"/>
          <w:color w:val="000000"/>
          <w:sz w:val="24"/>
          <w:szCs w:val="24"/>
          <w:lang w:eastAsia="ru-RU"/>
        </w:rPr>
        <w:t xml:space="preserve">Цикл PDCA применим как к процессу в целом, так и к отдельным видам деятельности, входящим в состав процесса. </w:t>
      </w:r>
    </w:p>
    <w:p w:rsidR="004C022F" w:rsidRPr="004C022F" w:rsidRDefault="008E0E97" w:rsidP="004C022F">
      <w:pPr>
        <w:spacing w:after="0" w:line="240" w:lineRule="auto"/>
        <w:ind w:firstLine="54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004C022F" w:rsidRPr="004C022F">
        <w:rPr>
          <w:rFonts w:ascii="Times New Roman" w:eastAsia="Times New Roman" w:hAnsi="Times New Roman" w:cs="Times New Roman"/>
          <w:b/>
          <w:sz w:val="24"/>
          <w:szCs w:val="24"/>
          <w:lang w:eastAsia="ru-RU"/>
        </w:rPr>
        <w:t xml:space="preserve"> Определение цели процесса</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sz w:val="24"/>
          <w:szCs w:val="24"/>
          <w:lang w:eastAsia="ru-RU"/>
        </w:rPr>
        <w:lastRenderedPageBreak/>
        <w:t xml:space="preserve">По определению процесс предназначен для преобразования входов в выходы. Первоначально необходимо определить назначение процесса, т.е. главную цель, на достижение которой он направлен. </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b/>
          <w:bCs/>
          <w:sz w:val="24"/>
          <w:szCs w:val="24"/>
          <w:lang w:eastAsia="ru-RU"/>
        </w:rPr>
        <w:t>Цель</w:t>
      </w:r>
      <w:r w:rsidRPr="004C022F">
        <w:rPr>
          <w:rFonts w:ascii="Times New Roman" w:eastAsia="Times New Roman" w:hAnsi="Times New Roman" w:cs="Times New Roman"/>
          <w:sz w:val="24"/>
          <w:szCs w:val="24"/>
          <w:lang w:eastAsia="ru-RU"/>
        </w:rPr>
        <w:t xml:space="preserve"> – 1) предмет стремления, то, что надо, желательно осуществить; 2) ожидаемый результат [4].</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bCs/>
          <w:i/>
          <w:sz w:val="24"/>
          <w:szCs w:val="24"/>
          <w:lang w:eastAsia="ru-RU"/>
        </w:rPr>
        <w:t>Цели процессов</w:t>
      </w:r>
      <w:r w:rsidRPr="004C022F">
        <w:rPr>
          <w:rFonts w:ascii="Times New Roman" w:eastAsia="Times New Roman" w:hAnsi="Times New Roman" w:cs="Times New Roman"/>
          <w:sz w:val="24"/>
          <w:szCs w:val="24"/>
          <w:lang w:eastAsia="ru-RU"/>
        </w:rPr>
        <w:t xml:space="preserve"> определяются на основе стратегических целей организации. Стратегические цели организации и установленные цели процессов не должны вступать в противоречие друг с другом. </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sz w:val="24"/>
          <w:szCs w:val="24"/>
          <w:lang w:eastAsia="ru-RU"/>
        </w:rPr>
        <w:t xml:space="preserve">При </w:t>
      </w:r>
      <w:r w:rsidRPr="004C022F">
        <w:rPr>
          <w:rFonts w:ascii="Times New Roman" w:eastAsia="Times New Roman" w:hAnsi="Times New Roman" w:cs="Times New Roman"/>
          <w:b/>
          <w:i/>
          <w:sz w:val="24"/>
          <w:szCs w:val="24"/>
          <w:lang w:eastAsia="ru-RU"/>
        </w:rPr>
        <w:t>определении</w:t>
      </w:r>
      <w:r w:rsidRPr="004C022F">
        <w:rPr>
          <w:rFonts w:ascii="Times New Roman" w:eastAsia="Times New Roman" w:hAnsi="Times New Roman" w:cs="Times New Roman"/>
          <w:sz w:val="24"/>
          <w:szCs w:val="24"/>
          <w:lang w:eastAsia="ru-RU"/>
        </w:rPr>
        <w:t xml:space="preserve"> </w:t>
      </w:r>
      <w:r w:rsidRPr="004C022F">
        <w:rPr>
          <w:rFonts w:ascii="Times New Roman" w:eastAsia="Times New Roman" w:hAnsi="Times New Roman" w:cs="Times New Roman"/>
          <w:b/>
          <w:i/>
          <w:sz w:val="24"/>
          <w:szCs w:val="24"/>
          <w:lang w:eastAsia="ru-RU"/>
        </w:rPr>
        <w:t>цели</w:t>
      </w:r>
      <w:r w:rsidRPr="004C022F">
        <w:rPr>
          <w:rFonts w:ascii="Times New Roman" w:eastAsia="Times New Roman" w:hAnsi="Times New Roman" w:cs="Times New Roman"/>
          <w:sz w:val="24"/>
          <w:szCs w:val="24"/>
          <w:lang w:eastAsia="ru-RU"/>
        </w:rPr>
        <w:t xml:space="preserve"> процесса необходимо, чтобы эта цель была и </w:t>
      </w:r>
      <w:r w:rsidRPr="004C022F">
        <w:rPr>
          <w:rFonts w:ascii="Times New Roman" w:eastAsia="Times New Roman" w:hAnsi="Times New Roman" w:cs="Times New Roman"/>
          <w:b/>
          <w:i/>
          <w:sz w:val="24"/>
          <w:szCs w:val="24"/>
          <w:lang w:eastAsia="ru-RU"/>
        </w:rPr>
        <w:t>измерима</w:t>
      </w:r>
      <w:r w:rsidRPr="004C022F">
        <w:rPr>
          <w:rFonts w:ascii="Times New Roman" w:eastAsia="Times New Roman" w:hAnsi="Times New Roman" w:cs="Times New Roman"/>
          <w:sz w:val="24"/>
          <w:szCs w:val="24"/>
          <w:lang w:eastAsia="ru-RU"/>
        </w:rPr>
        <w:t xml:space="preserve"> и </w:t>
      </w:r>
      <w:r w:rsidRPr="004C022F">
        <w:rPr>
          <w:rFonts w:ascii="Times New Roman" w:eastAsia="Times New Roman" w:hAnsi="Times New Roman" w:cs="Times New Roman"/>
          <w:b/>
          <w:i/>
          <w:sz w:val="24"/>
          <w:szCs w:val="24"/>
          <w:lang w:eastAsia="ru-RU"/>
        </w:rPr>
        <w:t>достижима</w:t>
      </w:r>
      <w:r w:rsidRPr="004C022F">
        <w:rPr>
          <w:rFonts w:ascii="Times New Roman" w:eastAsia="Times New Roman" w:hAnsi="Times New Roman" w:cs="Times New Roman"/>
          <w:sz w:val="24"/>
          <w:szCs w:val="24"/>
          <w:lang w:eastAsia="ru-RU"/>
        </w:rPr>
        <w:t xml:space="preserve">. </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i/>
          <w:sz w:val="24"/>
          <w:szCs w:val="24"/>
          <w:lang w:eastAsia="ru-RU"/>
        </w:rPr>
        <w:t>Достижимость</w:t>
      </w:r>
      <w:r w:rsidRPr="004C022F">
        <w:rPr>
          <w:rFonts w:ascii="Times New Roman" w:eastAsia="Times New Roman" w:hAnsi="Times New Roman" w:cs="Times New Roman"/>
          <w:sz w:val="24"/>
          <w:szCs w:val="24"/>
          <w:lang w:eastAsia="ru-RU"/>
        </w:rPr>
        <w:t xml:space="preserve"> цели определяется </w:t>
      </w:r>
      <w:r w:rsidRPr="004C022F">
        <w:rPr>
          <w:rFonts w:ascii="Times New Roman" w:eastAsia="Times New Roman" w:hAnsi="Times New Roman" w:cs="Times New Roman"/>
          <w:i/>
          <w:sz w:val="24"/>
          <w:szCs w:val="24"/>
          <w:lang w:eastAsia="ru-RU"/>
        </w:rPr>
        <w:t>оценкой реальности и возможностей</w:t>
      </w:r>
      <w:r w:rsidRPr="004C022F">
        <w:rPr>
          <w:rFonts w:ascii="Times New Roman" w:eastAsia="Times New Roman" w:hAnsi="Times New Roman" w:cs="Times New Roman"/>
          <w:sz w:val="24"/>
          <w:szCs w:val="24"/>
          <w:lang w:eastAsia="ru-RU"/>
        </w:rPr>
        <w:t xml:space="preserve"> выполнения этой цели в заданные промежутки времени. </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sz w:val="24"/>
          <w:szCs w:val="24"/>
          <w:lang w:eastAsia="ru-RU"/>
        </w:rPr>
        <w:t xml:space="preserve">Цель </w:t>
      </w:r>
      <w:r w:rsidRPr="004C022F">
        <w:rPr>
          <w:rFonts w:ascii="Times New Roman" w:eastAsia="Times New Roman" w:hAnsi="Times New Roman" w:cs="Times New Roman"/>
          <w:i/>
          <w:sz w:val="24"/>
          <w:szCs w:val="24"/>
          <w:lang w:eastAsia="ru-RU"/>
        </w:rPr>
        <w:t>измеряется</w:t>
      </w:r>
      <w:r w:rsidRPr="004C022F">
        <w:rPr>
          <w:rFonts w:ascii="Times New Roman" w:eastAsia="Times New Roman" w:hAnsi="Times New Roman" w:cs="Times New Roman"/>
          <w:sz w:val="24"/>
          <w:szCs w:val="24"/>
          <w:lang w:eastAsia="ru-RU"/>
        </w:rPr>
        <w:t xml:space="preserve"> через характеристики и показатели процесса. </w:t>
      </w:r>
      <w:r w:rsidRPr="004C022F">
        <w:rPr>
          <w:rFonts w:ascii="Times New Roman" w:eastAsia="Times New Roman" w:hAnsi="Times New Roman" w:cs="Times New Roman"/>
          <w:b/>
          <w:bCs/>
          <w:i/>
          <w:sz w:val="24"/>
          <w:szCs w:val="24"/>
          <w:lang w:eastAsia="ru-RU"/>
        </w:rPr>
        <w:t>Показатели процессов</w:t>
      </w:r>
      <w:r w:rsidRPr="004C022F">
        <w:rPr>
          <w:rFonts w:ascii="Times New Roman" w:eastAsia="Times New Roman" w:hAnsi="Times New Roman" w:cs="Times New Roman"/>
          <w:sz w:val="24"/>
          <w:szCs w:val="24"/>
          <w:lang w:eastAsia="ru-RU"/>
        </w:rPr>
        <w:t xml:space="preserve"> – количественные и/или качественные параметры, характеризующие процесс и его результат. </w:t>
      </w:r>
      <w:r w:rsidRPr="004C022F">
        <w:rPr>
          <w:rFonts w:ascii="Times New Roman" w:eastAsia="Times New Roman" w:hAnsi="Times New Roman" w:cs="Times New Roman"/>
          <w:bCs/>
          <w:sz w:val="24"/>
          <w:szCs w:val="24"/>
          <w:lang w:eastAsia="ru-RU"/>
        </w:rPr>
        <w:t>Установление измеримых характеристик и показателей процессов необходимо для обеспечения количественной оценки достижения целей.</w:t>
      </w:r>
    </w:p>
    <w:p w:rsidR="004C022F" w:rsidRPr="004C022F" w:rsidRDefault="008E0E97" w:rsidP="004C022F">
      <w:pPr>
        <w:spacing w:after="0" w:line="240" w:lineRule="auto"/>
        <w:ind w:firstLine="54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r w:rsidR="004C022F" w:rsidRPr="004C022F">
        <w:rPr>
          <w:rFonts w:ascii="Times New Roman" w:eastAsia="Times New Roman" w:hAnsi="Times New Roman" w:cs="Times New Roman"/>
          <w:b/>
          <w:sz w:val="24"/>
          <w:szCs w:val="24"/>
          <w:lang w:eastAsia="ru-RU"/>
        </w:rPr>
        <w:t xml:space="preserve"> Определение владельца процесса</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sz w:val="24"/>
          <w:szCs w:val="24"/>
          <w:lang w:eastAsia="ru-RU"/>
        </w:rPr>
        <w:t xml:space="preserve">При выделении процессов необходимо назначать лиц, ответственных за их результативность и эффективность (владельцев процессов). </w:t>
      </w:r>
      <w:r w:rsidRPr="004C022F">
        <w:rPr>
          <w:rFonts w:ascii="Times New Roman" w:eastAsia="Times New Roman" w:hAnsi="Times New Roman" w:cs="Times New Roman"/>
          <w:b/>
          <w:sz w:val="24"/>
          <w:szCs w:val="24"/>
          <w:lang w:eastAsia="ru-RU"/>
        </w:rPr>
        <w:t>Каждый процесс може</w:t>
      </w:r>
      <w:r w:rsidR="007C176A">
        <w:rPr>
          <w:rFonts w:ascii="Times New Roman" w:eastAsia="Times New Roman" w:hAnsi="Times New Roman" w:cs="Times New Roman"/>
          <w:b/>
          <w:sz w:val="24"/>
          <w:szCs w:val="24"/>
          <w:lang w:eastAsia="ru-RU"/>
        </w:rPr>
        <w:t>т иметь только одного владельца</w:t>
      </w:r>
      <w:r w:rsidRPr="004C022F">
        <w:rPr>
          <w:rFonts w:ascii="Times New Roman" w:eastAsia="Times New Roman" w:hAnsi="Times New Roman" w:cs="Times New Roman"/>
          <w:sz w:val="24"/>
          <w:szCs w:val="24"/>
          <w:lang w:eastAsia="ru-RU"/>
        </w:rPr>
        <w:t xml:space="preserve">. </w:t>
      </w:r>
    </w:p>
    <w:p w:rsidR="004C022F" w:rsidRPr="004C022F" w:rsidRDefault="004C022F" w:rsidP="004C022F">
      <w:pPr>
        <w:widowControl w:val="0"/>
        <w:autoSpaceDE w:val="0"/>
        <w:autoSpaceDN w:val="0"/>
        <w:adjustRightInd w:val="0"/>
        <w:spacing w:after="0" w:line="240" w:lineRule="auto"/>
        <w:ind w:firstLine="540"/>
        <w:jc w:val="both"/>
        <w:rPr>
          <w:rFonts w:ascii="Times New Roman" w:eastAsia="Times New Roman" w:hAnsi="Times New Roman" w:cs="Times New Roman"/>
          <w:color w:val="000000"/>
          <w:sz w:val="24"/>
          <w:szCs w:val="24"/>
          <w:lang w:eastAsia="ru-RU"/>
        </w:rPr>
      </w:pPr>
      <w:r w:rsidRPr="004C022F">
        <w:rPr>
          <w:rFonts w:ascii="Times New Roman" w:eastAsia="Times New Roman" w:hAnsi="Times New Roman" w:cs="Times New Roman"/>
          <w:b/>
          <w:i/>
          <w:color w:val="000000"/>
          <w:sz w:val="24"/>
          <w:szCs w:val="24"/>
          <w:lang w:eastAsia="ru-RU"/>
        </w:rPr>
        <w:t>Владелец процесса</w:t>
      </w:r>
      <w:r w:rsidRPr="004C022F">
        <w:rPr>
          <w:rFonts w:ascii="Times New Roman" w:eastAsia="Times New Roman" w:hAnsi="Times New Roman" w:cs="Times New Roman"/>
          <w:color w:val="000000"/>
          <w:sz w:val="24"/>
          <w:szCs w:val="24"/>
          <w:lang w:eastAsia="ru-RU"/>
        </w:rPr>
        <w:t xml:space="preserve"> - должностное лицо, которое имеет в своем распоряжении персонал, инфраструктуру, программное и аппаратное обеспечение, информацию о процессе, управляет ходом процесса и несет ответственность за результаты и эффективность процесса.</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sz w:val="24"/>
          <w:szCs w:val="24"/>
          <w:lang w:eastAsia="ru-RU"/>
        </w:rPr>
        <w:t xml:space="preserve">Владелец процесса в ходе управления </w:t>
      </w:r>
      <w:r w:rsidRPr="004C022F">
        <w:rPr>
          <w:rFonts w:ascii="Times New Roman" w:eastAsia="Times New Roman" w:hAnsi="Times New Roman" w:cs="Times New Roman"/>
          <w:i/>
          <w:sz w:val="24"/>
          <w:szCs w:val="24"/>
          <w:lang w:eastAsia="ru-RU"/>
        </w:rPr>
        <w:t>планирует</w:t>
      </w:r>
      <w:r w:rsidRPr="004C022F">
        <w:rPr>
          <w:rFonts w:ascii="Times New Roman" w:eastAsia="Times New Roman" w:hAnsi="Times New Roman" w:cs="Times New Roman"/>
          <w:sz w:val="24"/>
          <w:szCs w:val="24"/>
          <w:lang w:eastAsia="ru-RU"/>
        </w:rPr>
        <w:t xml:space="preserve">  </w:t>
      </w:r>
      <w:r w:rsidRPr="004C022F">
        <w:rPr>
          <w:rFonts w:ascii="Times New Roman" w:eastAsia="Times New Roman" w:hAnsi="Times New Roman" w:cs="Times New Roman"/>
          <w:i/>
          <w:sz w:val="24"/>
          <w:szCs w:val="24"/>
          <w:lang w:eastAsia="ru-RU"/>
        </w:rPr>
        <w:t>(</w:t>
      </w:r>
      <w:r w:rsidRPr="004C022F">
        <w:rPr>
          <w:rFonts w:ascii="Times New Roman" w:eastAsia="Times New Roman" w:hAnsi="Times New Roman" w:cs="Times New Roman"/>
          <w:i/>
          <w:sz w:val="24"/>
          <w:szCs w:val="24"/>
          <w:lang w:val="en-US" w:eastAsia="ru-RU"/>
        </w:rPr>
        <w:t>Plan</w:t>
      </w:r>
      <w:r w:rsidRPr="004C022F">
        <w:rPr>
          <w:rFonts w:ascii="Times New Roman" w:eastAsia="Times New Roman" w:hAnsi="Times New Roman" w:cs="Times New Roman"/>
          <w:i/>
          <w:sz w:val="24"/>
          <w:szCs w:val="24"/>
          <w:lang w:eastAsia="ru-RU"/>
        </w:rPr>
        <w:t>)</w:t>
      </w:r>
      <w:r w:rsidRPr="004C022F">
        <w:rPr>
          <w:rFonts w:ascii="Times New Roman" w:eastAsia="Times New Roman" w:hAnsi="Times New Roman" w:cs="Times New Roman"/>
          <w:sz w:val="24"/>
          <w:szCs w:val="24"/>
          <w:lang w:eastAsia="ru-RU"/>
        </w:rPr>
        <w:t xml:space="preserve"> распределение ресурсов для достижения поставленных целей процесса с максимальной эффективностью. В ходе </w:t>
      </w:r>
      <w:r w:rsidRPr="004C022F">
        <w:rPr>
          <w:rFonts w:ascii="Times New Roman" w:eastAsia="Times New Roman" w:hAnsi="Times New Roman" w:cs="Times New Roman"/>
          <w:i/>
          <w:sz w:val="24"/>
          <w:szCs w:val="24"/>
          <w:lang w:eastAsia="ru-RU"/>
        </w:rPr>
        <w:t>выполнения</w:t>
      </w:r>
      <w:r w:rsidRPr="004C022F">
        <w:rPr>
          <w:rFonts w:ascii="Times New Roman" w:eastAsia="Times New Roman" w:hAnsi="Times New Roman" w:cs="Times New Roman"/>
          <w:sz w:val="24"/>
          <w:szCs w:val="24"/>
          <w:lang w:eastAsia="ru-RU"/>
        </w:rPr>
        <w:t xml:space="preserve"> </w:t>
      </w:r>
      <w:r w:rsidRPr="004C022F">
        <w:rPr>
          <w:rFonts w:ascii="Times New Roman" w:eastAsia="Times New Roman" w:hAnsi="Times New Roman" w:cs="Times New Roman"/>
          <w:i/>
          <w:sz w:val="24"/>
          <w:szCs w:val="24"/>
          <w:lang w:eastAsia="ru-RU"/>
        </w:rPr>
        <w:t>(</w:t>
      </w:r>
      <w:r w:rsidRPr="004C022F">
        <w:rPr>
          <w:rFonts w:ascii="Times New Roman" w:eastAsia="Times New Roman" w:hAnsi="Times New Roman" w:cs="Times New Roman"/>
          <w:i/>
          <w:sz w:val="24"/>
          <w:szCs w:val="24"/>
          <w:lang w:val="en-US" w:eastAsia="ru-RU"/>
        </w:rPr>
        <w:t>Do</w:t>
      </w:r>
      <w:r w:rsidRPr="004C022F">
        <w:rPr>
          <w:rFonts w:ascii="Times New Roman" w:eastAsia="Times New Roman" w:hAnsi="Times New Roman" w:cs="Times New Roman"/>
          <w:i/>
          <w:sz w:val="24"/>
          <w:szCs w:val="24"/>
          <w:lang w:eastAsia="ru-RU"/>
        </w:rPr>
        <w:t>)</w:t>
      </w:r>
      <w:r w:rsidRPr="004C022F">
        <w:rPr>
          <w:rFonts w:ascii="Times New Roman" w:eastAsia="Times New Roman" w:hAnsi="Times New Roman" w:cs="Times New Roman"/>
          <w:sz w:val="24"/>
          <w:szCs w:val="24"/>
          <w:lang w:eastAsia="ru-RU"/>
        </w:rPr>
        <w:t xml:space="preserve"> процесса владелец </w:t>
      </w:r>
      <w:r w:rsidRPr="004C022F">
        <w:rPr>
          <w:rFonts w:ascii="Times New Roman" w:eastAsia="Times New Roman" w:hAnsi="Times New Roman" w:cs="Times New Roman"/>
          <w:i/>
          <w:sz w:val="24"/>
          <w:szCs w:val="24"/>
          <w:lang w:eastAsia="ru-RU"/>
        </w:rPr>
        <w:t>проверяет</w:t>
      </w:r>
      <w:r w:rsidRPr="004C022F">
        <w:rPr>
          <w:rFonts w:ascii="Times New Roman" w:eastAsia="Times New Roman" w:hAnsi="Times New Roman" w:cs="Times New Roman"/>
          <w:sz w:val="24"/>
          <w:szCs w:val="24"/>
          <w:lang w:eastAsia="ru-RU"/>
        </w:rPr>
        <w:t xml:space="preserve"> </w:t>
      </w:r>
      <w:r w:rsidRPr="004C022F">
        <w:rPr>
          <w:rFonts w:ascii="Times New Roman" w:eastAsia="Times New Roman" w:hAnsi="Times New Roman" w:cs="Times New Roman"/>
          <w:i/>
          <w:sz w:val="24"/>
          <w:szCs w:val="24"/>
          <w:lang w:eastAsia="ru-RU"/>
        </w:rPr>
        <w:t>(контролирует) (</w:t>
      </w:r>
      <w:r w:rsidRPr="004C022F">
        <w:rPr>
          <w:rFonts w:ascii="Times New Roman" w:eastAsia="Times New Roman" w:hAnsi="Times New Roman" w:cs="Times New Roman"/>
          <w:i/>
          <w:sz w:val="24"/>
          <w:szCs w:val="24"/>
          <w:lang w:val="en-US" w:eastAsia="ru-RU"/>
        </w:rPr>
        <w:t>Check</w:t>
      </w:r>
      <w:r w:rsidRPr="004C022F">
        <w:rPr>
          <w:rFonts w:ascii="Times New Roman" w:eastAsia="Times New Roman" w:hAnsi="Times New Roman" w:cs="Times New Roman"/>
          <w:i/>
          <w:sz w:val="24"/>
          <w:szCs w:val="24"/>
          <w:lang w:eastAsia="ru-RU"/>
        </w:rPr>
        <w:t>)</w:t>
      </w:r>
      <w:r w:rsidRPr="004C022F">
        <w:rPr>
          <w:rFonts w:ascii="Times New Roman" w:eastAsia="Times New Roman" w:hAnsi="Times New Roman" w:cs="Times New Roman"/>
          <w:sz w:val="24"/>
          <w:szCs w:val="24"/>
          <w:lang w:eastAsia="ru-RU"/>
        </w:rPr>
        <w:t xml:space="preserve"> ход процесса и ведет оперативное управление процессом, </w:t>
      </w:r>
      <w:r w:rsidRPr="004C022F">
        <w:rPr>
          <w:rFonts w:ascii="Times New Roman" w:eastAsia="Times New Roman" w:hAnsi="Times New Roman" w:cs="Times New Roman"/>
          <w:i/>
          <w:sz w:val="24"/>
          <w:szCs w:val="24"/>
          <w:lang w:eastAsia="ru-RU"/>
        </w:rPr>
        <w:t>корректируя</w:t>
      </w:r>
      <w:r w:rsidRPr="004C022F">
        <w:rPr>
          <w:rFonts w:ascii="Times New Roman" w:eastAsia="Times New Roman" w:hAnsi="Times New Roman" w:cs="Times New Roman"/>
          <w:sz w:val="24"/>
          <w:szCs w:val="24"/>
          <w:lang w:eastAsia="ru-RU"/>
        </w:rPr>
        <w:t xml:space="preserve"> (активно вмешиваясь в ход процесса </w:t>
      </w:r>
      <w:r w:rsidRPr="004C022F">
        <w:rPr>
          <w:rFonts w:ascii="Times New Roman" w:eastAsia="Times New Roman" w:hAnsi="Times New Roman" w:cs="Times New Roman"/>
          <w:i/>
          <w:sz w:val="24"/>
          <w:szCs w:val="24"/>
          <w:lang w:eastAsia="ru-RU"/>
        </w:rPr>
        <w:t>(</w:t>
      </w:r>
      <w:r w:rsidRPr="004C022F">
        <w:rPr>
          <w:rFonts w:ascii="Times New Roman" w:eastAsia="Times New Roman" w:hAnsi="Times New Roman" w:cs="Times New Roman"/>
          <w:i/>
          <w:sz w:val="24"/>
          <w:szCs w:val="24"/>
          <w:lang w:val="en-US" w:eastAsia="ru-RU"/>
        </w:rPr>
        <w:t>Act</w:t>
      </w:r>
      <w:r w:rsidRPr="004C022F">
        <w:rPr>
          <w:rFonts w:ascii="Times New Roman" w:eastAsia="Times New Roman" w:hAnsi="Times New Roman" w:cs="Times New Roman"/>
          <w:i/>
          <w:sz w:val="24"/>
          <w:szCs w:val="24"/>
          <w:lang w:eastAsia="ru-RU"/>
        </w:rPr>
        <w:t>)</w:t>
      </w:r>
      <w:r w:rsidRPr="004C022F">
        <w:rPr>
          <w:rFonts w:ascii="Times New Roman" w:eastAsia="Times New Roman" w:hAnsi="Times New Roman" w:cs="Times New Roman"/>
          <w:sz w:val="24"/>
          <w:szCs w:val="24"/>
          <w:lang w:eastAsia="ru-RU"/>
        </w:rPr>
        <w:t xml:space="preserve">), изменяя запланированное распределение ресурсов, меняя планы, сроки и результаты процесса в соответствии с изменившейся ситуацией. </w:t>
      </w:r>
    </w:p>
    <w:p w:rsidR="004C022F" w:rsidRPr="004C022F" w:rsidRDefault="004C022F" w:rsidP="00185F48">
      <w:pPr>
        <w:spacing w:after="0" w:line="240" w:lineRule="auto"/>
        <w:ind w:firstLine="540"/>
        <w:jc w:val="both"/>
        <w:rPr>
          <w:rFonts w:ascii="Times New Roman" w:eastAsia="Times New Roman" w:hAnsi="Times New Roman" w:cs="Times New Roman"/>
          <w:bCs/>
          <w:sz w:val="24"/>
          <w:szCs w:val="24"/>
          <w:lang w:eastAsia="ru-RU"/>
        </w:rPr>
      </w:pPr>
      <w:r w:rsidRPr="004C022F">
        <w:rPr>
          <w:rFonts w:ascii="Times New Roman" w:eastAsia="Times New Roman" w:hAnsi="Times New Roman" w:cs="Times New Roman"/>
          <w:bCs/>
          <w:sz w:val="24"/>
          <w:szCs w:val="24"/>
          <w:lang w:eastAsia="ru-RU"/>
        </w:rPr>
        <w:t>Владелец  процесса:</w:t>
      </w:r>
      <w:r w:rsidR="00185F48">
        <w:rPr>
          <w:rFonts w:ascii="Times New Roman" w:eastAsia="Times New Roman" w:hAnsi="Times New Roman" w:cs="Times New Roman"/>
          <w:bCs/>
          <w:sz w:val="24"/>
          <w:szCs w:val="24"/>
          <w:lang w:eastAsia="ru-RU"/>
        </w:rPr>
        <w:t xml:space="preserve">  </w:t>
      </w:r>
      <w:r w:rsidRPr="004C022F">
        <w:rPr>
          <w:rFonts w:ascii="Times New Roman" w:eastAsia="Times New Roman" w:hAnsi="Times New Roman" w:cs="Times New Roman"/>
          <w:bCs/>
          <w:sz w:val="24"/>
          <w:szCs w:val="24"/>
          <w:lang w:eastAsia="ru-RU"/>
        </w:rPr>
        <w:t xml:space="preserve">Отвечает за управление процессом; </w:t>
      </w:r>
      <w:r w:rsidR="00185F48">
        <w:rPr>
          <w:rFonts w:ascii="Times New Roman" w:eastAsia="Times New Roman" w:hAnsi="Times New Roman" w:cs="Times New Roman"/>
          <w:bCs/>
          <w:sz w:val="24"/>
          <w:szCs w:val="24"/>
          <w:lang w:eastAsia="ru-RU"/>
        </w:rPr>
        <w:t xml:space="preserve"> </w:t>
      </w:r>
      <w:r w:rsidRPr="004C022F">
        <w:rPr>
          <w:rFonts w:ascii="Times New Roman" w:eastAsia="Times New Roman" w:hAnsi="Times New Roman" w:cs="Times New Roman"/>
          <w:bCs/>
          <w:sz w:val="24"/>
          <w:szCs w:val="24"/>
          <w:lang w:eastAsia="ru-RU"/>
        </w:rPr>
        <w:t xml:space="preserve">Понимает особенности выполнения процесса; </w:t>
      </w:r>
      <w:r w:rsidR="00185F48">
        <w:rPr>
          <w:rFonts w:ascii="Times New Roman" w:eastAsia="Times New Roman" w:hAnsi="Times New Roman" w:cs="Times New Roman"/>
          <w:bCs/>
          <w:sz w:val="24"/>
          <w:szCs w:val="24"/>
          <w:lang w:eastAsia="ru-RU"/>
        </w:rPr>
        <w:t xml:space="preserve"> </w:t>
      </w:r>
      <w:r w:rsidRPr="004C022F">
        <w:rPr>
          <w:rFonts w:ascii="Times New Roman" w:eastAsia="Times New Roman" w:hAnsi="Times New Roman" w:cs="Times New Roman"/>
          <w:bCs/>
          <w:sz w:val="24"/>
          <w:szCs w:val="24"/>
          <w:lang w:eastAsia="ru-RU"/>
        </w:rPr>
        <w:t>Координирует создание инструкций для управления процессом;</w:t>
      </w:r>
      <w:r w:rsidR="00185F48">
        <w:rPr>
          <w:rFonts w:ascii="Times New Roman" w:eastAsia="Times New Roman" w:hAnsi="Times New Roman" w:cs="Times New Roman"/>
          <w:bCs/>
          <w:sz w:val="24"/>
          <w:szCs w:val="24"/>
          <w:lang w:eastAsia="ru-RU"/>
        </w:rPr>
        <w:t xml:space="preserve"> </w:t>
      </w:r>
      <w:r w:rsidRPr="004C022F">
        <w:rPr>
          <w:rFonts w:ascii="Times New Roman" w:eastAsia="Times New Roman" w:hAnsi="Times New Roman" w:cs="Times New Roman"/>
          <w:bCs/>
          <w:sz w:val="24"/>
          <w:szCs w:val="24"/>
          <w:lang w:eastAsia="ru-RU"/>
        </w:rPr>
        <w:t>Ведет отчетность по процессу.</w:t>
      </w:r>
    </w:p>
    <w:p w:rsidR="004C022F" w:rsidRPr="004C022F" w:rsidRDefault="008E0E97" w:rsidP="004C022F">
      <w:pPr>
        <w:spacing w:after="0" w:line="240" w:lineRule="auto"/>
        <w:ind w:firstLine="54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r w:rsidR="005C70AD" w:rsidRPr="005C70AD">
        <w:rPr>
          <w:rFonts w:ascii="Times New Roman" w:eastAsia="Times New Roman" w:hAnsi="Times New Roman" w:cs="Times New Roman"/>
          <w:b/>
          <w:sz w:val="24"/>
          <w:szCs w:val="24"/>
          <w:lang w:eastAsia="ru-RU"/>
        </w:rPr>
        <w:t>.</w:t>
      </w:r>
      <w:r w:rsidR="004C022F" w:rsidRPr="004C022F">
        <w:rPr>
          <w:rFonts w:ascii="Times New Roman" w:eastAsia="Times New Roman" w:hAnsi="Times New Roman" w:cs="Times New Roman"/>
          <w:b/>
          <w:sz w:val="24"/>
          <w:szCs w:val="24"/>
          <w:lang w:eastAsia="ru-RU"/>
        </w:rPr>
        <w:t xml:space="preserve"> Управление процесса</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i/>
          <w:sz w:val="24"/>
          <w:szCs w:val="24"/>
          <w:lang w:eastAsia="ru-RU"/>
        </w:rPr>
        <w:t>Управление</w:t>
      </w:r>
      <w:r w:rsidRPr="004C022F">
        <w:rPr>
          <w:rFonts w:ascii="Times New Roman" w:eastAsia="Times New Roman" w:hAnsi="Times New Roman" w:cs="Times New Roman"/>
          <w:sz w:val="24"/>
          <w:szCs w:val="24"/>
          <w:lang w:eastAsia="ru-RU"/>
        </w:rPr>
        <w:t xml:space="preserve"> (управляющая документация) - условия выполнения процесса (документация, на основании которой осуществляется выполнение процесса). </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sz w:val="24"/>
          <w:szCs w:val="24"/>
          <w:lang w:eastAsia="ru-RU"/>
        </w:rPr>
        <w:t>В общем случае всю документацию организации можно разделить на два класса: документация внешнего происхождения и документация внутреннего происхождения.</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sz w:val="24"/>
          <w:szCs w:val="24"/>
          <w:lang w:eastAsia="ru-RU"/>
        </w:rPr>
        <w:t xml:space="preserve">Документация </w:t>
      </w:r>
      <w:r w:rsidRPr="004C022F">
        <w:rPr>
          <w:rFonts w:ascii="Times New Roman" w:eastAsia="Times New Roman" w:hAnsi="Times New Roman" w:cs="Times New Roman"/>
          <w:i/>
          <w:sz w:val="24"/>
          <w:szCs w:val="24"/>
          <w:lang w:eastAsia="ru-RU"/>
        </w:rPr>
        <w:t>внешнего происхождения</w:t>
      </w:r>
      <w:r w:rsidRPr="004C022F">
        <w:rPr>
          <w:rFonts w:ascii="Times New Roman" w:eastAsia="Times New Roman" w:hAnsi="Times New Roman" w:cs="Times New Roman"/>
          <w:sz w:val="24"/>
          <w:szCs w:val="24"/>
          <w:lang w:eastAsia="ru-RU"/>
        </w:rPr>
        <w:t xml:space="preserve"> – все те документы, которые создаются вне организации и поступают в организацию из внешних источнико</w:t>
      </w:r>
      <w:r w:rsidR="005C70AD">
        <w:rPr>
          <w:rFonts w:ascii="Times New Roman" w:eastAsia="Times New Roman" w:hAnsi="Times New Roman" w:cs="Times New Roman"/>
          <w:sz w:val="24"/>
          <w:szCs w:val="24"/>
          <w:lang w:eastAsia="ru-RU"/>
        </w:rPr>
        <w:t>в (например, законы КР</w:t>
      </w:r>
      <w:r w:rsidRPr="004C022F">
        <w:rPr>
          <w:rFonts w:ascii="Times New Roman" w:eastAsia="Times New Roman" w:hAnsi="Times New Roman" w:cs="Times New Roman"/>
          <w:sz w:val="24"/>
          <w:szCs w:val="24"/>
          <w:lang w:eastAsia="ru-RU"/>
        </w:rPr>
        <w:t>, постановления правительства, государственные и международные стандарты, нормативные документы, справочники, правила эксплуатации установок повышенной опасности и др.).</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sz w:val="24"/>
          <w:szCs w:val="24"/>
          <w:lang w:eastAsia="ru-RU"/>
        </w:rPr>
        <w:t xml:space="preserve">Регламентирующая (управляющая) документация </w:t>
      </w:r>
      <w:r w:rsidRPr="004C022F">
        <w:rPr>
          <w:rFonts w:ascii="Times New Roman" w:eastAsia="Times New Roman" w:hAnsi="Times New Roman" w:cs="Times New Roman"/>
          <w:i/>
          <w:sz w:val="24"/>
          <w:szCs w:val="24"/>
          <w:lang w:eastAsia="ru-RU"/>
        </w:rPr>
        <w:t>внутреннего происхождения</w:t>
      </w:r>
      <w:r w:rsidRPr="004C022F">
        <w:rPr>
          <w:rFonts w:ascii="Times New Roman" w:eastAsia="Times New Roman" w:hAnsi="Times New Roman" w:cs="Times New Roman"/>
          <w:sz w:val="24"/>
          <w:szCs w:val="24"/>
          <w:lang w:eastAsia="ru-RU"/>
        </w:rPr>
        <w:t xml:space="preserve"> – это все документы, создаваемые внутри организации для ее функционирования  (например, инструкции, положения, регламенты, планы, программы, приказы, распоряжения и др.).</w:t>
      </w:r>
    </w:p>
    <w:p w:rsidR="004C022F" w:rsidRPr="004C022F" w:rsidRDefault="005C70AD" w:rsidP="004C022F">
      <w:pPr>
        <w:spacing w:after="0" w:line="240" w:lineRule="auto"/>
        <w:ind w:firstLine="54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r w:rsidR="004C022F" w:rsidRPr="004C022F">
        <w:rPr>
          <w:rFonts w:ascii="Times New Roman" w:eastAsia="Times New Roman" w:hAnsi="Times New Roman" w:cs="Times New Roman"/>
          <w:b/>
          <w:sz w:val="24"/>
          <w:szCs w:val="24"/>
          <w:lang w:eastAsia="ru-RU"/>
        </w:rPr>
        <w:t xml:space="preserve"> Механизмы процесса</w:t>
      </w:r>
    </w:p>
    <w:p w:rsid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i/>
          <w:sz w:val="24"/>
          <w:szCs w:val="24"/>
          <w:lang w:eastAsia="ru-RU"/>
        </w:rPr>
        <w:t>Механизмы</w:t>
      </w:r>
      <w:r w:rsidRPr="004C022F">
        <w:rPr>
          <w:rFonts w:ascii="Times New Roman" w:eastAsia="Times New Roman" w:hAnsi="Times New Roman" w:cs="Times New Roman"/>
          <w:sz w:val="24"/>
          <w:szCs w:val="24"/>
          <w:lang w:eastAsia="ru-RU"/>
        </w:rPr>
        <w:t xml:space="preserve"> процесса - ресурсы, обеспечивающие выполнение процесса. То есть это то, что изначально есть у владельца процесса: персонал, оборудование, технологии, помещение и т.д.; в ходе осуществления процесса они используются для того, чтобы преобразовать входы в выходы. Так, например, для того, чтобы провести обучение </w:t>
      </w:r>
      <w:r w:rsidRPr="004C022F">
        <w:rPr>
          <w:rFonts w:ascii="Times New Roman" w:eastAsia="Times New Roman" w:hAnsi="Times New Roman" w:cs="Times New Roman"/>
          <w:sz w:val="24"/>
          <w:szCs w:val="24"/>
          <w:lang w:eastAsia="ru-RU"/>
        </w:rPr>
        <w:lastRenderedPageBreak/>
        <w:t>студентов работе на компьютере, необходимы: оргтехника, специализированный персонал, аудитория и др.</w:t>
      </w:r>
    </w:p>
    <w:p w:rsidR="004C022F" w:rsidRPr="004C022F" w:rsidRDefault="008E0E97" w:rsidP="00713F4E">
      <w:pPr>
        <w:tabs>
          <w:tab w:val="left" w:pos="2340"/>
        </w:tabs>
        <w:spacing w:after="0" w:line="240" w:lineRule="auto"/>
        <w:ind w:firstLine="540"/>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5C70AD">
        <w:rPr>
          <w:rFonts w:ascii="Times New Roman" w:eastAsia="Times New Roman" w:hAnsi="Times New Roman" w:cs="Times New Roman"/>
          <w:b/>
          <w:sz w:val="24"/>
          <w:szCs w:val="24"/>
          <w:lang w:eastAsia="ru-RU"/>
        </w:rPr>
        <w:t>.</w:t>
      </w:r>
      <w:r w:rsidR="004C022F" w:rsidRPr="004C022F">
        <w:rPr>
          <w:rFonts w:ascii="Times New Roman" w:eastAsia="Times New Roman" w:hAnsi="Times New Roman" w:cs="Times New Roman"/>
          <w:b/>
          <w:sz w:val="24"/>
          <w:szCs w:val="24"/>
          <w:lang w:eastAsia="ru-RU"/>
        </w:rPr>
        <w:t xml:space="preserve"> Определение показателей процесса</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sz w:val="24"/>
          <w:szCs w:val="24"/>
          <w:lang w:eastAsia="ru-RU"/>
        </w:rPr>
        <w:t xml:space="preserve">Результат процесса может быть как положительным, так и отрицательным. Все, что получилось на выходе процесса, должно быть проверено, прежде чем этот выход использует потребитель. Продукт на выходе может пройти процедуру проверки успешно, а может быть отклонен и направлен на доработку или утилизацию. </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sz w:val="24"/>
          <w:szCs w:val="24"/>
          <w:lang w:eastAsia="ru-RU"/>
        </w:rPr>
        <w:t xml:space="preserve">Чтобы владелец </w:t>
      </w:r>
      <w:r w:rsidR="00DA0F78">
        <w:rPr>
          <w:rFonts w:ascii="Times New Roman" w:eastAsia="Times New Roman" w:hAnsi="Times New Roman" w:cs="Times New Roman"/>
          <w:sz w:val="24"/>
          <w:szCs w:val="24"/>
          <w:lang w:eastAsia="ru-RU"/>
        </w:rPr>
        <w:t xml:space="preserve">(таблица 1) </w:t>
      </w:r>
      <w:r w:rsidRPr="004C022F">
        <w:rPr>
          <w:rFonts w:ascii="Times New Roman" w:eastAsia="Times New Roman" w:hAnsi="Times New Roman" w:cs="Times New Roman"/>
          <w:sz w:val="24"/>
          <w:szCs w:val="24"/>
          <w:lang w:eastAsia="ru-RU"/>
        </w:rPr>
        <w:t>мог управлять процессом (влиять на ход процесса и его результат), должны быть установлены показатели процесса</w:t>
      </w:r>
      <w:r w:rsidRPr="004C022F">
        <w:rPr>
          <w:rFonts w:ascii="Times New Roman" w:eastAsia="Times New Roman" w:hAnsi="Times New Roman" w:cs="Times New Roman"/>
          <w:b/>
          <w:sz w:val="24"/>
          <w:szCs w:val="24"/>
          <w:lang w:eastAsia="ru-RU"/>
        </w:rPr>
        <w:t xml:space="preserve"> </w:t>
      </w:r>
      <w:r w:rsidRPr="004C022F">
        <w:rPr>
          <w:rFonts w:ascii="Times New Roman" w:eastAsia="Times New Roman" w:hAnsi="Times New Roman" w:cs="Times New Roman"/>
          <w:sz w:val="24"/>
          <w:szCs w:val="24"/>
          <w:lang w:eastAsia="ru-RU"/>
        </w:rPr>
        <w:t xml:space="preserve">(таблица </w:t>
      </w:r>
      <w:r w:rsidR="00DA0F78">
        <w:rPr>
          <w:rFonts w:ascii="Times New Roman" w:eastAsia="Times New Roman" w:hAnsi="Times New Roman" w:cs="Times New Roman"/>
          <w:sz w:val="24"/>
          <w:szCs w:val="24"/>
          <w:lang w:eastAsia="ru-RU"/>
        </w:rPr>
        <w:t>2</w:t>
      </w:r>
      <w:r w:rsidRPr="004C022F">
        <w:rPr>
          <w:rFonts w:ascii="Times New Roman" w:eastAsia="Times New Roman" w:hAnsi="Times New Roman" w:cs="Times New Roman"/>
          <w:sz w:val="24"/>
          <w:szCs w:val="24"/>
          <w:lang w:eastAsia="ru-RU"/>
        </w:rPr>
        <w:t xml:space="preserve">), адекватно отражающие его ход и на основании которых производятся другие измерения (делаются прогнозы). </w:t>
      </w:r>
    </w:p>
    <w:p w:rsidR="004C022F" w:rsidRPr="004C022F" w:rsidRDefault="004C022F" w:rsidP="004C022F">
      <w:pPr>
        <w:spacing w:after="0" w:line="240" w:lineRule="auto"/>
        <w:ind w:firstLine="540"/>
        <w:jc w:val="both"/>
        <w:rPr>
          <w:rFonts w:ascii="Times New Roman" w:eastAsia="Times New Roman" w:hAnsi="Times New Roman" w:cs="Times New Roman"/>
          <w:sz w:val="24"/>
          <w:szCs w:val="24"/>
          <w:lang w:eastAsia="ru-RU"/>
        </w:rPr>
      </w:pPr>
      <w:r w:rsidRPr="004C022F">
        <w:rPr>
          <w:rFonts w:ascii="Times New Roman" w:eastAsia="Times New Roman" w:hAnsi="Times New Roman" w:cs="Times New Roman"/>
          <w:bCs/>
          <w:i/>
          <w:sz w:val="24"/>
          <w:szCs w:val="24"/>
          <w:lang w:eastAsia="ru-RU"/>
        </w:rPr>
        <w:t>Показатели процессов</w:t>
      </w:r>
      <w:r w:rsidRPr="004C022F">
        <w:rPr>
          <w:rFonts w:ascii="Times New Roman" w:eastAsia="Times New Roman" w:hAnsi="Times New Roman" w:cs="Times New Roman"/>
          <w:sz w:val="24"/>
          <w:szCs w:val="24"/>
          <w:lang w:eastAsia="ru-RU"/>
        </w:rPr>
        <w:t xml:space="preserve"> – количественные и/или качественные параметры, характеризующие процесс и его результат. По этим показателям (в том числе экономическим) владелец процесса обязан регулярно отчитываться перед высшим руководством о ре</w:t>
      </w:r>
      <w:r w:rsidR="005C70AD">
        <w:rPr>
          <w:rFonts w:ascii="Times New Roman" w:eastAsia="Times New Roman" w:hAnsi="Times New Roman" w:cs="Times New Roman"/>
          <w:sz w:val="24"/>
          <w:szCs w:val="24"/>
          <w:lang w:eastAsia="ru-RU"/>
        </w:rPr>
        <w:t>зультатах своей деятельности</w:t>
      </w:r>
      <w:r w:rsidRPr="004C022F">
        <w:rPr>
          <w:rFonts w:ascii="Times New Roman" w:eastAsia="Times New Roman" w:hAnsi="Times New Roman" w:cs="Times New Roman"/>
          <w:sz w:val="24"/>
          <w:szCs w:val="24"/>
          <w:lang w:eastAsia="ru-RU"/>
        </w:rPr>
        <w:t xml:space="preserve">. Для каждого показателя устанавливается норматив, который позволяет определять, достигнут ли результат процесса. </w:t>
      </w:r>
    </w:p>
    <w:p w:rsidR="004C022F" w:rsidRDefault="004C022F" w:rsidP="004C022F">
      <w:pPr>
        <w:spacing w:after="0" w:line="240" w:lineRule="auto"/>
        <w:ind w:firstLine="540"/>
        <w:jc w:val="both"/>
        <w:rPr>
          <w:rFonts w:ascii="Times New Roman" w:eastAsia="Times New Roman" w:hAnsi="Times New Roman" w:cs="Times New Roman"/>
          <w:bCs/>
          <w:sz w:val="24"/>
          <w:szCs w:val="24"/>
          <w:lang w:eastAsia="ru-RU"/>
        </w:rPr>
      </w:pPr>
      <w:r w:rsidRPr="004C022F">
        <w:rPr>
          <w:rFonts w:ascii="Times New Roman" w:eastAsia="Times New Roman" w:hAnsi="Times New Roman" w:cs="Times New Roman"/>
          <w:bCs/>
          <w:sz w:val="24"/>
          <w:szCs w:val="24"/>
          <w:lang w:eastAsia="ru-RU"/>
        </w:rPr>
        <w:t xml:space="preserve">Показатели процесса способствуют  принятию  решений руководством, позволяют представить, где  именно они  находятся, оценить  прогресс  проекта (продукта, процесса) и служат  основой   для  улучшения и совершенствования деятельности предприятия (процесса, продукции). </w:t>
      </w:r>
    </w:p>
    <w:p w:rsidR="004C022F" w:rsidRDefault="00C147E4" w:rsidP="004C022F">
      <w:pPr>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376640" behindDoc="0" locked="0" layoutInCell="1" allowOverlap="1" wp14:anchorId="06D631DF" wp14:editId="6243E99D">
                <wp:simplePos x="0" y="0"/>
                <wp:positionH relativeFrom="column">
                  <wp:posOffset>1053465</wp:posOffset>
                </wp:positionH>
                <wp:positionV relativeFrom="paragraph">
                  <wp:posOffset>309245</wp:posOffset>
                </wp:positionV>
                <wp:extent cx="3486150" cy="276225"/>
                <wp:effectExtent l="0" t="0" r="19050" b="28575"/>
                <wp:wrapNone/>
                <wp:docPr id="12" name="Прямоугольник 12"/>
                <wp:cNvGraphicFramePr/>
                <a:graphic xmlns:a="http://schemas.openxmlformats.org/drawingml/2006/main">
                  <a:graphicData uri="http://schemas.microsoft.com/office/word/2010/wordprocessingShape">
                    <wps:wsp>
                      <wps:cNvSpPr/>
                      <wps:spPr>
                        <a:xfrm>
                          <a:off x="0" y="0"/>
                          <a:ext cx="3486150" cy="276225"/>
                        </a:xfrm>
                        <a:prstGeom prst="rect">
                          <a:avLst/>
                        </a:prstGeom>
                      </wps:spPr>
                      <wps:style>
                        <a:lnRef idx="2">
                          <a:schemeClr val="dk1"/>
                        </a:lnRef>
                        <a:fillRef idx="1">
                          <a:schemeClr val="lt1"/>
                        </a:fillRef>
                        <a:effectRef idx="0">
                          <a:schemeClr val="dk1"/>
                        </a:effectRef>
                        <a:fontRef idx="minor">
                          <a:schemeClr val="dk1"/>
                        </a:fontRef>
                      </wps:style>
                      <wps:txbx>
                        <w:txbxContent>
                          <w:p w:rsidR="00EF1ADA" w:rsidRPr="007C176A" w:rsidRDefault="00EF1ADA" w:rsidP="00C147E4">
                            <w:pPr>
                              <w:jc w:val="center"/>
                              <w:rPr>
                                <w:rFonts w:ascii="Times New Roman" w:hAnsi="Times New Roman" w:cs="Times New Roman"/>
                              </w:rPr>
                            </w:pPr>
                            <w:r w:rsidRPr="007C176A">
                              <w:rPr>
                                <w:rFonts w:ascii="Times New Roman" w:hAnsi="Times New Roman" w:cs="Times New Roman"/>
                              </w:rPr>
                              <w:t>Потребности и требования заинтересованных сторон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D631DF" id="Прямоугольник 12" o:spid="_x0000_s1108" style="position:absolute;left:0;text-align:left;margin-left:82.95pt;margin-top:24.35pt;width:274.5pt;height:21.75pt;z-index:25137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" fillcolor="white [3201]" strokecolor="black [3200]" strokeweight="2pt">
                <v:textbox>
                  <w:txbxContent>
                    <w:p w:rsidR="00EF1ADA" w:rsidRPr="007C176A" w:rsidRDefault="00EF1ADA" w:rsidP="00C147E4">
                      <w:pPr>
                        <w:jc w:val="center"/>
                        <w:rPr>
                          <w:rFonts w:ascii="Times New Roman" w:hAnsi="Times New Roman" w:cs="Times New Roman"/>
                        </w:rPr>
                      </w:pPr>
                      <w:r w:rsidRPr="007C176A">
                        <w:rPr>
                          <w:rFonts w:ascii="Times New Roman" w:hAnsi="Times New Roman" w:cs="Times New Roman"/>
                        </w:rPr>
                        <w:t>Потребности и требования заинтересованных сторон</w:t>
                      </w:r>
                    </w:p>
                  </w:txbxContent>
                </v:textbox>
              </v:rect>
            </w:pict>
          </mc:Fallback>
        </mc:AlternateContent>
      </w:r>
      <w:r w:rsidRPr="00C147E4">
        <w:rPr>
          <w:rFonts w:ascii="Times New Roman" w:hAnsi="Times New Roman" w:cs="Times New Roman"/>
          <w:sz w:val="24"/>
          <w:szCs w:val="24"/>
        </w:rPr>
        <w:t xml:space="preserve">Процессный подход к организации внутренней системы обеспечения качества </w:t>
      </w:r>
    </w:p>
    <w:p w:rsidR="00C147E4" w:rsidRDefault="00A905ED" w:rsidP="004C022F">
      <w:pPr>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394048" behindDoc="0" locked="0" layoutInCell="1" allowOverlap="1" wp14:anchorId="62660F50" wp14:editId="006663C2">
                <wp:simplePos x="0" y="0"/>
                <wp:positionH relativeFrom="column">
                  <wp:posOffset>2729865</wp:posOffset>
                </wp:positionH>
                <wp:positionV relativeFrom="paragraph">
                  <wp:posOffset>258445</wp:posOffset>
                </wp:positionV>
                <wp:extent cx="159385" cy="171450"/>
                <wp:effectExtent l="19050" t="0" r="12065" b="38100"/>
                <wp:wrapNone/>
                <wp:docPr id="25" name="Стрелка вниз 25"/>
                <wp:cNvGraphicFramePr/>
                <a:graphic xmlns:a="http://schemas.openxmlformats.org/drawingml/2006/main">
                  <a:graphicData uri="http://schemas.microsoft.com/office/word/2010/wordprocessingShape">
                    <wps:wsp>
                      <wps:cNvSpPr/>
                      <wps:spPr>
                        <a:xfrm>
                          <a:off x="0" y="0"/>
                          <a:ext cx="159385" cy="171450"/>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983F408" id="Стрелка вниз 25" o:spid="_x0000_s1026" type="#_x0000_t67" style="position:absolute;margin-left:214.95pt;margin-top:20.35pt;width:12.55pt;height:13.5pt;z-index:251394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" adj="11560" fillcolor="white [3201]" strokecolor="black [3200]" strokeweight="2pt"/>
            </w:pict>
          </mc:Fallback>
        </mc:AlternateContent>
      </w:r>
    </w:p>
    <w:p w:rsidR="00C147E4" w:rsidRDefault="00C147E4" w:rsidP="004C022F">
      <w:pPr>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377664" behindDoc="0" locked="0" layoutInCell="1" allowOverlap="1" wp14:anchorId="730DA7F8" wp14:editId="6DF1D286">
                <wp:simplePos x="0" y="0"/>
                <wp:positionH relativeFrom="column">
                  <wp:posOffset>2396490</wp:posOffset>
                </wp:positionH>
                <wp:positionV relativeFrom="paragraph">
                  <wp:posOffset>147320</wp:posOffset>
                </wp:positionV>
                <wp:extent cx="990600" cy="409575"/>
                <wp:effectExtent l="0" t="0" r="19050" b="28575"/>
                <wp:wrapNone/>
                <wp:docPr id="13" name="Прямоугольник 13"/>
                <wp:cNvGraphicFramePr/>
                <a:graphic xmlns:a="http://schemas.openxmlformats.org/drawingml/2006/main">
                  <a:graphicData uri="http://schemas.microsoft.com/office/word/2010/wordprocessingShape">
                    <wps:wsp>
                      <wps:cNvSpPr/>
                      <wps:spPr>
                        <a:xfrm>
                          <a:off x="0" y="0"/>
                          <a:ext cx="990600" cy="409575"/>
                        </a:xfrm>
                        <a:prstGeom prst="rect">
                          <a:avLst/>
                        </a:prstGeom>
                      </wps:spPr>
                      <wps:style>
                        <a:lnRef idx="2">
                          <a:schemeClr val="dk1"/>
                        </a:lnRef>
                        <a:fillRef idx="1">
                          <a:schemeClr val="lt1"/>
                        </a:fillRef>
                        <a:effectRef idx="0">
                          <a:schemeClr val="dk1"/>
                        </a:effectRef>
                        <a:fontRef idx="minor">
                          <a:schemeClr val="dk1"/>
                        </a:fontRef>
                      </wps:style>
                      <wps:txbx>
                        <w:txbxContent>
                          <w:p w:rsidR="00EF1ADA" w:rsidRPr="007C176A" w:rsidRDefault="00EF1ADA" w:rsidP="00C147E4">
                            <w:pPr>
                              <w:jc w:val="center"/>
                              <w:rPr>
                                <w:rFonts w:ascii="Times New Roman" w:hAnsi="Times New Roman" w:cs="Times New Roman"/>
                              </w:rPr>
                            </w:pPr>
                            <w:r w:rsidRPr="007C176A">
                              <w:rPr>
                                <w:rFonts w:ascii="Times New Roman" w:hAnsi="Times New Roman" w:cs="Times New Roman"/>
                              </w:rPr>
                              <w:t>вход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0DA7F8" id="Прямоугольник 13" o:spid="_x0000_s1109" style="position:absolute;left:0;text-align:left;margin-left:188.7pt;margin-top:11.6pt;width:78pt;height:32.25pt;z-index:25137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" fillcolor="white [3201]" strokecolor="black [3200]" strokeweight="2pt">
                <v:textbox>
                  <w:txbxContent>
                    <w:p w:rsidR="00EF1ADA" w:rsidRPr="007C176A" w:rsidRDefault="00EF1ADA" w:rsidP="00C147E4">
                      <w:pPr>
                        <w:jc w:val="center"/>
                        <w:rPr>
                          <w:rFonts w:ascii="Times New Roman" w:hAnsi="Times New Roman" w:cs="Times New Roman"/>
                        </w:rPr>
                      </w:pPr>
                      <w:r w:rsidRPr="007C176A">
                        <w:rPr>
                          <w:rFonts w:ascii="Times New Roman" w:hAnsi="Times New Roman" w:cs="Times New Roman"/>
                        </w:rPr>
                        <w:t>вход</w:t>
                      </w:r>
                    </w:p>
                  </w:txbxContent>
                </v:textbox>
              </v:rect>
            </w:pict>
          </mc:Fallback>
        </mc:AlternateContent>
      </w:r>
    </w:p>
    <w:p w:rsidR="00C147E4" w:rsidRDefault="00A905ED" w:rsidP="004C022F">
      <w:pPr>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395072" behindDoc="0" locked="0" layoutInCell="1" allowOverlap="1" wp14:anchorId="71264973" wp14:editId="64DCBAD5">
                <wp:simplePos x="0" y="0"/>
                <wp:positionH relativeFrom="column">
                  <wp:posOffset>2729865</wp:posOffset>
                </wp:positionH>
                <wp:positionV relativeFrom="paragraph">
                  <wp:posOffset>229870</wp:posOffset>
                </wp:positionV>
                <wp:extent cx="216535" cy="276225"/>
                <wp:effectExtent l="19050" t="0" r="12065" b="47625"/>
                <wp:wrapNone/>
                <wp:docPr id="26" name="Стрелка вниз 26"/>
                <wp:cNvGraphicFramePr/>
                <a:graphic xmlns:a="http://schemas.openxmlformats.org/drawingml/2006/main">
                  <a:graphicData uri="http://schemas.microsoft.com/office/word/2010/wordprocessingShape">
                    <wps:wsp>
                      <wps:cNvSpPr/>
                      <wps:spPr>
                        <a:xfrm>
                          <a:off x="0" y="0"/>
                          <a:ext cx="216535" cy="276225"/>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7F8237C" id="Стрелка вниз 26" o:spid="_x0000_s1026" type="#_x0000_t67" style="position:absolute;margin-left:214.95pt;margin-top:18.1pt;width:17.05pt;height:21.75pt;z-index:251395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" adj="13134" fillcolor="white [3201]" strokecolor="black [3200]" strokeweight="2pt"/>
            </w:pict>
          </mc:Fallback>
        </mc:AlternateContent>
      </w:r>
    </w:p>
    <w:p w:rsidR="00C147E4" w:rsidRDefault="00C147E4" w:rsidP="004C022F">
      <w:pPr>
        <w:jc w:val="center"/>
        <w:rPr>
          <w:rFonts w:ascii="Times New Roman" w:hAnsi="Times New Roman" w:cs="Times New Roman"/>
          <w:sz w:val="24"/>
          <w:szCs w:val="24"/>
        </w:rPr>
      </w:pPr>
      <w:r w:rsidRPr="00C147E4">
        <w:rPr>
          <w:rFonts w:ascii="Times New Roman" w:hAnsi="Times New Roman" w:cs="Times New Roman"/>
          <w:noProof/>
          <w:sz w:val="24"/>
          <w:szCs w:val="24"/>
          <w:lang w:eastAsia="ru-RU"/>
        </w:rPr>
        <mc:AlternateContent>
          <mc:Choice Requires="wps">
            <w:drawing>
              <wp:anchor distT="0" distB="0" distL="114300" distR="114300" simplePos="0" relativeHeight="251385856" behindDoc="0" locked="0" layoutInCell="1" allowOverlap="1" wp14:anchorId="02F8798A" wp14:editId="115B55CA">
                <wp:simplePos x="0" y="0"/>
                <wp:positionH relativeFrom="column">
                  <wp:posOffset>4282440</wp:posOffset>
                </wp:positionH>
                <wp:positionV relativeFrom="paragraph">
                  <wp:posOffset>175895</wp:posOffset>
                </wp:positionV>
                <wp:extent cx="1343025" cy="952500"/>
                <wp:effectExtent l="0" t="0" r="28575" b="19050"/>
                <wp:wrapNone/>
                <wp:docPr id="17" name="Прямоугольник 17"/>
                <wp:cNvGraphicFramePr/>
                <a:graphic xmlns:a="http://schemas.openxmlformats.org/drawingml/2006/main">
                  <a:graphicData uri="http://schemas.microsoft.com/office/word/2010/wordprocessingShape">
                    <wps:wsp>
                      <wps:cNvSpPr/>
                      <wps:spPr>
                        <a:xfrm>
                          <a:off x="0" y="0"/>
                          <a:ext cx="1343025" cy="9525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7C176A" w:rsidRDefault="00EF1ADA" w:rsidP="00C147E4">
                            <w:pPr>
                              <w:spacing w:after="0" w:line="240" w:lineRule="auto"/>
                              <w:jc w:val="center"/>
                              <w:rPr>
                                <w:rFonts w:ascii="Times New Roman" w:hAnsi="Times New Roman" w:cs="Times New Roman"/>
                              </w:rPr>
                            </w:pPr>
                            <w:r w:rsidRPr="007C176A">
                              <w:rPr>
                                <w:rFonts w:ascii="Times New Roman" w:hAnsi="Times New Roman" w:cs="Times New Roman"/>
                              </w:rPr>
                              <w:t>Вклад: ресурсы (человеческие, материально-технические) инфраструктура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F8798A" id="Прямоугольник 17" o:spid="_x0000_s1110" style="position:absolute;left:0;text-align:left;margin-left:337.2pt;margin-top:13.85pt;width:105.75pt;height:75pt;z-index:25138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" fillcolor="window" strokecolor="windowText" strokeweight="2pt">
                <v:textbox>
                  <w:txbxContent>
                    <w:p w:rsidR="00EF1ADA" w:rsidRPr="007C176A" w:rsidRDefault="00EF1ADA" w:rsidP="00C147E4">
                      <w:pPr>
                        <w:spacing w:after="0" w:line="240" w:lineRule="auto"/>
                        <w:jc w:val="center"/>
                        <w:rPr>
                          <w:rFonts w:ascii="Times New Roman" w:hAnsi="Times New Roman" w:cs="Times New Roman"/>
                        </w:rPr>
                      </w:pPr>
                      <w:r w:rsidRPr="007C176A">
                        <w:rPr>
                          <w:rFonts w:ascii="Times New Roman" w:hAnsi="Times New Roman" w:cs="Times New Roman"/>
                        </w:rPr>
                        <w:t>Вклад: ресурсы (человеческие, материально-технические) инфраструктура</w:t>
                      </w:r>
                    </w:p>
                  </w:txbxContent>
                </v:textbox>
              </v:rect>
            </w:pict>
          </mc:Fallback>
        </mc:AlternateContent>
      </w:r>
      <w:r w:rsidRPr="00C147E4">
        <w:rPr>
          <w:rFonts w:ascii="Times New Roman" w:hAnsi="Times New Roman" w:cs="Times New Roman"/>
          <w:noProof/>
          <w:sz w:val="24"/>
          <w:szCs w:val="24"/>
          <w:lang w:eastAsia="ru-RU"/>
        </w:rPr>
        <mc:AlternateContent>
          <mc:Choice Requires="wps">
            <w:drawing>
              <wp:anchor distT="0" distB="0" distL="114300" distR="114300" simplePos="0" relativeHeight="251379712" behindDoc="0" locked="0" layoutInCell="1" allowOverlap="1" wp14:anchorId="77F6D1C4" wp14:editId="52DA4390">
                <wp:simplePos x="0" y="0"/>
                <wp:positionH relativeFrom="column">
                  <wp:posOffset>2396490</wp:posOffset>
                </wp:positionH>
                <wp:positionV relativeFrom="paragraph">
                  <wp:posOffset>233045</wp:posOffset>
                </wp:positionV>
                <wp:extent cx="990600" cy="638175"/>
                <wp:effectExtent l="0" t="0" r="19050" b="28575"/>
                <wp:wrapNone/>
                <wp:docPr id="14" name="Прямоугольник 14"/>
                <wp:cNvGraphicFramePr/>
                <a:graphic xmlns:a="http://schemas.openxmlformats.org/drawingml/2006/main">
                  <a:graphicData uri="http://schemas.microsoft.com/office/word/2010/wordprocessingShape">
                    <wps:wsp>
                      <wps:cNvSpPr/>
                      <wps:spPr>
                        <a:xfrm>
                          <a:off x="0" y="0"/>
                          <a:ext cx="990600" cy="6381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7C176A" w:rsidRDefault="00EF1ADA" w:rsidP="00C147E4">
                            <w:pPr>
                              <w:jc w:val="center"/>
                              <w:rPr>
                                <w:rFonts w:ascii="Times New Roman" w:hAnsi="Times New Roman" w:cs="Times New Roman"/>
                                <w:b/>
                                <w:sz w:val="24"/>
                                <w:szCs w:val="24"/>
                              </w:rPr>
                            </w:pPr>
                            <w:r w:rsidRPr="007C176A">
                              <w:rPr>
                                <w:rFonts w:ascii="Times New Roman" w:hAnsi="Times New Roman" w:cs="Times New Roman"/>
                                <w:b/>
                                <w:sz w:val="24"/>
                                <w:szCs w:val="24"/>
                              </w:rPr>
                              <w:t xml:space="preserve">процессы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F6D1C4" id="Прямоугольник 14" o:spid="_x0000_s1111" style="position:absolute;left:0;text-align:left;margin-left:188.7pt;margin-top:18.35pt;width:78pt;height:50.25pt;z-index:25137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" fillcolor="window" strokecolor="windowText" strokeweight="2pt">
                <v:textbox>
                  <w:txbxContent>
                    <w:p w:rsidR="00EF1ADA" w:rsidRPr="007C176A" w:rsidRDefault="00EF1ADA" w:rsidP="00C147E4">
                      <w:pPr>
                        <w:jc w:val="center"/>
                        <w:rPr>
                          <w:rFonts w:ascii="Times New Roman" w:hAnsi="Times New Roman" w:cs="Times New Roman"/>
                          <w:b/>
                          <w:sz w:val="24"/>
                          <w:szCs w:val="24"/>
                        </w:rPr>
                      </w:pPr>
                      <w:r w:rsidRPr="007C176A">
                        <w:rPr>
                          <w:rFonts w:ascii="Times New Roman" w:hAnsi="Times New Roman" w:cs="Times New Roman"/>
                          <w:b/>
                          <w:sz w:val="24"/>
                          <w:szCs w:val="24"/>
                        </w:rPr>
                        <w:t xml:space="preserve">процессы </w:t>
                      </w:r>
                    </w:p>
                  </w:txbxContent>
                </v:textbox>
              </v:rect>
            </w:pict>
          </mc:Fallback>
        </mc:AlternateContent>
      </w:r>
      <w:r w:rsidRPr="00C147E4">
        <w:rPr>
          <w:rFonts w:ascii="Times New Roman" w:hAnsi="Times New Roman" w:cs="Times New Roman"/>
          <w:noProof/>
          <w:sz w:val="24"/>
          <w:szCs w:val="24"/>
          <w:lang w:eastAsia="ru-RU"/>
        </w:rPr>
        <mc:AlternateContent>
          <mc:Choice Requires="wps">
            <w:drawing>
              <wp:anchor distT="0" distB="0" distL="114300" distR="114300" simplePos="0" relativeHeight="251382784" behindDoc="0" locked="0" layoutInCell="1" allowOverlap="1" wp14:anchorId="1A5ED2CB" wp14:editId="42C9634D">
                <wp:simplePos x="0" y="0"/>
                <wp:positionH relativeFrom="column">
                  <wp:posOffset>462915</wp:posOffset>
                </wp:positionH>
                <wp:positionV relativeFrom="paragraph">
                  <wp:posOffset>185420</wp:posOffset>
                </wp:positionV>
                <wp:extent cx="1028700" cy="828675"/>
                <wp:effectExtent l="0" t="0" r="19050" b="28575"/>
                <wp:wrapNone/>
                <wp:docPr id="16" name="Прямоугольник 16"/>
                <wp:cNvGraphicFramePr/>
                <a:graphic xmlns:a="http://schemas.openxmlformats.org/drawingml/2006/main">
                  <a:graphicData uri="http://schemas.microsoft.com/office/word/2010/wordprocessingShape">
                    <wps:wsp>
                      <wps:cNvSpPr/>
                      <wps:spPr>
                        <a:xfrm>
                          <a:off x="0" y="0"/>
                          <a:ext cx="1028700" cy="8286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7C176A" w:rsidRDefault="00EF1ADA" w:rsidP="00C147E4">
                            <w:pPr>
                              <w:spacing w:after="0" w:line="240" w:lineRule="auto"/>
                              <w:jc w:val="center"/>
                              <w:rPr>
                                <w:rFonts w:ascii="Times New Roman" w:hAnsi="Times New Roman" w:cs="Times New Roman"/>
                              </w:rPr>
                            </w:pPr>
                            <w:r w:rsidRPr="007C176A">
                              <w:rPr>
                                <w:rFonts w:ascii="Times New Roman" w:hAnsi="Times New Roman" w:cs="Times New Roman"/>
                              </w:rPr>
                              <w:t xml:space="preserve">мониторинг оценка анализ улучшение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5ED2CB" id="Прямоугольник 16" o:spid="_x0000_s1112" style="position:absolute;left:0;text-align:left;margin-left:36.45pt;margin-top:14.6pt;width:81pt;height:65.25pt;z-index:25138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" fillcolor="window" strokecolor="windowText" strokeweight="2pt">
                <v:textbox>
                  <w:txbxContent>
                    <w:p w:rsidR="00EF1ADA" w:rsidRPr="007C176A" w:rsidRDefault="00EF1ADA" w:rsidP="00C147E4">
                      <w:pPr>
                        <w:spacing w:after="0" w:line="240" w:lineRule="auto"/>
                        <w:jc w:val="center"/>
                        <w:rPr>
                          <w:rFonts w:ascii="Times New Roman" w:hAnsi="Times New Roman" w:cs="Times New Roman"/>
                        </w:rPr>
                      </w:pPr>
                      <w:r w:rsidRPr="007C176A">
                        <w:rPr>
                          <w:rFonts w:ascii="Times New Roman" w:hAnsi="Times New Roman" w:cs="Times New Roman"/>
                        </w:rPr>
                        <w:t xml:space="preserve">мониторинг оценка анализ улучшение </w:t>
                      </w:r>
                    </w:p>
                  </w:txbxContent>
                </v:textbox>
              </v:rect>
            </w:pict>
          </mc:Fallback>
        </mc:AlternateContent>
      </w:r>
    </w:p>
    <w:p w:rsidR="00C147E4" w:rsidRDefault="007C176A" w:rsidP="004C022F">
      <w:pPr>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390976" behindDoc="0" locked="0" layoutInCell="1" allowOverlap="1" wp14:anchorId="42F36B99" wp14:editId="0F739245">
                <wp:simplePos x="0" y="0"/>
                <wp:positionH relativeFrom="column">
                  <wp:posOffset>3434715</wp:posOffset>
                </wp:positionH>
                <wp:positionV relativeFrom="paragraph">
                  <wp:posOffset>220980</wp:posOffset>
                </wp:positionV>
                <wp:extent cx="847725" cy="200025"/>
                <wp:effectExtent l="0" t="0" r="28575" b="28575"/>
                <wp:wrapNone/>
                <wp:docPr id="23" name="Стрелка влево 23"/>
                <wp:cNvGraphicFramePr/>
                <a:graphic xmlns:a="http://schemas.openxmlformats.org/drawingml/2006/main">
                  <a:graphicData uri="http://schemas.microsoft.com/office/word/2010/wordprocessingShape">
                    <wps:wsp>
                      <wps:cNvSpPr/>
                      <wps:spPr>
                        <a:xfrm>
                          <a:off x="0" y="0"/>
                          <a:ext cx="847725" cy="200025"/>
                        </a:xfrm>
                        <a:prstGeom prst="lef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5DBD33D" id="Стрелка влево 23" o:spid="_x0000_s1026" type="#_x0000_t66" style="position:absolute;margin-left:270.45pt;margin-top:17.4pt;width:66.75pt;height:15.75pt;z-index:251390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" adj="2548" fillcolor="white [3201]" strokecolor="black [3200]" strokeweight="2pt"/>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392000" behindDoc="0" locked="0" layoutInCell="1" allowOverlap="1" wp14:anchorId="5FBF11B1" wp14:editId="4016AF15">
                <wp:simplePos x="0" y="0"/>
                <wp:positionH relativeFrom="column">
                  <wp:posOffset>1491615</wp:posOffset>
                </wp:positionH>
                <wp:positionV relativeFrom="paragraph">
                  <wp:posOffset>220980</wp:posOffset>
                </wp:positionV>
                <wp:extent cx="847725" cy="200025"/>
                <wp:effectExtent l="0" t="19050" r="47625" b="47625"/>
                <wp:wrapNone/>
                <wp:docPr id="24" name="Стрелка вправо 24"/>
                <wp:cNvGraphicFramePr/>
                <a:graphic xmlns:a="http://schemas.openxmlformats.org/drawingml/2006/main">
                  <a:graphicData uri="http://schemas.microsoft.com/office/word/2010/wordprocessingShape">
                    <wps:wsp>
                      <wps:cNvSpPr/>
                      <wps:spPr>
                        <a:xfrm>
                          <a:off x="0" y="0"/>
                          <a:ext cx="847725" cy="200025"/>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A855CC2" id="Стрелка вправо 24" o:spid="_x0000_s1026" type="#_x0000_t13" style="position:absolute;margin-left:117.45pt;margin-top:17.4pt;width:66.75pt;height:15.75pt;z-index:251392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" adj="19052" fillcolor="white [3201]" strokecolor="black [3200]" strokeweight="2pt"/>
            </w:pict>
          </mc:Fallback>
        </mc:AlternateContent>
      </w:r>
    </w:p>
    <w:p w:rsidR="00C147E4" w:rsidRDefault="00A905ED" w:rsidP="004C022F">
      <w:pPr>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396096" behindDoc="0" locked="0" layoutInCell="1" allowOverlap="1" wp14:anchorId="4147952A" wp14:editId="7232529B">
                <wp:simplePos x="0" y="0"/>
                <wp:positionH relativeFrom="column">
                  <wp:posOffset>2803525</wp:posOffset>
                </wp:positionH>
                <wp:positionV relativeFrom="paragraph">
                  <wp:posOffset>215900</wp:posOffset>
                </wp:positionV>
                <wp:extent cx="171450" cy="219075"/>
                <wp:effectExtent l="19050" t="0" r="19050" b="47625"/>
                <wp:wrapNone/>
                <wp:docPr id="27" name="Стрелка вниз 27"/>
                <wp:cNvGraphicFramePr/>
                <a:graphic xmlns:a="http://schemas.openxmlformats.org/drawingml/2006/main">
                  <a:graphicData uri="http://schemas.microsoft.com/office/word/2010/wordprocessingShape">
                    <wps:wsp>
                      <wps:cNvSpPr/>
                      <wps:spPr>
                        <a:xfrm>
                          <a:off x="0" y="0"/>
                          <a:ext cx="171450" cy="219075"/>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CE8FC2" id="Стрелка вниз 27" o:spid="_x0000_s1026" type="#_x0000_t67" style="position:absolute;margin-left:220.75pt;margin-top:17pt;width:13.5pt;height:17.25pt;z-index:25139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" adj="13148" fillcolor="white [3201]" strokecolor="black [3200]" strokeweight="2pt"/>
            </w:pict>
          </mc:Fallback>
        </mc:AlternateContent>
      </w:r>
    </w:p>
    <w:p w:rsidR="00C147E4" w:rsidRPr="00C147E4" w:rsidRDefault="00C147E4" w:rsidP="004C022F">
      <w:pPr>
        <w:jc w:val="center"/>
        <w:rPr>
          <w:rFonts w:ascii="Times New Roman" w:hAnsi="Times New Roman" w:cs="Times New Roman"/>
          <w:sz w:val="24"/>
          <w:szCs w:val="24"/>
        </w:rPr>
      </w:pPr>
      <w:r w:rsidRPr="00C147E4">
        <w:rPr>
          <w:rFonts w:ascii="Times New Roman" w:hAnsi="Times New Roman" w:cs="Times New Roman"/>
          <w:noProof/>
          <w:sz w:val="24"/>
          <w:szCs w:val="24"/>
          <w:lang w:eastAsia="ru-RU"/>
        </w:rPr>
        <mc:AlternateContent>
          <mc:Choice Requires="wps">
            <w:drawing>
              <wp:anchor distT="0" distB="0" distL="114300" distR="114300" simplePos="0" relativeHeight="251381760" behindDoc="0" locked="0" layoutInCell="1" allowOverlap="1" wp14:anchorId="0F980929" wp14:editId="56A41F51">
                <wp:simplePos x="0" y="0"/>
                <wp:positionH relativeFrom="column">
                  <wp:posOffset>2396490</wp:posOffset>
                </wp:positionH>
                <wp:positionV relativeFrom="paragraph">
                  <wp:posOffset>104775</wp:posOffset>
                </wp:positionV>
                <wp:extent cx="990600" cy="428625"/>
                <wp:effectExtent l="0" t="0" r="19050" b="28575"/>
                <wp:wrapNone/>
                <wp:docPr id="15" name="Прямоугольник 15"/>
                <wp:cNvGraphicFramePr/>
                <a:graphic xmlns:a="http://schemas.openxmlformats.org/drawingml/2006/main">
                  <a:graphicData uri="http://schemas.microsoft.com/office/word/2010/wordprocessingShape">
                    <wps:wsp>
                      <wps:cNvSpPr/>
                      <wps:spPr>
                        <a:xfrm>
                          <a:off x="0" y="0"/>
                          <a:ext cx="990600" cy="4286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7C176A" w:rsidRDefault="00EF1ADA" w:rsidP="00C147E4">
                            <w:pPr>
                              <w:jc w:val="center"/>
                              <w:rPr>
                                <w:rFonts w:ascii="Times New Roman" w:hAnsi="Times New Roman" w:cs="Times New Roman"/>
                              </w:rPr>
                            </w:pPr>
                            <w:r w:rsidRPr="007C176A">
                              <w:rPr>
                                <w:rFonts w:ascii="Times New Roman" w:hAnsi="Times New Roman" w:cs="Times New Roman"/>
                              </w:rPr>
                              <w:t>выход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80929" id="Прямоугольник 15" o:spid="_x0000_s1113" style="position:absolute;left:0;text-align:left;margin-left:188.7pt;margin-top:8.25pt;width:78pt;height:33.75pt;z-index:25138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" fillcolor="window" strokecolor="windowText" strokeweight="2pt">
                <v:textbox>
                  <w:txbxContent>
                    <w:p w:rsidR="00EF1ADA" w:rsidRPr="007C176A" w:rsidRDefault="00EF1ADA" w:rsidP="00C147E4">
                      <w:pPr>
                        <w:jc w:val="center"/>
                        <w:rPr>
                          <w:rFonts w:ascii="Times New Roman" w:hAnsi="Times New Roman" w:cs="Times New Roman"/>
                        </w:rPr>
                      </w:pPr>
                      <w:r w:rsidRPr="007C176A">
                        <w:rPr>
                          <w:rFonts w:ascii="Times New Roman" w:hAnsi="Times New Roman" w:cs="Times New Roman"/>
                        </w:rPr>
                        <w:t>выход</w:t>
                      </w:r>
                    </w:p>
                  </w:txbxContent>
                </v:textbox>
              </v:rect>
            </w:pict>
          </mc:Fallback>
        </mc:AlternateContent>
      </w:r>
    </w:p>
    <w:p w:rsidR="00C147E4" w:rsidRDefault="00C147E4" w:rsidP="00F52FD4">
      <w:pPr>
        <w:spacing w:after="0"/>
        <w:jc w:val="center"/>
        <w:rPr>
          <w:rFonts w:ascii="Times New Roman" w:hAnsi="Times New Roman" w:cs="Times New Roman"/>
          <w:b/>
          <w:sz w:val="24"/>
          <w:szCs w:val="24"/>
        </w:rPr>
      </w:pPr>
    </w:p>
    <w:p w:rsidR="00C147E4" w:rsidRDefault="00A905ED" w:rsidP="00F52FD4">
      <w:pPr>
        <w:spacing w:after="0"/>
        <w:jc w:val="center"/>
        <w:rPr>
          <w:rFonts w:ascii="Times New Roman" w:hAnsi="Times New Roman" w:cs="Times New Roman"/>
          <w:b/>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399168" behindDoc="0" locked="0" layoutInCell="1" allowOverlap="1" wp14:anchorId="715253D2" wp14:editId="7E66809E">
                <wp:simplePos x="0" y="0"/>
                <wp:positionH relativeFrom="column">
                  <wp:posOffset>2777489</wp:posOffset>
                </wp:positionH>
                <wp:positionV relativeFrom="paragraph">
                  <wp:posOffset>5080</wp:posOffset>
                </wp:positionV>
                <wp:extent cx="219075" cy="200025"/>
                <wp:effectExtent l="19050" t="0" r="28575" b="47625"/>
                <wp:wrapNone/>
                <wp:docPr id="28" name="Стрелка вниз 28"/>
                <wp:cNvGraphicFramePr/>
                <a:graphic xmlns:a="http://schemas.openxmlformats.org/drawingml/2006/main">
                  <a:graphicData uri="http://schemas.microsoft.com/office/word/2010/wordprocessingShape">
                    <wps:wsp>
                      <wps:cNvSpPr/>
                      <wps:spPr>
                        <a:xfrm>
                          <a:off x="0" y="0"/>
                          <a:ext cx="219075" cy="200025"/>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76F062E" id="Стрелка вниз 28" o:spid="_x0000_s1026" type="#_x0000_t67" style="position:absolute;margin-left:218.7pt;margin-top:.4pt;width:17.25pt;height:15.75pt;z-index:251399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" adj="10800" fillcolor="white [3201]" strokecolor="black [3200]" strokeweight="2pt"/>
            </w:pict>
          </mc:Fallback>
        </mc:AlternateContent>
      </w:r>
    </w:p>
    <w:p w:rsidR="00C147E4" w:rsidRDefault="00C147E4" w:rsidP="00F52FD4">
      <w:pPr>
        <w:spacing w:after="0"/>
        <w:jc w:val="center"/>
        <w:rPr>
          <w:rFonts w:ascii="Times New Roman" w:hAnsi="Times New Roman" w:cs="Times New Roman"/>
          <w:b/>
          <w:sz w:val="24"/>
          <w:szCs w:val="24"/>
        </w:rPr>
      </w:pPr>
      <w:r w:rsidRPr="00C147E4">
        <w:rPr>
          <w:rFonts w:ascii="Times New Roman" w:hAnsi="Times New Roman" w:cs="Times New Roman"/>
          <w:noProof/>
          <w:sz w:val="24"/>
          <w:szCs w:val="24"/>
          <w:lang w:eastAsia="ru-RU"/>
        </w:rPr>
        <mc:AlternateContent>
          <mc:Choice Requires="wps">
            <w:drawing>
              <wp:anchor distT="0" distB="0" distL="114300" distR="114300" simplePos="0" relativeHeight="251386880" behindDoc="0" locked="0" layoutInCell="1" allowOverlap="1" wp14:anchorId="3D612BCE" wp14:editId="53DA41CC">
                <wp:simplePos x="0" y="0"/>
                <wp:positionH relativeFrom="column">
                  <wp:posOffset>1824990</wp:posOffset>
                </wp:positionH>
                <wp:positionV relativeFrom="paragraph">
                  <wp:posOffset>49530</wp:posOffset>
                </wp:positionV>
                <wp:extent cx="2171700" cy="361950"/>
                <wp:effectExtent l="0" t="0" r="19050" b="19050"/>
                <wp:wrapNone/>
                <wp:docPr id="18" name="Прямоугольник 18"/>
                <wp:cNvGraphicFramePr/>
                <a:graphic xmlns:a="http://schemas.openxmlformats.org/drawingml/2006/main">
                  <a:graphicData uri="http://schemas.microsoft.com/office/word/2010/wordprocessingShape">
                    <wps:wsp>
                      <wps:cNvSpPr/>
                      <wps:spPr>
                        <a:xfrm>
                          <a:off x="0" y="0"/>
                          <a:ext cx="2171700" cy="361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7C176A" w:rsidRDefault="00EF1ADA" w:rsidP="00C147E4">
                            <w:pPr>
                              <w:jc w:val="center"/>
                              <w:rPr>
                                <w:rFonts w:ascii="Times New Roman" w:hAnsi="Times New Roman" w:cs="Times New Roman"/>
                              </w:rPr>
                            </w:pPr>
                            <w:r w:rsidRPr="007C176A">
                              <w:rPr>
                                <w:rFonts w:ascii="Times New Roman" w:hAnsi="Times New Roman" w:cs="Times New Roman"/>
                              </w:rPr>
                              <w:t>Результаты /достижения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612BCE" id="Прямоугольник 18" o:spid="_x0000_s1114" style="position:absolute;left:0;text-align:left;margin-left:143.7pt;margin-top:3.9pt;width:171pt;height:28.5pt;z-index:25138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" fillcolor="window" strokecolor="windowText" strokeweight="2pt">
                <v:textbox>
                  <w:txbxContent>
                    <w:p w:rsidR="00EF1ADA" w:rsidRPr="007C176A" w:rsidRDefault="00EF1ADA" w:rsidP="00C147E4">
                      <w:pPr>
                        <w:jc w:val="center"/>
                        <w:rPr>
                          <w:rFonts w:ascii="Times New Roman" w:hAnsi="Times New Roman" w:cs="Times New Roman"/>
                        </w:rPr>
                      </w:pPr>
                      <w:r w:rsidRPr="007C176A">
                        <w:rPr>
                          <w:rFonts w:ascii="Times New Roman" w:hAnsi="Times New Roman" w:cs="Times New Roman"/>
                        </w:rPr>
                        <w:t>Результаты /достижения</w:t>
                      </w:r>
                    </w:p>
                  </w:txbxContent>
                </v:textbox>
              </v:rect>
            </w:pict>
          </mc:Fallback>
        </mc:AlternateContent>
      </w:r>
    </w:p>
    <w:p w:rsidR="00C147E4" w:rsidRDefault="00C147E4" w:rsidP="00F52FD4">
      <w:pPr>
        <w:spacing w:after="0"/>
        <w:jc w:val="center"/>
        <w:rPr>
          <w:rFonts w:ascii="Times New Roman" w:hAnsi="Times New Roman" w:cs="Times New Roman"/>
          <w:b/>
          <w:sz w:val="24"/>
          <w:szCs w:val="24"/>
        </w:rPr>
      </w:pPr>
    </w:p>
    <w:p w:rsidR="00C147E4" w:rsidRDefault="00A905ED" w:rsidP="00F52FD4">
      <w:pPr>
        <w:spacing w:after="0"/>
        <w:jc w:val="center"/>
        <w:rPr>
          <w:rFonts w:ascii="Times New Roman" w:hAnsi="Times New Roman" w:cs="Times New Roman"/>
          <w:b/>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401216" behindDoc="0" locked="0" layoutInCell="1" allowOverlap="1" wp14:anchorId="771AFF48" wp14:editId="61C054A1">
                <wp:simplePos x="0" y="0"/>
                <wp:positionH relativeFrom="column">
                  <wp:posOffset>2815590</wp:posOffset>
                </wp:positionH>
                <wp:positionV relativeFrom="paragraph">
                  <wp:posOffset>10160</wp:posOffset>
                </wp:positionV>
                <wp:extent cx="180975" cy="219075"/>
                <wp:effectExtent l="19050" t="0" r="28575" b="47625"/>
                <wp:wrapNone/>
                <wp:docPr id="29" name="Стрелка вниз 29"/>
                <wp:cNvGraphicFramePr/>
                <a:graphic xmlns:a="http://schemas.openxmlformats.org/drawingml/2006/main">
                  <a:graphicData uri="http://schemas.microsoft.com/office/word/2010/wordprocessingShape">
                    <wps:wsp>
                      <wps:cNvSpPr/>
                      <wps:spPr>
                        <a:xfrm>
                          <a:off x="0" y="0"/>
                          <a:ext cx="180975" cy="219075"/>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5769EA" id="Стрелка вниз 29" o:spid="_x0000_s1026" type="#_x0000_t67" style="position:absolute;margin-left:221.7pt;margin-top:.8pt;width:14.25pt;height:17.25pt;z-index:25140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" adj="12678" fillcolor="white [3201]" strokecolor="black [3200]" strokeweight="2pt"/>
            </w:pict>
          </mc:Fallback>
        </mc:AlternateContent>
      </w:r>
    </w:p>
    <w:p w:rsidR="00C147E4" w:rsidRDefault="00C147E4" w:rsidP="00F52FD4">
      <w:pPr>
        <w:spacing w:after="0"/>
        <w:jc w:val="center"/>
        <w:rPr>
          <w:rFonts w:ascii="Times New Roman" w:hAnsi="Times New Roman" w:cs="Times New Roman"/>
          <w:b/>
          <w:sz w:val="24"/>
          <w:szCs w:val="24"/>
        </w:rPr>
      </w:pPr>
      <w:r w:rsidRPr="00C147E4">
        <w:rPr>
          <w:rFonts w:ascii="Times New Roman" w:hAnsi="Times New Roman" w:cs="Times New Roman"/>
          <w:noProof/>
          <w:sz w:val="24"/>
          <w:szCs w:val="24"/>
          <w:lang w:eastAsia="ru-RU"/>
        </w:rPr>
        <mc:AlternateContent>
          <mc:Choice Requires="wps">
            <w:drawing>
              <wp:anchor distT="0" distB="0" distL="114300" distR="114300" simplePos="0" relativeHeight="251388928" behindDoc="0" locked="0" layoutInCell="1" allowOverlap="1" wp14:anchorId="2A7B9ED9" wp14:editId="6389B60F">
                <wp:simplePos x="0" y="0"/>
                <wp:positionH relativeFrom="column">
                  <wp:posOffset>1386840</wp:posOffset>
                </wp:positionH>
                <wp:positionV relativeFrom="paragraph">
                  <wp:posOffset>26035</wp:posOffset>
                </wp:positionV>
                <wp:extent cx="3209925" cy="361950"/>
                <wp:effectExtent l="0" t="0" r="28575" b="19050"/>
                <wp:wrapNone/>
                <wp:docPr id="19" name="Прямоугольник 19"/>
                <wp:cNvGraphicFramePr/>
                <a:graphic xmlns:a="http://schemas.openxmlformats.org/drawingml/2006/main">
                  <a:graphicData uri="http://schemas.microsoft.com/office/word/2010/wordprocessingShape">
                    <wps:wsp>
                      <wps:cNvSpPr/>
                      <wps:spPr>
                        <a:xfrm>
                          <a:off x="0" y="0"/>
                          <a:ext cx="3209925" cy="361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7C176A" w:rsidRDefault="00EF1ADA" w:rsidP="00C147E4">
                            <w:pPr>
                              <w:jc w:val="center"/>
                              <w:rPr>
                                <w:rFonts w:ascii="Times New Roman" w:hAnsi="Times New Roman" w:cs="Times New Roman"/>
                              </w:rPr>
                            </w:pPr>
                            <w:r w:rsidRPr="007C176A">
                              <w:rPr>
                                <w:rFonts w:ascii="Times New Roman" w:hAnsi="Times New Roman" w:cs="Times New Roman"/>
                              </w:rPr>
                              <w:t>Удовлетворенность заинтересованных сторон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7B9ED9" id="Прямоугольник 19" o:spid="_x0000_s1115" style="position:absolute;left:0;text-align:left;margin-left:109.2pt;margin-top:2.05pt;width:252.75pt;height:28.5pt;z-index:25138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" fillcolor="window" strokecolor="windowText" strokeweight="2pt">
                <v:textbox>
                  <w:txbxContent>
                    <w:p w:rsidR="00EF1ADA" w:rsidRPr="007C176A" w:rsidRDefault="00EF1ADA" w:rsidP="00C147E4">
                      <w:pPr>
                        <w:jc w:val="center"/>
                        <w:rPr>
                          <w:rFonts w:ascii="Times New Roman" w:hAnsi="Times New Roman" w:cs="Times New Roman"/>
                        </w:rPr>
                      </w:pPr>
                      <w:r w:rsidRPr="007C176A">
                        <w:rPr>
                          <w:rFonts w:ascii="Times New Roman" w:hAnsi="Times New Roman" w:cs="Times New Roman"/>
                        </w:rPr>
                        <w:t>Удовлетворенность заинтересованных сторон</w:t>
                      </w:r>
                    </w:p>
                  </w:txbxContent>
                </v:textbox>
              </v:rect>
            </w:pict>
          </mc:Fallback>
        </mc:AlternateContent>
      </w:r>
    </w:p>
    <w:p w:rsidR="00EC270C" w:rsidRDefault="00EC270C" w:rsidP="00F52FD4">
      <w:pPr>
        <w:spacing w:after="0"/>
        <w:jc w:val="center"/>
        <w:rPr>
          <w:rFonts w:ascii="Times New Roman" w:hAnsi="Times New Roman" w:cs="Times New Roman"/>
          <w:b/>
          <w:sz w:val="24"/>
          <w:szCs w:val="24"/>
        </w:rPr>
      </w:pPr>
    </w:p>
    <w:p w:rsidR="00185F48" w:rsidRDefault="00185F48" w:rsidP="00F52FD4">
      <w:pPr>
        <w:spacing w:after="0"/>
        <w:jc w:val="center"/>
        <w:rPr>
          <w:rFonts w:ascii="Times New Roman" w:hAnsi="Times New Roman" w:cs="Times New Roman"/>
          <w:b/>
          <w:sz w:val="24"/>
          <w:szCs w:val="24"/>
        </w:rPr>
      </w:pPr>
    </w:p>
    <w:p w:rsidR="005C70AD" w:rsidRPr="0013067E" w:rsidRDefault="0059619D" w:rsidP="00F52FD4">
      <w:pPr>
        <w:spacing w:after="0"/>
        <w:jc w:val="center"/>
        <w:rPr>
          <w:rFonts w:ascii="Times New Roman" w:hAnsi="Times New Roman" w:cs="Times New Roman"/>
          <w:b/>
          <w:sz w:val="24"/>
          <w:szCs w:val="24"/>
        </w:rPr>
      </w:pPr>
      <w:r>
        <w:rPr>
          <w:rFonts w:ascii="Times New Roman" w:hAnsi="Times New Roman" w:cs="Times New Roman"/>
          <w:b/>
          <w:sz w:val="24"/>
          <w:szCs w:val="24"/>
        </w:rPr>
        <w:t>4</w:t>
      </w:r>
      <w:r w:rsidR="008E0E97">
        <w:rPr>
          <w:rFonts w:ascii="Times New Roman" w:hAnsi="Times New Roman" w:cs="Times New Roman"/>
          <w:b/>
          <w:sz w:val="24"/>
          <w:szCs w:val="24"/>
        </w:rPr>
        <w:t>.1.</w:t>
      </w:r>
      <w:r w:rsidR="005C70AD" w:rsidRPr="0013067E">
        <w:rPr>
          <w:rFonts w:ascii="Times New Roman" w:hAnsi="Times New Roman" w:cs="Times New Roman"/>
          <w:b/>
          <w:sz w:val="24"/>
          <w:szCs w:val="24"/>
        </w:rPr>
        <w:t xml:space="preserve"> </w:t>
      </w:r>
      <w:r w:rsidR="00F52FD4" w:rsidRPr="0013067E">
        <w:rPr>
          <w:rFonts w:ascii="Times New Roman" w:hAnsi="Times New Roman" w:cs="Times New Roman"/>
          <w:b/>
          <w:sz w:val="24"/>
          <w:szCs w:val="24"/>
        </w:rPr>
        <w:t xml:space="preserve">Процессы обеспечения качества </w:t>
      </w:r>
      <w:r w:rsidR="005C70AD" w:rsidRPr="0013067E">
        <w:rPr>
          <w:rFonts w:ascii="Times New Roman" w:hAnsi="Times New Roman" w:cs="Times New Roman"/>
          <w:b/>
          <w:sz w:val="24"/>
          <w:szCs w:val="24"/>
        </w:rPr>
        <w:t xml:space="preserve"> КГТУ</w:t>
      </w:r>
      <w:r w:rsidR="004B44E0">
        <w:rPr>
          <w:rFonts w:ascii="Times New Roman" w:hAnsi="Times New Roman" w:cs="Times New Roman"/>
          <w:b/>
          <w:sz w:val="24"/>
          <w:szCs w:val="24"/>
        </w:rPr>
        <w:t xml:space="preserve"> им. И.Раззакова</w:t>
      </w:r>
    </w:p>
    <w:p w:rsidR="004E3E19" w:rsidRDefault="00F52FD4" w:rsidP="007C176A">
      <w:pPr>
        <w:spacing w:after="0"/>
        <w:jc w:val="both"/>
        <w:rPr>
          <w:rFonts w:ascii="Times New Roman" w:hAnsi="Times New Roman" w:cs="Times New Roman"/>
          <w:color w:val="333333"/>
          <w:sz w:val="24"/>
          <w:szCs w:val="24"/>
          <w:shd w:val="clear" w:color="auto" w:fill="FFFFFF"/>
        </w:rPr>
      </w:pPr>
      <w:r w:rsidRPr="00F52FD4">
        <w:rPr>
          <w:rFonts w:ascii="Times New Roman" w:hAnsi="Times New Roman" w:cs="Times New Roman"/>
          <w:sz w:val="24"/>
          <w:szCs w:val="24"/>
        </w:rPr>
        <w:tab/>
        <w:t>Реестр процессов в КГТУ разработан с учетом институциональной и программной аккредитации высшего профессионального образования и развития процессно-ориентированного подхода в управлении деятельностью вуза.</w:t>
      </w:r>
      <w:r w:rsidR="007C176A" w:rsidRPr="007C176A">
        <w:rPr>
          <w:rFonts w:ascii="Times New Roman" w:eastAsia="Times New Roman" w:hAnsi="Times New Roman" w:cs="Times New Roman"/>
          <w:color w:val="000000"/>
          <w:sz w:val="24"/>
          <w:szCs w:val="24"/>
          <w:lang w:eastAsia="ru-RU"/>
        </w:rPr>
        <w:t xml:space="preserve"> </w:t>
      </w:r>
      <w:r w:rsidR="007C176A">
        <w:rPr>
          <w:rFonts w:ascii="Times New Roman" w:eastAsia="Times New Roman" w:hAnsi="Times New Roman" w:cs="Times New Roman"/>
          <w:color w:val="000000"/>
          <w:sz w:val="24"/>
          <w:szCs w:val="24"/>
          <w:lang w:eastAsia="ru-RU"/>
        </w:rPr>
        <w:t>У</w:t>
      </w:r>
      <w:r w:rsidR="007C176A" w:rsidRPr="004C022F">
        <w:rPr>
          <w:rFonts w:ascii="Times New Roman" w:eastAsia="Times New Roman" w:hAnsi="Times New Roman" w:cs="Times New Roman"/>
          <w:color w:val="000000"/>
          <w:sz w:val="24"/>
          <w:szCs w:val="24"/>
          <w:lang w:eastAsia="ru-RU"/>
        </w:rPr>
        <w:t>правл</w:t>
      </w:r>
      <w:r w:rsidR="007C176A">
        <w:rPr>
          <w:rFonts w:ascii="Times New Roman" w:eastAsia="Times New Roman" w:hAnsi="Times New Roman" w:cs="Times New Roman"/>
          <w:color w:val="000000"/>
          <w:sz w:val="24"/>
          <w:szCs w:val="24"/>
          <w:lang w:eastAsia="ru-RU"/>
        </w:rPr>
        <w:t xml:space="preserve">ение </w:t>
      </w:r>
      <w:r w:rsidR="007C176A" w:rsidRPr="004C022F">
        <w:rPr>
          <w:rFonts w:ascii="Times New Roman" w:eastAsia="Times New Roman" w:hAnsi="Times New Roman" w:cs="Times New Roman"/>
          <w:color w:val="000000"/>
          <w:sz w:val="24"/>
          <w:szCs w:val="24"/>
          <w:lang w:eastAsia="ru-RU"/>
        </w:rPr>
        <w:t xml:space="preserve"> ходом процесса и ответственность за результаты и эффективность процесса</w:t>
      </w:r>
      <w:r w:rsidR="007C176A">
        <w:rPr>
          <w:rFonts w:ascii="Times New Roman" w:eastAsia="Times New Roman" w:hAnsi="Times New Roman" w:cs="Times New Roman"/>
          <w:color w:val="000000"/>
          <w:sz w:val="24"/>
          <w:szCs w:val="24"/>
          <w:lang w:eastAsia="ru-RU"/>
        </w:rPr>
        <w:t xml:space="preserve"> возлагается на владельца процесса.</w:t>
      </w:r>
      <w:r>
        <w:rPr>
          <w:rFonts w:ascii="Verdana" w:hAnsi="Verdana"/>
          <w:color w:val="333333"/>
          <w:sz w:val="18"/>
          <w:szCs w:val="18"/>
          <w:shd w:val="clear" w:color="auto" w:fill="FFFFFF"/>
        </w:rPr>
        <w:tab/>
      </w:r>
      <w:r w:rsidRPr="00F52FD4">
        <w:rPr>
          <w:rFonts w:ascii="Times New Roman" w:hAnsi="Times New Roman" w:cs="Times New Roman"/>
          <w:color w:val="333333"/>
          <w:sz w:val="24"/>
          <w:szCs w:val="24"/>
          <w:shd w:val="clear" w:color="auto" w:fill="FFFFFF"/>
        </w:rPr>
        <w:t>В таблице 1 указаны процессы на институциональном и программном уровне,  владельцы этих процессов.</w:t>
      </w:r>
    </w:p>
    <w:p w:rsidR="00F52FD4" w:rsidRDefault="00F52FD4" w:rsidP="004D4C55">
      <w:pPr>
        <w:spacing w:after="0" w:line="240" w:lineRule="auto"/>
        <w:jc w:val="right"/>
        <w:rPr>
          <w:rFonts w:ascii="Times New Roman" w:hAnsi="Times New Roman" w:cs="Times New Roman"/>
          <w:sz w:val="24"/>
          <w:szCs w:val="24"/>
        </w:rPr>
      </w:pPr>
      <w:r w:rsidRPr="00F52FD4">
        <w:rPr>
          <w:rFonts w:ascii="Times New Roman" w:hAnsi="Times New Roman" w:cs="Times New Roman"/>
          <w:sz w:val="24"/>
          <w:szCs w:val="24"/>
        </w:rPr>
        <w:lastRenderedPageBreak/>
        <w:t>Таблица 1.</w:t>
      </w:r>
    </w:p>
    <w:p w:rsidR="004D4C55" w:rsidRPr="004D4C55" w:rsidRDefault="004D4C55" w:rsidP="004D4C55">
      <w:pPr>
        <w:spacing w:after="0" w:line="240" w:lineRule="auto"/>
        <w:jc w:val="center"/>
        <w:rPr>
          <w:rFonts w:ascii="Times New Roman" w:hAnsi="Times New Roman" w:cs="Times New Roman"/>
          <w:sz w:val="24"/>
          <w:szCs w:val="24"/>
        </w:rPr>
      </w:pPr>
      <w:r w:rsidRPr="004D4C55">
        <w:rPr>
          <w:rFonts w:ascii="Times New Roman" w:hAnsi="Times New Roman" w:cs="Times New Roman"/>
          <w:sz w:val="24"/>
          <w:szCs w:val="24"/>
        </w:rPr>
        <w:t>Процессы обеспечения качества</w:t>
      </w:r>
    </w:p>
    <w:tbl>
      <w:tblPr>
        <w:tblStyle w:val="a8"/>
        <w:tblW w:w="9606" w:type="dxa"/>
        <w:tblLook w:val="04A0" w:firstRow="1" w:lastRow="0" w:firstColumn="1" w:lastColumn="0" w:noHBand="0" w:noVBand="1"/>
      </w:tblPr>
      <w:tblGrid>
        <w:gridCol w:w="534"/>
        <w:gridCol w:w="125"/>
        <w:gridCol w:w="6820"/>
        <w:gridCol w:w="2127"/>
      </w:tblGrid>
      <w:tr w:rsidR="004D4C55" w:rsidRPr="004D4C55" w:rsidTr="004D4C55">
        <w:tc>
          <w:tcPr>
            <w:tcW w:w="7479" w:type="dxa"/>
            <w:gridSpan w:val="3"/>
            <w:shd w:val="clear" w:color="auto" w:fill="D9D9D9" w:themeFill="background1" w:themeFillShade="D9"/>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1.1. Институциональные процессы</w:t>
            </w:r>
          </w:p>
        </w:tc>
        <w:tc>
          <w:tcPr>
            <w:tcW w:w="2127" w:type="dxa"/>
            <w:shd w:val="clear" w:color="auto" w:fill="D9D9D9" w:themeFill="background1" w:themeFillShade="D9"/>
          </w:tcPr>
          <w:p w:rsidR="004D4C55" w:rsidRPr="0013067E" w:rsidRDefault="004D4C55" w:rsidP="004D4C55">
            <w:pPr>
              <w:rPr>
                <w:rFonts w:ascii="Times New Roman" w:hAnsi="Times New Roman" w:cs="Times New Roman"/>
                <w:sz w:val="24"/>
                <w:szCs w:val="24"/>
                <w:lang w:eastAsia="ru-RU"/>
              </w:rPr>
            </w:pPr>
            <w:r w:rsidRPr="0013067E">
              <w:rPr>
                <w:rFonts w:ascii="Times New Roman" w:hAnsi="Times New Roman" w:cs="Times New Roman"/>
                <w:sz w:val="24"/>
                <w:szCs w:val="24"/>
                <w:lang w:eastAsia="ru-RU"/>
              </w:rPr>
              <w:t>Владелец процесса</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1</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Миссия, видение, цели и задачи</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Ректор </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2</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Стратегическое  планирование</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Ректор </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3</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Администрирование и управление человеческими  ресурсами</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Ректор </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4</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 xml:space="preserve"> Администрирование и управление  финансовыми ресурсами</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Ректор </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5</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Администрирование и управление инфраструктурой</w:t>
            </w:r>
          </w:p>
        </w:tc>
        <w:tc>
          <w:tcPr>
            <w:tcW w:w="2127" w:type="dxa"/>
          </w:tcPr>
          <w:p w:rsidR="004D4C55" w:rsidRPr="004D4C55" w:rsidRDefault="00050D01" w:rsidP="0054209C">
            <w:pPr>
              <w:ind w:right="-108"/>
              <w:rPr>
                <w:rFonts w:ascii="Times New Roman" w:hAnsi="Times New Roman" w:cs="Times New Roman"/>
                <w:sz w:val="24"/>
                <w:szCs w:val="24"/>
                <w:lang w:eastAsia="ru-RU"/>
              </w:rPr>
            </w:pPr>
            <w:r>
              <w:rPr>
                <w:rFonts w:ascii="Times New Roman" w:hAnsi="Times New Roman" w:cs="Times New Roman"/>
                <w:sz w:val="24"/>
                <w:szCs w:val="24"/>
              </w:rPr>
              <w:t xml:space="preserve">Ректор </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6</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Администрирование и управление процессами</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Ректор </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7</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Обеспечение и улучшение качества образования (политика качества)</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Ректор </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8</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Организация маркетинговых исследований</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9</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Информирование местного сообщества и общественности</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Ректор </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10</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Организация деятельности  образовательной и культурной  среды</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11</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Формирование и реализация научных исследований и инновационной деятельности</w:t>
            </w:r>
          </w:p>
        </w:tc>
        <w:tc>
          <w:tcPr>
            <w:tcW w:w="2127" w:type="dxa"/>
          </w:tcPr>
          <w:p w:rsidR="004D4C55" w:rsidRPr="004D4C55" w:rsidRDefault="004D4C55" w:rsidP="0013067E">
            <w:pPr>
              <w:ind w:left="-108" w:right="-108"/>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науке</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12</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Взаимодействие с партнерами на национальном и международном уровне</w:t>
            </w:r>
          </w:p>
        </w:tc>
        <w:tc>
          <w:tcPr>
            <w:tcW w:w="2127" w:type="dxa"/>
          </w:tcPr>
          <w:p w:rsidR="004D4C55" w:rsidRPr="004D4C55" w:rsidRDefault="004D4C55" w:rsidP="0013067E">
            <w:pPr>
              <w:ind w:left="-108" w:right="-108"/>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науке</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13</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Организация и обеспечение воспитательной и внеурочной работы</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Директор ДСВиВР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14</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Организация социальной поддержки работников  и студентов</w:t>
            </w:r>
          </w:p>
        </w:tc>
        <w:tc>
          <w:tcPr>
            <w:tcW w:w="2127" w:type="dxa"/>
          </w:tcPr>
          <w:p w:rsidR="004D4C55" w:rsidRPr="004D4C55" w:rsidRDefault="00E202DC" w:rsidP="008E0E97">
            <w:pPr>
              <w:rPr>
                <w:rFonts w:ascii="Times New Roman" w:hAnsi="Times New Roman" w:cs="Times New Roman"/>
                <w:sz w:val="24"/>
                <w:szCs w:val="24"/>
                <w:lang w:eastAsia="ru-RU"/>
              </w:rPr>
            </w:pPr>
            <w:r>
              <w:rPr>
                <w:rFonts w:ascii="Times New Roman" w:hAnsi="Times New Roman" w:cs="Times New Roman"/>
                <w:sz w:val="24"/>
                <w:szCs w:val="24"/>
                <w:lang w:eastAsia="ru-RU"/>
              </w:rPr>
              <w:t>Ректор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15</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Обеспечение довузовской подготовки</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16</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Организация профориентационной деятельности</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17</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Прием и отбор (верификации)  абитуриентов</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Ректор </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18</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Обеспечение программ среднего профессионального обучения</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Директор ПК</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19</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Обеспечение программ среднего общего образования</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Директор лицея</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20</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Обеспечение программ бакалавриата</w:t>
            </w:r>
            <w:r w:rsidR="0070179F">
              <w:rPr>
                <w:rFonts w:ascii="Times New Roman" w:hAnsi="Times New Roman" w:cs="Times New Roman"/>
                <w:sz w:val="24"/>
                <w:szCs w:val="24"/>
                <w:lang w:eastAsia="ru-RU"/>
              </w:rPr>
              <w:t>/специалитета</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21</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Обеспечение программ магистратуры</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22</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Обеспечение совместных образовательных программ</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23</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Обеспечение программ докторантуры (</w:t>
            </w:r>
            <w:r w:rsidRPr="004D4C55">
              <w:rPr>
                <w:rFonts w:ascii="Times New Roman" w:hAnsi="Times New Roman" w:cs="Times New Roman"/>
                <w:sz w:val="24"/>
                <w:szCs w:val="24"/>
                <w:lang w:val="en-US" w:eastAsia="ru-RU"/>
              </w:rPr>
              <w:t>phD</w:t>
            </w:r>
            <w:r w:rsidRPr="004D4C55">
              <w:rPr>
                <w:rFonts w:ascii="Times New Roman" w:hAnsi="Times New Roman" w:cs="Times New Roman"/>
                <w:sz w:val="24"/>
                <w:szCs w:val="24"/>
                <w:lang w:eastAsia="ru-RU"/>
              </w:rPr>
              <w:t>)</w:t>
            </w:r>
          </w:p>
        </w:tc>
        <w:tc>
          <w:tcPr>
            <w:tcW w:w="2127" w:type="dxa"/>
          </w:tcPr>
          <w:p w:rsidR="004D4C55" w:rsidRPr="004D4C55" w:rsidRDefault="004D4C55" w:rsidP="004D4C55">
            <w:pPr>
              <w:ind w:right="-108"/>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науке</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24</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Обеспечение программ дополнительного образования</w:t>
            </w:r>
          </w:p>
        </w:tc>
        <w:tc>
          <w:tcPr>
            <w:tcW w:w="2127" w:type="dxa"/>
          </w:tcPr>
          <w:p w:rsidR="004D4C55" w:rsidRPr="004D4C55" w:rsidRDefault="00050D01" w:rsidP="00050D01">
            <w:pPr>
              <w:ind w:left="-108" w:right="-108"/>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Проректор по </w:t>
            </w:r>
            <w:r w:rsidRPr="00050D01">
              <w:rPr>
                <w:rFonts w:ascii="Times New Roman" w:hAnsi="Times New Roman" w:cs="Times New Roman"/>
                <w:sz w:val="20"/>
                <w:szCs w:val="20"/>
                <w:lang w:eastAsia="ru-RU"/>
              </w:rPr>
              <w:t>Н</w:t>
            </w:r>
            <w:r w:rsidR="004D4C55" w:rsidRPr="00050D01">
              <w:rPr>
                <w:rFonts w:ascii="Times New Roman" w:hAnsi="Times New Roman" w:cs="Times New Roman"/>
                <w:sz w:val="20"/>
                <w:szCs w:val="20"/>
                <w:lang w:eastAsia="ru-RU"/>
              </w:rPr>
              <w:t>Р</w:t>
            </w:r>
            <w:r w:rsidRPr="00050D01">
              <w:rPr>
                <w:rFonts w:ascii="Times New Roman" w:hAnsi="Times New Roman" w:cs="Times New Roman"/>
                <w:sz w:val="20"/>
                <w:szCs w:val="20"/>
                <w:lang w:eastAsia="ru-RU"/>
              </w:rPr>
              <w:t>иВС</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25</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Обеспечение академической мобильности преподавателей и студентов</w:t>
            </w:r>
          </w:p>
        </w:tc>
        <w:tc>
          <w:tcPr>
            <w:tcW w:w="2127" w:type="dxa"/>
          </w:tcPr>
          <w:p w:rsidR="004D4C55" w:rsidRPr="004D4C55" w:rsidRDefault="000F1232"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НРиВС</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26</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Взаимодействие  с выпускниками и их трудоустройство</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Руководитель ОП</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27</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 xml:space="preserve">Внутренний аудит,  самооценка вуза и структурных подразделений </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Ректор </w:t>
            </w:r>
          </w:p>
        </w:tc>
      </w:tr>
      <w:tr w:rsidR="004D4C55" w:rsidRPr="004D4C55" w:rsidTr="004D4C55">
        <w:tc>
          <w:tcPr>
            <w:tcW w:w="7479" w:type="dxa"/>
            <w:gridSpan w:val="3"/>
            <w:shd w:val="clear" w:color="auto" w:fill="D9D9D9" w:themeFill="background1" w:themeFillShade="D9"/>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1.2. Процессы обеспечения образовательных программ /учебного процесса</w:t>
            </w:r>
          </w:p>
        </w:tc>
        <w:tc>
          <w:tcPr>
            <w:tcW w:w="2127" w:type="dxa"/>
            <w:shd w:val="clear" w:color="auto" w:fill="D9D9D9" w:themeFill="background1" w:themeFillShade="D9"/>
          </w:tcPr>
          <w:p w:rsidR="004D4C55" w:rsidRPr="004D4C55" w:rsidRDefault="004D4C55" w:rsidP="004D4C55">
            <w:pPr>
              <w:rPr>
                <w:rFonts w:ascii="Times New Roman" w:hAnsi="Times New Roman" w:cs="Times New Roman"/>
                <w:b/>
                <w:sz w:val="24"/>
                <w:szCs w:val="24"/>
                <w:lang w:eastAsia="ru-RU"/>
              </w:rPr>
            </w:pP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28</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Выявление потребностей стейкхолдеров</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Руководитель ОП</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29</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Формирование, корректировка и пересмотр целей и результатов обучения образовательных программ</w:t>
            </w:r>
          </w:p>
        </w:tc>
        <w:tc>
          <w:tcPr>
            <w:tcW w:w="2127" w:type="dxa"/>
          </w:tcPr>
          <w:p w:rsidR="004D4C55" w:rsidRPr="004D4C55" w:rsidRDefault="004D4C55"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Руководитель ОП</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30</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Реализации учебных планов образовательных программ</w:t>
            </w:r>
          </w:p>
        </w:tc>
        <w:tc>
          <w:tcPr>
            <w:tcW w:w="2127" w:type="dxa"/>
          </w:tcPr>
          <w:p w:rsidR="004D4C55" w:rsidRPr="004D4C55" w:rsidRDefault="0013067E"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31</w:t>
            </w:r>
          </w:p>
        </w:tc>
        <w:tc>
          <w:tcPr>
            <w:tcW w:w="6945" w:type="dxa"/>
            <w:gridSpan w:val="2"/>
          </w:tcPr>
          <w:p w:rsidR="004D4C55" w:rsidRPr="004D4C55" w:rsidRDefault="004D4C55" w:rsidP="004D4C55">
            <w:pPr>
              <w:rPr>
                <w:rFonts w:ascii="Times New Roman" w:hAnsi="Times New Roman" w:cs="Times New Roman"/>
                <w:b/>
                <w:sz w:val="24"/>
                <w:szCs w:val="24"/>
                <w:lang w:eastAsia="ru-RU"/>
              </w:rPr>
            </w:pPr>
            <w:r w:rsidRPr="004D4C55">
              <w:rPr>
                <w:rFonts w:ascii="Times New Roman" w:hAnsi="Times New Roman" w:cs="Times New Roman"/>
                <w:sz w:val="24"/>
                <w:szCs w:val="24"/>
                <w:lang w:eastAsia="ru-RU"/>
              </w:rPr>
              <w:t>Мониторинг, анализ, оценка и корректировка учебных планов</w:t>
            </w:r>
          </w:p>
        </w:tc>
        <w:tc>
          <w:tcPr>
            <w:tcW w:w="2127" w:type="dxa"/>
          </w:tcPr>
          <w:p w:rsidR="004D4C55" w:rsidRPr="004D4C55" w:rsidRDefault="0013067E" w:rsidP="004D4C55">
            <w:pPr>
              <w:rPr>
                <w:rFonts w:ascii="Times New Roman" w:hAnsi="Times New Roman" w:cs="Times New Roman"/>
                <w:b/>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32</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Организация и поддержка учебного процесса по КТО</w:t>
            </w:r>
          </w:p>
        </w:tc>
        <w:tc>
          <w:tcPr>
            <w:tcW w:w="2127" w:type="dxa"/>
          </w:tcPr>
          <w:p w:rsidR="004D4C55" w:rsidRPr="004D4C55" w:rsidRDefault="0013067E"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33</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Взаимодействие бизнес-сообществ, выпускников и других заинтересованных сторон</w:t>
            </w:r>
          </w:p>
        </w:tc>
        <w:tc>
          <w:tcPr>
            <w:tcW w:w="2127" w:type="dxa"/>
          </w:tcPr>
          <w:p w:rsidR="004D4C55" w:rsidRPr="004D4C55" w:rsidRDefault="0013067E"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Руководитель ОП</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34</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Использование технологий обучения / дидактики</w:t>
            </w:r>
          </w:p>
        </w:tc>
        <w:tc>
          <w:tcPr>
            <w:tcW w:w="2127" w:type="dxa"/>
          </w:tcPr>
          <w:p w:rsidR="004D4C55" w:rsidRPr="004D4C55" w:rsidRDefault="0013067E"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35</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Организация практик</w:t>
            </w:r>
          </w:p>
        </w:tc>
        <w:tc>
          <w:tcPr>
            <w:tcW w:w="2127" w:type="dxa"/>
          </w:tcPr>
          <w:p w:rsidR="004D4C55" w:rsidRPr="004D4C55" w:rsidRDefault="0013067E"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lastRenderedPageBreak/>
              <w:t>36</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Организация НИРС</w:t>
            </w:r>
          </w:p>
        </w:tc>
        <w:tc>
          <w:tcPr>
            <w:tcW w:w="2127" w:type="dxa"/>
          </w:tcPr>
          <w:p w:rsidR="004D4C55" w:rsidRPr="004D4C55" w:rsidRDefault="0013067E" w:rsidP="0013067E">
            <w:pPr>
              <w:ind w:right="-108"/>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науке</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37</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Обеспечение академической поддержки студентов</w:t>
            </w:r>
          </w:p>
        </w:tc>
        <w:tc>
          <w:tcPr>
            <w:tcW w:w="2127" w:type="dxa"/>
          </w:tcPr>
          <w:p w:rsidR="004D4C55" w:rsidRPr="004D4C55" w:rsidRDefault="0013067E"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38</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Оценивание уровня знаний студентов</w:t>
            </w:r>
          </w:p>
        </w:tc>
        <w:tc>
          <w:tcPr>
            <w:tcW w:w="2127" w:type="dxa"/>
          </w:tcPr>
          <w:p w:rsidR="004D4C55" w:rsidRPr="004D4C55" w:rsidRDefault="0013067E"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39</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Организация курсовых и  выпускных квалифицированных  работ</w:t>
            </w:r>
          </w:p>
        </w:tc>
        <w:tc>
          <w:tcPr>
            <w:tcW w:w="2127" w:type="dxa"/>
          </w:tcPr>
          <w:p w:rsidR="004D4C55" w:rsidRPr="004D4C55" w:rsidRDefault="0013067E"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40</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Организация государственной аттестации выпускников</w:t>
            </w:r>
          </w:p>
        </w:tc>
        <w:tc>
          <w:tcPr>
            <w:tcW w:w="2127" w:type="dxa"/>
          </w:tcPr>
          <w:p w:rsidR="004D4C55" w:rsidRPr="004D4C55" w:rsidRDefault="0013067E"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41</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Организация и выдача документов об образовании</w:t>
            </w:r>
          </w:p>
        </w:tc>
        <w:tc>
          <w:tcPr>
            <w:tcW w:w="2127" w:type="dxa"/>
          </w:tcPr>
          <w:p w:rsidR="004D4C55" w:rsidRPr="004D4C55" w:rsidRDefault="0013067E"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4D4C55">
        <w:tc>
          <w:tcPr>
            <w:tcW w:w="534" w:type="dxa"/>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42</w:t>
            </w:r>
          </w:p>
        </w:tc>
        <w:tc>
          <w:tcPr>
            <w:tcW w:w="6945" w:type="dxa"/>
            <w:gridSpan w:val="2"/>
          </w:tcPr>
          <w:p w:rsidR="004D4C55" w:rsidRPr="004D4C55" w:rsidRDefault="004D4C55" w:rsidP="004D4C55">
            <w:pPr>
              <w:rPr>
                <w:rFonts w:ascii="Times New Roman" w:hAnsi="Times New Roman" w:cs="Times New Roman"/>
                <w:sz w:val="24"/>
                <w:szCs w:val="24"/>
                <w:lang w:eastAsia="ru-RU"/>
              </w:rPr>
            </w:pPr>
            <w:r w:rsidRPr="004D4C55">
              <w:rPr>
                <w:rFonts w:ascii="Times New Roman" w:hAnsi="Times New Roman" w:cs="Times New Roman"/>
                <w:sz w:val="24"/>
                <w:szCs w:val="24"/>
                <w:lang w:eastAsia="ru-RU"/>
              </w:rPr>
              <w:t xml:space="preserve"> Контроль, мониторинг,  оценка и улучшение учебного процесса</w:t>
            </w:r>
          </w:p>
        </w:tc>
        <w:tc>
          <w:tcPr>
            <w:tcW w:w="2127" w:type="dxa"/>
          </w:tcPr>
          <w:p w:rsidR="004D4C55" w:rsidRPr="004D4C55" w:rsidRDefault="0013067E" w:rsidP="004D4C55">
            <w:pPr>
              <w:rPr>
                <w:rFonts w:ascii="Times New Roman" w:hAnsi="Times New Roman" w:cs="Times New Roman"/>
                <w:sz w:val="24"/>
                <w:szCs w:val="24"/>
                <w:lang w:eastAsia="ru-RU"/>
              </w:rPr>
            </w:pPr>
            <w:r>
              <w:rPr>
                <w:rFonts w:ascii="Times New Roman" w:hAnsi="Times New Roman" w:cs="Times New Roman"/>
                <w:sz w:val="24"/>
                <w:szCs w:val="24"/>
                <w:lang w:eastAsia="ru-RU"/>
              </w:rPr>
              <w:t>Проректор по УР</w:t>
            </w:r>
          </w:p>
        </w:tc>
      </w:tr>
      <w:tr w:rsidR="004D4C55" w:rsidRPr="004D4C55" w:rsidTr="0013067E">
        <w:tc>
          <w:tcPr>
            <w:tcW w:w="7479" w:type="dxa"/>
            <w:gridSpan w:val="3"/>
            <w:shd w:val="clear" w:color="auto" w:fill="D9D9D9" w:themeFill="background1" w:themeFillShade="D9"/>
          </w:tcPr>
          <w:p w:rsidR="004D4C55" w:rsidRPr="0013067E" w:rsidRDefault="004D4C55" w:rsidP="00C57238">
            <w:pPr>
              <w:rPr>
                <w:rFonts w:ascii="Times New Roman" w:hAnsi="Times New Roman" w:cs="Times New Roman"/>
                <w:sz w:val="24"/>
                <w:szCs w:val="24"/>
              </w:rPr>
            </w:pPr>
            <w:r w:rsidRPr="0013067E">
              <w:rPr>
                <w:rFonts w:ascii="Times New Roman" w:hAnsi="Times New Roman" w:cs="Times New Roman"/>
                <w:sz w:val="24"/>
                <w:szCs w:val="24"/>
              </w:rPr>
              <w:t>1.3. Процессы по формированию контингента формирования ППС</w:t>
            </w:r>
          </w:p>
        </w:tc>
        <w:tc>
          <w:tcPr>
            <w:tcW w:w="2127" w:type="dxa"/>
            <w:shd w:val="clear" w:color="auto" w:fill="D9D9D9" w:themeFill="background1" w:themeFillShade="D9"/>
          </w:tcPr>
          <w:p w:rsidR="004D4C55" w:rsidRPr="004D4C55" w:rsidRDefault="004D4C55" w:rsidP="004D4C55">
            <w:pPr>
              <w:rPr>
                <w:rFonts w:ascii="Times New Roman" w:hAnsi="Times New Roman" w:cs="Times New Roman"/>
                <w:b/>
                <w:sz w:val="24"/>
                <w:szCs w:val="24"/>
              </w:rPr>
            </w:pP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43</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 xml:space="preserve">Процесс набора ППС </w:t>
            </w:r>
            <w:r w:rsidRPr="004D4C55">
              <w:rPr>
                <w:rFonts w:ascii="Times New Roman" w:hAnsi="Times New Roman" w:cs="Times New Roman"/>
                <w:i/>
                <w:sz w:val="24"/>
                <w:szCs w:val="24"/>
              </w:rPr>
              <w:t>(в соответствии требованиями ОП)</w:t>
            </w:r>
          </w:p>
        </w:tc>
        <w:tc>
          <w:tcPr>
            <w:tcW w:w="2127" w:type="dxa"/>
          </w:tcPr>
          <w:p w:rsidR="004D4C55" w:rsidRPr="004D4C55" w:rsidRDefault="0013067E" w:rsidP="004D4C55">
            <w:pPr>
              <w:rPr>
                <w:rFonts w:ascii="Times New Roman" w:hAnsi="Times New Roman" w:cs="Times New Roman"/>
                <w:sz w:val="24"/>
                <w:szCs w:val="24"/>
              </w:rPr>
            </w:pPr>
            <w:r>
              <w:rPr>
                <w:rFonts w:ascii="Times New Roman" w:hAnsi="Times New Roman" w:cs="Times New Roman"/>
                <w:sz w:val="24"/>
                <w:szCs w:val="24"/>
              </w:rPr>
              <w:t>Проректор по УР</w:t>
            </w: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44</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Контроль, мониторинг и оценка деятельности ППС</w:t>
            </w:r>
          </w:p>
        </w:tc>
        <w:tc>
          <w:tcPr>
            <w:tcW w:w="2127" w:type="dxa"/>
          </w:tcPr>
          <w:p w:rsidR="004D4C55" w:rsidRPr="004D4C55" w:rsidRDefault="0013067E" w:rsidP="004D4C55">
            <w:pPr>
              <w:rPr>
                <w:rFonts w:ascii="Times New Roman" w:hAnsi="Times New Roman" w:cs="Times New Roman"/>
                <w:sz w:val="24"/>
                <w:szCs w:val="24"/>
              </w:rPr>
            </w:pPr>
            <w:r>
              <w:rPr>
                <w:rFonts w:ascii="Times New Roman" w:hAnsi="Times New Roman" w:cs="Times New Roman"/>
                <w:sz w:val="24"/>
                <w:szCs w:val="24"/>
              </w:rPr>
              <w:t>Проректор по УР</w:t>
            </w: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45</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Повышение квалификации ППС</w:t>
            </w:r>
          </w:p>
        </w:tc>
        <w:tc>
          <w:tcPr>
            <w:tcW w:w="2127" w:type="dxa"/>
          </w:tcPr>
          <w:p w:rsidR="004D4C55" w:rsidRPr="004D4C55" w:rsidRDefault="0013067E" w:rsidP="004D4C55">
            <w:pPr>
              <w:rPr>
                <w:rFonts w:ascii="Times New Roman" w:hAnsi="Times New Roman" w:cs="Times New Roman"/>
                <w:sz w:val="24"/>
                <w:szCs w:val="24"/>
              </w:rPr>
            </w:pPr>
            <w:r>
              <w:rPr>
                <w:rFonts w:ascii="Times New Roman" w:hAnsi="Times New Roman" w:cs="Times New Roman"/>
                <w:sz w:val="24"/>
                <w:szCs w:val="24"/>
              </w:rPr>
              <w:t>Проректор по УР</w:t>
            </w: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46</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Обеспечение условий, стимулирования и поддержки для  ППС</w:t>
            </w:r>
          </w:p>
        </w:tc>
        <w:tc>
          <w:tcPr>
            <w:tcW w:w="2127" w:type="dxa"/>
          </w:tcPr>
          <w:p w:rsidR="004D4C55" w:rsidRPr="004D4C55" w:rsidRDefault="0013067E" w:rsidP="004D4C55">
            <w:pPr>
              <w:rPr>
                <w:rFonts w:ascii="Times New Roman" w:hAnsi="Times New Roman" w:cs="Times New Roman"/>
                <w:sz w:val="24"/>
                <w:szCs w:val="24"/>
              </w:rPr>
            </w:pPr>
            <w:r>
              <w:rPr>
                <w:rFonts w:ascii="Times New Roman" w:hAnsi="Times New Roman" w:cs="Times New Roman"/>
                <w:sz w:val="24"/>
                <w:szCs w:val="24"/>
              </w:rPr>
              <w:t xml:space="preserve">Ректор </w:t>
            </w: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47</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Обеспечение условий ППС для научно-исследовательской  деятельности</w:t>
            </w:r>
          </w:p>
        </w:tc>
        <w:tc>
          <w:tcPr>
            <w:tcW w:w="2127" w:type="dxa"/>
          </w:tcPr>
          <w:p w:rsidR="004D4C55" w:rsidRPr="004D4C55" w:rsidRDefault="0013067E" w:rsidP="0013067E">
            <w:pPr>
              <w:ind w:right="-108"/>
              <w:rPr>
                <w:rFonts w:ascii="Times New Roman" w:hAnsi="Times New Roman" w:cs="Times New Roman"/>
                <w:sz w:val="24"/>
                <w:szCs w:val="24"/>
              </w:rPr>
            </w:pPr>
            <w:r>
              <w:rPr>
                <w:rFonts w:ascii="Times New Roman" w:hAnsi="Times New Roman" w:cs="Times New Roman"/>
                <w:sz w:val="24"/>
                <w:szCs w:val="24"/>
              </w:rPr>
              <w:t>Проректор по науке</w:t>
            </w:r>
          </w:p>
        </w:tc>
      </w:tr>
      <w:tr w:rsidR="004D4C55" w:rsidRPr="004D4C55" w:rsidTr="0013067E">
        <w:tc>
          <w:tcPr>
            <w:tcW w:w="7479" w:type="dxa"/>
            <w:gridSpan w:val="3"/>
            <w:shd w:val="clear" w:color="auto" w:fill="D9D9D9" w:themeFill="background1" w:themeFillShade="D9"/>
          </w:tcPr>
          <w:p w:rsidR="004D4C55" w:rsidRPr="004D4C55" w:rsidRDefault="004D4C55" w:rsidP="00C57238">
            <w:pPr>
              <w:rPr>
                <w:rFonts w:ascii="Times New Roman" w:hAnsi="Times New Roman" w:cs="Times New Roman"/>
                <w:b/>
                <w:sz w:val="24"/>
                <w:szCs w:val="24"/>
              </w:rPr>
            </w:pPr>
            <w:r w:rsidRPr="004D4C55">
              <w:rPr>
                <w:rFonts w:ascii="Times New Roman" w:hAnsi="Times New Roman" w:cs="Times New Roman"/>
                <w:b/>
                <w:sz w:val="24"/>
                <w:szCs w:val="24"/>
              </w:rPr>
              <w:t>1</w:t>
            </w:r>
            <w:r w:rsidRPr="0013067E">
              <w:rPr>
                <w:rFonts w:ascii="Times New Roman" w:hAnsi="Times New Roman" w:cs="Times New Roman"/>
                <w:sz w:val="24"/>
                <w:szCs w:val="24"/>
              </w:rPr>
              <w:t>.4. Процессы обеспечения учебно-образовательными ресурсами</w:t>
            </w:r>
          </w:p>
        </w:tc>
        <w:tc>
          <w:tcPr>
            <w:tcW w:w="2127" w:type="dxa"/>
            <w:shd w:val="clear" w:color="auto" w:fill="D9D9D9" w:themeFill="background1" w:themeFillShade="D9"/>
          </w:tcPr>
          <w:p w:rsidR="004D4C55" w:rsidRPr="004D4C55" w:rsidRDefault="004D4C55" w:rsidP="004D4C55">
            <w:pPr>
              <w:rPr>
                <w:rFonts w:ascii="Times New Roman" w:hAnsi="Times New Roman" w:cs="Times New Roman"/>
                <w:b/>
                <w:sz w:val="24"/>
                <w:szCs w:val="24"/>
              </w:rPr>
            </w:pP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48</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Учебно-методические   ресурсы</w:t>
            </w:r>
          </w:p>
        </w:tc>
        <w:tc>
          <w:tcPr>
            <w:tcW w:w="2127" w:type="dxa"/>
          </w:tcPr>
          <w:p w:rsidR="004D4C55" w:rsidRPr="004D4C55" w:rsidRDefault="0013067E" w:rsidP="004D4C55">
            <w:pPr>
              <w:rPr>
                <w:rFonts w:ascii="Times New Roman" w:hAnsi="Times New Roman" w:cs="Times New Roman"/>
                <w:sz w:val="24"/>
                <w:szCs w:val="24"/>
              </w:rPr>
            </w:pPr>
            <w:r>
              <w:rPr>
                <w:rFonts w:ascii="Times New Roman" w:hAnsi="Times New Roman" w:cs="Times New Roman"/>
                <w:sz w:val="24"/>
                <w:szCs w:val="24"/>
              </w:rPr>
              <w:t>Проректор по УР</w:t>
            </w: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49</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Научно-исследовательские ресурсы</w:t>
            </w:r>
          </w:p>
        </w:tc>
        <w:tc>
          <w:tcPr>
            <w:tcW w:w="2127" w:type="dxa"/>
          </w:tcPr>
          <w:p w:rsidR="004D4C55" w:rsidRPr="004D4C55" w:rsidRDefault="0013067E" w:rsidP="0013067E">
            <w:pPr>
              <w:ind w:right="-108"/>
              <w:rPr>
                <w:rFonts w:ascii="Times New Roman" w:hAnsi="Times New Roman" w:cs="Times New Roman"/>
                <w:sz w:val="24"/>
                <w:szCs w:val="24"/>
              </w:rPr>
            </w:pPr>
            <w:r>
              <w:rPr>
                <w:rFonts w:ascii="Times New Roman" w:hAnsi="Times New Roman" w:cs="Times New Roman"/>
                <w:sz w:val="24"/>
                <w:szCs w:val="24"/>
              </w:rPr>
              <w:t>Проректор по науке</w:t>
            </w: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50</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Формирование контента ОП (</w:t>
            </w:r>
            <w:r w:rsidRPr="004D4C55">
              <w:rPr>
                <w:rFonts w:ascii="Times New Roman" w:hAnsi="Times New Roman" w:cs="Times New Roman"/>
                <w:i/>
                <w:sz w:val="24"/>
                <w:szCs w:val="24"/>
              </w:rPr>
              <w:t>РП,УМКД, силлабусы)</w:t>
            </w:r>
          </w:p>
        </w:tc>
        <w:tc>
          <w:tcPr>
            <w:tcW w:w="2127" w:type="dxa"/>
          </w:tcPr>
          <w:p w:rsidR="004D4C55" w:rsidRPr="004D4C55" w:rsidRDefault="0013067E" w:rsidP="004D4C55">
            <w:pPr>
              <w:rPr>
                <w:rFonts w:ascii="Times New Roman" w:hAnsi="Times New Roman" w:cs="Times New Roman"/>
                <w:sz w:val="24"/>
                <w:szCs w:val="24"/>
              </w:rPr>
            </w:pPr>
            <w:r>
              <w:rPr>
                <w:rFonts w:ascii="Times New Roman" w:hAnsi="Times New Roman" w:cs="Times New Roman"/>
                <w:sz w:val="24"/>
                <w:szCs w:val="24"/>
              </w:rPr>
              <w:t>Проректор по УР</w:t>
            </w: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51</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Формирование библиотечно-информационных ресурсов</w:t>
            </w:r>
          </w:p>
        </w:tc>
        <w:tc>
          <w:tcPr>
            <w:tcW w:w="2127" w:type="dxa"/>
          </w:tcPr>
          <w:p w:rsidR="004D4C55" w:rsidRPr="004D4C55" w:rsidRDefault="0013067E" w:rsidP="004D4C55">
            <w:pPr>
              <w:rPr>
                <w:rFonts w:ascii="Times New Roman" w:hAnsi="Times New Roman" w:cs="Times New Roman"/>
                <w:sz w:val="24"/>
                <w:szCs w:val="24"/>
              </w:rPr>
            </w:pPr>
            <w:r>
              <w:rPr>
                <w:rFonts w:ascii="Times New Roman" w:hAnsi="Times New Roman" w:cs="Times New Roman"/>
                <w:sz w:val="24"/>
                <w:szCs w:val="24"/>
              </w:rPr>
              <w:t>Проректор по УР</w:t>
            </w: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52</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Формирование электронных образовательных ресурсов</w:t>
            </w:r>
          </w:p>
        </w:tc>
        <w:tc>
          <w:tcPr>
            <w:tcW w:w="2127" w:type="dxa"/>
          </w:tcPr>
          <w:p w:rsidR="004D4C55" w:rsidRPr="004D4C55" w:rsidRDefault="0013067E" w:rsidP="004D4C55">
            <w:pPr>
              <w:rPr>
                <w:rFonts w:ascii="Times New Roman" w:hAnsi="Times New Roman" w:cs="Times New Roman"/>
                <w:sz w:val="24"/>
                <w:szCs w:val="24"/>
              </w:rPr>
            </w:pPr>
            <w:r>
              <w:rPr>
                <w:rFonts w:ascii="Times New Roman" w:hAnsi="Times New Roman" w:cs="Times New Roman"/>
                <w:sz w:val="24"/>
                <w:szCs w:val="24"/>
              </w:rPr>
              <w:t>Проректор по УР</w:t>
            </w: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53</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 xml:space="preserve">Формирование информационных ресурсов (интернет, электронная библиотека, ИС </w:t>
            </w:r>
            <w:r w:rsidRPr="004D4C55">
              <w:rPr>
                <w:rFonts w:ascii="Times New Roman" w:hAnsi="Times New Roman" w:cs="Times New Roman"/>
                <w:sz w:val="24"/>
                <w:szCs w:val="24"/>
                <w:lang w:val="en-US"/>
              </w:rPr>
              <w:t>AVN</w:t>
            </w:r>
            <w:r w:rsidRPr="004D4C55">
              <w:rPr>
                <w:rFonts w:ascii="Times New Roman" w:hAnsi="Times New Roman" w:cs="Times New Roman"/>
                <w:sz w:val="24"/>
                <w:szCs w:val="24"/>
              </w:rPr>
              <w:t>)</w:t>
            </w:r>
          </w:p>
        </w:tc>
        <w:tc>
          <w:tcPr>
            <w:tcW w:w="2127" w:type="dxa"/>
          </w:tcPr>
          <w:p w:rsidR="004D4C55" w:rsidRPr="004D4C55" w:rsidRDefault="0013067E" w:rsidP="0013067E">
            <w:pPr>
              <w:ind w:right="-108"/>
              <w:rPr>
                <w:rFonts w:ascii="Times New Roman" w:hAnsi="Times New Roman" w:cs="Times New Roman"/>
                <w:sz w:val="24"/>
                <w:szCs w:val="24"/>
              </w:rPr>
            </w:pPr>
            <w:r>
              <w:rPr>
                <w:rFonts w:ascii="Times New Roman" w:hAnsi="Times New Roman" w:cs="Times New Roman"/>
                <w:sz w:val="24"/>
                <w:szCs w:val="24"/>
              </w:rPr>
              <w:t>Проректор по УР</w:t>
            </w: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54</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Обеспечение редакционно-издательской деятельности</w:t>
            </w:r>
          </w:p>
        </w:tc>
        <w:tc>
          <w:tcPr>
            <w:tcW w:w="2127" w:type="dxa"/>
          </w:tcPr>
          <w:p w:rsidR="004D4C55" w:rsidRPr="004D4C55" w:rsidRDefault="0013067E" w:rsidP="004D4C55">
            <w:pPr>
              <w:rPr>
                <w:rFonts w:ascii="Times New Roman" w:hAnsi="Times New Roman" w:cs="Times New Roman"/>
                <w:sz w:val="24"/>
                <w:szCs w:val="24"/>
              </w:rPr>
            </w:pPr>
            <w:r>
              <w:rPr>
                <w:rFonts w:ascii="Times New Roman" w:hAnsi="Times New Roman" w:cs="Times New Roman"/>
                <w:sz w:val="24"/>
                <w:szCs w:val="24"/>
              </w:rPr>
              <w:t>Проректор по УР</w:t>
            </w:r>
          </w:p>
        </w:tc>
      </w:tr>
      <w:tr w:rsidR="004D4C55" w:rsidRPr="004D4C55" w:rsidTr="0013067E">
        <w:tc>
          <w:tcPr>
            <w:tcW w:w="7479" w:type="dxa"/>
            <w:gridSpan w:val="3"/>
            <w:shd w:val="clear" w:color="auto" w:fill="D9D9D9" w:themeFill="background1" w:themeFillShade="D9"/>
          </w:tcPr>
          <w:p w:rsidR="004D4C55" w:rsidRPr="0013067E" w:rsidRDefault="004D4C55" w:rsidP="00C57238">
            <w:pPr>
              <w:rPr>
                <w:rFonts w:ascii="Times New Roman" w:hAnsi="Times New Roman" w:cs="Times New Roman"/>
                <w:sz w:val="24"/>
                <w:szCs w:val="24"/>
              </w:rPr>
            </w:pPr>
            <w:r w:rsidRPr="0013067E">
              <w:rPr>
                <w:rFonts w:ascii="Times New Roman" w:hAnsi="Times New Roman" w:cs="Times New Roman"/>
                <w:sz w:val="24"/>
                <w:szCs w:val="24"/>
              </w:rPr>
              <w:t>1.5. Процессы инфраструктуры и сервиса</w:t>
            </w:r>
          </w:p>
        </w:tc>
        <w:tc>
          <w:tcPr>
            <w:tcW w:w="2127" w:type="dxa"/>
            <w:shd w:val="clear" w:color="auto" w:fill="D9D9D9" w:themeFill="background1" w:themeFillShade="D9"/>
          </w:tcPr>
          <w:p w:rsidR="004D4C55" w:rsidRPr="004D4C55" w:rsidRDefault="004D4C55" w:rsidP="004D4C55">
            <w:pPr>
              <w:rPr>
                <w:rFonts w:ascii="Times New Roman" w:hAnsi="Times New Roman" w:cs="Times New Roman"/>
                <w:b/>
                <w:sz w:val="24"/>
                <w:szCs w:val="24"/>
              </w:rPr>
            </w:pP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55</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Материально-техническая база для образовательной и научной деятельности</w:t>
            </w:r>
          </w:p>
        </w:tc>
        <w:tc>
          <w:tcPr>
            <w:tcW w:w="2127" w:type="dxa"/>
          </w:tcPr>
          <w:p w:rsidR="004D4C55" w:rsidRPr="004D4C55" w:rsidRDefault="0013067E" w:rsidP="0013067E">
            <w:pPr>
              <w:ind w:right="-108"/>
              <w:rPr>
                <w:rFonts w:ascii="Times New Roman" w:hAnsi="Times New Roman" w:cs="Times New Roman"/>
                <w:sz w:val="24"/>
                <w:szCs w:val="24"/>
              </w:rPr>
            </w:pPr>
            <w:r>
              <w:rPr>
                <w:rFonts w:ascii="Times New Roman" w:hAnsi="Times New Roman" w:cs="Times New Roman"/>
                <w:sz w:val="24"/>
                <w:szCs w:val="24"/>
              </w:rPr>
              <w:t>Проректор по АХД</w:t>
            </w: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56</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Обеспечение  благоприятной среды для ППС и студентов</w:t>
            </w:r>
          </w:p>
        </w:tc>
        <w:tc>
          <w:tcPr>
            <w:tcW w:w="2127" w:type="dxa"/>
          </w:tcPr>
          <w:p w:rsidR="004D4C55" w:rsidRPr="004D4C55" w:rsidRDefault="0013067E" w:rsidP="0013067E">
            <w:pPr>
              <w:ind w:right="-108"/>
              <w:rPr>
                <w:rFonts w:ascii="Times New Roman" w:hAnsi="Times New Roman" w:cs="Times New Roman"/>
                <w:sz w:val="24"/>
                <w:szCs w:val="24"/>
              </w:rPr>
            </w:pPr>
            <w:r>
              <w:rPr>
                <w:rFonts w:ascii="Times New Roman" w:hAnsi="Times New Roman" w:cs="Times New Roman"/>
                <w:sz w:val="24"/>
                <w:szCs w:val="24"/>
              </w:rPr>
              <w:t>Проректор по АХД</w:t>
            </w:r>
          </w:p>
        </w:tc>
      </w:tr>
      <w:tr w:rsidR="004D4C55" w:rsidRPr="004D4C55" w:rsidTr="0013067E">
        <w:tc>
          <w:tcPr>
            <w:tcW w:w="659" w:type="dxa"/>
            <w:gridSpan w:val="2"/>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57</w:t>
            </w:r>
          </w:p>
        </w:tc>
        <w:tc>
          <w:tcPr>
            <w:tcW w:w="6820" w:type="dxa"/>
          </w:tcPr>
          <w:p w:rsidR="004D4C55" w:rsidRPr="004D4C55" w:rsidRDefault="004D4C55" w:rsidP="00C57238">
            <w:pPr>
              <w:rPr>
                <w:rFonts w:ascii="Times New Roman" w:hAnsi="Times New Roman" w:cs="Times New Roman"/>
                <w:sz w:val="24"/>
                <w:szCs w:val="24"/>
              </w:rPr>
            </w:pPr>
            <w:r w:rsidRPr="004D4C55">
              <w:rPr>
                <w:rFonts w:ascii="Times New Roman" w:hAnsi="Times New Roman" w:cs="Times New Roman"/>
                <w:sz w:val="24"/>
                <w:szCs w:val="24"/>
              </w:rPr>
              <w:t>Обеспечение хозяйственной деятельности</w:t>
            </w:r>
          </w:p>
        </w:tc>
        <w:tc>
          <w:tcPr>
            <w:tcW w:w="2127" w:type="dxa"/>
          </w:tcPr>
          <w:p w:rsidR="004D4C55" w:rsidRPr="004D4C55" w:rsidRDefault="0013067E" w:rsidP="0013067E">
            <w:pPr>
              <w:ind w:right="-108"/>
              <w:rPr>
                <w:rFonts w:ascii="Times New Roman" w:hAnsi="Times New Roman" w:cs="Times New Roman"/>
                <w:sz w:val="24"/>
                <w:szCs w:val="24"/>
              </w:rPr>
            </w:pPr>
            <w:r>
              <w:rPr>
                <w:rFonts w:ascii="Times New Roman" w:hAnsi="Times New Roman" w:cs="Times New Roman"/>
                <w:sz w:val="24"/>
                <w:szCs w:val="24"/>
              </w:rPr>
              <w:t>Проректор по АХД</w:t>
            </w:r>
          </w:p>
        </w:tc>
      </w:tr>
      <w:tr w:rsidR="0013067E" w:rsidRPr="004D4C55" w:rsidTr="0013067E">
        <w:tc>
          <w:tcPr>
            <w:tcW w:w="659" w:type="dxa"/>
            <w:gridSpan w:val="2"/>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58</w:t>
            </w:r>
          </w:p>
        </w:tc>
        <w:tc>
          <w:tcPr>
            <w:tcW w:w="6820" w:type="dxa"/>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Управление закупками</w:t>
            </w:r>
          </w:p>
        </w:tc>
        <w:tc>
          <w:tcPr>
            <w:tcW w:w="2127" w:type="dxa"/>
          </w:tcPr>
          <w:p w:rsidR="0013067E" w:rsidRPr="004D4C55" w:rsidRDefault="0013067E" w:rsidP="00C57238">
            <w:pPr>
              <w:ind w:right="-108"/>
              <w:rPr>
                <w:rFonts w:ascii="Times New Roman" w:hAnsi="Times New Roman" w:cs="Times New Roman"/>
                <w:sz w:val="24"/>
                <w:szCs w:val="24"/>
              </w:rPr>
            </w:pPr>
            <w:r>
              <w:rPr>
                <w:rFonts w:ascii="Times New Roman" w:hAnsi="Times New Roman" w:cs="Times New Roman"/>
                <w:sz w:val="24"/>
                <w:szCs w:val="24"/>
              </w:rPr>
              <w:t>Проректор по АХД</w:t>
            </w:r>
          </w:p>
        </w:tc>
      </w:tr>
      <w:tr w:rsidR="0013067E" w:rsidRPr="004D4C55" w:rsidTr="0013067E">
        <w:tc>
          <w:tcPr>
            <w:tcW w:w="659" w:type="dxa"/>
            <w:gridSpan w:val="2"/>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59</w:t>
            </w:r>
          </w:p>
        </w:tc>
        <w:tc>
          <w:tcPr>
            <w:tcW w:w="6820" w:type="dxa"/>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Обеспечение и поддержка информационно-коммуникационных технологий (</w:t>
            </w:r>
            <w:r w:rsidRPr="004D4C55">
              <w:rPr>
                <w:rFonts w:ascii="Times New Roman" w:hAnsi="Times New Roman" w:cs="Times New Roman"/>
                <w:sz w:val="24"/>
                <w:szCs w:val="24"/>
                <w:lang w:val="en-US"/>
              </w:rPr>
              <w:t>Wi</w:t>
            </w:r>
            <w:r w:rsidRPr="004D4C55">
              <w:rPr>
                <w:rFonts w:ascii="Times New Roman" w:hAnsi="Times New Roman" w:cs="Times New Roman"/>
                <w:sz w:val="24"/>
                <w:szCs w:val="24"/>
              </w:rPr>
              <w:t>-</w:t>
            </w:r>
            <w:r w:rsidRPr="004D4C55">
              <w:rPr>
                <w:rFonts w:ascii="Times New Roman" w:hAnsi="Times New Roman" w:cs="Times New Roman"/>
                <w:sz w:val="24"/>
                <w:szCs w:val="24"/>
                <w:lang w:val="en-US"/>
              </w:rPr>
              <w:t>Fi</w:t>
            </w:r>
            <w:r w:rsidRPr="004D4C55">
              <w:rPr>
                <w:rFonts w:ascii="Times New Roman" w:hAnsi="Times New Roman" w:cs="Times New Roman"/>
                <w:sz w:val="24"/>
                <w:szCs w:val="24"/>
              </w:rPr>
              <w:t xml:space="preserve">, интернет, ИС </w:t>
            </w:r>
            <w:r w:rsidRPr="004D4C55">
              <w:rPr>
                <w:rFonts w:ascii="Times New Roman" w:hAnsi="Times New Roman" w:cs="Times New Roman"/>
                <w:sz w:val="24"/>
                <w:szCs w:val="24"/>
                <w:lang w:val="en-US"/>
              </w:rPr>
              <w:t>AVN</w:t>
            </w:r>
            <w:r w:rsidRPr="004D4C55">
              <w:rPr>
                <w:rFonts w:ascii="Times New Roman" w:hAnsi="Times New Roman" w:cs="Times New Roman"/>
                <w:sz w:val="24"/>
                <w:szCs w:val="24"/>
              </w:rPr>
              <w:t>)</w:t>
            </w:r>
          </w:p>
        </w:tc>
        <w:tc>
          <w:tcPr>
            <w:tcW w:w="2127" w:type="dxa"/>
          </w:tcPr>
          <w:p w:rsidR="0013067E" w:rsidRPr="004D4C55" w:rsidRDefault="0013067E" w:rsidP="00C57238">
            <w:pPr>
              <w:ind w:right="-108"/>
              <w:rPr>
                <w:rFonts w:ascii="Times New Roman" w:hAnsi="Times New Roman" w:cs="Times New Roman"/>
                <w:sz w:val="24"/>
                <w:szCs w:val="24"/>
              </w:rPr>
            </w:pPr>
            <w:r>
              <w:rPr>
                <w:rFonts w:ascii="Times New Roman" w:hAnsi="Times New Roman" w:cs="Times New Roman"/>
                <w:sz w:val="24"/>
                <w:szCs w:val="24"/>
              </w:rPr>
              <w:t>Проректор по АХД</w:t>
            </w:r>
          </w:p>
        </w:tc>
      </w:tr>
      <w:tr w:rsidR="0013067E" w:rsidRPr="004D4C55" w:rsidTr="0013067E">
        <w:tc>
          <w:tcPr>
            <w:tcW w:w="659" w:type="dxa"/>
            <w:gridSpan w:val="2"/>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60</w:t>
            </w:r>
          </w:p>
        </w:tc>
        <w:tc>
          <w:tcPr>
            <w:tcW w:w="6820" w:type="dxa"/>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Обеспечение условий проживания в общежитиях для студентов</w:t>
            </w:r>
          </w:p>
        </w:tc>
        <w:tc>
          <w:tcPr>
            <w:tcW w:w="2127" w:type="dxa"/>
          </w:tcPr>
          <w:p w:rsidR="0013067E" w:rsidRPr="004D4C55" w:rsidRDefault="0013067E" w:rsidP="00C57238">
            <w:pPr>
              <w:ind w:right="-108"/>
              <w:rPr>
                <w:rFonts w:ascii="Times New Roman" w:hAnsi="Times New Roman" w:cs="Times New Roman"/>
                <w:sz w:val="24"/>
                <w:szCs w:val="24"/>
              </w:rPr>
            </w:pPr>
            <w:r>
              <w:rPr>
                <w:rFonts w:ascii="Times New Roman" w:hAnsi="Times New Roman" w:cs="Times New Roman"/>
                <w:sz w:val="24"/>
                <w:szCs w:val="24"/>
              </w:rPr>
              <w:t>Проректор по АХД</w:t>
            </w:r>
          </w:p>
        </w:tc>
      </w:tr>
      <w:tr w:rsidR="0013067E" w:rsidRPr="004D4C55" w:rsidTr="0013067E">
        <w:tc>
          <w:tcPr>
            <w:tcW w:w="659" w:type="dxa"/>
            <w:gridSpan w:val="2"/>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61</w:t>
            </w:r>
          </w:p>
        </w:tc>
        <w:tc>
          <w:tcPr>
            <w:tcW w:w="6820" w:type="dxa"/>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Обеспечение условий для  проживания ППС в рамках мобильности</w:t>
            </w:r>
          </w:p>
        </w:tc>
        <w:tc>
          <w:tcPr>
            <w:tcW w:w="2127" w:type="dxa"/>
          </w:tcPr>
          <w:p w:rsidR="0013067E" w:rsidRPr="004D4C55" w:rsidRDefault="0013067E" w:rsidP="00C57238">
            <w:pPr>
              <w:ind w:right="-108"/>
              <w:rPr>
                <w:rFonts w:ascii="Times New Roman" w:hAnsi="Times New Roman" w:cs="Times New Roman"/>
                <w:sz w:val="24"/>
                <w:szCs w:val="24"/>
              </w:rPr>
            </w:pPr>
            <w:r>
              <w:rPr>
                <w:rFonts w:ascii="Times New Roman" w:hAnsi="Times New Roman" w:cs="Times New Roman"/>
                <w:sz w:val="24"/>
                <w:szCs w:val="24"/>
              </w:rPr>
              <w:t>Проректор по АХД</w:t>
            </w:r>
          </w:p>
        </w:tc>
      </w:tr>
      <w:tr w:rsidR="0013067E" w:rsidRPr="004D4C55" w:rsidTr="0013067E">
        <w:tc>
          <w:tcPr>
            <w:tcW w:w="659" w:type="dxa"/>
            <w:gridSpan w:val="2"/>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62</w:t>
            </w:r>
          </w:p>
        </w:tc>
        <w:tc>
          <w:tcPr>
            <w:tcW w:w="6820" w:type="dxa"/>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Создание жилищных  условий для иностранных ППС</w:t>
            </w:r>
          </w:p>
        </w:tc>
        <w:tc>
          <w:tcPr>
            <w:tcW w:w="2127" w:type="dxa"/>
          </w:tcPr>
          <w:p w:rsidR="0013067E" w:rsidRPr="004D4C55" w:rsidRDefault="0013067E" w:rsidP="00C57238">
            <w:pPr>
              <w:ind w:right="-108"/>
              <w:rPr>
                <w:rFonts w:ascii="Times New Roman" w:hAnsi="Times New Roman" w:cs="Times New Roman"/>
                <w:sz w:val="24"/>
                <w:szCs w:val="24"/>
              </w:rPr>
            </w:pPr>
            <w:r>
              <w:rPr>
                <w:rFonts w:ascii="Times New Roman" w:hAnsi="Times New Roman" w:cs="Times New Roman"/>
                <w:sz w:val="24"/>
                <w:szCs w:val="24"/>
              </w:rPr>
              <w:t>Проректор по АХД</w:t>
            </w:r>
          </w:p>
        </w:tc>
      </w:tr>
      <w:tr w:rsidR="0013067E" w:rsidRPr="004D4C55" w:rsidTr="0013067E">
        <w:tc>
          <w:tcPr>
            <w:tcW w:w="659" w:type="dxa"/>
            <w:gridSpan w:val="2"/>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63</w:t>
            </w:r>
          </w:p>
        </w:tc>
        <w:tc>
          <w:tcPr>
            <w:tcW w:w="6820" w:type="dxa"/>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Обеспечение условий общественного питания</w:t>
            </w:r>
          </w:p>
        </w:tc>
        <w:tc>
          <w:tcPr>
            <w:tcW w:w="2127" w:type="dxa"/>
          </w:tcPr>
          <w:p w:rsidR="0013067E" w:rsidRPr="004D4C55" w:rsidRDefault="0013067E" w:rsidP="00C57238">
            <w:pPr>
              <w:ind w:right="-108"/>
              <w:rPr>
                <w:rFonts w:ascii="Times New Roman" w:hAnsi="Times New Roman" w:cs="Times New Roman"/>
                <w:sz w:val="24"/>
                <w:szCs w:val="24"/>
              </w:rPr>
            </w:pPr>
            <w:r>
              <w:rPr>
                <w:rFonts w:ascii="Times New Roman" w:hAnsi="Times New Roman" w:cs="Times New Roman"/>
                <w:sz w:val="24"/>
                <w:szCs w:val="24"/>
              </w:rPr>
              <w:t>Проректор по АХД</w:t>
            </w:r>
          </w:p>
        </w:tc>
      </w:tr>
      <w:tr w:rsidR="0013067E" w:rsidRPr="004D4C55" w:rsidTr="0013067E">
        <w:tc>
          <w:tcPr>
            <w:tcW w:w="659" w:type="dxa"/>
            <w:gridSpan w:val="2"/>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64</w:t>
            </w:r>
          </w:p>
        </w:tc>
        <w:tc>
          <w:tcPr>
            <w:tcW w:w="6820" w:type="dxa"/>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Обеспечение безопасности жизнедеятельности</w:t>
            </w:r>
          </w:p>
        </w:tc>
        <w:tc>
          <w:tcPr>
            <w:tcW w:w="2127" w:type="dxa"/>
          </w:tcPr>
          <w:p w:rsidR="0013067E" w:rsidRPr="004D4C55" w:rsidRDefault="0013067E" w:rsidP="00C57238">
            <w:pPr>
              <w:ind w:right="-108"/>
              <w:rPr>
                <w:rFonts w:ascii="Times New Roman" w:hAnsi="Times New Roman" w:cs="Times New Roman"/>
                <w:sz w:val="24"/>
                <w:szCs w:val="24"/>
              </w:rPr>
            </w:pPr>
            <w:r>
              <w:rPr>
                <w:rFonts w:ascii="Times New Roman" w:hAnsi="Times New Roman" w:cs="Times New Roman"/>
                <w:sz w:val="24"/>
                <w:szCs w:val="24"/>
              </w:rPr>
              <w:t>Проректор по АХД</w:t>
            </w:r>
          </w:p>
        </w:tc>
      </w:tr>
      <w:tr w:rsidR="0013067E" w:rsidRPr="004D4C55" w:rsidTr="0013067E">
        <w:tc>
          <w:tcPr>
            <w:tcW w:w="659" w:type="dxa"/>
            <w:gridSpan w:val="2"/>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65</w:t>
            </w:r>
          </w:p>
        </w:tc>
        <w:tc>
          <w:tcPr>
            <w:tcW w:w="6820" w:type="dxa"/>
          </w:tcPr>
          <w:p w:rsidR="0013067E" w:rsidRPr="004D4C55" w:rsidRDefault="0013067E" w:rsidP="00C57238">
            <w:pPr>
              <w:rPr>
                <w:rFonts w:ascii="Times New Roman" w:hAnsi="Times New Roman" w:cs="Times New Roman"/>
                <w:sz w:val="24"/>
                <w:szCs w:val="24"/>
              </w:rPr>
            </w:pPr>
            <w:r w:rsidRPr="004D4C55">
              <w:rPr>
                <w:rFonts w:ascii="Times New Roman" w:hAnsi="Times New Roman" w:cs="Times New Roman"/>
                <w:sz w:val="24"/>
                <w:szCs w:val="24"/>
              </w:rPr>
              <w:t>Обеспечение охраны здоровья</w:t>
            </w:r>
          </w:p>
        </w:tc>
        <w:tc>
          <w:tcPr>
            <w:tcW w:w="2127" w:type="dxa"/>
          </w:tcPr>
          <w:p w:rsidR="0013067E" w:rsidRPr="004D4C55" w:rsidRDefault="0013067E" w:rsidP="00C57238">
            <w:pPr>
              <w:ind w:right="-108"/>
              <w:rPr>
                <w:rFonts w:ascii="Times New Roman" w:hAnsi="Times New Roman" w:cs="Times New Roman"/>
                <w:sz w:val="24"/>
                <w:szCs w:val="24"/>
              </w:rPr>
            </w:pPr>
            <w:r>
              <w:rPr>
                <w:rFonts w:ascii="Times New Roman" w:hAnsi="Times New Roman" w:cs="Times New Roman"/>
                <w:sz w:val="24"/>
                <w:szCs w:val="24"/>
              </w:rPr>
              <w:t>Проректор по АХД</w:t>
            </w:r>
          </w:p>
        </w:tc>
      </w:tr>
    </w:tbl>
    <w:p w:rsidR="0070179F" w:rsidRDefault="0070179F" w:rsidP="00F52FD4">
      <w:pPr>
        <w:jc w:val="center"/>
        <w:rPr>
          <w:rFonts w:ascii="Times New Roman" w:hAnsi="Times New Roman" w:cs="Times New Roman"/>
          <w:sz w:val="24"/>
          <w:szCs w:val="24"/>
        </w:rPr>
      </w:pPr>
    </w:p>
    <w:p w:rsidR="0013067E" w:rsidRPr="004B44E0" w:rsidRDefault="0059619D" w:rsidP="00F52FD4">
      <w:pPr>
        <w:jc w:val="center"/>
        <w:rPr>
          <w:rFonts w:ascii="Times New Roman" w:hAnsi="Times New Roman" w:cs="Times New Roman"/>
          <w:b/>
          <w:sz w:val="24"/>
          <w:szCs w:val="24"/>
        </w:rPr>
      </w:pPr>
      <w:r>
        <w:rPr>
          <w:rFonts w:ascii="Times New Roman" w:hAnsi="Times New Roman" w:cs="Times New Roman"/>
          <w:b/>
          <w:sz w:val="24"/>
          <w:szCs w:val="24"/>
        </w:rPr>
        <w:t>4</w:t>
      </w:r>
      <w:r w:rsidR="008E0E97">
        <w:rPr>
          <w:rFonts w:ascii="Times New Roman" w:hAnsi="Times New Roman" w:cs="Times New Roman"/>
          <w:b/>
          <w:sz w:val="24"/>
          <w:szCs w:val="24"/>
        </w:rPr>
        <w:t>.2.</w:t>
      </w:r>
      <w:r w:rsidR="0013067E" w:rsidRPr="004B44E0">
        <w:rPr>
          <w:rFonts w:ascii="Times New Roman" w:hAnsi="Times New Roman" w:cs="Times New Roman"/>
          <w:b/>
          <w:sz w:val="24"/>
          <w:szCs w:val="24"/>
        </w:rPr>
        <w:t xml:space="preserve"> Функциональная матрица процессов</w:t>
      </w:r>
    </w:p>
    <w:p w:rsidR="0013067E" w:rsidRDefault="0013067E" w:rsidP="0013067E">
      <w:pPr>
        <w:jc w:val="both"/>
        <w:rPr>
          <w:rFonts w:ascii="Times New Roman" w:hAnsi="Times New Roman" w:cs="Times New Roman"/>
          <w:sz w:val="24"/>
          <w:szCs w:val="24"/>
        </w:rPr>
      </w:pPr>
      <w:r>
        <w:rPr>
          <w:rFonts w:ascii="Times New Roman" w:hAnsi="Times New Roman" w:cs="Times New Roman"/>
          <w:sz w:val="24"/>
          <w:szCs w:val="24"/>
        </w:rPr>
        <w:tab/>
        <w:t>Функциональная матрица процессов</w:t>
      </w:r>
      <w:r w:rsidR="00951491">
        <w:rPr>
          <w:rFonts w:ascii="Times New Roman" w:hAnsi="Times New Roman" w:cs="Times New Roman"/>
          <w:sz w:val="24"/>
          <w:szCs w:val="24"/>
        </w:rPr>
        <w:t xml:space="preserve"> (таблица 2.)</w:t>
      </w:r>
      <w:r>
        <w:rPr>
          <w:rFonts w:ascii="Times New Roman" w:hAnsi="Times New Roman" w:cs="Times New Roman"/>
          <w:sz w:val="24"/>
          <w:szCs w:val="24"/>
        </w:rPr>
        <w:t xml:space="preserve"> представляет собой информацию о</w:t>
      </w:r>
      <w:r w:rsidR="00951491">
        <w:rPr>
          <w:rFonts w:ascii="Times New Roman" w:hAnsi="Times New Roman" w:cs="Times New Roman"/>
          <w:sz w:val="24"/>
          <w:szCs w:val="24"/>
        </w:rPr>
        <w:t xml:space="preserve"> институциональных  и программных </w:t>
      </w:r>
      <w:r>
        <w:rPr>
          <w:rFonts w:ascii="Times New Roman" w:hAnsi="Times New Roman" w:cs="Times New Roman"/>
          <w:sz w:val="24"/>
          <w:szCs w:val="24"/>
        </w:rPr>
        <w:t xml:space="preserve"> процессах</w:t>
      </w:r>
      <w:r w:rsidR="008E0E97">
        <w:rPr>
          <w:rFonts w:ascii="Times New Roman" w:hAnsi="Times New Roman" w:cs="Times New Roman"/>
          <w:sz w:val="24"/>
          <w:szCs w:val="24"/>
        </w:rPr>
        <w:t>, где у</w:t>
      </w:r>
      <w:r w:rsidR="00951491">
        <w:rPr>
          <w:rFonts w:ascii="Times New Roman" w:hAnsi="Times New Roman" w:cs="Times New Roman"/>
          <w:sz w:val="24"/>
          <w:szCs w:val="24"/>
        </w:rPr>
        <w:t>казаны вход и выход процесса, ответственные структуры, индикаторы выполнения процессов и какими нормативными документами управляются процессы.</w:t>
      </w:r>
    </w:p>
    <w:p w:rsidR="007C176A" w:rsidRDefault="007C176A" w:rsidP="0013067E">
      <w:pPr>
        <w:jc w:val="both"/>
        <w:rPr>
          <w:rFonts w:ascii="Times New Roman" w:hAnsi="Times New Roman" w:cs="Times New Roman"/>
          <w:sz w:val="24"/>
          <w:szCs w:val="24"/>
        </w:rPr>
      </w:pPr>
    </w:p>
    <w:p w:rsidR="009024DE" w:rsidRDefault="009024DE" w:rsidP="00951491">
      <w:pPr>
        <w:jc w:val="right"/>
        <w:rPr>
          <w:rFonts w:ascii="Times New Roman" w:hAnsi="Times New Roman" w:cs="Times New Roman"/>
          <w:sz w:val="24"/>
          <w:szCs w:val="24"/>
        </w:rPr>
        <w:sectPr w:rsidR="009024DE" w:rsidSect="004E60F6">
          <w:type w:val="continuous"/>
          <w:pgSz w:w="11906" w:h="16838"/>
          <w:pgMar w:top="1134" w:right="850" w:bottom="1134" w:left="1701" w:header="708" w:footer="708" w:gutter="0"/>
          <w:cols w:space="708"/>
          <w:docGrid w:linePitch="360"/>
        </w:sectPr>
      </w:pPr>
    </w:p>
    <w:p w:rsidR="00951491" w:rsidRDefault="00951491" w:rsidP="00951491">
      <w:pPr>
        <w:jc w:val="right"/>
        <w:rPr>
          <w:rFonts w:ascii="Times New Roman" w:hAnsi="Times New Roman" w:cs="Times New Roman"/>
          <w:sz w:val="24"/>
          <w:szCs w:val="24"/>
        </w:rPr>
      </w:pPr>
      <w:r>
        <w:rPr>
          <w:rFonts w:ascii="Times New Roman" w:hAnsi="Times New Roman" w:cs="Times New Roman"/>
          <w:sz w:val="24"/>
          <w:szCs w:val="24"/>
        </w:rPr>
        <w:lastRenderedPageBreak/>
        <w:t>Таблица 2</w:t>
      </w:r>
    </w:p>
    <w:p w:rsidR="00951491" w:rsidRPr="0045696F" w:rsidRDefault="00185F48" w:rsidP="00185F48">
      <w:pPr>
        <w:tabs>
          <w:tab w:val="left" w:pos="5048"/>
          <w:tab w:val="center" w:pos="7285"/>
        </w:tabs>
        <w:rPr>
          <w:rFonts w:ascii="Times New Roman" w:hAnsi="Times New Roman" w:cs="Times New Roman"/>
          <w:b/>
          <w:sz w:val="24"/>
          <w:szCs w:val="24"/>
        </w:rPr>
      </w:pPr>
      <w:r>
        <w:rPr>
          <w:rFonts w:ascii="Times New Roman" w:hAnsi="Times New Roman" w:cs="Times New Roman"/>
          <w:b/>
          <w:sz w:val="24"/>
          <w:szCs w:val="24"/>
        </w:rPr>
        <w:tab/>
        <w:t xml:space="preserve">4.2. </w:t>
      </w:r>
      <w:r>
        <w:rPr>
          <w:rFonts w:ascii="Times New Roman" w:hAnsi="Times New Roman" w:cs="Times New Roman"/>
          <w:b/>
          <w:sz w:val="24"/>
          <w:szCs w:val="24"/>
        </w:rPr>
        <w:tab/>
      </w:r>
      <w:r w:rsidR="00951491" w:rsidRPr="0045696F">
        <w:rPr>
          <w:rFonts w:ascii="Times New Roman" w:hAnsi="Times New Roman" w:cs="Times New Roman"/>
          <w:b/>
          <w:sz w:val="24"/>
          <w:szCs w:val="24"/>
        </w:rPr>
        <w:t>Функциональная матрица процессов</w:t>
      </w:r>
    </w:p>
    <w:p w:rsidR="0045696F" w:rsidRDefault="0045696F" w:rsidP="0045696F">
      <w:pPr>
        <w:spacing w:after="0" w:line="240" w:lineRule="auto"/>
        <w:rPr>
          <w:rFonts w:ascii="Times New Roman" w:hAnsi="Times New Roman"/>
          <w:b/>
          <w:sz w:val="24"/>
          <w:szCs w:val="24"/>
          <w:lang w:eastAsia="ru-RU"/>
        </w:rPr>
      </w:pPr>
      <w:r w:rsidRPr="0045696F">
        <w:rPr>
          <w:rFonts w:ascii="Times New Roman" w:hAnsi="Times New Roman"/>
          <w:b/>
          <w:sz w:val="24"/>
          <w:szCs w:val="24"/>
          <w:lang w:eastAsia="ru-RU"/>
        </w:rPr>
        <w:t>4.2.1.Процессы на институциональном уровне</w:t>
      </w:r>
      <w:r w:rsidR="00185F48">
        <w:rPr>
          <w:rFonts w:ascii="Times New Roman" w:hAnsi="Times New Roman"/>
          <w:b/>
          <w:sz w:val="24"/>
          <w:szCs w:val="24"/>
          <w:lang w:eastAsia="ru-RU"/>
        </w:rPr>
        <w:t xml:space="preserve"> (ИП)</w:t>
      </w:r>
    </w:p>
    <w:p w:rsidR="00185F48" w:rsidRPr="0045696F" w:rsidRDefault="00185F48" w:rsidP="0045696F">
      <w:pPr>
        <w:spacing w:after="0" w:line="240" w:lineRule="auto"/>
        <w:rPr>
          <w:rFonts w:ascii="Times New Roman" w:hAnsi="Times New Roman"/>
          <w:b/>
          <w:sz w:val="24"/>
          <w:szCs w:val="24"/>
          <w:lang w:eastAsia="ru-RU"/>
        </w:rPr>
      </w:pPr>
    </w:p>
    <w:tbl>
      <w:tblPr>
        <w:tblStyle w:val="12"/>
        <w:tblW w:w="15452" w:type="dxa"/>
        <w:tblInd w:w="-318" w:type="dxa"/>
        <w:tblLayout w:type="fixed"/>
        <w:tblLook w:val="04A0" w:firstRow="1" w:lastRow="0" w:firstColumn="1" w:lastColumn="0" w:noHBand="0" w:noVBand="1"/>
      </w:tblPr>
      <w:tblGrid>
        <w:gridCol w:w="566"/>
        <w:gridCol w:w="2695"/>
        <w:gridCol w:w="2552"/>
        <w:gridCol w:w="2268"/>
        <w:gridCol w:w="3260"/>
        <w:gridCol w:w="4111"/>
      </w:tblGrid>
      <w:tr w:rsidR="00E202DC" w:rsidRPr="0045696F" w:rsidTr="00E202DC">
        <w:tc>
          <w:tcPr>
            <w:tcW w:w="56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w:t>
            </w:r>
          </w:p>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п/п</w:t>
            </w:r>
          </w:p>
        </w:tc>
        <w:tc>
          <w:tcPr>
            <w:tcW w:w="2695"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Процессы</w:t>
            </w:r>
          </w:p>
        </w:tc>
        <w:tc>
          <w:tcPr>
            <w:tcW w:w="255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Вход</w:t>
            </w:r>
          </w:p>
        </w:tc>
        <w:tc>
          <w:tcPr>
            <w:tcW w:w="2268"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Структура</w:t>
            </w:r>
          </w:p>
        </w:tc>
        <w:tc>
          <w:tcPr>
            <w:tcW w:w="326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Выход</w:t>
            </w:r>
          </w:p>
        </w:tc>
        <w:tc>
          <w:tcPr>
            <w:tcW w:w="4111"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Индикатор выполнения</w:t>
            </w:r>
          </w:p>
        </w:tc>
      </w:tr>
      <w:tr w:rsidR="00E202DC" w:rsidRPr="0045696F" w:rsidTr="00E202DC">
        <w:trPr>
          <w:trHeight w:val="934"/>
        </w:trPr>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1</w:t>
            </w:r>
          </w:p>
        </w:tc>
        <w:tc>
          <w:tcPr>
            <w:tcW w:w="2695"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Миссия, видение, цели и задачи</w:t>
            </w:r>
          </w:p>
        </w:tc>
        <w:tc>
          <w:tcPr>
            <w:tcW w:w="255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Требования стейкхолдеров, стандарты качества(междунар)</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 проректора КГТУ</w:t>
            </w:r>
          </w:p>
          <w:p w:rsidR="00E202DC" w:rsidRPr="0045696F" w:rsidRDefault="00E202DC" w:rsidP="0045696F">
            <w:pPr>
              <w:rPr>
                <w:rFonts w:ascii="Times New Roman" w:hAnsi="Times New Roman" w:cs="Times New Roman"/>
                <w:color w:val="C00000"/>
                <w:sz w:val="20"/>
                <w:szCs w:val="20"/>
              </w:rPr>
            </w:pP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Понимание миссии и процессов внутренними стейкхолдерами (ППС, сотрудники, студенты)</w:t>
            </w:r>
            <w:r w:rsidRPr="0045696F">
              <w:rPr>
                <w:rFonts w:ascii="Times New Roman" w:hAnsi="Times New Roman" w:cs="Times New Roman"/>
                <w:color w:val="C00000"/>
                <w:sz w:val="20"/>
                <w:szCs w:val="20"/>
              </w:rPr>
              <w:t xml:space="preserve"> </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1.Утвержденные миссия, видение, цели и задачи. </w:t>
            </w:r>
          </w:p>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2.Документ подтверждающий ознакомление всех стейкхолдеров</w:t>
            </w:r>
          </w:p>
        </w:tc>
      </w:tr>
      <w:tr w:rsidR="00E202DC" w:rsidRPr="0045696F" w:rsidTr="00E202DC">
        <w:trPr>
          <w:trHeight w:val="610"/>
        </w:trPr>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2</w:t>
            </w:r>
          </w:p>
        </w:tc>
        <w:tc>
          <w:tcPr>
            <w:tcW w:w="2695"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Стратегическое  планирование</w:t>
            </w:r>
          </w:p>
        </w:tc>
        <w:tc>
          <w:tcPr>
            <w:tcW w:w="255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Миссия, видение, цели, задачи вуза</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Ректор, проректора, </w:t>
            </w:r>
          </w:p>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Руководители всех уровней</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Результаты реализации стратегического планирования</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Реализация программы стратегического планирования</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3</w:t>
            </w:r>
          </w:p>
        </w:tc>
        <w:tc>
          <w:tcPr>
            <w:tcW w:w="2695"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Администрирование и управление человеческими  ресурсами</w:t>
            </w:r>
          </w:p>
        </w:tc>
        <w:tc>
          <w:tcPr>
            <w:tcW w:w="255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 xml:space="preserve">Требование ОП, </w:t>
            </w:r>
            <w:r>
              <w:rPr>
                <w:rFonts w:ascii="Times New Roman" w:hAnsi="Times New Roman" w:cs="Times New Roman"/>
                <w:sz w:val="20"/>
                <w:szCs w:val="20"/>
              </w:rPr>
              <w:t xml:space="preserve">ГОС ВПО, </w:t>
            </w:r>
            <w:r w:rsidRPr="0045696F">
              <w:rPr>
                <w:rFonts w:ascii="Times New Roman" w:hAnsi="Times New Roman" w:cs="Times New Roman"/>
                <w:sz w:val="20"/>
                <w:szCs w:val="20"/>
              </w:rPr>
              <w:t>ЛН</w:t>
            </w:r>
          </w:p>
          <w:p w:rsidR="00E202DC" w:rsidRPr="0045696F" w:rsidRDefault="00E202DC" w:rsidP="0045696F">
            <w:pPr>
              <w:rPr>
                <w:rFonts w:ascii="Times New Roman" w:hAnsi="Times New Roman" w:cs="Times New Roman"/>
                <w:sz w:val="20"/>
                <w:szCs w:val="20"/>
              </w:rPr>
            </w:pP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ОК, структурные подразделения</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Политика найма, политика оценки деятельности и стимулирования, повышение  квалификации </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ППС.Количество ППС повысившие квалификации. Количество стимулирований.</w:t>
            </w:r>
          </w:p>
          <w:p w:rsidR="00E202DC" w:rsidRPr="0045696F" w:rsidRDefault="00E202DC" w:rsidP="0045696F">
            <w:pPr>
              <w:rPr>
                <w:rFonts w:ascii="Times New Roman" w:hAnsi="Times New Roman" w:cs="Times New Roman"/>
                <w:sz w:val="20"/>
                <w:szCs w:val="20"/>
              </w:rPr>
            </w:pP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4</w:t>
            </w:r>
          </w:p>
        </w:tc>
        <w:tc>
          <w:tcPr>
            <w:tcW w:w="2695"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 Администрирование и управление  финансовыми ресурсами</w:t>
            </w:r>
          </w:p>
        </w:tc>
        <w:tc>
          <w:tcPr>
            <w:tcW w:w="255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Цели, задачи вуза, требования ОП</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Попеч. Совет, АХД</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Удовлетворение внутренних стейкхолдеров</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Суммы расходов. Целевое использование финсредств.</w:t>
            </w:r>
            <w:r w:rsidRPr="0045696F">
              <w:rPr>
                <w:rFonts w:ascii="Times New Roman" w:hAnsi="Times New Roman" w:cs="Times New Roman"/>
                <w:sz w:val="20"/>
                <w:szCs w:val="20"/>
                <w:u w:val="single"/>
              </w:rPr>
              <w:t xml:space="preserve"> </w:t>
            </w:r>
            <w:r w:rsidRPr="0045696F">
              <w:rPr>
                <w:rFonts w:ascii="Times New Roman" w:hAnsi="Times New Roman" w:cs="Times New Roman"/>
                <w:sz w:val="20"/>
                <w:szCs w:val="20"/>
              </w:rPr>
              <w:t>Размещение на сайте</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5</w:t>
            </w:r>
          </w:p>
        </w:tc>
        <w:tc>
          <w:tcPr>
            <w:tcW w:w="2695"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Администрирование и управление инфраструктурой</w:t>
            </w:r>
          </w:p>
        </w:tc>
        <w:tc>
          <w:tcPr>
            <w:tcW w:w="255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 xml:space="preserve">Требования ОП, </w:t>
            </w:r>
            <w:r>
              <w:rPr>
                <w:rFonts w:ascii="Times New Roman" w:hAnsi="Times New Roman" w:cs="Times New Roman"/>
                <w:sz w:val="20"/>
                <w:szCs w:val="20"/>
              </w:rPr>
              <w:t>ГОС ВПО,</w:t>
            </w:r>
            <w:r w:rsidRPr="0045696F">
              <w:rPr>
                <w:rFonts w:ascii="Times New Roman" w:hAnsi="Times New Roman" w:cs="Times New Roman"/>
                <w:sz w:val="20"/>
                <w:szCs w:val="20"/>
              </w:rPr>
              <w:t>ЛН, МТБ, инфраст-руктура вуза</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Ректорат, АХД</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Инфраструктурное планирование</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Оценка соответствия МТБ целям и задачам вуза и образовательным программам</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6</w:t>
            </w:r>
          </w:p>
        </w:tc>
        <w:tc>
          <w:tcPr>
            <w:tcW w:w="2695"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Администрирование и управление процессами</w:t>
            </w:r>
          </w:p>
        </w:tc>
        <w:tc>
          <w:tcPr>
            <w:tcW w:w="255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ОП, ЛН, стейкхолдеров</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Руково-дители структур-ных подразделений</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Реализация политики вуза</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оценка соответствия, удовлетворение стейкхолдеров</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7</w:t>
            </w:r>
          </w:p>
        </w:tc>
        <w:tc>
          <w:tcPr>
            <w:tcW w:w="2695"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Обеспечение и улучшение качества образования </w:t>
            </w:r>
          </w:p>
        </w:tc>
        <w:tc>
          <w:tcPr>
            <w:tcW w:w="255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Политика обеспе-чения качества, аккредитация </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Совет по качеству,  отдел качества образования </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Реализация политики обеспечения качества образования</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Механизмы, инструменты по выполнению политики качества</w:t>
            </w:r>
          </w:p>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(мониторинг, выработка мер и т.д.)</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8</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sz w:val="20"/>
                <w:szCs w:val="20"/>
                <w:lang w:eastAsia="ru-RU"/>
              </w:rPr>
              <w:t>Организация маркетинговых исследований</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стейкхолдеров</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руководители подразделений</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Результаты исследования</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Перечень образовательных потребностей рынка труда. Новые ОП</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9</w:t>
            </w:r>
          </w:p>
        </w:tc>
        <w:tc>
          <w:tcPr>
            <w:tcW w:w="2695"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Информирование местного сообщества и общественности</w:t>
            </w:r>
          </w:p>
        </w:tc>
        <w:tc>
          <w:tcPr>
            <w:tcW w:w="255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Формирование инфор-го контента и целевой группы/ стейкхолдеров, аккредитация</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Руководство, профориентац. группа, кафедры</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Формирование имиджа и узнаваемость вуза</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Буклеты, ролики, мероприятия, пакеты информационные</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10</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Организация деятельности  образовательной и культурной  среды</w:t>
            </w:r>
          </w:p>
          <w:p w:rsidR="00E202DC" w:rsidRPr="0045696F" w:rsidRDefault="00E202DC" w:rsidP="0045696F">
            <w:pPr>
              <w:rPr>
                <w:rFonts w:ascii="Times New Roman" w:hAnsi="Times New Roman" w:cs="Times New Roman"/>
                <w:sz w:val="20"/>
                <w:szCs w:val="20"/>
              </w:rPr>
            </w:pPr>
          </w:p>
        </w:tc>
        <w:tc>
          <w:tcPr>
            <w:tcW w:w="255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НПА, Ожидания стейкхолдеров/запросы и ребования, аккредитация</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Ректорат </w:t>
            </w:r>
          </w:p>
          <w:p w:rsidR="00E202DC" w:rsidRPr="0045696F" w:rsidRDefault="00E202DC" w:rsidP="0045696F">
            <w:pPr>
              <w:rPr>
                <w:rFonts w:ascii="Times New Roman" w:hAnsi="Times New Roman" w:cs="Times New Roman"/>
                <w:sz w:val="20"/>
                <w:szCs w:val="20"/>
              </w:rPr>
            </w:pP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Удовлетворенность требованиям НПА, Мероприятия, соц. проекты</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Информационные материалы рекламного, отчетного характера о проведенных мероприятиях</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11</w:t>
            </w:r>
          </w:p>
        </w:tc>
        <w:tc>
          <w:tcPr>
            <w:tcW w:w="2695"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Формирование и реализация </w:t>
            </w:r>
            <w:r w:rsidRPr="0045696F">
              <w:rPr>
                <w:rFonts w:ascii="Times New Roman" w:hAnsi="Times New Roman" w:cs="Times New Roman"/>
                <w:sz w:val="20"/>
                <w:szCs w:val="20"/>
              </w:rPr>
              <w:lastRenderedPageBreak/>
              <w:t>научных исследований и инновационной деятельности</w:t>
            </w:r>
          </w:p>
        </w:tc>
        <w:tc>
          <w:tcPr>
            <w:tcW w:w="255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lastRenderedPageBreak/>
              <w:t xml:space="preserve">Требования НПА,  </w:t>
            </w:r>
            <w:r w:rsidRPr="0045696F">
              <w:rPr>
                <w:rFonts w:ascii="Times New Roman" w:hAnsi="Times New Roman" w:cs="Times New Roman"/>
                <w:sz w:val="20"/>
                <w:szCs w:val="20"/>
              </w:rPr>
              <w:lastRenderedPageBreak/>
              <w:t xml:space="preserve">Идентификация потребн-ей Унив-та в научных иссл-ях и иннов-ой деятельности </w:t>
            </w:r>
          </w:p>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 рынок,  общество)</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lastRenderedPageBreak/>
              <w:t xml:space="preserve">Ректорат, ОН, ОП, </w:t>
            </w:r>
            <w:r w:rsidRPr="0045696F">
              <w:rPr>
                <w:rFonts w:ascii="Times New Roman" w:hAnsi="Times New Roman" w:cs="Times New Roman"/>
                <w:sz w:val="20"/>
                <w:szCs w:val="20"/>
              </w:rPr>
              <w:lastRenderedPageBreak/>
              <w:t>ППС, студенты</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lastRenderedPageBreak/>
              <w:t>Результаты исследований</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Наличие договоров, гранты,  стипендии</w:t>
            </w:r>
          </w:p>
        </w:tc>
      </w:tr>
      <w:tr w:rsidR="00E202DC" w:rsidRPr="0045696F" w:rsidTr="00E202DC">
        <w:trPr>
          <w:trHeight w:val="1282"/>
        </w:trPr>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12</w:t>
            </w:r>
          </w:p>
        </w:tc>
        <w:tc>
          <w:tcPr>
            <w:tcW w:w="2695"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Взаимодействие с партнерами на национальном и международном уровне</w:t>
            </w:r>
          </w:p>
        </w:tc>
        <w:tc>
          <w:tcPr>
            <w:tcW w:w="255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Кредитные технологии обучения</w:t>
            </w:r>
          </w:p>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Идентификация потребностей Университета во взаимодействии</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МО</w:t>
            </w:r>
          </w:p>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ОП</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Устойчивые партнерские связи</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Академическая мобильность ППС, студентов, совместные проекты</w:t>
            </w:r>
          </w:p>
        </w:tc>
      </w:tr>
      <w:tr w:rsidR="00E202DC" w:rsidRPr="0045696F" w:rsidTr="00E202DC">
        <w:trPr>
          <w:trHeight w:val="735"/>
        </w:trPr>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13</w:t>
            </w:r>
          </w:p>
        </w:tc>
        <w:tc>
          <w:tcPr>
            <w:tcW w:w="2695"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Организация и обеспечение воспитательной и внеурочной работы</w:t>
            </w:r>
          </w:p>
        </w:tc>
        <w:tc>
          <w:tcPr>
            <w:tcW w:w="255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НПА, Государство, </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E202DC">
            <w:pPr>
              <w:rPr>
                <w:rFonts w:ascii="Times New Roman" w:hAnsi="Times New Roman" w:cs="Times New Roman"/>
                <w:sz w:val="20"/>
                <w:szCs w:val="20"/>
              </w:rPr>
            </w:pPr>
            <w:r w:rsidRPr="0045696F">
              <w:rPr>
                <w:rFonts w:ascii="Times New Roman" w:hAnsi="Times New Roman" w:cs="Times New Roman"/>
                <w:sz w:val="20"/>
                <w:szCs w:val="20"/>
              </w:rPr>
              <w:t>Ректорат, руководитель структурных подразделений</w:t>
            </w:r>
            <w:r>
              <w:rPr>
                <w:rFonts w:ascii="Times New Roman" w:hAnsi="Times New Roman" w:cs="Times New Roman"/>
                <w:sz w:val="20"/>
                <w:szCs w:val="20"/>
              </w:rPr>
              <w:t xml:space="preserve"> </w:t>
            </w:r>
            <w:r w:rsidRPr="0045696F">
              <w:rPr>
                <w:rFonts w:ascii="Times New Roman" w:hAnsi="Times New Roman" w:cs="Times New Roman"/>
                <w:sz w:val="20"/>
                <w:szCs w:val="20"/>
              </w:rPr>
              <w:t>ОП</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Кураторство, академконсуль танты, гражданская позиция</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Оценка деятельности через рейтинг ППС, анкетирование студентов</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14</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Организация социальной поддержки работников  и студентов</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потребности ППС и студентов</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профсоюз</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Удовлетворенность социальной поддержкой</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Реальные механизмы обеспечения социальной поддержки, деятельность профсоюза </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15</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довузовской подготовки</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Потребности абитуриентов/стейкхолдеров</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Ректорат, подготов. отделение </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Выпускники курсов по подготовке к ОРТ</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Количество курсов, программ довузовской подготовки</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16</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Организация профориентационной деятельности</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Потребности Вуза и рынка труда</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руководители структурных подразделений</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Количество абитуриентов, </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Конкурс на место, рейтинг ОП</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17</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Прием и отбор (верификации)  абитуриентов</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План приема, резуль-таты ОРТ</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Приемная компания</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Абитуриенты, отчет ПК </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Количество зачисленных студентов анкетирование первокурсников</w:t>
            </w:r>
          </w:p>
        </w:tc>
      </w:tr>
      <w:tr w:rsidR="00E202DC" w:rsidRPr="0045696F" w:rsidTr="00E202DC">
        <w:trPr>
          <w:trHeight w:val="589"/>
        </w:trPr>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18</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программ среднего профессионального обучения</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Лицензионные требования </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 Политехнич. колледж</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ОП СПО</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Выполнение лицензионных требований, ГОС СПО, оценка соответствия</w:t>
            </w:r>
          </w:p>
        </w:tc>
      </w:tr>
      <w:tr w:rsidR="00E202DC" w:rsidRPr="0045696F" w:rsidTr="00E202DC">
        <w:trPr>
          <w:trHeight w:val="589"/>
        </w:trPr>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19</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программ среднего общего образования</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Лицензионные требования</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 Лицей</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ОП</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Выполнение лицензионных требований, ГОС ССО, оценка соответствия</w:t>
            </w:r>
          </w:p>
        </w:tc>
      </w:tr>
      <w:tr w:rsidR="00E202DC" w:rsidRPr="0045696F" w:rsidTr="00E202DC">
        <w:trPr>
          <w:trHeight w:val="666"/>
        </w:trPr>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20</w:t>
            </w:r>
          </w:p>
        </w:tc>
        <w:tc>
          <w:tcPr>
            <w:tcW w:w="2695" w:type="dxa"/>
            <w:tcBorders>
              <w:top w:val="single" w:sz="4" w:space="0" w:color="auto"/>
              <w:left w:val="single" w:sz="4" w:space="0" w:color="auto"/>
              <w:bottom w:val="single" w:sz="4" w:space="0" w:color="auto"/>
              <w:right w:val="single" w:sz="4" w:space="0" w:color="auto"/>
            </w:tcBorders>
          </w:tcPr>
          <w:p w:rsidR="00E202DC"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Обеспечение/запуск программ бакалавриата</w:t>
            </w:r>
          </w:p>
          <w:p w:rsidR="00E202DC" w:rsidRPr="0045696F" w:rsidRDefault="00E202DC" w:rsidP="0045696F">
            <w:pPr>
              <w:rPr>
                <w:rFonts w:ascii="Times New Roman" w:hAnsi="Times New Roman" w:cs="Times New Roman"/>
                <w:sz w:val="20"/>
                <w:szCs w:val="20"/>
              </w:rPr>
            </w:pP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Лицензионные требования</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Ректорат, рук-ли </w:t>
            </w:r>
          </w:p>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ОП</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ООП</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Выполнение лицензионных требований по бакалавриату, ГОС ВПО, оценка соответствия</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21</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Обеспечение/запуск программ магистратуры</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Лицензионные требования</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магистратура, рук-ли ОП</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ООП</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Выполнение лицензионных требований по магистратуре, ГОС ВПО, оценка соответствия</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22</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Обеспечение/запуск совместных образовательных программ</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Междун. договора, РККТУ</w:t>
            </w:r>
            <w:r>
              <w:rPr>
                <w:rFonts w:ascii="Times New Roman" w:hAnsi="Times New Roman" w:cs="Times New Roman"/>
                <w:sz w:val="20"/>
                <w:szCs w:val="20"/>
              </w:rPr>
              <w:t>, двухсторонние лиценз. требовани</w:t>
            </w:r>
            <w:r w:rsidRPr="0045696F">
              <w:rPr>
                <w:rFonts w:ascii="Times New Roman" w:hAnsi="Times New Roman" w:cs="Times New Roman"/>
                <w:sz w:val="20"/>
                <w:szCs w:val="20"/>
              </w:rPr>
              <w:t>я</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ИСОП</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Совм. ООП и УП</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Выполнение двухсторонних лицензионных требований партнерских вузов. </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23</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Обеспечение/запуск программ докторантуры </w:t>
            </w:r>
            <w:r w:rsidRPr="0045696F">
              <w:rPr>
                <w:rFonts w:ascii="Times New Roman" w:hAnsi="Times New Roman" w:cs="Times New Roman"/>
                <w:sz w:val="20"/>
                <w:szCs w:val="20"/>
              </w:rPr>
              <w:lastRenderedPageBreak/>
              <w:t>(</w:t>
            </w:r>
            <w:r w:rsidRPr="0045696F">
              <w:rPr>
                <w:rFonts w:ascii="Times New Roman" w:hAnsi="Times New Roman" w:cs="Times New Roman"/>
                <w:sz w:val="20"/>
                <w:szCs w:val="20"/>
                <w:lang w:val="en-US"/>
              </w:rPr>
              <w:t>phD</w:t>
            </w:r>
            <w:r w:rsidRPr="0045696F">
              <w:rPr>
                <w:rFonts w:ascii="Times New Roman" w:hAnsi="Times New Roman" w:cs="Times New Roman"/>
                <w:sz w:val="20"/>
                <w:szCs w:val="20"/>
              </w:rPr>
              <w:t>)</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lastRenderedPageBreak/>
              <w:t xml:space="preserve">Временные НД КР по </w:t>
            </w:r>
            <w:r w:rsidRPr="0045696F">
              <w:rPr>
                <w:rFonts w:ascii="Times New Roman" w:hAnsi="Times New Roman" w:cs="Times New Roman"/>
                <w:sz w:val="20"/>
                <w:szCs w:val="20"/>
                <w:lang w:val="en-US"/>
              </w:rPr>
              <w:t>PhD</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аспиран-тура, рук-ли ОП</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ООП</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Выполнение требований НД по </w:t>
            </w:r>
            <w:r w:rsidRPr="0045696F">
              <w:rPr>
                <w:rFonts w:ascii="Times New Roman" w:hAnsi="Times New Roman" w:cs="Times New Roman"/>
                <w:sz w:val="20"/>
                <w:szCs w:val="20"/>
                <w:lang w:val="en-US"/>
              </w:rPr>
              <w:t>PhD</w:t>
            </w:r>
            <w:r w:rsidRPr="0045696F">
              <w:rPr>
                <w:rFonts w:ascii="Times New Roman" w:hAnsi="Times New Roman" w:cs="Times New Roman"/>
                <w:sz w:val="20"/>
                <w:szCs w:val="20"/>
              </w:rPr>
              <w:t>, оценка соответствия</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24</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программ дополнительного образования</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лицензионные, стейкхолдеров</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отдел науки и ПК</w:t>
            </w:r>
          </w:p>
          <w:p w:rsidR="00E202DC" w:rsidRPr="0045696F" w:rsidRDefault="00E202DC" w:rsidP="0045696F">
            <w:pPr>
              <w:rPr>
                <w:rFonts w:ascii="Times New Roman" w:hAnsi="Times New Roman" w:cs="Times New Roman"/>
                <w:sz w:val="20"/>
                <w:szCs w:val="20"/>
              </w:rPr>
            </w:pP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Программы дополнительного образования (курсов)</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Количество программ ДО, выполнение требований, оценка соответствия</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25</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академической мобильности преподавателей и студентов</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Потребности ОП </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рук-ли</w:t>
            </w:r>
          </w:p>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ОП</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Реализация мобильности ППС, студентов, магистрантов</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Кол-во:  договора, меморандумы, соглашения совместные проекты Эразмус +</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26</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Взаимодействие  с выпускниками и их трудоустройство</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База данных выпускников </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ОНиПК</w:t>
            </w:r>
          </w:p>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Рук-ли ОП(кафедры)</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Устойчивые  обратные связи, взаимодействие </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Встречи ,мероп, механизмы взаимодействия, инвестиции в ВУЗ и ОП</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27</w:t>
            </w:r>
          </w:p>
        </w:tc>
        <w:tc>
          <w:tcPr>
            <w:tcW w:w="2695"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Внутренний аудит,  само-оценка вуза и структурных подразделений. Аккредитация </w:t>
            </w:r>
          </w:p>
        </w:tc>
        <w:tc>
          <w:tcPr>
            <w:tcW w:w="255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Критерии качества</w:t>
            </w:r>
            <w:r>
              <w:rPr>
                <w:rFonts w:ascii="Times New Roman" w:hAnsi="Times New Roman" w:cs="Times New Roman"/>
                <w:sz w:val="20"/>
                <w:szCs w:val="20"/>
              </w:rPr>
              <w:t>, требования СОКО</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Ректорат, ППС, ОКО, структурные подразделения. </w:t>
            </w:r>
            <w:r>
              <w:rPr>
                <w:rFonts w:ascii="Times New Roman" w:hAnsi="Times New Roman" w:cs="Times New Roman"/>
                <w:sz w:val="20"/>
                <w:szCs w:val="20"/>
              </w:rPr>
              <w:t>АА.</w:t>
            </w:r>
          </w:p>
        </w:tc>
        <w:tc>
          <w:tcPr>
            <w:tcW w:w="326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Анализ , оценка и меры совершенствования</w:t>
            </w:r>
          </w:p>
        </w:tc>
        <w:tc>
          <w:tcPr>
            <w:tcW w:w="4111"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Отчеты по ОП, планы программы улучшения.</w:t>
            </w:r>
          </w:p>
        </w:tc>
      </w:tr>
    </w:tbl>
    <w:p w:rsidR="0045696F" w:rsidRDefault="0045696F" w:rsidP="0045696F">
      <w:pPr>
        <w:spacing w:after="0" w:line="240" w:lineRule="auto"/>
        <w:contextualSpacing/>
        <w:rPr>
          <w:rFonts w:ascii="Times New Roman" w:eastAsia="Times New Roman" w:hAnsi="Times New Roman" w:cs="Times New Roman"/>
          <w:b/>
          <w:sz w:val="20"/>
          <w:szCs w:val="20"/>
          <w:lang w:eastAsia="ru-RU"/>
        </w:rPr>
      </w:pPr>
    </w:p>
    <w:p w:rsidR="00185F48" w:rsidRPr="0045696F" w:rsidRDefault="00185F48" w:rsidP="0045696F">
      <w:pPr>
        <w:spacing w:after="0" w:line="240" w:lineRule="auto"/>
        <w:contextualSpacing/>
        <w:rPr>
          <w:rFonts w:ascii="Times New Roman" w:eastAsia="Times New Roman" w:hAnsi="Times New Roman" w:cs="Times New Roman"/>
          <w:b/>
          <w:sz w:val="20"/>
          <w:szCs w:val="20"/>
          <w:lang w:eastAsia="ru-RU"/>
        </w:rPr>
      </w:pPr>
    </w:p>
    <w:p w:rsidR="0045696F" w:rsidRPr="0045696F" w:rsidRDefault="0045696F" w:rsidP="0045696F">
      <w:pPr>
        <w:spacing w:after="0" w:line="240" w:lineRule="auto"/>
        <w:contextualSpacing/>
        <w:rPr>
          <w:rFonts w:ascii="Times New Roman" w:eastAsia="Times New Roman" w:hAnsi="Times New Roman" w:cs="Times New Roman"/>
          <w:b/>
          <w:sz w:val="24"/>
          <w:szCs w:val="24"/>
          <w:lang w:eastAsia="ru-RU"/>
        </w:rPr>
      </w:pPr>
      <w:r w:rsidRPr="0045696F">
        <w:rPr>
          <w:rFonts w:ascii="Times New Roman" w:eastAsia="Times New Roman" w:hAnsi="Times New Roman" w:cs="Times New Roman"/>
          <w:b/>
          <w:sz w:val="24"/>
          <w:szCs w:val="24"/>
          <w:lang w:eastAsia="ru-RU"/>
        </w:rPr>
        <w:t>4.2.2.Процессы обеспечения качества образовательных программ и учебного процесса</w:t>
      </w:r>
      <w:r w:rsidR="00185F48">
        <w:rPr>
          <w:rFonts w:ascii="Times New Roman" w:eastAsia="Times New Roman" w:hAnsi="Times New Roman" w:cs="Times New Roman"/>
          <w:b/>
          <w:sz w:val="24"/>
          <w:szCs w:val="24"/>
          <w:lang w:eastAsia="ru-RU"/>
        </w:rPr>
        <w:t xml:space="preserve"> (ПП)</w:t>
      </w:r>
    </w:p>
    <w:p w:rsidR="0045696F" w:rsidRPr="0045696F" w:rsidRDefault="0045696F" w:rsidP="0045696F">
      <w:pPr>
        <w:spacing w:after="0" w:line="240" w:lineRule="auto"/>
        <w:contextualSpacing/>
        <w:rPr>
          <w:rFonts w:ascii="Times New Roman" w:eastAsia="Times New Roman" w:hAnsi="Times New Roman" w:cs="Times New Roman"/>
          <w:sz w:val="20"/>
          <w:szCs w:val="20"/>
          <w:lang w:eastAsia="ru-RU"/>
        </w:rPr>
      </w:pPr>
    </w:p>
    <w:tbl>
      <w:tblPr>
        <w:tblStyle w:val="12"/>
        <w:tblW w:w="15452" w:type="dxa"/>
        <w:tblInd w:w="-318" w:type="dxa"/>
        <w:tblLayout w:type="fixed"/>
        <w:tblLook w:val="04A0" w:firstRow="1" w:lastRow="0" w:firstColumn="1" w:lastColumn="0" w:noHBand="0" w:noVBand="1"/>
      </w:tblPr>
      <w:tblGrid>
        <w:gridCol w:w="566"/>
        <w:gridCol w:w="2837"/>
        <w:gridCol w:w="2410"/>
        <w:gridCol w:w="2268"/>
        <w:gridCol w:w="3260"/>
        <w:gridCol w:w="4111"/>
      </w:tblGrid>
      <w:tr w:rsidR="00E202DC" w:rsidRPr="0045696F" w:rsidTr="00E202DC">
        <w:tc>
          <w:tcPr>
            <w:tcW w:w="56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w:t>
            </w:r>
          </w:p>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п/п</w:t>
            </w:r>
          </w:p>
        </w:tc>
        <w:tc>
          <w:tcPr>
            <w:tcW w:w="2837"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Процессы</w:t>
            </w:r>
          </w:p>
        </w:tc>
        <w:tc>
          <w:tcPr>
            <w:tcW w:w="241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Вход</w:t>
            </w:r>
          </w:p>
        </w:tc>
        <w:tc>
          <w:tcPr>
            <w:tcW w:w="2268"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Структура</w:t>
            </w:r>
          </w:p>
        </w:tc>
        <w:tc>
          <w:tcPr>
            <w:tcW w:w="326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Выход</w:t>
            </w:r>
          </w:p>
        </w:tc>
        <w:tc>
          <w:tcPr>
            <w:tcW w:w="4111"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Индикатор выполнения</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28</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Выявление потребностей стейкхолдеров</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Требования ОП, лиценз., стейкх., </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Выпускающие кафедры </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Идентификация потребностей стейкхолдеров</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Реестр требований и запросов стейкхолдеров, протоколы, анкеты</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29</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Формирование, корректировка и пересмотр целей и результатов обучения образовательных программ</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Потребности стейкхолдеров </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Выпускающие кафедры, ОКО</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Цели и результаты обучения образовательных программ, их механизмы корректировки  пересмотра ОП</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Информирование стейкхолдеров о целях результатов обучения </w:t>
            </w:r>
          </w:p>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(отчеты)</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30</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Реализация учебных планов образовательных программ</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УП ОП</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Все кафедры, УО</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Сформированные результаты обучения дисциплин</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УП, перечень дисциплин, РП с комптенциями, УМК</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31</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b/>
                <w:sz w:val="20"/>
                <w:szCs w:val="20"/>
              </w:rPr>
            </w:pPr>
            <w:r w:rsidRPr="0045696F">
              <w:rPr>
                <w:rFonts w:ascii="Times New Roman" w:hAnsi="Times New Roman" w:cs="Times New Roman"/>
                <w:sz w:val="20"/>
                <w:szCs w:val="20"/>
              </w:rPr>
              <w:t>Мониторинг, анализ, оценка и корректировка учебных планов</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Контент (УП, РП, УМК), ОП</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Выпускающие кафедры, ОКО, УО</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Меры улучшения </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Оценка качества УП. Утверждение УП (УМС, УС)</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32</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Организация и поддержка учебного процесса по КТО</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ГОС ВПО, руко-во по </w:t>
            </w:r>
            <w:r w:rsidRPr="0045696F">
              <w:rPr>
                <w:rFonts w:ascii="Times New Roman" w:hAnsi="Times New Roman" w:cs="Times New Roman"/>
                <w:sz w:val="20"/>
                <w:szCs w:val="20"/>
                <w:lang w:val="en-US"/>
              </w:rPr>
              <w:t>ECTS</w:t>
            </w:r>
            <w:r w:rsidRPr="0045696F">
              <w:rPr>
                <w:rFonts w:ascii="Times New Roman" w:hAnsi="Times New Roman" w:cs="Times New Roman"/>
                <w:sz w:val="20"/>
                <w:szCs w:val="20"/>
              </w:rPr>
              <w:t>, НПА</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Проректор по УР,  УО, </w:t>
            </w:r>
            <w:r>
              <w:rPr>
                <w:rFonts w:ascii="Times New Roman" w:hAnsi="Times New Roman" w:cs="Times New Roman"/>
                <w:sz w:val="20"/>
                <w:szCs w:val="20"/>
              </w:rPr>
              <w:t>учебные стр-</w:t>
            </w:r>
            <w:r w:rsidRPr="0045696F">
              <w:rPr>
                <w:rFonts w:ascii="Times New Roman" w:hAnsi="Times New Roman" w:cs="Times New Roman"/>
                <w:sz w:val="20"/>
                <w:szCs w:val="20"/>
              </w:rPr>
              <w:t xml:space="preserve">ры </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Учебный процесс</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Отчет по итогам семестра(года)</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33</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Использование технологий обучения / дидактики</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Результаты обучения ОП/дисциплины</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Кафедры, ППС, УМК факультетов</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Методика, технология дидактика в рамках каждой дисциплины</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Оценка эффективности  используемой методики.  </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34</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Организация практик</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Результаты обучения ОП </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Все кафедры, УО, факультеты</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Компетенции по результатам практик</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Отчеты руководителей и студентов</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35</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Организация НИРС</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ОП, РО ОП</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Все кафедры, деканат</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Проект научный. Актуальные тематики НИРС</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Участие на конференциях, внедрение НИРС</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36</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академической поддержки студентов</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Результаты обучения ОП</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Ректорат,  УО, деканат, все кафедры, библиотека</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Сервис академической поддержки</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Консультации, ЛАЗ, отчеты соответствующих структур, условия для студентов</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lastRenderedPageBreak/>
              <w:t>37</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Оценивание уровня знаний студентов</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Результаты обучения ОП</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ППС</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Адекватные методы оценивания результатов обучения дисциплины</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Политика оценки уровня знаний студента</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38</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Организация курсовых и  выпускных квалифицированных  работ</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и результаты обучения ОП</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все кафедры, ППС</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Формирование результатов обучения по дисциплине/ОП. Актуальность тематики</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Защита работ </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39</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Организация государствен-ной аттестации выпускников</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Набор результатов обучения</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Все кафедры, УМО</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Оценка результатам обучения </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Присвоение академической степени</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40</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Взаимодействие бизнес-сообществ, выпускников и других заинтересованных сторон</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ind w:right="-108"/>
              <w:rPr>
                <w:rFonts w:ascii="Times New Roman" w:hAnsi="Times New Roman" w:cs="Times New Roman"/>
                <w:sz w:val="20"/>
                <w:szCs w:val="20"/>
              </w:rPr>
            </w:pPr>
            <w:r>
              <w:rPr>
                <w:rFonts w:ascii="Times New Roman" w:hAnsi="Times New Roman" w:cs="Times New Roman"/>
                <w:sz w:val="20"/>
                <w:szCs w:val="20"/>
              </w:rPr>
              <w:t>Рез-</w:t>
            </w:r>
            <w:r w:rsidRPr="0045696F">
              <w:rPr>
                <w:rFonts w:ascii="Times New Roman" w:hAnsi="Times New Roman" w:cs="Times New Roman"/>
                <w:sz w:val="20"/>
                <w:szCs w:val="20"/>
              </w:rPr>
              <w:t>ты обучения ОП, требования и запрос бизнес-сообществ, выпускников и др.</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Выпускающие  кафедры, </w:t>
            </w:r>
            <w:r w:rsidRPr="0045696F">
              <w:rPr>
                <w:rFonts w:ascii="Times New Roman" w:hAnsi="Times New Roman" w:cs="Times New Roman"/>
                <w:color w:val="FF0000"/>
                <w:sz w:val="20"/>
                <w:szCs w:val="20"/>
              </w:rPr>
              <w:t xml:space="preserve"> </w:t>
            </w:r>
            <w:r w:rsidRPr="0045696F">
              <w:rPr>
                <w:rFonts w:ascii="Times New Roman" w:hAnsi="Times New Roman" w:cs="Times New Roman"/>
                <w:sz w:val="20"/>
                <w:szCs w:val="20"/>
              </w:rPr>
              <w:t>ЦКиТ</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Удовлетворение требований и запросов бизнес-сообществ, выпускников и т.д..</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Договора о сотрудничестве, совместные проекты и т.д.</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41</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Организация и выдача документов об образовании</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Приказ о завершении обучения </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Выпускающие кафедры, деканаты, УО</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Диплом </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выпуска/к приему</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42</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 Контроль, мониторинг,  оценка и улучшение учебного процесса</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Все процессы 28-42</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Все кафедры, ОКО, УО, деканаты, ППС</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Отчет  по аудиту и оценка процессов</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Меры улучшения или план улучшения </w:t>
            </w:r>
          </w:p>
        </w:tc>
      </w:tr>
    </w:tbl>
    <w:p w:rsidR="0045696F" w:rsidRDefault="0045696F" w:rsidP="0045696F">
      <w:pPr>
        <w:spacing w:after="0" w:line="240" w:lineRule="auto"/>
        <w:contextualSpacing/>
        <w:rPr>
          <w:rFonts w:ascii="Times New Roman" w:eastAsia="Times New Roman" w:hAnsi="Times New Roman" w:cs="Times New Roman"/>
          <w:sz w:val="20"/>
          <w:szCs w:val="20"/>
          <w:lang w:eastAsia="ru-RU"/>
        </w:rPr>
      </w:pPr>
    </w:p>
    <w:p w:rsidR="00185F48" w:rsidRPr="0045696F" w:rsidRDefault="00185F48" w:rsidP="0045696F">
      <w:pPr>
        <w:spacing w:after="0" w:line="240" w:lineRule="auto"/>
        <w:contextualSpacing/>
        <w:rPr>
          <w:rFonts w:ascii="Times New Roman" w:eastAsia="Times New Roman" w:hAnsi="Times New Roman" w:cs="Times New Roman"/>
          <w:sz w:val="20"/>
          <w:szCs w:val="20"/>
          <w:lang w:eastAsia="ru-RU"/>
        </w:rPr>
      </w:pPr>
    </w:p>
    <w:p w:rsidR="0045696F" w:rsidRPr="0045696F" w:rsidRDefault="0045696F" w:rsidP="0045696F">
      <w:pPr>
        <w:spacing w:after="0" w:line="240" w:lineRule="auto"/>
        <w:contextualSpacing/>
        <w:rPr>
          <w:rFonts w:ascii="Times New Roman" w:eastAsia="Times New Roman" w:hAnsi="Times New Roman" w:cs="Times New Roman"/>
          <w:sz w:val="24"/>
          <w:szCs w:val="24"/>
          <w:lang w:eastAsia="ru-RU"/>
        </w:rPr>
      </w:pPr>
      <w:r w:rsidRPr="0045696F">
        <w:rPr>
          <w:rFonts w:ascii="Times New Roman" w:eastAsia="Times New Roman" w:hAnsi="Times New Roman" w:cs="Times New Roman"/>
          <w:b/>
          <w:sz w:val="24"/>
          <w:szCs w:val="24"/>
          <w:lang w:eastAsia="ru-RU"/>
        </w:rPr>
        <w:t xml:space="preserve"> 4.2.3.Процессы формирования  ППС</w:t>
      </w:r>
      <w:r w:rsidR="00185F48">
        <w:rPr>
          <w:rFonts w:ascii="Times New Roman" w:eastAsia="Times New Roman" w:hAnsi="Times New Roman" w:cs="Times New Roman"/>
          <w:b/>
          <w:sz w:val="24"/>
          <w:szCs w:val="24"/>
          <w:lang w:eastAsia="ru-RU"/>
        </w:rPr>
        <w:t xml:space="preserve"> (ВП)</w:t>
      </w:r>
    </w:p>
    <w:p w:rsidR="0045696F" w:rsidRPr="0045696F" w:rsidRDefault="0045696F" w:rsidP="0045696F">
      <w:pPr>
        <w:spacing w:after="0" w:line="240" w:lineRule="auto"/>
        <w:contextualSpacing/>
        <w:rPr>
          <w:rFonts w:ascii="Times New Roman" w:eastAsia="Times New Roman" w:hAnsi="Times New Roman" w:cs="Times New Roman"/>
          <w:sz w:val="20"/>
          <w:szCs w:val="20"/>
          <w:lang w:eastAsia="ru-RU"/>
        </w:rPr>
      </w:pPr>
    </w:p>
    <w:tbl>
      <w:tblPr>
        <w:tblStyle w:val="12"/>
        <w:tblW w:w="15452" w:type="dxa"/>
        <w:tblInd w:w="-318" w:type="dxa"/>
        <w:tblLayout w:type="fixed"/>
        <w:tblLook w:val="04A0" w:firstRow="1" w:lastRow="0" w:firstColumn="1" w:lastColumn="0" w:noHBand="0" w:noVBand="1"/>
      </w:tblPr>
      <w:tblGrid>
        <w:gridCol w:w="566"/>
        <w:gridCol w:w="2837"/>
        <w:gridCol w:w="2410"/>
        <w:gridCol w:w="2268"/>
        <w:gridCol w:w="3260"/>
        <w:gridCol w:w="4111"/>
      </w:tblGrid>
      <w:tr w:rsidR="00E202DC" w:rsidRPr="0045696F" w:rsidTr="00E202DC">
        <w:tc>
          <w:tcPr>
            <w:tcW w:w="56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w:t>
            </w:r>
          </w:p>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п/п</w:t>
            </w:r>
          </w:p>
        </w:tc>
        <w:tc>
          <w:tcPr>
            <w:tcW w:w="2837"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Процессы</w:t>
            </w:r>
          </w:p>
        </w:tc>
        <w:tc>
          <w:tcPr>
            <w:tcW w:w="241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Вход</w:t>
            </w:r>
          </w:p>
        </w:tc>
        <w:tc>
          <w:tcPr>
            <w:tcW w:w="2268"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Структура</w:t>
            </w:r>
          </w:p>
        </w:tc>
        <w:tc>
          <w:tcPr>
            <w:tcW w:w="326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Выход</w:t>
            </w:r>
          </w:p>
        </w:tc>
        <w:tc>
          <w:tcPr>
            <w:tcW w:w="4111"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Индикатор выполнения</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43</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Процесс набора ППС </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ОП, конкурс ППС</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Отдел кадров, кафедры</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Договор (трудовое соглашение), приказ</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штат квалифицированных ППС (лицензионные требования)</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44</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Контроль, мониторинг и оценка деятельности ППС</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ОП, квалификац. хар-ки</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Кафедры, ОК, ОКО, УО</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Рейтинг ППС.Анкетирование «Преподаватель глазами студента»</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Оценка деятельности, ЛН</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45</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Повышение квалификации ППС</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ОП ГОС ВПО</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Кафедры, ОНиПК</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6235FB">
            <w:pPr>
              <w:ind w:left="-108" w:right="-108"/>
              <w:rPr>
                <w:rFonts w:ascii="Times New Roman" w:hAnsi="Times New Roman" w:cs="Times New Roman"/>
                <w:sz w:val="20"/>
                <w:szCs w:val="20"/>
              </w:rPr>
            </w:pPr>
            <w:r w:rsidRPr="0045696F">
              <w:rPr>
                <w:rFonts w:ascii="Times New Roman" w:hAnsi="Times New Roman" w:cs="Times New Roman"/>
                <w:sz w:val="20"/>
                <w:szCs w:val="20"/>
              </w:rPr>
              <w:t>Участие в сем</w:t>
            </w:r>
            <w:r>
              <w:rPr>
                <w:rFonts w:ascii="Times New Roman" w:hAnsi="Times New Roman" w:cs="Times New Roman"/>
                <w:sz w:val="20"/>
                <w:szCs w:val="20"/>
              </w:rPr>
              <w:t xml:space="preserve">инарах по повы-шению квалиф., </w:t>
            </w:r>
            <w:r w:rsidRPr="0045696F">
              <w:rPr>
                <w:rFonts w:ascii="Times New Roman" w:hAnsi="Times New Roman" w:cs="Times New Roman"/>
                <w:sz w:val="20"/>
                <w:szCs w:val="20"/>
              </w:rPr>
              <w:t>стажировки</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Сертификат. Анкетирование ППС   </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46</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условий, стимулирования и поддержки для  ППС</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ОП и ППС</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Ректорат, ОКО </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МТБ, производственных условий, стимулирований</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Анкетирование ППС </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47</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условий ППС для научно-исследовательс-кой  деятельности</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ОП и ППС</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Ректорат, ОН</w:t>
            </w:r>
          </w:p>
        </w:tc>
        <w:tc>
          <w:tcPr>
            <w:tcW w:w="326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Центры НИ/НИИ, финансирование проектов</w:t>
            </w:r>
          </w:p>
        </w:tc>
        <w:tc>
          <w:tcPr>
            <w:tcW w:w="4111"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Научные проекты, отчеты по науке. Анкетирование ППС</w:t>
            </w:r>
          </w:p>
        </w:tc>
      </w:tr>
    </w:tbl>
    <w:p w:rsidR="0045696F" w:rsidRDefault="0045696F" w:rsidP="0045696F">
      <w:pPr>
        <w:spacing w:after="0" w:line="240" w:lineRule="auto"/>
        <w:contextualSpacing/>
        <w:rPr>
          <w:rFonts w:ascii="Times New Roman" w:eastAsia="Times New Roman" w:hAnsi="Times New Roman" w:cs="Times New Roman"/>
          <w:sz w:val="20"/>
          <w:szCs w:val="20"/>
          <w:lang w:eastAsia="ru-RU"/>
        </w:rPr>
      </w:pPr>
    </w:p>
    <w:p w:rsidR="00185F48" w:rsidRPr="0045696F" w:rsidRDefault="00185F48" w:rsidP="0045696F">
      <w:pPr>
        <w:spacing w:after="0" w:line="240" w:lineRule="auto"/>
        <w:contextualSpacing/>
        <w:rPr>
          <w:rFonts w:ascii="Times New Roman" w:eastAsia="Times New Roman" w:hAnsi="Times New Roman" w:cs="Times New Roman"/>
          <w:sz w:val="20"/>
          <w:szCs w:val="20"/>
          <w:lang w:eastAsia="ru-RU"/>
        </w:rPr>
      </w:pPr>
    </w:p>
    <w:p w:rsidR="0045696F" w:rsidRPr="0045696F" w:rsidRDefault="0045696F" w:rsidP="0045696F">
      <w:pPr>
        <w:spacing w:after="0" w:line="240" w:lineRule="auto"/>
        <w:contextualSpacing/>
        <w:rPr>
          <w:rFonts w:ascii="Times New Roman" w:eastAsia="Times New Roman" w:hAnsi="Times New Roman" w:cs="Times New Roman"/>
          <w:sz w:val="24"/>
          <w:szCs w:val="24"/>
          <w:lang w:eastAsia="ru-RU"/>
        </w:rPr>
      </w:pPr>
      <w:r w:rsidRPr="0045696F">
        <w:rPr>
          <w:rFonts w:ascii="Times New Roman" w:eastAsia="Times New Roman" w:hAnsi="Times New Roman" w:cs="Times New Roman"/>
          <w:b/>
          <w:sz w:val="24"/>
          <w:szCs w:val="24"/>
          <w:lang w:eastAsia="ru-RU"/>
        </w:rPr>
        <w:t xml:space="preserve"> 4.2.4.Процессы обеспечения учебно-образовательными ресурсами</w:t>
      </w:r>
      <w:r w:rsidR="00185F48">
        <w:rPr>
          <w:rFonts w:ascii="Times New Roman" w:eastAsia="Times New Roman" w:hAnsi="Times New Roman" w:cs="Times New Roman"/>
          <w:b/>
          <w:sz w:val="24"/>
          <w:szCs w:val="24"/>
          <w:lang w:eastAsia="ru-RU"/>
        </w:rPr>
        <w:t xml:space="preserve"> (ОП)</w:t>
      </w:r>
    </w:p>
    <w:p w:rsidR="0045696F" w:rsidRPr="0045696F" w:rsidRDefault="0045696F" w:rsidP="0045696F">
      <w:pPr>
        <w:spacing w:after="0" w:line="240" w:lineRule="auto"/>
        <w:contextualSpacing/>
        <w:rPr>
          <w:rFonts w:ascii="Times New Roman" w:eastAsia="Times New Roman" w:hAnsi="Times New Roman" w:cs="Times New Roman"/>
          <w:sz w:val="20"/>
          <w:szCs w:val="20"/>
          <w:lang w:eastAsia="ru-RU"/>
        </w:rPr>
      </w:pPr>
    </w:p>
    <w:tbl>
      <w:tblPr>
        <w:tblStyle w:val="12"/>
        <w:tblW w:w="15452" w:type="dxa"/>
        <w:tblInd w:w="-318" w:type="dxa"/>
        <w:tblLayout w:type="fixed"/>
        <w:tblLook w:val="04A0" w:firstRow="1" w:lastRow="0" w:firstColumn="1" w:lastColumn="0" w:noHBand="0" w:noVBand="1"/>
      </w:tblPr>
      <w:tblGrid>
        <w:gridCol w:w="566"/>
        <w:gridCol w:w="2837"/>
        <w:gridCol w:w="2410"/>
        <w:gridCol w:w="2268"/>
        <w:gridCol w:w="3402"/>
        <w:gridCol w:w="3969"/>
      </w:tblGrid>
      <w:tr w:rsidR="00E202DC" w:rsidRPr="0045696F" w:rsidTr="00E202DC">
        <w:tc>
          <w:tcPr>
            <w:tcW w:w="56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w:t>
            </w:r>
          </w:p>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п/п</w:t>
            </w:r>
          </w:p>
        </w:tc>
        <w:tc>
          <w:tcPr>
            <w:tcW w:w="2837"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Процессы</w:t>
            </w:r>
          </w:p>
        </w:tc>
        <w:tc>
          <w:tcPr>
            <w:tcW w:w="241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Вход</w:t>
            </w:r>
          </w:p>
        </w:tc>
        <w:tc>
          <w:tcPr>
            <w:tcW w:w="2268"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Структура</w:t>
            </w:r>
          </w:p>
        </w:tc>
        <w:tc>
          <w:tcPr>
            <w:tcW w:w="340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Выход</w:t>
            </w:r>
          </w:p>
        </w:tc>
        <w:tc>
          <w:tcPr>
            <w:tcW w:w="3969"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E202DC" w:rsidRPr="0045696F" w:rsidRDefault="00E202DC"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Индикатор выполнения</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48</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Учебно-методические  и ресурсы</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ОП</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Кафедры, УО, деканаты/институты</w:t>
            </w:r>
          </w:p>
        </w:tc>
        <w:tc>
          <w:tcPr>
            <w:tcW w:w="340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УММ</w:t>
            </w:r>
          </w:p>
        </w:tc>
        <w:tc>
          <w:tcPr>
            <w:tcW w:w="3969"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Оценка деятельности</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lastRenderedPageBreak/>
              <w:t>49</w:t>
            </w:r>
          </w:p>
        </w:tc>
        <w:tc>
          <w:tcPr>
            <w:tcW w:w="2837"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Научно-исследовательские ресурсы</w:t>
            </w:r>
          </w:p>
        </w:tc>
        <w:tc>
          <w:tcPr>
            <w:tcW w:w="2410"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ОП</w:t>
            </w:r>
          </w:p>
        </w:tc>
        <w:tc>
          <w:tcPr>
            <w:tcW w:w="2268"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Кафедры, УО, ОН, деканаты/институты</w:t>
            </w:r>
          </w:p>
        </w:tc>
        <w:tc>
          <w:tcPr>
            <w:tcW w:w="3402"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ППС</w:t>
            </w:r>
          </w:p>
        </w:tc>
        <w:tc>
          <w:tcPr>
            <w:tcW w:w="3969"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Оценка деятельности</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50</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Формирование контента ОП (</w:t>
            </w:r>
            <w:r w:rsidRPr="0045696F">
              <w:rPr>
                <w:rFonts w:ascii="Times New Roman" w:hAnsi="Times New Roman" w:cs="Times New Roman"/>
                <w:i/>
                <w:sz w:val="20"/>
                <w:szCs w:val="20"/>
              </w:rPr>
              <w:t>РП,УМКД, силлабусы)</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ОП</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Кафедры, УО, деканаты/институты</w:t>
            </w:r>
          </w:p>
        </w:tc>
        <w:tc>
          <w:tcPr>
            <w:tcW w:w="340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РП,УМКД, силлабусы</w:t>
            </w:r>
          </w:p>
        </w:tc>
        <w:tc>
          <w:tcPr>
            <w:tcW w:w="3969"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Оценка деятельности</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51</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Формирование библиотечно-информационных ресурсов</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ОП</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Кафедры, УО, библиотека</w:t>
            </w:r>
          </w:p>
        </w:tc>
        <w:tc>
          <w:tcPr>
            <w:tcW w:w="340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Учебная литература</w:t>
            </w:r>
          </w:p>
        </w:tc>
        <w:tc>
          <w:tcPr>
            <w:tcW w:w="3969"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Оценка деятельности</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52</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Формирование электронных образовательных ресурсов</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ОП</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Кафедра, УО, деканаты, библиотека</w:t>
            </w:r>
          </w:p>
        </w:tc>
        <w:tc>
          <w:tcPr>
            <w:tcW w:w="340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ЭОР, электронные курсы</w:t>
            </w:r>
          </w:p>
        </w:tc>
        <w:tc>
          <w:tcPr>
            <w:tcW w:w="3969"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Оценка деятельности</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53</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ind w:right="-108"/>
              <w:rPr>
                <w:rFonts w:ascii="Times New Roman" w:hAnsi="Times New Roman" w:cs="Times New Roman"/>
                <w:sz w:val="20"/>
                <w:szCs w:val="20"/>
              </w:rPr>
            </w:pPr>
            <w:r w:rsidRPr="0045696F">
              <w:rPr>
                <w:rFonts w:ascii="Times New Roman" w:hAnsi="Times New Roman" w:cs="Times New Roman"/>
                <w:sz w:val="20"/>
                <w:szCs w:val="20"/>
              </w:rPr>
              <w:t xml:space="preserve">Формирование информацион-ных ресурсов (интернет, элект-ронная библиотека, ИС </w:t>
            </w:r>
            <w:r w:rsidRPr="0045696F">
              <w:rPr>
                <w:rFonts w:ascii="Times New Roman" w:hAnsi="Times New Roman" w:cs="Times New Roman"/>
                <w:sz w:val="20"/>
                <w:szCs w:val="20"/>
                <w:lang w:val="en-US"/>
              </w:rPr>
              <w:t>AVN</w:t>
            </w:r>
            <w:r w:rsidRPr="0045696F">
              <w:rPr>
                <w:rFonts w:ascii="Times New Roman" w:hAnsi="Times New Roman" w:cs="Times New Roman"/>
                <w:sz w:val="20"/>
                <w:szCs w:val="20"/>
              </w:rPr>
              <w:t>)</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ОП</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ЦИТ, библиотека</w:t>
            </w:r>
          </w:p>
        </w:tc>
        <w:tc>
          <w:tcPr>
            <w:tcW w:w="340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Бесперебойная работа ИКТ, инструкции пользователям</w:t>
            </w:r>
          </w:p>
        </w:tc>
        <w:tc>
          <w:tcPr>
            <w:tcW w:w="3969"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Кол-во пользователей (логирование). Оценка деятельности</w:t>
            </w:r>
          </w:p>
        </w:tc>
      </w:tr>
      <w:tr w:rsidR="00E202DC" w:rsidRPr="0045696F" w:rsidTr="00E202DC">
        <w:tc>
          <w:tcPr>
            <w:tcW w:w="566"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54</w:t>
            </w:r>
          </w:p>
        </w:tc>
        <w:tc>
          <w:tcPr>
            <w:tcW w:w="2837"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редакционно-издательской деятельности</w:t>
            </w:r>
          </w:p>
        </w:tc>
        <w:tc>
          <w:tcPr>
            <w:tcW w:w="2410"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Требования ОП, </w:t>
            </w:r>
          </w:p>
        </w:tc>
        <w:tc>
          <w:tcPr>
            <w:tcW w:w="2268"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РИО, типография «Текник»</w:t>
            </w:r>
          </w:p>
        </w:tc>
        <w:tc>
          <w:tcPr>
            <w:tcW w:w="3402"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 xml:space="preserve">План издания. Учебно-методические издания </w:t>
            </w:r>
          </w:p>
        </w:tc>
        <w:tc>
          <w:tcPr>
            <w:tcW w:w="3969" w:type="dxa"/>
            <w:tcBorders>
              <w:top w:val="single" w:sz="4" w:space="0" w:color="auto"/>
              <w:left w:val="single" w:sz="4" w:space="0" w:color="auto"/>
              <w:bottom w:val="single" w:sz="4" w:space="0" w:color="auto"/>
              <w:right w:val="single" w:sz="4" w:space="0" w:color="auto"/>
            </w:tcBorders>
            <w:hideMark/>
          </w:tcPr>
          <w:p w:rsidR="00E202DC" w:rsidRPr="0045696F" w:rsidRDefault="00E202DC" w:rsidP="0045696F">
            <w:pPr>
              <w:rPr>
                <w:rFonts w:ascii="Times New Roman" w:hAnsi="Times New Roman" w:cs="Times New Roman"/>
                <w:sz w:val="20"/>
                <w:szCs w:val="20"/>
              </w:rPr>
            </w:pPr>
            <w:r w:rsidRPr="0045696F">
              <w:rPr>
                <w:rFonts w:ascii="Times New Roman" w:hAnsi="Times New Roman" w:cs="Times New Roman"/>
                <w:sz w:val="20"/>
                <w:szCs w:val="20"/>
              </w:rPr>
              <w:t>Оценка деятельности</w:t>
            </w:r>
          </w:p>
        </w:tc>
      </w:tr>
    </w:tbl>
    <w:p w:rsidR="0045696F" w:rsidRDefault="0045696F" w:rsidP="0045696F">
      <w:pPr>
        <w:spacing w:after="0" w:line="240" w:lineRule="auto"/>
        <w:contextualSpacing/>
        <w:rPr>
          <w:rFonts w:ascii="Times New Roman" w:eastAsia="Times New Roman" w:hAnsi="Times New Roman" w:cs="Times New Roman"/>
          <w:sz w:val="20"/>
          <w:szCs w:val="20"/>
          <w:lang w:eastAsia="ru-RU"/>
        </w:rPr>
      </w:pPr>
    </w:p>
    <w:p w:rsidR="00185F48" w:rsidRPr="0045696F" w:rsidRDefault="00185F48" w:rsidP="0045696F">
      <w:pPr>
        <w:spacing w:after="0" w:line="240" w:lineRule="auto"/>
        <w:contextualSpacing/>
        <w:rPr>
          <w:rFonts w:ascii="Times New Roman" w:eastAsia="Times New Roman" w:hAnsi="Times New Roman" w:cs="Times New Roman"/>
          <w:sz w:val="20"/>
          <w:szCs w:val="20"/>
          <w:lang w:eastAsia="ru-RU"/>
        </w:rPr>
      </w:pPr>
    </w:p>
    <w:p w:rsidR="0045696F" w:rsidRPr="0045696F" w:rsidRDefault="0045696F" w:rsidP="0045696F">
      <w:pPr>
        <w:pStyle w:val="a9"/>
        <w:numPr>
          <w:ilvl w:val="2"/>
          <w:numId w:val="1"/>
        </w:numPr>
        <w:spacing w:after="0" w:line="240" w:lineRule="auto"/>
        <w:rPr>
          <w:rFonts w:ascii="Times New Roman" w:eastAsia="Times New Roman" w:hAnsi="Times New Roman" w:cs="Times New Roman"/>
          <w:sz w:val="24"/>
          <w:szCs w:val="24"/>
          <w:lang w:eastAsia="ru-RU"/>
        </w:rPr>
      </w:pPr>
      <w:r w:rsidRPr="0045696F">
        <w:rPr>
          <w:rFonts w:ascii="Times New Roman" w:eastAsia="Times New Roman" w:hAnsi="Times New Roman" w:cs="Times New Roman"/>
          <w:b/>
          <w:sz w:val="24"/>
          <w:szCs w:val="24"/>
          <w:lang w:eastAsia="ru-RU"/>
        </w:rPr>
        <w:t>Процессы инфраструктуры и сервиса</w:t>
      </w:r>
      <w:r w:rsidR="00185F48">
        <w:rPr>
          <w:rFonts w:ascii="Times New Roman" w:eastAsia="Times New Roman" w:hAnsi="Times New Roman" w:cs="Times New Roman"/>
          <w:b/>
          <w:sz w:val="24"/>
          <w:szCs w:val="24"/>
          <w:lang w:eastAsia="ru-RU"/>
        </w:rPr>
        <w:t xml:space="preserve"> (ОП)</w:t>
      </w:r>
    </w:p>
    <w:p w:rsidR="0045696F" w:rsidRPr="0045696F" w:rsidRDefault="0045696F" w:rsidP="0045696F">
      <w:pPr>
        <w:spacing w:after="0" w:line="240" w:lineRule="auto"/>
        <w:contextualSpacing/>
        <w:rPr>
          <w:rFonts w:ascii="Times New Roman" w:eastAsia="Times New Roman" w:hAnsi="Times New Roman" w:cs="Times New Roman"/>
          <w:sz w:val="20"/>
          <w:szCs w:val="20"/>
          <w:lang w:eastAsia="ru-RU"/>
        </w:rPr>
      </w:pPr>
    </w:p>
    <w:tbl>
      <w:tblPr>
        <w:tblStyle w:val="12"/>
        <w:tblW w:w="15104" w:type="dxa"/>
        <w:tblInd w:w="-318" w:type="dxa"/>
        <w:tblLayout w:type="fixed"/>
        <w:tblLook w:val="04A0" w:firstRow="1" w:lastRow="0" w:firstColumn="1" w:lastColumn="0" w:noHBand="0" w:noVBand="1"/>
      </w:tblPr>
      <w:tblGrid>
        <w:gridCol w:w="566"/>
        <w:gridCol w:w="2837"/>
        <w:gridCol w:w="2410"/>
        <w:gridCol w:w="2268"/>
        <w:gridCol w:w="3402"/>
        <w:gridCol w:w="3621"/>
      </w:tblGrid>
      <w:tr w:rsidR="00185F48" w:rsidRPr="0045696F" w:rsidTr="00185F48">
        <w:tc>
          <w:tcPr>
            <w:tcW w:w="56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185F48" w:rsidRPr="0045696F" w:rsidRDefault="00185F48" w:rsidP="0045696F">
            <w:pPr>
              <w:jc w:val="center"/>
              <w:rPr>
                <w:rFonts w:ascii="Times New Roman" w:hAnsi="Times New Roman" w:cs="Times New Roman"/>
                <w:b/>
                <w:sz w:val="20"/>
                <w:szCs w:val="20"/>
              </w:rPr>
            </w:pPr>
            <w:r w:rsidRPr="0045696F">
              <w:rPr>
                <w:rFonts w:ascii="Times New Roman" w:hAnsi="Times New Roman" w:cs="Times New Roman"/>
                <w:b/>
                <w:sz w:val="20"/>
                <w:szCs w:val="20"/>
              </w:rPr>
              <w:t>№</w:t>
            </w:r>
          </w:p>
          <w:p w:rsidR="00185F48" w:rsidRPr="0045696F" w:rsidRDefault="00185F48"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п/п</w:t>
            </w:r>
          </w:p>
        </w:tc>
        <w:tc>
          <w:tcPr>
            <w:tcW w:w="2837"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185F48" w:rsidRPr="0045696F" w:rsidRDefault="00185F48"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Процессы</w:t>
            </w:r>
          </w:p>
        </w:tc>
        <w:tc>
          <w:tcPr>
            <w:tcW w:w="241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185F48" w:rsidRPr="0045696F" w:rsidRDefault="00185F48"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Вход</w:t>
            </w:r>
          </w:p>
        </w:tc>
        <w:tc>
          <w:tcPr>
            <w:tcW w:w="2268"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185F48" w:rsidRPr="0045696F" w:rsidRDefault="00185F48" w:rsidP="0045696F">
            <w:pPr>
              <w:jc w:val="center"/>
              <w:rPr>
                <w:rFonts w:ascii="Times New Roman" w:hAnsi="Times New Roman" w:cs="Times New Roman"/>
                <w:b/>
                <w:sz w:val="20"/>
                <w:szCs w:val="20"/>
              </w:rPr>
            </w:pPr>
            <w:r w:rsidRPr="0045696F">
              <w:rPr>
                <w:rFonts w:ascii="Times New Roman" w:hAnsi="Times New Roman" w:cs="Times New Roman"/>
                <w:b/>
                <w:sz w:val="20"/>
                <w:szCs w:val="20"/>
              </w:rPr>
              <w:t>Структура</w:t>
            </w:r>
          </w:p>
        </w:tc>
        <w:tc>
          <w:tcPr>
            <w:tcW w:w="340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185F48" w:rsidRPr="0045696F" w:rsidRDefault="00185F48"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Выход</w:t>
            </w:r>
          </w:p>
        </w:tc>
        <w:tc>
          <w:tcPr>
            <w:tcW w:w="3621"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185F48" w:rsidRPr="0045696F" w:rsidRDefault="00185F48" w:rsidP="0045696F">
            <w:pPr>
              <w:jc w:val="center"/>
              <w:rPr>
                <w:rFonts w:ascii="Times New Roman" w:hAnsi="Times New Roman" w:cs="Times New Roman"/>
                <w:b/>
                <w:sz w:val="20"/>
                <w:szCs w:val="20"/>
              </w:rPr>
            </w:pPr>
            <w:r w:rsidRPr="0045696F">
              <w:rPr>
                <w:rFonts w:ascii="Times New Roman" w:hAnsi="Times New Roman" w:cs="Times New Roman"/>
                <w:b/>
                <w:sz w:val="20"/>
                <w:szCs w:val="20"/>
              </w:rPr>
              <w:t>Индикатор выполнения</w:t>
            </w:r>
          </w:p>
        </w:tc>
      </w:tr>
      <w:tr w:rsidR="00185F48" w:rsidRPr="0045696F" w:rsidTr="00185F48">
        <w:trPr>
          <w:trHeight w:val="1110"/>
        </w:trPr>
        <w:tc>
          <w:tcPr>
            <w:tcW w:w="566"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55</w:t>
            </w:r>
          </w:p>
        </w:tc>
        <w:tc>
          <w:tcPr>
            <w:tcW w:w="2837" w:type="dxa"/>
            <w:tcBorders>
              <w:top w:val="single" w:sz="4" w:space="0" w:color="auto"/>
              <w:left w:val="single" w:sz="4" w:space="0" w:color="auto"/>
              <w:bottom w:val="single" w:sz="4" w:space="0" w:color="auto"/>
              <w:right w:val="single" w:sz="4" w:space="0" w:color="auto"/>
            </w:tcBorders>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Материально-техническая база для образовательной и научной деятельности</w:t>
            </w:r>
          </w:p>
          <w:p w:rsidR="00185F48" w:rsidRPr="0045696F" w:rsidRDefault="00185F48" w:rsidP="0045696F">
            <w:pPr>
              <w:rPr>
                <w:rFonts w:ascii="Times New Roman" w:hAnsi="Times New Roman" w:cs="Times New Roman"/>
                <w:sz w:val="20"/>
                <w:szCs w:val="20"/>
              </w:rPr>
            </w:pPr>
          </w:p>
          <w:p w:rsidR="00185F48" w:rsidRPr="0045696F" w:rsidRDefault="00185F48" w:rsidP="0045696F">
            <w:pPr>
              <w:rPr>
                <w:rFonts w:ascii="Times New Roman" w:hAnsi="Times New Roman" w:cs="Times New Roman"/>
                <w:color w:val="FF0000"/>
                <w:sz w:val="20"/>
                <w:szCs w:val="20"/>
              </w:rPr>
            </w:pPr>
          </w:p>
        </w:tc>
        <w:tc>
          <w:tcPr>
            <w:tcW w:w="2410"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Требования ОП, ГОС ВПО, </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Лицензионные, </w:t>
            </w:r>
          </w:p>
        </w:tc>
        <w:tc>
          <w:tcPr>
            <w:tcW w:w="2268"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Ректор, Проректора, техотдел и отдел закупок </w:t>
            </w:r>
          </w:p>
        </w:tc>
        <w:tc>
          <w:tcPr>
            <w:tcW w:w="3402"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Адекватность МТБ результатам обуч, (ОП и дисцип) научным исследованиям, (увязка  администрации и ППС)</w:t>
            </w:r>
          </w:p>
        </w:tc>
        <w:tc>
          <w:tcPr>
            <w:tcW w:w="3621" w:type="dxa"/>
            <w:tcBorders>
              <w:top w:val="single" w:sz="4" w:space="0" w:color="auto"/>
              <w:left w:val="single" w:sz="4" w:space="0" w:color="auto"/>
              <w:bottom w:val="single" w:sz="4" w:space="0" w:color="auto"/>
              <w:right w:val="single" w:sz="4" w:space="0" w:color="auto"/>
            </w:tcBorders>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Механизмы и инструменты выявления потребностей в МТБ. Результаты анализа потребностей. Обеспечение МТБ для реализации иссслед проектов и образоват деятельности</w:t>
            </w:r>
          </w:p>
          <w:p w:rsidR="00185F48" w:rsidRPr="0045696F" w:rsidRDefault="00185F48" w:rsidP="0045696F">
            <w:pPr>
              <w:rPr>
                <w:rFonts w:ascii="Times New Roman" w:hAnsi="Times New Roman" w:cs="Times New Roman"/>
                <w:color w:val="FF0000"/>
                <w:sz w:val="20"/>
                <w:szCs w:val="20"/>
              </w:rPr>
            </w:pPr>
          </w:p>
        </w:tc>
      </w:tr>
      <w:tr w:rsidR="00185F48" w:rsidRPr="0045696F" w:rsidTr="00185F48">
        <w:tc>
          <w:tcPr>
            <w:tcW w:w="566"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56</w:t>
            </w:r>
          </w:p>
        </w:tc>
        <w:tc>
          <w:tcPr>
            <w:tcW w:w="2837"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благоприятной среды для ППС и студентов</w:t>
            </w:r>
          </w:p>
        </w:tc>
        <w:tc>
          <w:tcPr>
            <w:tcW w:w="2410" w:type="dxa"/>
            <w:tcBorders>
              <w:top w:val="single" w:sz="4" w:space="0" w:color="auto"/>
              <w:left w:val="single" w:sz="4" w:space="0" w:color="auto"/>
              <w:bottom w:val="single" w:sz="4" w:space="0" w:color="auto"/>
              <w:right w:val="single" w:sz="4" w:space="0" w:color="auto"/>
            </w:tcBorders>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Требования ОП, ППС, студентов, </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аккредитации</w:t>
            </w:r>
          </w:p>
          <w:p w:rsidR="00185F48" w:rsidRPr="0045696F" w:rsidRDefault="00185F48" w:rsidP="0045696F">
            <w:pPr>
              <w:rPr>
                <w:rFonts w:ascii="Times New Roman" w:hAnsi="Times New Roman" w:cs="Times New Roman"/>
                <w:sz w:val="20"/>
                <w:szCs w:val="20"/>
              </w:rPr>
            </w:pPr>
          </w:p>
        </w:tc>
        <w:tc>
          <w:tcPr>
            <w:tcW w:w="2268"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Ректор </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Проректор по АХД и др. проректора </w:t>
            </w:r>
          </w:p>
        </w:tc>
        <w:tc>
          <w:tcPr>
            <w:tcW w:w="3402"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color w:val="FF0000"/>
                <w:sz w:val="20"/>
                <w:szCs w:val="20"/>
              </w:rPr>
            </w:pPr>
            <w:r w:rsidRPr="0045696F">
              <w:rPr>
                <w:rFonts w:ascii="Times New Roman" w:hAnsi="Times New Roman" w:cs="Times New Roman"/>
                <w:sz w:val="20"/>
                <w:szCs w:val="20"/>
              </w:rPr>
              <w:t>Удовлетворенность МТБ, ИКТ, спорт средой,</w:t>
            </w:r>
            <w:r w:rsidRPr="0045696F">
              <w:rPr>
                <w:rFonts w:ascii="Times New Roman" w:hAnsi="Times New Roman" w:cs="Times New Roman"/>
                <w:color w:val="FF0000"/>
                <w:sz w:val="20"/>
                <w:szCs w:val="20"/>
              </w:rPr>
              <w:t xml:space="preserve"> </w:t>
            </w:r>
            <w:r w:rsidRPr="0045696F">
              <w:rPr>
                <w:rFonts w:ascii="Times New Roman" w:hAnsi="Times New Roman" w:cs="Times New Roman"/>
                <w:sz w:val="20"/>
                <w:szCs w:val="20"/>
              </w:rPr>
              <w:t xml:space="preserve">рабочей средой </w:t>
            </w:r>
          </w:p>
        </w:tc>
        <w:tc>
          <w:tcPr>
            <w:tcW w:w="3621"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color w:val="FF0000"/>
                <w:sz w:val="20"/>
                <w:szCs w:val="20"/>
              </w:rPr>
            </w:pPr>
            <w:r w:rsidRPr="0045696F">
              <w:rPr>
                <w:rFonts w:ascii="Times New Roman" w:hAnsi="Times New Roman" w:cs="Times New Roman"/>
                <w:sz w:val="20"/>
                <w:szCs w:val="20"/>
              </w:rPr>
              <w:t>Опросы ППС, студентов</w:t>
            </w:r>
            <w:r w:rsidRPr="0045696F">
              <w:rPr>
                <w:rFonts w:ascii="Times New Roman" w:hAnsi="Times New Roman" w:cs="Times New Roman"/>
                <w:color w:val="FF0000"/>
                <w:sz w:val="20"/>
                <w:szCs w:val="20"/>
              </w:rPr>
              <w:t xml:space="preserve"> </w:t>
            </w:r>
            <w:r w:rsidRPr="0045696F">
              <w:rPr>
                <w:rFonts w:ascii="Times New Roman" w:hAnsi="Times New Roman" w:cs="Times New Roman"/>
                <w:sz w:val="20"/>
                <w:szCs w:val="20"/>
              </w:rPr>
              <w:t>количество научных кружков, клубов, СКБ и т.д.</w:t>
            </w:r>
          </w:p>
        </w:tc>
      </w:tr>
      <w:tr w:rsidR="00185F48" w:rsidRPr="0045696F" w:rsidTr="00185F48">
        <w:tc>
          <w:tcPr>
            <w:tcW w:w="566"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57</w:t>
            </w:r>
          </w:p>
        </w:tc>
        <w:tc>
          <w:tcPr>
            <w:tcW w:w="2837"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хозяйственной деятельности</w:t>
            </w:r>
          </w:p>
        </w:tc>
        <w:tc>
          <w:tcPr>
            <w:tcW w:w="2410"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ind w:right="-108"/>
              <w:rPr>
                <w:rFonts w:ascii="Times New Roman" w:hAnsi="Times New Roman" w:cs="Times New Roman"/>
                <w:sz w:val="20"/>
                <w:szCs w:val="20"/>
              </w:rPr>
            </w:pPr>
            <w:r w:rsidRPr="0045696F">
              <w:rPr>
                <w:rFonts w:ascii="Times New Roman" w:hAnsi="Times New Roman" w:cs="Times New Roman"/>
                <w:sz w:val="20"/>
                <w:szCs w:val="20"/>
              </w:rPr>
              <w:t>Требования ППС, сотрудников, студе</w:t>
            </w:r>
            <w:r>
              <w:rPr>
                <w:rFonts w:ascii="Times New Roman" w:hAnsi="Times New Roman" w:cs="Times New Roman"/>
                <w:sz w:val="20"/>
                <w:szCs w:val="20"/>
              </w:rPr>
              <w:t>-н</w:t>
            </w:r>
            <w:r w:rsidRPr="0045696F">
              <w:rPr>
                <w:rFonts w:ascii="Times New Roman" w:hAnsi="Times New Roman" w:cs="Times New Roman"/>
                <w:sz w:val="20"/>
                <w:szCs w:val="20"/>
              </w:rPr>
              <w:t>тов, техперсонал</w:t>
            </w:r>
          </w:p>
        </w:tc>
        <w:tc>
          <w:tcPr>
            <w:tcW w:w="2268"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Проректор по АХД, техотдел, отдел закупок </w:t>
            </w:r>
          </w:p>
        </w:tc>
        <w:tc>
          <w:tcPr>
            <w:tcW w:w="3402"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Удовлетворенность хоз деятельностью</w:t>
            </w:r>
          </w:p>
        </w:tc>
        <w:tc>
          <w:tcPr>
            <w:tcW w:w="3621"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Опросы ППС,  сотр.-в, ст-тов, ТП, Политика хоз деятельности (Отчеты, сметы, инвентаризация)</w:t>
            </w:r>
          </w:p>
        </w:tc>
      </w:tr>
      <w:tr w:rsidR="00185F48" w:rsidRPr="0045696F" w:rsidTr="00185F48">
        <w:tc>
          <w:tcPr>
            <w:tcW w:w="566"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58</w:t>
            </w:r>
          </w:p>
        </w:tc>
        <w:tc>
          <w:tcPr>
            <w:tcW w:w="2837"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Управление закупками</w:t>
            </w:r>
          </w:p>
        </w:tc>
        <w:tc>
          <w:tcPr>
            <w:tcW w:w="2410" w:type="dxa"/>
            <w:tcBorders>
              <w:top w:val="single" w:sz="4" w:space="0" w:color="auto"/>
              <w:left w:val="single" w:sz="4" w:space="0" w:color="auto"/>
              <w:bottom w:val="single" w:sz="4" w:space="0" w:color="auto"/>
              <w:right w:val="single" w:sz="4" w:space="0" w:color="auto"/>
            </w:tcBorders>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План/смета</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Потребности</w:t>
            </w:r>
          </w:p>
          <w:p w:rsidR="00185F48" w:rsidRPr="0045696F" w:rsidRDefault="00185F48" w:rsidP="0045696F">
            <w:pPr>
              <w:rPr>
                <w:rFonts w:ascii="Times New Roman" w:hAnsi="Times New Roman" w:cs="Times New Roman"/>
                <w:color w:val="FF0000"/>
                <w:sz w:val="20"/>
                <w:szCs w:val="20"/>
              </w:rPr>
            </w:pPr>
            <w:r w:rsidRPr="0045696F">
              <w:rPr>
                <w:rFonts w:ascii="Times New Roman" w:hAnsi="Times New Roman" w:cs="Times New Roman"/>
                <w:sz w:val="20"/>
                <w:szCs w:val="20"/>
              </w:rPr>
              <w:t>ППС, студенты, техперсонал</w:t>
            </w:r>
          </w:p>
        </w:tc>
        <w:tc>
          <w:tcPr>
            <w:tcW w:w="2268"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Ректор, Проректор по АХД, отдел закупок</w:t>
            </w:r>
          </w:p>
        </w:tc>
        <w:tc>
          <w:tcPr>
            <w:tcW w:w="3402"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Удовлетвореннсть закупками (ценовая политика)</w:t>
            </w:r>
          </w:p>
        </w:tc>
        <w:tc>
          <w:tcPr>
            <w:tcW w:w="3621"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Кол-во закупок и сумма затрат</w:t>
            </w:r>
          </w:p>
        </w:tc>
      </w:tr>
      <w:tr w:rsidR="00185F48" w:rsidRPr="0045696F" w:rsidTr="00185F48">
        <w:tc>
          <w:tcPr>
            <w:tcW w:w="566"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59</w:t>
            </w:r>
          </w:p>
        </w:tc>
        <w:tc>
          <w:tcPr>
            <w:tcW w:w="2837"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и поддержка информационно-коммуникационных технологий (</w:t>
            </w:r>
            <w:r w:rsidRPr="0045696F">
              <w:rPr>
                <w:rFonts w:ascii="Times New Roman" w:hAnsi="Times New Roman" w:cs="Times New Roman"/>
                <w:sz w:val="20"/>
                <w:szCs w:val="20"/>
                <w:lang w:val="en-US"/>
              </w:rPr>
              <w:t>Wi</w:t>
            </w:r>
            <w:r w:rsidRPr="0045696F">
              <w:rPr>
                <w:rFonts w:ascii="Times New Roman" w:hAnsi="Times New Roman" w:cs="Times New Roman"/>
                <w:sz w:val="20"/>
                <w:szCs w:val="20"/>
              </w:rPr>
              <w:t>-</w:t>
            </w:r>
            <w:r w:rsidRPr="0045696F">
              <w:rPr>
                <w:rFonts w:ascii="Times New Roman" w:hAnsi="Times New Roman" w:cs="Times New Roman"/>
                <w:sz w:val="20"/>
                <w:szCs w:val="20"/>
                <w:lang w:val="en-US"/>
              </w:rPr>
              <w:t>Fi</w:t>
            </w:r>
            <w:r w:rsidRPr="0045696F">
              <w:rPr>
                <w:rFonts w:ascii="Times New Roman" w:hAnsi="Times New Roman" w:cs="Times New Roman"/>
                <w:sz w:val="20"/>
                <w:szCs w:val="20"/>
              </w:rPr>
              <w:t xml:space="preserve">, интернет, ИС </w:t>
            </w:r>
            <w:r w:rsidRPr="0045696F">
              <w:rPr>
                <w:rFonts w:ascii="Times New Roman" w:hAnsi="Times New Roman" w:cs="Times New Roman"/>
                <w:sz w:val="20"/>
                <w:szCs w:val="20"/>
                <w:lang w:val="en-US"/>
              </w:rPr>
              <w:t>AVN</w:t>
            </w:r>
            <w:r w:rsidRPr="0045696F">
              <w:rPr>
                <w:rFonts w:ascii="Times New Roman" w:hAnsi="Times New Roman" w:cs="Times New Roman"/>
                <w:sz w:val="20"/>
                <w:szCs w:val="20"/>
              </w:rPr>
              <w:t>)</w:t>
            </w:r>
          </w:p>
        </w:tc>
        <w:tc>
          <w:tcPr>
            <w:tcW w:w="2410"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ind w:right="-108"/>
              <w:rPr>
                <w:rFonts w:ascii="Times New Roman" w:hAnsi="Times New Roman" w:cs="Times New Roman"/>
                <w:b/>
                <w:sz w:val="20"/>
                <w:szCs w:val="20"/>
              </w:rPr>
            </w:pPr>
            <w:r w:rsidRPr="0045696F">
              <w:rPr>
                <w:rFonts w:ascii="Times New Roman" w:hAnsi="Times New Roman" w:cs="Times New Roman"/>
                <w:sz w:val="20"/>
                <w:szCs w:val="20"/>
              </w:rPr>
              <w:t>Потребности ППС, студентов, сотруд-ников   (скорость, доступ, защита, обновление)</w:t>
            </w:r>
          </w:p>
        </w:tc>
        <w:tc>
          <w:tcPr>
            <w:tcW w:w="2268"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Ректор, Проректор по АХД, ЦИТ, ОИТ, ТОК</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 </w:t>
            </w:r>
          </w:p>
        </w:tc>
        <w:tc>
          <w:tcPr>
            <w:tcW w:w="3402"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Удовлетворенность обеспечением и поддержкой ИКТ </w:t>
            </w:r>
          </w:p>
        </w:tc>
        <w:tc>
          <w:tcPr>
            <w:tcW w:w="3621"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Опросы стейкхолдеров</w:t>
            </w:r>
          </w:p>
        </w:tc>
      </w:tr>
      <w:tr w:rsidR="00185F48" w:rsidRPr="0045696F" w:rsidTr="00185F48">
        <w:tc>
          <w:tcPr>
            <w:tcW w:w="566"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60</w:t>
            </w:r>
          </w:p>
        </w:tc>
        <w:tc>
          <w:tcPr>
            <w:tcW w:w="2837"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Обеспечение условий проживания в общежитиях </w:t>
            </w:r>
            <w:r w:rsidRPr="0045696F">
              <w:rPr>
                <w:rFonts w:ascii="Times New Roman" w:hAnsi="Times New Roman" w:cs="Times New Roman"/>
                <w:sz w:val="20"/>
                <w:szCs w:val="20"/>
              </w:rPr>
              <w:lastRenderedPageBreak/>
              <w:t>для студентов, с учетом по мобильности</w:t>
            </w:r>
          </w:p>
        </w:tc>
        <w:tc>
          <w:tcPr>
            <w:tcW w:w="2410"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ind w:right="-108"/>
              <w:rPr>
                <w:rFonts w:ascii="Times New Roman" w:hAnsi="Times New Roman" w:cs="Times New Roman"/>
                <w:sz w:val="20"/>
                <w:szCs w:val="20"/>
              </w:rPr>
            </w:pPr>
            <w:r w:rsidRPr="0045696F">
              <w:rPr>
                <w:rFonts w:ascii="Times New Roman" w:hAnsi="Times New Roman" w:cs="Times New Roman"/>
                <w:sz w:val="20"/>
                <w:szCs w:val="20"/>
              </w:rPr>
              <w:lastRenderedPageBreak/>
              <w:t xml:space="preserve">Требования  студ-ов, санитарно-гигиенические </w:t>
            </w:r>
            <w:r w:rsidRPr="0045696F">
              <w:rPr>
                <w:rFonts w:ascii="Times New Roman" w:hAnsi="Times New Roman" w:cs="Times New Roman"/>
                <w:sz w:val="20"/>
                <w:szCs w:val="20"/>
              </w:rPr>
              <w:lastRenderedPageBreak/>
              <w:t>нормативы</w:t>
            </w:r>
          </w:p>
        </w:tc>
        <w:tc>
          <w:tcPr>
            <w:tcW w:w="2268"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lastRenderedPageBreak/>
              <w:t>Проректор по АХД</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Коменданты </w:t>
            </w:r>
            <w:r w:rsidRPr="0045696F">
              <w:rPr>
                <w:rFonts w:ascii="Times New Roman" w:hAnsi="Times New Roman" w:cs="Times New Roman"/>
                <w:sz w:val="20"/>
                <w:szCs w:val="20"/>
              </w:rPr>
              <w:lastRenderedPageBreak/>
              <w:t>общежитий</w:t>
            </w:r>
          </w:p>
        </w:tc>
        <w:tc>
          <w:tcPr>
            <w:tcW w:w="3402"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ind w:right="-108"/>
              <w:rPr>
                <w:rFonts w:ascii="Times New Roman" w:hAnsi="Times New Roman" w:cs="Times New Roman"/>
                <w:sz w:val="20"/>
                <w:szCs w:val="20"/>
              </w:rPr>
            </w:pPr>
            <w:r w:rsidRPr="0045696F">
              <w:rPr>
                <w:rFonts w:ascii="Times New Roman" w:hAnsi="Times New Roman" w:cs="Times New Roman"/>
                <w:sz w:val="20"/>
                <w:szCs w:val="20"/>
              </w:rPr>
              <w:lastRenderedPageBreak/>
              <w:t xml:space="preserve">Удовлетворенность студентов по обеспече-нию условий проживания в </w:t>
            </w:r>
            <w:r w:rsidRPr="0045696F">
              <w:rPr>
                <w:rFonts w:ascii="Times New Roman" w:hAnsi="Times New Roman" w:cs="Times New Roman"/>
                <w:sz w:val="20"/>
                <w:szCs w:val="20"/>
              </w:rPr>
              <w:lastRenderedPageBreak/>
              <w:t>общежитиях</w:t>
            </w:r>
          </w:p>
        </w:tc>
        <w:tc>
          <w:tcPr>
            <w:tcW w:w="3621"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lastRenderedPageBreak/>
              <w:t>Опросы студентов</w:t>
            </w:r>
          </w:p>
        </w:tc>
      </w:tr>
      <w:tr w:rsidR="00185F48" w:rsidRPr="0045696F" w:rsidTr="00185F48">
        <w:trPr>
          <w:trHeight w:val="707"/>
        </w:trPr>
        <w:tc>
          <w:tcPr>
            <w:tcW w:w="566"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61</w:t>
            </w:r>
          </w:p>
        </w:tc>
        <w:tc>
          <w:tcPr>
            <w:tcW w:w="2837"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u w:val="single"/>
              </w:rPr>
            </w:pPr>
            <w:r w:rsidRPr="0045696F">
              <w:rPr>
                <w:rFonts w:ascii="Times New Roman" w:hAnsi="Times New Roman" w:cs="Times New Roman"/>
                <w:sz w:val="20"/>
                <w:szCs w:val="20"/>
              </w:rPr>
              <w:t xml:space="preserve">Обеспечение условий для  проживания ППС в рамках мобильности, стажировок </w:t>
            </w:r>
          </w:p>
        </w:tc>
        <w:tc>
          <w:tcPr>
            <w:tcW w:w="2410"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ППС</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(условия проекта)</w:t>
            </w:r>
          </w:p>
        </w:tc>
        <w:tc>
          <w:tcPr>
            <w:tcW w:w="2268"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Проректор по АХД</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Коменданты общежитий </w:t>
            </w:r>
          </w:p>
        </w:tc>
        <w:tc>
          <w:tcPr>
            <w:tcW w:w="3402"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Удовлетворенность проживанием  ППС в рамках мобильности</w:t>
            </w:r>
          </w:p>
        </w:tc>
        <w:tc>
          <w:tcPr>
            <w:tcW w:w="3621" w:type="dxa"/>
            <w:tcBorders>
              <w:top w:val="single" w:sz="4" w:space="0" w:color="auto"/>
              <w:left w:val="single" w:sz="4" w:space="0" w:color="auto"/>
              <w:bottom w:val="single" w:sz="4" w:space="0" w:color="auto"/>
              <w:right w:val="single" w:sz="4" w:space="0" w:color="auto"/>
            </w:tcBorders>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Опросы ППС</w:t>
            </w:r>
          </w:p>
          <w:p w:rsidR="00185F48" w:rsidRPr="0045696F" w:rsidRDefault="00185F48" w:rsidP="0045696F">
            <w:pPr>
              <w:rPr>
                <w:rFonts w:ascii="Times New Roman" w:hAnsi="Times New Roman" w:cs="Times New Roman"/>
                <w:sz w:val="20"/>
                <w:szCs w:val="20"/>
              </w:rPr>
            </w:pPr>
          </w:p>
        </w:tc>
      </w:tr>
      <w:tr w:rsidR="00185F48" w:rsidRPr="0045696F" w:rsidTr="00185F48">
        <w:tc>
          <w:tcPr>
            <w:tcW w:w="566"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62</w:t>
            </w:r>
          </w:p>
        </w:tc>
        <w:tc>
          <w:tcPr>
            <w:tcW w:w="2837"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Создание жилищных  условий для иностранных ППС</w:t>
            </w:r>
          </w:p>
        </w:tc>
        <w:tc>
          <w:tcPr>
            <w:tcW w:w="2410"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Требования  ППС</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НПА</w:t>
            </w:r>
          </w:p>
        </w:tc>
        <w:tc>
          <w:tcPr>
            <w:tcW w:w="2268"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Проректор по АХД</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МО, коменданты общежития</w:t>
            </w:r>
          </w:p>
        </w:tc>
        <w:tc>
          <w:tcPr>
            <w:tcW w:w="3402"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Удовлетворенность иностранных ППС жилищными условиями</w:t>
            </w:r>
          </w:p>
        </w:tc>
        <w:tc>
          <w:tcPr>
            <w:tcW w:w="3621"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Опросы  ППС</w:t>
            </w:r>
          </w:p>
        </w:tc>
      </w:tr>
      <w:tr w:rsidR="00185F48" w:rsidRPr="0045696F" w:rsidTr="00185F48">
        <w:tc>
          <w:tcPr>
            <w:tcW w:w="566"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63</w:t>
            </w:r>
          </w:p>
        </w:tc>
        <w:tc>
          <w:tcPr>
            <w:tcW w:w="2837"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условий общественного питания</w:t>
            </w:r>
          </w:p>
        </w:tc>
        <w:tc>
          <w:tcPr>
            <w:tcW w:w="2410"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Требования  стейкхолдеров и   соответствие санитарно-гигиеническим нормам</w:t>
            </w:r>
          </w:p>
        </w:tc>
        <w:tc>
          <w:tcPr>
            <w:tcW w:w="2268"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Проректор по ХЧ</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Администрация</w:t>
            </w:r>
          </w:p>
        </w:tc>
        <w:tc>
          <w:tcPr>
            <w:tcW w:w="3402"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Удовлетворенность условиями общественного питания</w:t>
            </w:r>
          </w:p>
        </w:tc>
        <w:tc>
          <w:tcPr>
            <w:tcW w:w="3621"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Опросы ППС, сотрудников,  студентов по обеспечению условий общественного питания</w:t>
            </w:r>
          </w:p>
        </w:tc>
      </w:tr>
      <w:tr w:rsidR="00185F48" w:rsidRPr="0045696F" w:rsidTr="00185F48">
        <w:tc>
          <w:tcPr>
            <w:tcW w:w="566"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64</w:t>
            </w:r>
          </w:p>
        </w:tc>
        <w:tc>
          <w:tcPr>
            <w:tcW w:w="2837" w:type="dxa"/>
            <w:tcBorders>
              <w:top w:val="single" w:sz="4" w:space="0" w:color="auto"/>
              <w:left w:val="single" w:sz="4" w:space="0" w:color="auto"/>
              <w:bottom w:val="single" w:sz="4" w:space="0" w:color="auto"/>
              <w:right w:val="single" w:sz="4" w:space="0" w:color="auto"/>
            </w:tcBorders>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безопасности жизнедеятельности</w:t>
            </w:r>
          </w:p>
          <w:p w:rsidR="00185F48" w:rsidRPr="0045696F" w:rsidRDefault="00185F48" w:rsidP="0045696F">
            <w:pPr>
              <w:rPr>
                <w:rFonts w:ascii="Times New Roman" w:hAnsi="Times New Roman" w:cs="Times New Roman"/>
                <w:sz w:val="20"/>
                <w:szCs w:val="20"/>
              </w:rPr>
            </w:pPr>
          </w:p>
          <w:p w:rsidR="00185F48" w:rsidRPr="0045696F" w:rsidRDefault="00185F48" w:rsidP="0045696F">
            <w:pPr>
              <w:rPr>
                <w:rFonts w:ascii="Times New Roman" w:hAnsi="Times New Roman" w:cs="Times New Roman"/>
                <w:sz w:val="20"/>
                <w:szCs w:val="20"/>
              </w:rPr>
            </w:pPr>
          </w:p>
        </w:tc>
        <w:tc>
          <w:tcPr>
            <w:tcW w:w="2410"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Удовлетворение стейкхолдеров,</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Соответствие требованиям законодательства КР </w:t>
            </w:r>
          </w:p>
        </w:tc>
        <w:tc>
          <w:tcPr>
            <w:tcW w:w="2268"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Проректор по ХЧ</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Администрация</w:t>
            </w:r>
          </w:p>
        </w:tc>
        <w:tc>
          <w:tcPr>
            <w:tcW w:w="3402"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 xml:space="preserve">Удовлетворенность обеспечением безопастности </w:t>
            </w:r>
          </w:p>
        </w:tc>
        <w:tc>
          <w:tcPr>
            <w:tcW w:w="3621"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Опросы по обеспечению безопасности жизнидеятельности</w:t>
            </w:r>
          </w:p>
          <w:p w:rsidR="00185F48" w:rsidRPr="0045696F" w:rsidRDefault="00185F48" w:rsidP="0045696F">
            <w:pPr>
              <w:rPr>
                <w:rFonts w:ascii="Times New Roman" w:hAnsi="Times New Roman" w:cs="Times New Roman"/>
                <w:sz w:val="20"/>
                <w:szCs w:val="20"/>
                <w:u w:val="single"/>
              </w:rPr>
            </w:pPr>
            <w:r w:rsidRPr="0045696F">
              <w:rPr>
                <w:rFonts w:ascii="Times New Roman" w:hAnsi="Times New Roman" w:cs="Times New Roman"/>
                <w:sz w:val="20"/>
                <w:szCs w:val="20"/>
                <w:u w:val="single"/>
              </w:rPr>
              <w:t>Акты соответствия служб</w:t>
            </w:r>
          </w:p>
        </w:tc>
      </w:tr>
      <w:tr w:rsidR="00185F48" w:rsidRPr="0045696F" w:rsidTr="00185F48">
        <w:tc>
          <w:tcPr>
            <w:tcW w:w="566"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65</w:t>
            </w:r>
          </w:p>
        </w:tc>
        <w:tc>
          <w:tcPr>
            <w:tcW w:w="2837"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Обеспечение охраны труда и здоровья</w:t>
            </w:r>
          </w:p>
        </w:tc>
        <w:tc>
          <w:tcPr>
            <w:tcW w:w="2410"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Удовлетворение стейкхолдеров, профилактика со стороны Минздрава и вуза</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З-н «Об охране труда»</w:t>
            </w:r>
          </w:p>
        </w:tc>
        <w:tc>
          <w:tcPr>
            <w:tcW w:w="2268"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Проректор по ХЧ</w:t>
            </w:r>
          </w:p>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Администрация</w:t>
            </w:r>
          </w:p>
        </w:tc>
        <w:tc>
          <w:tcPr>
            <w:tcW w:w="3402"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Удовлетворенность обеспечением охраны здоровья и проведением профилактических мероприятий</w:t>
            </w:r>
          </w:p>
        </w:tc>
        <w:tc>
          <w:tcPr>
            <w:tcW w:w="3621" w:type="dxa"/>
            <w:tcBorders>
              <w:top w:val="single" w:sz="4" w:space="0" w:color="auto"/>
              <w:left w:val="single" w:sz="4" w:space="0" w:color="auto"/>
              <w:bottom w:val="single" w:sz="4" w:space="0" w:color="auto"/>
              <w:right w:val="single" w:sz="4" w:space="0" w:color="auto"/>
            </w:tcBorders>
            <w:hideMark/>
          </w:tcPr>
          <w:p w:rsidR="00185F48" w:rsidRPr="0045696F" w:rsidRDefault="00185F48" w:rsidP="0045696F">
            <w:pPr>
              <w:rPr>
                <w:rFonts w:ascii="Times New Roman" w:hAnsi="Times New Roman" w:cs="Times New Roman"/>
                <w:sz w:val="20"/>
                <w:szCs w:val="20"/>
              </w:rPr>
            </w:pPr>
            <w:r w:rsidRPr="0045696F">
              <w:rPr>
                <w:rFonts w:ascii="Times New Roman" w:hAnsi="Times New Roman" w:cs="Times New Roman"/>
                <w:sz w:val="20"/>
                <w:szCs w:val="20"/>
              </w:rPr>
              <w:t>Опросы по обеспечению охраны здоровья</w:t>
            </w:r>
          </w:p>
          <w:p w:rsidR="00185F48" w:rsidRPr="0045696F" w:rsidRDefault="00185F48" w:rsidP="0045696F">
            <w:pPr>
              <w:rPr>
                <w:rFonts w:ascii="Times New Roman" w:hAnsi="Times New Roman" w:cs="Times New Roman"/>
                <w:sz w:val="20"/>
                <w:szCs w:val="20"/>
                <w:u w:val="single"/>
              </w:rPr>
            </w:pPr>
            <w:r w:rsidRPr="0045696F">
              <w:rPr>
                <w:rFonts w:ascii="Times New Roman" w:hAnsi="Times New Roman" w:cs="Times New Roman"/>
                <w:sz w:val="20"/>
                <w:szCs w:val="20"/>
                <w:u w:val="single"/>
              </w:rPr>
              <w:t>Акт соответствия</w:t>
            </w:r>
          </w:p>
        </w:tc>
      </w:tr>
    </w:tbl>
    <w:p w:rsidR="0045696F" w:rsidRPr="0045696F" w:rsidRDefault="0045696F" w:rsidP="0045696F">
      <w:pPr>
        <w:spacing w:after="0" w:line="240" w:lineRule="auto"/>
        <w:contextualSpacing/>
        <w:rPr>
          <w:rFonts w:ascii="Times New Roman" w:eastAsia="Times New Roman" w:hAnsi="Times New Roman" w:cs="Times New Roman"/>
          <w:sz w:val="20"/>
          <w:szCs w:val="20"/>
          <w:lang w:eastAsia="ru-RU"/>
        </w:rPr>
      </w:pPr>
    </w:p>
    <w:p w:rsidR="0045696F" w:rsidRPr="0045696F" w:rsidRDefault="0045696F" w:rsidP="0045696F">
      <w:pPr>
        <w:spacing w:after="0" w:line="240" w:lineRule="auto"/>
        <w:contextualSpacing/>
        <w:rPr>
          <w:rFonts w:ascii="Times New Roman" w:eastAsia="Times New Roman" w:hAnsi="Times New Roman" w:cs="Times New Roman"/>
          <w:sz w:val="20"/>
          <w:szCs w:val="20"/>
          <w:lang w:eastAsia="ru-RU"/>
        </w:rPr>
      </w:pPr>
    </w:p>
    <w:p w:rsidR="0045696F" w:rsidRPr="0045696F" w:rsidRDefault="0045696F" w:rsidP="0045696F">
      <w:pPr>
        <w:spacing w:after="0" w:line="240" w:lineRule="auto"/>
        <w:rPr>
          <w:rFonts w:ascii="Times New Roman" w:hAnsi="Times New Roman" w:cs="Times New Roman"/>
          <w:sz w:val="20"/>
          <w:szCs w:val="20"/>
          <w:lang w:eastAsia="ru-RU"/>
        </w:rPr>
      </w:pPr>
    </w:p>
    <w:p w:rsidR="00951491" w:rsidRDefault="00EB55D3" w:rsidP="00F52FD4">
      <w:pPr>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815936" behindDoc="0" locked="0" layoutInCell="0" allowOverlap="1" wp14:anchorId="47F4DF98" wp14:editId="18329A2C">
                <wp:simplePos x="0" y="0"/>
                <wp:positionH relativeFrom="column">
                  <wp:posOffset>364490</wp:posOffset>
                </wp:positionH>
                <wp:positionV relativeFrom="paragraph">
                  <wp:posOffset>6450965</wp:posOffset>
                </wp:positionV>
                <wp:extent cx="2290445" cy="626110"/>
                <wp:effectExtent l="12065" t="12065" r="12065" b="9525"/>
                <wp:wrapNone/>
                <wp:docPr id="637" name="Поле 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0445" cy="626110"/>
                        </a:xfrm>
                        <a:prstGeom prst="rect">
                          <a:avLst/>
                        </a:prstGeom>
                        <a:solidFill>
                          <a:srgbClr val="FFFFFF"/>
                        </a:solidFill>
                        <a:ln w="9525">
                          <a:solidFill>
                            <a:srgbClr val="000000"/>
                          </a:solidFill>
                          <a:miter lim="800000"/>
                          <a:headEnd/>
                          <a:tailEnd/>
                        </a:ln>
                      </wps:spPr>
                      <wps:txbx>
                        <w:txbxContent>
                          <w:p w:rsidR="00EF1ADA" w:rsidRDefault="00EF1ADA" w:rsidP="007F642D">
                            <w:pPr>
                              <w:pStyle w:val="2"/>
                            </w:pPr>
                            <w:r>
                              <w:t>Отдел наук</w:t>
                            </w:r>
                          </w:p>
                          <w:p w:rsidR="00EF1ADA" w:rsidRDefault="00EF1ADA" w:rsidP="00C9321D">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Готовит материл по научным разработкам, публикациям и научным проектам.</w:t>
                            </w:r>
                          </w:p>
                          <w:p w:rsidR="00EF1ADA" w:rsidRPr="007911A9" w:rsidRDefault="00EF1ADA" w:rsidP="00C9321D">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Количество аспирантов и докторантов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F4DF98" id="Поле 637" o:spid="_x0000_s1116" type="#_x0000_t202" style="position:absolute;left:0;text-align:left;margin-left:28.7pt;margin-top:507.95pt;width:180.35pt;height:49.3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" o:allowincell="f">
                <v:textbox>
                  <w:txbxContent>
                    <w:p w:rsidR="00EF1ADA" w:rsidRDefault="00EF1ADA" w:rsidP="007F642D">
                      <w:pPr>
                        <w:pStyle w:val="2"/>
                      </w:pPr>
                      <w:r>
                        <w:t>Отдел наук</w:t>
                      </w:r>
                    </w:p>
                    <w:p w:rsidR="00EF1ADA" w:rsidRDefault="00EF1ADA" w:rsidP="00C9321D">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Готовит материл по научным разработкам, публикациям и научным проектам.</w:t>
                      </w:r>
                    </w:p>
                    <w:p w:rsidR="00EF1ADA" w:rsidRPr="007911A9" w:rsidRDefault="00EF1ADA" w:rsidP="00C9321D">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Количество аспирантов и докторантов</w:t>
                      </w:r>
                    </w:p>
                  </w:txbxContent>
                </v:textbox>
              </v:shape>
            </w:pict>
          </mc:Fallback>
        </mc:AlternateContent>
      </w:r>
    </w:p>
    <w:p w:rsidR="007C7A7C" w:rsidRDefault="007C7A7C" w:rsidP="007C7A7C">
      <w:pPr>
        <w:jc w:val="center"/>
        <w:rPr>
          <w:rFonts w:ascii="Times New Roman" w:hAnsi="Times New Roman" w:cs="Times New Roman"/>
          <w:b/>
          <w:sz w:val="24"/>
          <w:szCs w:val="24"/>
        </w:rPr>
      </w:pPr>
    </w:p>
    <w:p w:rsidR="00185F48" w:rsidRDefault="00185F48" w:rsidP="007C7A7C">
      <w:pPr>
        <w:jc w:val="center"/>
        <w:rPr>
          <w:rFonts w:ascii="Times New Roman" w:hAnsi="Times New Roman" w:cs="Times New Roman"/>
          <w:b/>
          <w:sz w:val="24"/>
          <w:szCs w:val="24"/>
        </w:rPr>
      </w:pPr>
    </w:p>
    <w:p w:rsidR="00185F48" w:rsidRDefault="00185F48" w:rsidP="007C7A7C">
      <w:pPr>
        <w:jc w:val="center"/>
        <w:rPr>
          <w:rFonts w:ascii="Times New Roman" w:hAnsi="Times New Roman" w:cs="Times New Roman"/>
          <w:b/>
          <w:sz w:val="24"/>
          <w:szCs w:val="24"/>
        </w:rPr>
      </w:pPr>
    </w:p>
    <w:p w:rsidR="00185F48" w:rsidRDefault="00185F48" w:rsidP="007C7A7C">
      <w:pPr>
        <w:jc w:val="center"/>
        <w:rPr>
          <w:rFonts w:ascii="Times New Roman" w:hAnsi="Times New Roman" w:cs="Times New Roman"/>
          <w:b/>
          <w:sz w:val="24"/>
          <w:szCs w:val="24"/>
        </w:rPr>
      </w:pPr>
    </w:p>
    <w:p w:rsidR="00185F48" w:rsidRDefault="00185F48" w:rsidP="007C7A7C">
      <w:pPr>
        <w:jc w:val="center"/>
        <w:rPr>
          <w:rFonts w:ascii="Times New Roman" w:hAnsi="Times New Roman" w:cs="Times New Roman"/>
          <w:b/>
          <w:sz w:val="24"/>
          <w:szCs w:val="24"/>
        </w:rPr>
      </w:pPr>
    </w:p>
    <w:p w:rsidR="00185F48" w:rsidRDefault="00185F48" w:rsidP="007C7A7C">
      <w:pPr>
        <w:jc w:val="center"/>
        <w:rPr>
          <w:rFonts w:ascii="Times New Roman" w:hAnsi="Times New Roman" w:cs="Times New Roman"/>
          <w:b/>
          <w:sz w:val="24"/>
          <w:szCs w:val="24"/>
        </w:rPr>
      </w:pPr>
    </w:p>
    <w:p w:rsidR="00185F48" w:rsidRDefault="00185F48" w:rsidP="007C7A7C">
      <w:pPr>
        <w:jc w:val="center"/>
        <w:rPr>
          <w:rFonts w:ascii="Times New Roman" w:hAnsi="Times New Roman" w:cs="Times New Roman"/>
          <w:b/>
          <w:sz w:val="24"/>
          <w:szCs w:val="24"/>
        </w:rPr>
      </w:pPr>
    </w:p>
    <w:p w:rsidR="00DA0F78" w:rsidRDefault="0059619D" w:rsidP="00DA0F7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4</w:t>
      </w:r>
      <w:r w:rsidR="00DA0F78">
        <w:rPr>
          <w:rFonts w:ascii="Times New Roman" w:hAnsi="Times New Roman" w:cs="Times New Roman"/>
          <w:b/>
          <w:sz w:val="24"/>
          <w:szCs w:val="24"/>
        </w:rPr>
        <w:t>.2.1.</w:t>
      </w:r>
      <w:r w:rsidR="00DA0F78" w:rsidRPr="004B44E0">
        <w:rPr>
          <w:rFonts w:ascii="Times New Roman" w:hAnsi="Times New Roman" w:cs="Times New Roman"/>
          <w:b/>
          <w:sz w:val="24"/>
          <w:szCs w:val="24"/>
        </w:rPr>
        <w:t>Описание процессов на институциональном уровне</w:t>
      </w:r>
    </w:p>
    <w:p w:rsidR="00DA0F78" w:rsidRPr="00FA477A" w:rsidRDefault="00DA0F78" w:rsidP="00DA0F78">
      <w:pPr>
        <w:spacing w:after="0"/>
        <w:rPr>
          <w:rFonts w:ascii="Times New Roman" w:hAnsi="Times New Roman" w:cs="Times New Roman"/>
          <w:b/>
          <w:sz w:val="20"/>
          <w:szCs w:val="20"/>
        </w:rPr>
      </w:pPr>
      <w:r w:rsidRPr="00FA477A">
        <w:rPr>
          <w:rFonts w:ascii="Times New Roman" w:hAnsi="Times New Roman" w:cs="Times New Roman"/>
          <w:b/>
          <w:sz w:val="20"/>
          <w:szCs w:val="20"/>
        </w:rPr>
        <w:t>1.Миссия, видение, цели и задачи</w:t>
      </w:r>
    </w:p>
    <w:p w:rsidR="00DA0F78" w:rsidRPr="00FA477A" w:rsidRDefault="00DA0F78" w:rsidP="00DA0F78">
      <w:pPr>
        <w:spacing w:after="0"/>
        <w:rPr>
          <w:rFonts w:ascii="Times New Roman" w:hAnsi="Times New Roman" w:cs="Times New Roman"/>
          <w:b/>
          <w:sz w:val="20"/>
          <w:szCs w:val="20"/>
        </w:rPr>
      </w:pPr>
      <w:r w:rsidRPr="00FA477A">
        <w:rPr>
          <w:rFonts w:ascii="Times New Roman" w:hAnsi="Times New Roman" w:cs="Times New Roman"/>
          <w:b/>
          <w:sz w:val="20"/>
          <w:szCs w:val="20"/>
        </w:rPr>
        <w:t>2. Стратегическое  планирование</w:t>
      </w:r>
    </w:p>
    <w:p w:rsidR="00DA0F78" w:rsidRDefault="008907BD" w:rsidP="007C7A7C">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35392" behindDoc="0" locked="0" layoutInCell="0" allowOverlap="1" wp14:anchorId="68513631" wp14:editId="0E98D616">
                <wp:simplePos x="0" y="0"/>
                <wp:positionH relativeFrom="column">
                  <wp:posOffset>4817110</wp:posOffset>
                </wp:positionH>
                <wp:positionV relativeFrom="paragraph">
                  <wp:posOffset>6985</wp:posOffset>
                </wp:positionV>
                <wp:extent cx="4843780" cy="1371600"/>
                <wp:effectExtent l="0" t="0" r="13970" b="19050"/>
                <wp:wrapNone/>
                <wp:docPr id="110" name="Поле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780" cy="1371600"/>
                        </a:xfrm>
                        <a:prstGeom prst="rect">
                          <a:avLst/>
                        </a:prstGeom>
                        <a:solidFill>
                          <a:srgbClr val="FFFFFF"/>
                        </a:solidFill>
                        <a:ln w="9525">
                          <a:solidFill>
                            <a:srgbClr val="000000"/>
                          </a:solidFill>
                          <a:miter lim="800000"/>
                          <a:headEnd/>
                          <a:tailEnd/>
                        </a:ln>
                      </wps:spPr>
                      <wps:txbx>
                        <w:txbxContent>
                          <w:p w:rsidR="00EF1ADA" w:rsidRPr="00DD2B8E" w:rsidRDefault="00EF1ADA" w:rsidP="00DD2B8E">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Представитель </w:t>
                            </w:r>
                            <w:r w:rsidRPr="00DD2B8E">
                              <w:rPr>
                                <w:rFonts w:ascii="Times New Roman" w:hAnsi="Times New Roman" w:cs="Times New Roman"/>
                                <w:color w:val="auto"/>
                                <w:sz w:val="20"/>
                                <w:szCs w:val="20"/>
                              </w:rPr>
                              <w:t>руководства  по качеству</w:t>
                            </w:r>
                            <w:r>
                              <w:rPr>
                                <w:rFonts w:ascii="Times New Roman" w:hAnsi="Times New Roman" w:cs="Times New Roman"/>
                                <w:color w:val="auto"/>
                                <w:sz w:val="20"/>
                                <w:szCs w:val="20"/>
                              </w:rPr>
                              <w:t>. Проректор по развитию</w:t>
                            </w:r>
                          </w:p>
                          <w:p w:rsidR="00EF1ADA" w:rsidRPr="0049746F" w:rsidRDefault="00EF1ADA" w:rsidP="00AE423D">
                            <w:pPr>
                              <w:spacing w:after="0" w:line="240" w:lineRule="auto"/>
                              <w:rPr>
                                <w:rFonts w:ascii="Times New Roman" w:hAnsi="Times New Roman" w:cs="Times New Roman"/>
                                <w:sz w:val="20"/>
                                <w:szCs w:val="20"/>
                              </w:rPr>
                            </w:pPr>
                            <w:r w:rsidRPr="0049746F">
                              <w:rPr>
                                <w:rFonts w:ascii="Times New Roman" w:hAnsi="Times New Roman" w:cs="Times New Roman"/>
                                <w:sz w:val="20"/>
                                <w:szCs w:val="20"/>
                              </w:rPr>
                              <w:t>1.Представляет проект разработки или обновления миссии, видения, политики в области качества,  стратегии развития университета и т.д.</w:t>
                            </w:r>
                          </w:p>
                          <w:p w:rsidR="00EF1ADA" w:rsidRPr="0049746F" w:rsidRDefault="00EF1ADA" w:rsidP="00DD2B8E">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2.Представление полного  состава рабочей группы по разработке проекта.</w:t>
                            </w:r>
                          </w:p>
                          <w:p w:rsidR="00EF1ADA" w:rsidRPr="0049746F" w:rsidRDefault="00EF1ADA" w:rsidP="00DD2B8E">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3.Презентация проекта для обсуждения на РС или СК</w:t>
                            </w:r>
                          </w:p>
                          <w:p w:rsidR="00EF1ADA" w:rsidRPr="0049746F" w:rsidRDefault="00EF1ADA" w:rsidP="00B156C2">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4.Представление проекта на утверждение ректору и УС</w:t>
                            </w:r>
                          </w:p>
                          <w:p w:rsidR="00EF1ADA" w:rsidRPr="0049746F" w:rsidRDefault="00EF1ADA" w:rsidP="00B156C2">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5.Ежегодный мониторинг выполнения стратпланов и пре</w:t>
                            </w:r>
                            <w:r>
                              <w:rPr>
                                <w:rFonts w:ascii="Times New Roman" w:hAnsi="Times New Roman" w:cs="Times New Roman"/>
                                <w:sz w:val="20"/>
                                <w:szCs w:val="20"/>
                              </w:rPr>
                              <w:t>д</w:t>
                            </w:r>
                            <w:r w:rsidRPr="0049746F">
                              <w:rPr>
                                <w:rFonts w:ascii="Times New Roman" w:hAnsi="Times New Roman" w:cs="Times New Roman"/>
                                <w:sz w:val="20"/>
                                <w:szCs w:val="20"/>
                              </w:rPr>
                              <w:t>оставление результатов на РС и СК</w:t>
                            </w:r>
                            <w:r>
                              <w:rPr>
                                <w:rFonts w:ascii="Times New Roman" w:hAnsi="Times New Roman" w:cs="Times New Roman"/>
                                <w:sz w:val="20"/>
                                <w:szCs w:val="20"/>
                              </w:rPr>
                              <w:t>. Представление на УС корректировок, изменений и дополнений стратплана.</w:t>
                            </w:r>
                          </w:p>
                          <w:p w:rsidR="00EF1ADA" w:rsidRPr="00DD2B8E" w:rsidRDefault="00EF1ADA" w:rsidP="00DD2B8E">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513631" id="Поле 110" o:spid="_x0000_s1117" type="#_x0000_t202" style="position:absolute;left:0;text-align:left;margin-left:379.3pt;margin-top:.55pt;width:381.4pt;height:108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" o:allowincell="f">
                <v:textbox>
                  <w:txbxContent>
                    <w:p w:rsidR="00EF1ADA" w:rsidRPr="00DD2B8E" w:rsidRDefault="00EF1ADA" w:rsidP="00DD2B8E">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Представитель </w:t>
                      </w:r>
                      <w:r w:rsidRPr="00DD2B8E">
                        <w:rPr>
                          <w:rFonts w:ascii="Times New Roman" w:hAnsi="Times New Roman" w:cs="Times New Roman"/>
                          <w:color w:val="auto"/>
                          <w:sz w:val="20"/>
                          <w:szCs w:val="20"/>
                        </w:rPr>
                        <w:t>руководства  по качеству</w:t>
                      </w:r>
                      <w:r>
                        <w:rPr>
                          <w:rFonts w:ascii="Times New Roman" w:hAnsi="Times New Roman" w:cs="Times New Roman"/>
                          <w:color w:val="auto"/>
                          <w:sz w:val="20"/>
                          <w:szCs w:val="20"/>
                        </w:rPr>
                        <w:t>. Проректор по развитию</w:t>
                      </w:r>
                    </w:p>
                    <w:p w:rsidR="00EF1ADA" w:rsidRPr="0049746F" w:rsidRDefault="00EF1ADA" w:rsidP="00AE423D">
                      <w:pPr>
                        <w:spacing w:after="0" w:line="240" w:lineRule="auto"/>
                        <w:rPr>
                          <w:rFonts w:ascii="Times New Roman" w:hAnsi="Times New Roman" w:cs="Times New Roman"/>
                          <w:sz w:val="20"/>
                          <w:szCs w:val="20"/>
                        </w:rPr>
                      </w:pPr>
                      <w:r w:rsidRPr="0049746F">
                        <w:rPr>
                          <w:rFonts w:ascii="Times New Roman" w:hAnsi="Times New Roman" w:cs="Times New Roman"/>
                          <w:sz w:val="20"/>
                          <w:szCs w:val="20"/>
                        </w:rPr>
                        <w:t>1.Представляет проект разработки или обновления миссии, видения, политики в области качества,  стратегии развития университета и т.д.</w:t>
                      </w:r>
                    </w:p>
                    <w:p w:rsidR="00EF1ADA" w:rsidRPr="0049746F" w:rsidRDefault="00EF1ADA" w:rsidP="00DD2B8E">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2.Представление полного  состава рабочей группы по разработке проекта.</w:t>
                      </w:r>
                    </w:p>
                    <w:p w:rsidR="00EF1ADA" w:rsidRPr="0049746F" w:rsidRDefault="00EF1ADA" w:rsidP="00DD2B8E">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3.Презентация проекта для обсуждения на РС или СК</w:t>
                      </w:r>
                    </w:p>
                    <w:p w:rsidR="00EF1ADA" w:rsidRPr="0049746F" w:rsidRDefault="00EF1ADA" w:rsidP="00B156C2">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4.Представление проекта на утверждение ректору и УС</w:t>
                      </w:r>
                    </w:p>
                    <w:p w:rsidR="00EF1ADA" w:rsidRPr="0049746F" w:rsidRDefault="00EF1ADA" w:rsidP="00B156C2">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5.Ежегодный мониторинг выполнения стратпланов и пре</w:t>
                      </w:r>
                      <w:r>
                        <w:rPr>
                          <w:rFonts w:ascii="Times New Roman" w:hAnsi="Times New Roman" w:cs="Times New Roman"/>
                          <w:sz w:val="20"/>
                          <w:szCs w:val="20"/>
                        </w:rPr>
                        <w:t>д</w:t>
                      </w:r>
                      <w:r w:rsidRPr="0049746F">
                        <w:rPr>
                          <w:rFonts w:ascii="Times New Roman" w:hAnsi="Times New Roman" w:cs="Times New Roman"/>
                          <w:sz w:val="20"/>
                          <w:szCs w:val="20"/>
                        </w:rPr>
                        <w:t>оставление результатов на РС и СК</w:t>
                      </w:r>
                      <w:r>
                        <w:rPr>
                          <w:rFonts w:ascii="Times New Roman" w:hAnsi="Times New Roman" w:cs="Times New Roman"/>
                          <w:sz w:val="20"/>
                          <w:szCs w:val="20"/>
                        </w:rPr>
                        <w:t>. Представление на УС корректировок, изменений и дополнений стратплана.</w:t>
                      </w:r>
                    </w:p>
                    <w:p w:rsidR="00EF1ADA" w:rsidRPr="00DD2B8E" w:rsidRDefault="00EF1ADA" w:rsidP="00DD2B8E">
                      <w:pPr>
                        <w:pStyle w:val="21"/>
                        <w:rPr>
                          <w:lang w:val="ru-RU"/>
                        </w:rPr>
                      </w:pPr>
                    </w:p>
                  </w:txbxContent>
                </v:textbox>
              </v:shape>
            </w:pict>
          </mc:Fallback>
        </mc:AlternateContent>
      </w: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34368" behindDoc="0" locked="0" layoutInCell="0" allowOverlap="1" wp14:anchorId="1859CD21" wp14:editId="481F3B3C">
                <wp:simplePos x="0" y="0"/>
                <wp:positionH relativeFrom="column">
                  <wp:posOffset>-262890</wp:posOffset>
                </wp:positionH>
                <wp:positionV relativeFrom="paragraph">
                  <wp:posOffset>6985</wp:posOffset>
                </wp:positionV>
                <wp:extent cx="4932680" cy="1054100"/>
                <wp:effectExtent l="0" t="0" r="20320" b="12700"/>
                <wp:wrapNone/>
                <wp:docPr id="109" name="Поле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1054100"/>
                        </a:xfrm>
                        <a:prstGeom prst="rect">
                          <a:avLst/>
                        </a:prstGeom>
                        <a:solidFill>
                          <a:srgbClr val="FFFFFF"/>
                        </a:solidFill>
                        <a:ln w="9525">
                          <a:solidFill>
                            <a:srgbClr val="000000"/>
                          </a:solidFill>
                          <a:miter lim="800000"/>
                          <a:headEnd/>
                          <a:tailEnd/>
                        </a:ln>
                      </wps:spPr>
                      <wps:txbx>
                        <w:txbxContent>
                          <w:p w:rsidR="00EF1ADA" w:rsidRDefault="00EF1ADA" w:rsidP="00F80142">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F80142" w:rsidRDefault="00EF1ADA" w:rsidP="00AE423D">
                            <w:pPr>
                              <w:spacing w:after="0" w:line="240" w:lineRule="auto"/>
                              <w:rPr>
                                <w:rFonts w:ascii="Times New Roman" w:hAnsi="Times New Roman" w:cs="Times New Roman"/>
                                <w:sz w:val="20"/>
                                <w:szCs w:val="20"/>
                              </w:rPr>
                            </w:pPr>
                            <w:r>
                              <w:rPr>
                                <w:sz w:val="20"/>
                                <w:szCs w:val="20"/>
                              </w:rPr>
                              <w:t>1.</w:t>
                            </w:r>
                            <w:r w:rsidRPr="00F80142">
                              <w:rPr>
                                <w:rFonts w:ascii="Times New Roman" w:hAnsi="Times New Roman" w:cs="Times New Roman"/>
                                <w:sz w:val="20"/>
                                <w:szCs w:val="20"/>
                              </w:rPr>
                              <w:t xml:space="preserve">Участие в разработке </w:t>
                            </w:r>
                            <w:r>
                              <w:rPr>
                                <w:rFonts w:ascii="Times New Roman" w:hAnsi="Times New Roman" w:cs="Times New Roman"/>
                                <w:sz w:val="20"/>
                                <w:szCs w:val="20"/>
                              </w:rPr>
                              <w:t xml:space="preserve">проекта (или обновлении) </w:t>
                            </w:r>
                            <w:r w:rsidRPr="00F80142">
                              <w:rPr>
                                <w:rFonts w:ascii="Times New Roman" w:hAnsi="Times New Roman" w:cs="Times New Roman"/>
                                <w:sz w:val="20"/>
                                <w:szCs w:val="20"/>
                              </w:rPr>
                              <w:t>миссии, видения, целей и задач университета</w:t>
                            </w:r>
                            <w:r>
                              <w:rPr>
                                <w:rFonts w:ascii="Times New Roman" w:hAnsi="Times New Roman" w:cs="Times New Roman"/>
                                <w:sz w:val="20"/>
                                <w:szCs w:val="20"/>
                              </w:rPr>
                              <w:t>, политики в области качества, стратегического планирования (долгосрочных, текущих)</w:t>
                            </w:r>
                          </w:p>
                          <w:p w:rsidR="00EF1ADA" w:rsidRDefault="00EF1ADA" w:rsidP="00F80142">
                            <w:pPr>
                              <w:pStyle w:val="21"/>
                              <w:ind w:firstLine="0"/>
                              <w:jc w:val="left"/>
                              <w:rPr>
                                <w:sz w:val="20"/>
                                <w:lang w:val="ru-RU"/>
                              </w:rPr>
                            </w:pPr>
                            <w:r w:rsidRPr="00F80142">
                              <w:rPr>
                                <w:sz w:val="20"/>
                                <w:lang w:val="ru-RU"/>
                              </w:rPr>
                              <w:t>2.</w:t>
                            </w:r>
                            <w:r>
                              <w:rPr>
                                <w:sz w:val="20"/>
                                <w:lang w:val="ru-RU"/>
                              </w:rPr>
                              <w:t xml:space="preserve"> Подготовка состава рабочей группы по разработке проекта.</w:t>
                            </w:r>
                          </w:p>
                          <w:p w:rsidR="00EF1ADA" w:rsidRPr="00F80142" w:rsidRDefault="00EF1ADA" w:rsidP="00B156C2">
                            <w:pPr>
                              <w:pStyle w:val="21"/>
                              <w:ind w:firstLine="0"/>
                              <w:jc w:val="left"/>
                              <w:rPr>
                                <w:sz w:val="20"/>
                                <w:lang w:val="ru-RU"/>
                              </w:rPr>
                            </w:pPr>
                            <w:r>
                              <w:rPr>
                                <w:sz w:val="20"/>
                                <w:lang w:val="ru-RU"/>
                              </w:rPr>
                              <w:t>3.Изучение стандартов по качеству (европейские). Бейчмаркинг</w:t>
                            </w:r>
                          </w:p>
                          <w:p w:rsidR="00EF1ADA" w:rsidRPr="00F80142" w:rsidRDefault="00EF1ADA" w:rsidP="00F80142">
                            <w:pPr>
                              <w:pStyle w:val="21"/>
                              <w:ind w:firstLine="0"/>
                              <w:jc w:val="left"/>
                              <w:rPr>
                                <w:sz w:val="20"/>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59CD21" id="Поле 109" o:spid="_x0000_s1118" type="#_x0000_t202" style="position:absolute;left:0;text-align:left;margin-left:-20.7pt;margin-top:.55pt;width:388.4pt;height:83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" o:allowincell="f">
                <v:textbox>
                  <w:txbxContent>
                    <w:p w:rsidR="00EF1ADA" w:rsidRDefault="00EF1ADA" w:rsidP="00F80142">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F80142" w:rsidRDefault="00EF1ADA" w:rsidP="00AE423D">
                      <w:pPr>
                        <w:spacing w:after="0" w:line="240" w:lineRule="auto"/>
                        <w:rPr>
                          <w:rFonts w:ascii="Times New Roman" w:hAnsi="Times New Roman" w:cs="Times New Roman"/>
                          <w:sz w:val="20"/>
                          <w:szCs w:val="20"/>
                        </w:rPr>
                      </w:pPr>
                      <w:r>
                        <w:rPr>
                          <w:sz w:val="20"/>
                          <w:szCs w:val="20"/>
                        </w:rPr>
                        <w:t>1.</w:t>
                      </w:r>
                      <w:r w:rsidRPr="00F80142">
                        <w:rPr>
                          <w:rFonts w:ascii="Times New Roman" w:hAnsi="Times New Roman" w:cs="Times New Roman"/>
                          <w:sz w:val="20"/>
                          <w:szCs w:val="20"/>
                        </w:rPr>
                        <w:t xml:space="preserve">Участие в разработке </w:t>
                      </w:r>
                      <w:r>
                        <w:rPr>
                          <w:rFonts w:ascii="Times New Roman" w:hAnsi="Times New Roman" w:cs="Times New Roman"/>
                          <w:sz w:val="20"/>
                          <w:szCs w:val="20"/>
                        </w:rPr>
                        <w:t xml:space="preserve">проекта (или обновлении) </w:t>
                      </w:r>
                      <w:r w:rsidRPr="00F80142">
                        <w:rPr>
                          <w:rFonts w:ascii="Times New Roman" w:hAnsi="Times New Roman" w:cs="Times New Roman"/>
                          <w:sz w:val="20"/>
                          <w:szCs w:val="20"/>
                        </w:rPr>
                        <w:t>миссии, видения, целей и задач университета</w:t>
                      </w:r>
                      <w:r>
                        <w:rPr>
                          <w:rFonts w:ascii="Times New Roman" w:hAnsi="Times New Roman" w:cs="Times New Roman"/>
                          <w:sz w:val="20"/>
                          <w:szCs w:val="20"/>
                        </w:rPr>
                        <w:t>, политики в области качества, стратегического планирования (долгосрочных, текущих)</w:t>
                      </w:r>
                    </w:p>
                    <w:p w:rsidR="00EF1ADA" w:rsidRDefault="00EF1ADA" w:rsidP="00F80142">
                      <w:pPr>
                        <w:pStyle w:val="21"/>
                        <w:ind w:firstLine="0"/>
                        <w:jc w:val="left"/>
                        <w:rPr>
                          <w:sz w:val="20"/>
                          <w:lang w:val="ru-RU"/>
                        </w:rPr>
                      </w:pPr>
                      <w:r w:rsidRPr="00F80142">
                        <w:rPr>
                          <w:sz w:val="20"/>
                          <w:lang w:val="ru-RU"/>
                        </w:rPr>
                        <w:t>2.</w:t>
                      </w:r>
                      <w:r>
                        <w:rPr>
                          <w:sz w:val="20"/>
                          <w:lang w:val="ru-RU"/>
                        </w:rPr>
                        <w:t xml:space="preserve"> Подготовка состава рабочей группы по разработке проекта.</w:t>
                      </w:r>
                    </w:p>
                    <w:p w:rsidR="00EF1ADA" w:rsidRPr="00F80142" w:rsidRDefault="00EF1ADA" w:rsidP="00B156C2">
                      <w:pPr>
                        <w:pStyle w:val="21"/>
                        <w:ind w:firstLine="0"/>
                        <w:jc w:val="left"/>
                        <w:rPr>
                          <w:sz w:val="20"/>
                          <w:lang w:val="ru-RU"/>
                        </w:rPr>
                      </w:pPr>
                      <w:r>
                        <w:rPr>
                          <w:sz w:val="20"/>
                          <w:lang w:val="ru-RU"/>
                        </w:rPr>
                        <w:t>3.Изучение стандартов по качеству (европейские). Бейчмаркинг</w:t>
                      </w:r>
                    </w:p>
                    <w:p w:rsidR="00EF1ADA" w:rsidRPr="00F80142" w:rsidRDefault="00EF1ADA" w:rsidP="00F80142">
                      <w:pPr>
                        <w:pStyle w:val="21"/>
                        <w:ind w:firstLine="0"/>
                        <w:jc w:val="left"/>
                        <w:rPr>
                          <w:sz w:val="20"/>
                          <w:lang w:val="ru-RU"/>
                        </w:rPr>
                      </w:pPr>
                    </w:p>
                  </w:txbxContent>
                </v:textbox>
              </v:shape>
            </w:pict>
          </mc:Fallback>
        </mc:AlternateContent>
      </w:r>
    </w:p>
    <w:p w:rsidR="001A2CF7" w:rsidRDefault="001A2CF7" w:rsidP="007C7A7C">
      <w:pPr>
        <w:jc w:val="center"/>
        <w:rPr>
          <w:rFonts w:ascii="Times New Roman" w:hAnsi="Times New Roman" w:cs="Times New Roman"/>
          <w:b/>
          <w:sz w:val="24"/>
          <w:szCs w:val="24"/>
        </w:rPr>
      </w:pPr>
    </w:p>
    <w:p w:rsidR="001A2CF7" w:rsidRDefault="001A2CF7" w:rsidP="007C7A7C">
      <w:pPr>
        <w:jc w:val="center"/>
        <w:rPr>
          <w:rFonts w:ascii="Times New Roman" w:hAnsi="Times New Roman" w:cs="Times New Roman"/>
          <w:b/>
          <w:sz w:val="24"/>
          <w:szCs w:val="24"/>
        </w:rPr>
      </w:pPr>
    </w:p>
    <w:p w:rsidR="001A2CF7" w:rsidRDefault="002D621D" w:rsidP="007C7A7C">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36416" behindDoc="0" locked="0" layoutInCell="0" allowOverlap="1" wp14:anchorId="71305B3D" wp14:editId="67292952">
                <wp:simplePos x="0" y="0"/>
                <wp:positionH relativeFrom="column">
                  <wp:posOffset>-262890</wp:posOffset>
                </wp:positionH>
                <wp:positionV relativeFrom="paragraph">
                  <wp:posOffset>189865</wp:posOffset>
                </wp:positionV>
                <wp:extent cx="4919980" cy="1079500"/>
                <wp:effectExtent l="0" t="0" r="13970" b="25400"/>
                <wp:wrapNone/>
                <wp:docPr id="111" name="Поле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9980" cy="1079500"/>
                        </a:xfrm>
                        <a:prstGeom prst="rect">
                          <a:avLst/>
                        </a:prstGeom>
                        <a:solidFill>
                          <a:srgbClr val="FFFFFF"/>
                        </a:solidFill>
                        <a:ln w="9525">
                          <a:solidFill>
                            <a:srgbClr val="000000"/>
                          </a:solidFill>
                          <a:miter lim="800000"/>
                          <a:headEnd/>
                          <a:tailEnd/>
                        </a:ln>
                      </wps:spPr>
                      <wps:txbx>
                        <w:txbxContent>
                          <w:p w:rsidR="00EF1ADA" w:rsidRPr="0049746F" w:rsidRDefault="00EF1ADA" w:rsidP="00AF2FEC">
                            <w:pPr>
                              <w:pStyle w:val="2"/>
                              <w:pBdr>
                                <w:bottom w:val="single" w:sz="12" w:space="1" w:color="auto"/>
                              </w:pBdr>
                              <w:spacing w:before="0" w:line="240" w:lineRule="auto"/>
                              <w:jc w:val="center"/>
                              <w:rPr>
                                <w:rFonts w:ascii="Times New Roman" w:hAnsi="Times New Roman" w:cs="Times New Roman"/>
                                <w:color w:val="auto"/>
                                <w:sz w:val="22"/>
                                <w:szCs w:val="22"/>
                              </w:rPr>
                            </w:pPr>
                            <w:r w:rsidRPr="0049746F">
                              <w:rPr>
                                <w:rFonts w:ascii="Times New Roman" w:hAnsi="Times New Roman" w:cs="Times New Roman"/>
                                <w:color w:val="auto"/>
                                <w:sz w:val="22"/>
                                <w:szCs w:val="22"/>
                              </w:rPr>
                              <w:t xml:space="preserve">Ректорат </w:t>
                            </w:r>
                          </w:p>
                          <w:p w:rsidR="00EF1ADA" w:rsidRPr="0049746F" w:rsidRDefault="00EF1ADA" w:rsidP="00AF2FEC">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1.Проректора КГТУ  - разработка проекта стратегического планирования университета (долгосрочные и текущие)  по  соответствующему  виду деятельности</w:t>
                            </w:r>
                          </w:p>
                          <w:p w:rsidR="00EF1ADA" w:rsidRPr="0049746F" w:rsidRDefault="00EF1ADA" w:rsidP="00AF2FEC">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2.Утверждение рабочей группы по разработке стратегического развития в соответствии с видами деятельности вуза</w:t>
                            </w:r>
                          </w:p>
                          <w:p w:rsidR="00EF1ADA" w:rsidRPr="0049746F" w:rsidRDefault="00EF1ADA" w:rsidP="00A0434D">
                            <w:pPr>
                              <w:spacing w:after="0" w:line="240" w:lineRule="auto"/>
                              <w:jc w:val="both"/>
                              <w:rPr>
                                <w:rFonts w:ascii="Times New Roman" w:hAnsi="Times New Roman" w:cs="Times New Roman"/>
                              </w:rPr>
                            </w:pPr>
                            <w:r w:rsidRPr="0049746F">
                              <w:rPr>
                                <w:rFonts w:ascii="Times New Roman" w:hAnsi="Times New Roman" w:cs="Times New Roman"/>
                                <w:sz w:val="20"/>
                                <w:szCs w:val="20"/>
                              </w:rPr>
                              <w:t xml:space="preserve">3. Обсуждение проекта на всех уровнях, внесение изменений и </w:t>
                            </w:r>
                            <w:r w:rsidRPr="0049746F">
                              <w:rPr>
                                <w:rFonts w:ascii="Times New Roman" w:hAnsi="Times New Roman" w:cs="Times New Roman"/>
                              </w:rPr>
                              <w:t>корректировок</w:t>
                            </w:r>
                            <w:r>
                              <w:rPr>
                                <w:rFonts w:ascii="Times New Roman" w:hAnsi="Times New Roman" w:cs="Times New Roman"/>
                              </w:rPr>
                              <w:t>.</w:t>
                            </w:r>
                          </w:p>
                          <w:p w:rsidR="00EF1ADA" w:rsidRPr="00522296" w:rsidRDefault="00EF1ADA" w:rsidP="00A0434D">
                            <w:pPr>
                              <w:spacing w:after="0" w:line="240" w:lineRule="auto"/>
                              <w:jc w:val="both"/>
                            </w:pP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305B3D" id="Поле 111" o:spid="_x0000_s1119" type="#_x0000_t202" style="position:absolute;left:0;text-align:left;margin-left:-20.7pt;margin-top:14.95pt;width:387.4pt;height:8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" o:allowincell="f">
                <v:textbox>
                  <w:txbxContent>
                    <w:p w:rsidR="00EF1ADA" w:rsidRPr="0049746F" w:rsidRDefault="00EF1ADA" w:rsidP="00AF2FEC">
                      <w:pPr>
                        <w:pStyle w:val="2"/>
                        <w:pBdr>
                          <w:bottom w:val="single" w:sz="12" w:space="1" w:color="auto"/>
                        </w:pBdr>
                        <w:spacing w:before="0" w:line="240" w:lineRule="auto"/>
                        <w:jc w:val="center"/>
                        <w:rPr>
                          <w:rFonts w:ascii="Times New Roman" w:hAnsi="Times New Roman" w:cs="Times New Roman"/>
                          <w:color w:val="auto"/>
                          <w:sz w:val="22"/>
                          <w:szCs w:val="22"/>
                        </w:rPr>
                      </w:pPr>
                      <w:r w:rsidRPr="0049746F">
                        <w:rPr>
                          <w:rFonts w:ascii="Times New Roman" w:hAnsi="Times New Roman" w:cs="Times New Roman"/>
                          <w:color w:val="auto"/>
                          <w:sz w:val="22"/>
                          <w:szCs w:val="22"/>
                        </w:rPr>
                        <w:t xml:space="preserve">Ректорат </w:t>
                      </w:r>
                    </w:p>
                    <w:p w:rsidR="00EF1ADA" w:rsidRPr="0049746F" w:rsidRDefault="00EF1ADA" w:rsidP="00AF2FEC">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1.Проректора КГТУ  - разработка проекта стратегического планирования университета (долгосрочные и текущие)  по  соответствующему  виду деятельности</w:t>
                      </w:r>
                    </w:p>
                    <w:p w:rsidR="00EF1ADA" w:rsidRPr="0049746F" w:rsidRDefault="00EF1ADA" w:rsidP="00AF2FEC">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2.Утверждение рабочей группы по разработке стратегического развития в соответствии с видами деятельности вуза</w:t>
                      </w:r>
                    </w:p>
                    <w:p w:rsidR="00EF1ADA" w:rsidRPr="0049746F" w:rsidRDefault="00EF1ADA" w:rsidP="00A0434D">
                      <w:pPr>
                        <w:spacing w:after="0" w:line="240" w:lineRule="auto"/>
                        <w:jc w:val="both"/>
                        <w:rPr>
                          <w:rFonts w:ascii="Times New Roman" w:hAnsi="Times New Roman" w:cs="Times New Roman"/>
                        </w:rPr>
                      </w:pPr>
                      <w:r w:rsidRPr="0049746F">
                        <w:rPr>
                          <w:rFonts w:ascii="Times New Roman" w:hAnsi="Times New Roman" w:cs="Times New Roman"/>
                          <w:sz w:val="20"/>
                          <w:szCs w:val="20"/>
                        </w:rPr>
                        <w:t xml:space="preserve">3. Обсуждение проекта на всех уровнях, внесение изменений и </w:t>
                      </w:r>
                      <w:r w:rsidRPr="0049746F">
                        <w:rPr>
                          <w:rFonts w:ascii="Times New Roman" w:hAnsi="Times New Roman" w:cs="Times New Roman"/>
                        </w:rPr>
                        <w:t>корректировок</w:t>
                      </w:r>
                      <w:r>
                        <w:rPr>
                          <w:rFonts w:ascii="Times New Roman" w:hAnsi="Times New Roman" w:cs="Times New Roman"/>
                        </w:rPr>
                        <w:t>.</w:t>
                      </w:r>
                    </w:p>
                    <w:p w:rsidR="00EF1ADA" w:rsidRPr="00522296" w:rsidRDefault="00EF1ADA" w:rsidP="00A0434D">
                      <w:pPr>
                        <w:spacing w:after="0" w:line="240" w:lineRule="auto"/>
                        <w:jc w:val="both"/>
                      </w:pPr>
                    </w:p>
                    <w:p w:rsidR="00EF1ADA" w:rsidRPr="008730B0" w:rsidRDefault="00EF1ADA" w:rsidP="00FA477A">
                      <w:pPr>
                        <w:pStyle w:val="21"/>
                        <w:rPr>
                          <w:lang w:val="ru-RU"/>
                        </w:rPr>
                      </w:pPr>
                    </w:p>
                  </w:txbxContent>
                </v:textbox>
              </v:shape>
            </w:pict>
          </mc:Fallback>
        </mc:AlternateContent>
      </w:r>
    </w:p>
    <w:p w:rsidR="001A2CF7" w:rsidRDefault="0049746F" w:rsidP="007C7A7C">
      <w:pPr>
        <w:jc w:val="center"/>
        <w:rPr>
          <w:rFonts w:ascii="Times New Roman" w:hAnsi="Times New Roman" w:cs="Times New Roman"/>
          <w:b/>
          <w:sz w:val="24"/>
          <w:szCs w:val="24"/>
        </w:rPr>
      </w:pPr>
      <w:r w:rsidRPr="00DD2B8E">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24480" behindDoc="0" locked="0" layoutInCell="0" allowOverlap="1" wp14:anchorId="312319DD" wp14:editId="2AA3FC6B">
                <wp:simplePos x="0" y="0"/>
                <wp:positionH relativeFrom="column">
                  <wp:posOffset>4817110</wp:posOffset>
                </wp:positionH>
                <wp:positionV relativeFrom="paragraph">
                  <wp:posOffset>191135</wp:posOffset>
                </wp:positionV>
                <wp:extent cx="4843780" cy="1511300"/>
                <wp:effectExtent l="0" t="0" r="13970" b="12700"/>
                <wp:wrapNone/>
                <wp:docPr id="117" name="Поле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780" cy="1511300"/>
                        </a:xfrm>
                        <a:prstGeom prst="rect">
                          <a:avLst/>
                        </a:prstGeom>
                        <a:solidFill>
                          <a:srgbClr val="FFFFFF"/>
                        </a:solidFill>
                        <a:ln w="9525">
                          <a:solidFill>
                            <a:srgbClr val="000000"/>
                          </a:solidFill>
                          <a:miter lim="800000"/>
                          <a:headEnd/>
                          <a:tailEnd/>
                        </a:ln>
                      </wps:spPr>
                      <wps:txbx>
                        <w:txbxContent>
                          <w:p w:rsidR="00EF1ADA" w:rsidRPr="0049746F" w:rsidRDefault="00EF1ADA" w:rsidP="00AF2FEC">
                            <w:pPr>
                              <w:pStyle w:val="2"/>
                              <w:pBdr>
                                <w:bottom w:val="single" w:sz="12" w:space="1" w:color="auto"/>
                              </w:pBdr>
                              <w:spacing w:before="0" w:line="240" w:lineRule="auto"/>
                              <w:jc w:val="center"/>
                              <w:rPr>
                                <w:rFonts w:ascii="Times New Roman" w:hAnsi="Times New Roman" w:cs="Times New Roman"/>
                                <w:color w:val="auto"/>
                                <w:sz w:val="22"/>
                                <w:szCs w:val="22"/>
                              </w:rPr>
                            </w:pPr>
                            <w:r w:rsidRPr="0049746F">
                              <w:rPr>
                                <w:rFonts w:ascii="Times New Roman" w:hAnsi="Times New Roman" w:cs="Times New Roman"/>
                                <w:color w:val="auto"/>
                                <w:sz w:val="22"/>
                                <w:szCs w:val="22"/>
                              </w:rPr>
                              <w:t xml:space="preserve">Ректор </w:t>
                            </w:r>
                            <w:r>
                              <w:rPr>
                                <w:rFonts w:ascii="Times New Roman" w:hAnsi="Times New Roman" w:cs="Times New Roman"/>
                                <w:color w:val="auto"/>
                                <w:sz w:val="22"/>
                                <w:szCs w:val="22"/>
                              </w:rPr>
                              <w:t>– владелец процесса</w:t>
                            </w:r>
                          </w:p>
                          <w:p w:rsidR="00EF1ADA" w:rsidRPr="0049746F" w:rsidRDefault="00EF1ADA" w:rsidP="00AF2FEC">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1.Утверждение приказа по составу рабочей группы разработки или обновления миссии и др. документов.</w:t>
                            </w:r>
                          </w:p>
                          <w:p w:rsidR="00EF1ADA" w:rsidRPr="0049746F" w:rsidRDefault="00EF1ADA" w:rsidP="00AF2FEC">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2.Утверждение миссии, видения, политики в области качества, стратегии развития (долгосрочных) на Ученом совете КГТУ</w:t>
                            </w:r>
                          </w:p>
                          <w:p w:rsidR="00EF1ADA" w:rsidRPr="0049746F" w:rsidRDefault="00EF1ADA" w:rsidP="00AF2FEC">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3.Утверждение текущих стратегических планов  на РС/СК</w:t>
                            </w:r>
                          </w:p>
                          <w:p w:rsidR="00EF1ADA" w:rsidRPr="0049746F" w:rsidRDefault="00EF1ADA" w:rsidP="00AF2FEC">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4.Мониторинг выполнения текущих и долгосрочны</w:t>
                            </w:r>
                            <w:r>
                              <w:rPr>
                                <w:rFonts w:ascii="Times New Roman" w:hAnsi="Times New Roman" w:cs="Times New Roman"/>
                                <w:sz w:val="20"/>
                                <w:szCs w:val="20"/>
                              </w:rPr>
                              <w:t>х  стратегических планов/программ и обсуждение на РС/</w:t>
                            </w:r>
                            <w:r w:rsidRPr="0049746F">
                              <w:rPr>
                                <w:rFonts w:ascii="Times New Roman" w:hAnsi="Times New Roman" w:cs="Times New Roman"/>
                                <w:sz w:val="20"/>
                                <w:szCs w:val="20"/>
                              </w:rPr>
                              <w:t xml:space="preserve"> СК</w:t>
                            </w:r>
                            <w:r>
                              <w:rPr>
                                <w:rFonts w:ascii="Times New Roman" w:hAnsi="Times New Roman" w:cs="Times New Roman"/>
                                <w:sz w:val="20"/>
                                <w:szCs w:val="20"/>
                              </w:rPr>
                              <w:t>/УС. Корректировка, усовершенствование.</w:t>
                            </w:r>
                          </w:p>
                          <w:p w:rsidR="00EF1ADA" w:rsidRPr="00522296" w:rsidRDefault="00EF1ADA" w:rsidP="00AF2FEC">
                            <w:pPr>
                              <w:spacing w:after="0" w:line="240" w:lineRule="auto"/>
                              <w:jc w:val="both"/>
                            </w:pPr>
                          </w:p>
                          <w:p w:rsidR="00EF1ADA" w:rsidRPr="008730B0" w:rsidRDefault="00EF1ADA" w:rsidP="00DD2B8E">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2319DD" id="Поле 117" o:spid="_x0000_s1120" type="#_x0000_t202" style="position:absolute;left:0;text-align:left;margin-left:379.3pt;margin-top:15.05pt;width:381.4pt;height:119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" o:allowincell="f">
                <v:textbox>
                  <w:txbxContent>
                    <w:p w:rsidR="00EF1ADA" w:rsidRPr="0049746F" w:rsidRDefault="00EF1ADA" w:rsidP="00AF2FEC">
                      <w:pPr>
                        <w:pStyle w:val="2"/>
                        <w:pBdr>
                          <w:bottom w:val="single" w:sz="12" w:space="1" w:color="auto"/>
                        </w:pBdr>
                        <w:spacing w:before="0" w:line="240" w:lineRule="auto"/>
                        <w:jc w:val="center"/>
                        <w:rPr>
                          <w:rFonts w:ascii="Times New Roman" w:hAnsi="Times New Roman" w:cs="Times New Roman"/>
                          <w:color w:val="auto"/>
                          <w:sz w:val="22"/>
                          <w:szCs w:val="22"/>
                        </w:rPr>
                      </w:pPr>
                      <w:r w:rsidRPr="0049746F">
                        <w:rPr>
                          <w:rFonts w:ascii="Times New Roman" w:hAnsi="Times New Roman" w:cs="Times New Roman"/>
                          <w:color w:val="auto"/>
                          <w:sz w:val="22"/>
                          <w:szCs w:val="22"/>
                        </w:rPr>
                        <w:t xml:space="preserve">Ректор </w:t>
                      </w:r>
                      <w:r>
                        <w:rPr>
                          <w:rFonts w:ascii="Times New Roman" w:hAnsi="Times New Roman" w:cs="Times New Roman"/>
                          <w:color w:val="auto"/>
                          <w:sz w:val="22"/>
                          <w:szCs w:val="22"/>
                        </w:rPr>
                        <w:t>– владелец процесса</w:t>
                      </w:r>
                    </w:p>
                    <w:p w:rsidR="00EF1ADA" w:rsidRPr="0049746F" w:rsidRDefault="00EF1ADA" w:rsidP="00AF2FEC">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1.Утверждение приказа по составу рабочей группы разработки или обновления миссии и др. документов.</w:t>
                      </w:r>
                    </w:p>
                    <w:p w:rsidR="00EF1ADA" w:rsidRPr="0049746F" w:rsidRDefault="00EF1ADA" w:rsidP="00AF2FEC">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2.Утверждение миссии, видения, политики в области качества, стратегии развития (долгосрочных) на Ученом совете КГТУ</w:t>
                      </w:r>
                    </w:p>
                    <w:p w:rsidR="00EF1ADA" w:rsidRPr="0049746F" w:rsidRDefault="00EF1ADA" w:rsidP="00AF2FEC">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3.Утверждение текущих стратегических планов  на РС/СК</w:t>
                      </w:r>
                    </w:p>
                    <w:p w:rsidR="00EF1ADA" w:rsidRPr="0049746F" w:rsidRDefault="00EF1ADA" w:rsidP="00AF2FEC">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4.Мониторинг выполнения текущих и долгосрочны</w:t>
                      </w:r>
                      <w:r>
                        <w:rPr>
                          <w:rFonts w:ascii="Times New Roman" w:hAnsi="Times New Roman" w:cs="Times New Roman"/>
                          <w:sz w:val="20"/>
                          <w:szCs w:val="20"/>
                        </w:rPr>
                        <w:t>х  стратегических планов/программ и обсуждение на РС/</w:t>
                      </w:r>
                      <w:r w:rsidRPr="0049746F">
                        <w:rPr>
                          <w:rFonts w:ascii="Times New Roman" w:hAnsi="Times New Roman" w:cs="Times New Roman"/>
                          <w:sz w:val="20"/>
                          <w:szCs w:val="20"/>
                        </w:rPr>
                        <w:t xml:space="preserve"> СК</w:t>
                      </w:r>
                      <w:r>
                        <w:rPr>
                          <w:rFonts w:ascii="Times New Roman" w:hAnsi="Times New Roman" w:cs="Times New Roman"/>
                          <w:sz w:val="20"/>
                          <w:szCs w:val="20"/>
                        </w:rPr>
                        <w:t>/УС. Корректировка, усовершенствование.</w:t>
                      </w:r>
                    </w:p>
                    <w:p w:rsidR="00EF1ADA" w:rsidRPr="00522296" w:rsidRDefault="00EF1ADA" w:rsidP="00AF2FEC">
                      <w:pPr>
                        <w:spacing w:after="0" w:line="240" w:lineRule="auto"/>
                        <w:jc w:val="both"/>
                      </w:pPr>
                    </w:p>
                    <w:p w:rsidR="00EF1ADA" w:rsidRPr="008730B0" w:rsidRDefault="00EF1ADA" w:rsidP="00DD2B8E">
                      <w:pPr>
                        <w:pStyle w:val="21"/>
                        <w:rPr>
                          <w:lang w:val="ru-RU"/>
                        </w:rPr>
                      </w:pPr>
                    </w:p>
                  </w:txbxContent>
                </v:textbox>
              </v:shape>
            </w:pict>
          </mc:Fallback>
        </mc:AlternateContent>
      </w:r>
    </w:p>
    <w:p w:rsidR="00FA477A" w:rsidRDefault="00FA477A"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FA477A" w:rsidRDefault="008907BD"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37440" behindDoc="0" locked="0" layoutInCell="0" allowOverlap="1" wp14:anchorId="70175322" wp14:editId="49DD3D61">
                <wp:simplePos x="0" y="0"/>
                <wp:positionH relativeFrom="column">
                  <wp:posOffset>-262890</wp:posOffset>
                </wp:positionH>
                <wp:positionV relativeFrom="paragraph">
                  <wp:posOffset>50800</wp:posOffset>
                </wp:positionV>
                <wp:extent cx="4856480" cy="812800"/>
                <wp:effectExtent l="0" t="0" r="20320" b="25400"/>
                <wp:wrapNone/>
                <wp:docPr id="112" name="Поле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812800"/>
                        </a:xfrm>
                        <a:prstGeom prst="rect">
                          <a:avLst/>
                        </a:prstGeom>
                        <a:solidFill>
                          <a:srgbClr val="FFFFFF"/>
                        </a:solidFill>
                        <a:ln w="9525">
                          <a:solidFill>
                            <a:srgbClr val="000000"/>
                          </a:solidFill>
                          <a:miter lim="800000"/>
                          <a:headEnd/>
                          <a:tailEnd/>
                        </a:ln>
                      </wps:spPr>
                      <wps:txbx>
                        <w:txbxContent>
                          <w:p w:rsidR="00EF1ADA" w:rsidRPr="0049746F" w:rsidRDefault="00EF1ADA" w:rsidP="00AF2FEC">
                            <w:pPr>
                              <w:pStyle w:val="2"/>
                              <w:pBdr>
                                <w:bottom w:val="single" w:sz="12" w:space="1" w:color="auto"/>
                              </w:pBdr>
                              <w:spacing w:before="0" w:line="240" w:lineRule="auto"/>
                              <w:jc w:val="center"/>
                              <w:rPr>
                                <w:rFonts w:ascii="Times New Roman" w:hAnsi="Times New Roman" w:cs="Times New Roman"/>
                                <w:color w:val="auto"/>
                                <w:sz w:val="22"/>
                                <w:szCs w:val="22"/>
                              </w:rPr>
                            </w:pPr>
                            <w:r w:rsidRPr="0049746F">
                              <w:rPr>
                                <w:rFonts w:ascii="Times New Roman" w:hAnsi="Times New Roman" w:cs="Times New Roman"/>
                                <w:color w:val="auto"/>
                                <w:sz w:val="22"/>
                                <w:szCs w:val="22"/>
                              </w:rPr>
                              <w:t>Учебный отдел</w:t>
                            </w:r>
                          </w:p>
                          <w:p w:rsidR="00EF1ADA" w:rsidRPr="00B51F4B" w:rsidRDefault="00EF1ADA" w:rsidP="00E01A60">
                            <w:pPr>
                              <w:pStyle w:val="a9"/>
                              <w:numPr>
                                <w:ilvl w:val="0"/>
                                <w:numId w:val="66"/>
                              </w:numPr>
                              <w:spacing w:after="0" w:line="240" w:lineRule="auto"/>
                              <w:ind w:left="142" w:firstLine="0"/>
                              <w:jc w:val="both"/>
                              <w:rPr>
                                <w:rFonts w:ascii="Times New Roman" w:hAnsi="Times New Roman" w:cs="Times New Roman"/>
                                <w:sz w:val="20"/>
                                <w:szCs w:val="20"/>
                              </w:rPr>
                            </w:pPr>
                            <w:r w:rsidRPr="00B51F4B">
                              <w:rPr>
                                <w:rFonts w:ascii="Times New Roman" w:hAnsi="Times New Roman" w:cs="Times New Roman"/>
                                <w:sz w:val="20"/>
                                <w:szCs w:val="20"/>
                              </w:rPr>
                              <w:t>Участие в разработке проекта стратегического планирования (миссии)  университета и его  развития (долгосрочных и текущих), мониторинг выполнения.</w:t>
                            </w: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175322" id="Поле 112" o:spid="_x0000_s1121" type="#_x0000_t202" style="position:absolute;left:0;text-align:left;margin-left:-20.7pt;margin-top:4pt;width:382.4pt;height:64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" o:allowincell="f">
                <v:textbox>
                  <w:txbxContent>
                    <w:p w:rsidR="00EF1ADA" w:rsidRPr="0049746F" w:rsidRDefault="00EF1ADA" w:rsidP="00AF2FEC">
                      <w:pPr>
                        <w:pStyle w:val="2"/>
                        <w:pBdr>
                          <w:bottom w:val="single" w:sz="12" w:space="1" w:color="auto"/>
                        </w:pBdr>
                        <w:spacing w:before="0" w:line="240" w:lineRule="auto"/>
                        <w:jc w:val="center"/>
                        <w:rPr>
                          <w:rFonts w:ascii="Times New Roman" w:hAnsi="Times New Roman" w:cs="Times New Roman"/>
                          <w:color w:val="auto"/>
                          <w:sz w:val="22"/>
                          <w:szCs w:val="22"/>
                        </w:rPr>
                      </w:pPr>
                      <w:r w:rsidRPr="0049746F">
                        <w:rPr>
                          <w:rFonts w:ascii="Times New Roman" w:hAnsi="Times New Roman" w:cs="Times New Roman"/>
                          <w:color w:val="auto"/>
                          <w:sz w:val="22"/>
                          <w:szCs w:val="22"/>
                        </w:rPr>
                        <w:t>Учебный отдел</w:t>
                      </w:r>
                    </w:p>
                    <w:p w:rsidR="00EF1ADA" w:rsidRPr="00B51F4B" w:rsidRDefault="00EF1ADA" w:rsidP="00E01A60">
                      <w:pPr>
                        <w:pStyle w:val="a9"/>
                        <w:numPr>
                          <w:ilvl w:val="0"/>
                          <w:numId w:val="66"/>
                        </w:numPr>
                        <w:spacing w:after="0" w:line="240" w:lineRule="auto"/>
                        <w:ind w:left="142" w:firstLine="0"/>
                        <w:jc w:val="both"/>
                        <w:rPr>
                          <w:rFonts w:ascii="Times New Roman" w:hAnsi="Times New Roman" w:cs="Times New Roman"/>
                          <w:sz w:val="20"/>
                          <w:szCs w:val="20"/>
                        </w:rPr>
                      </w:pPr>
                      <w:r w:rsidRPr="00B51F4B">
                        <w:rPr>
                          <w:rFonts w:ascii="Times New Roman" w:hAnsi="Times New Roman" w:cs="Times New Roman"/>
                          <w:sz w:val="20"/>
                          <w:szCs w:val="20"/>
                        </w:rPr>
                        <w:t>Участие в разработке проекта стратегического планирования (миссии)  университета и его  развития (долгосрочных и текущих), мониторинг выполнения.</w:t>
                      </w:r>
                    </w:p>
                    <w:p w:rsidR="00EF1ADA" w:rsidRPr="008730B0" w:rsidRDefault="00EF1ADA" w:rsidP="00FA477A">
                      <w:pPr>
                        <w:pStyle w:val="21"/>
                        <w:rPr>
                          <w:lang w:val="ru-RU"/>
                        </w:rPr>
                      </w:pPr>
                    </w:p>
                  </w:txbxContent>
                </v:textbox>
              </v:shape>
            </w:pict>
          </mc:Fallback>
        </mc:AlternateContent>
      </w:r>
    </w:p>
    <w:p w:rsidR="00FA477A" w:rsidRDefault="00FA477A"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FA477A" w:rsidRDefault="008907BD"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39488" behindDoc="0" locked="0" layoutInCell="0" allowOverlap="1" wp14:anchorId="4788A028" wp14:editId="5F750A47">
                <wp:simplePos x="0" y="0"/>
                <wp:positionH relativeFrom="column">
                  <wp:posOffset>4817110</wp:posOffset>
                </wp:positionH>
                <wp:positionV relativeFrom="paragraph">
                  <wp:posOffset>99060</wp:posOffset>
                </wp:positionV>
                <wp:extent cx="4907280" cy="1371600"/>
                <wp:effectExtent l="0" t="0" r="26670" b="19050"/>
                <wp:wrapNone/>
                <wp:docPr id="114" name="Поле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7280" cy="1371600"/>
                        </a:xfrm>
                        <a:prstGeom prst="rect">
                          <a:avLst/>
                        </a:prstGeom>
                        <a:solidFill>
                          <a:srgbClr val="FFFFFF"/>
                        </a:solidFill>
                        <a:ln w="9525">
                          <a:solidFill>
                            <a:srgbClr val="000000"/>
                          </a:solidFill>
                          <a:miter lim="800000"/>
                          <a:headEnd/>
                          <a:tailEnd/>
                        </a:ln>
                      </wps:spPr>
                      <wps:txbx>
                        <w:txbxContent>
                          <w:p w:rsidR="00EF1ADA" w:rsidRPr="0049746F" w:rsidRDefault="00EF1ADA" w:rsidP="00A0434D">
                            <w:pPr>
                              <w:pStyle w:val="2"/>
                              <w:pBdr>
                                <w:bottom w:val="single" w:sz="12" w:space="1" w:color="auto"/>
                              </w:pBdr>
                              <w:spacing w:before="0" w:line="240" w:lineRule="auto"/>
                              <w:jc w:val="center"/>
                              <w:rPr>
                                <w:rFonts w:ascii="Times New Roman" w:hAnsi="Times New Roman" w:cs="Times New Roman"/>
                                <w:color w:val="auto"/>
                                <w:sz w:val="22"/>
                                <w:szCs w:val="22"/>
                              </w:rPr>
                            </w:pPr>
                            <w:r w:rsidRPr="0049746F">
                              <w:rPr>
                                <w:rFonts w:ascii="Times New Roman" w:hAnsi="Times New Roman" w:cs="Times New Roman"/>
                                <w:color w:val="auto"/>
                                <w:sz w:val="22"/>
                                <w:szCs w:val="22"/>
                              </w:rPr>
                              <w:t xml:space="preserve">Кафедры </w:t>
                            </w:r>
                          </w:p>
                          <w:p w:rsidR="00EF1ADA" w:rsidRPr="0049746F" w:rsidRDefault="00EF1ADA" w:rsidP="00A0434D">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1.Обсуждение на заседании кафедр миссии, видения, стратегических планов университета.</w:t>
                            </w:r>
                          </w:p>
                          <w:p w:rsidR="00EF1ADA" w:rsidRDefault="00EF1ADA" w:rsidP="00A0434D">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2.</w:t>
                            </w:r>
                            <w:r>
                              <w:rPr>
                                <w:rFonts w:ascii="Times New Roman" w:hAnsi="Times New Roman" w:cs="Times New Roman"/>
                                <w:sz w:val="20"/>
                                <w:szCs w:val="20"/>
                              </w:rPr>
                              <w:t>Доведение до сведения ППС и УВП</w:t>
                            </w:r>
                          </w:p>
                          <w:p w:rsidR="00EF1ADA" w:rsidRPr="0049746F" w:rsidRDefault="00EF1ADA" w:rsidP="00A0434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r w:rsidRPr="0049746F">
                              <w:rPr>
                                <w:rFonts w:ascii="Times New Roman" w:hAnsi="Times New Roman" w:cs="Times New Roman"/>
                                <w:sz w:val="20"/>
                                <w:szCs w:val="20"/>
                              </w:rPr>
                              <w:t>Разработка стратегии развития кафедры, целей и результатов ОП в соответствии с миссией и стратегическим планированием  вуза.</w:t>
                            </w:r>
                          </w:p>
                          <w:p w:rsidR="00EF1ADA" w:rsidRPr="0049746F" w:rsidRDefault="00EF1ADA" w:rsidP="00A0434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w:t>
                            </w:r>
                            <w:r w:rsidRPr="0049746F">
                              <w:rPr>
                                <w:rFonts w:ascii="Times New Roman" w:hAnsi="Times New Roman" w:cs="Times New Roman"/>
                                <w:sz w:val="20"/>
                                <w:szCs w:val="20"/>
                              </w:rPr>
                              <w:t>.Ежегодный мониторинг выполнения стратпланов и их усовершенствование.</w:t>
                            </w:r>
                          </w:p>
                          <w:p w:rsidR="00EF1ADA" w:rsidRPr="0049746F" w:rsidRDefault="00EF1ADA" w:rsidP="00A0434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5</w:t>
                            </w:r>
                            <w:r w:rsidRPr="0049746F">
                              <w:rPr>
                                <w:rFonts w:ascii="Times New Roman" w:hAnsi="Times New Roman" w:cs="Times New Roman"/>
                                <w:sz w:val="20"/>
                                <w:szCs w:val="20"/>
                              </w:rPr>
                              <w:t>.Представление результатов на СК , СФ и т.д.</w:t>
                            </w:r>
                          </w:p>
                          <w:p w:rsidR="00EF1ADA" w:rsidRPr="008730B0" w:rsidRDefault="00EF1ADA" w:rsidP="00A0434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88A028" id="Поле 114" o:spid="_x0000_s1122" type="#_x0000_t202" style="position:absolute;left:0;text-align:left;margin-left:379.3pt;margin-top:7.8pt;width:386.4pt;height:108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" o:allowincell="f">
                <v:textbox>
                  <w:txbxContent>
                    <w:p w:rsidR="00EF1ADA" w:rsidRPr="0049746F" w:rsidRDefault="00EF1ADA" w:rsidP="00A0434D">
                      <w:pPr>
                        <w:pStyle w:val="2"/>
                        <w:pBdr>
                          <w:bottom w:val="single" w:sz="12" w:space="1" w:color="auto"/>
                        </w:pBdr>
                        <w:spacing w:before="0" w:line="240" w:lineRule="auto"/>
                        <w:jc w:val="center"/>
                        <w:rPr>
                          <w:rFonts w:ascii="Times New Roman" w:hAnsi="Times New Roman" w:cs="Times New Roman"/>
                          <w:color w:val="auto"/>
                          <w:sz w:val="22"/>
                          <w:szCs w:val="22"/>
                        </w:rPr>
                      </w:pPr>
                      <w:r w:rsidRPr="0049746F">
                        <w:rPr>
                          <w:rFonts w:ascii="Times New Roman" w:hAnsi="Times New Roman" w:cs="Times New Roman"/>
                          <w:color w:val="auto"/>
                          <w:sz w:val="22"/>
                          <w:szCs w:val="22"/>
                        </w:rPr>
                        <w:t xml:space="preserve">Кафедры </w:t>
                      </w:r>
                    </w:p>
                    <w:p w:rsidR="00EF1ADA" w:rsidRPr="0049746F" w:rsidRDefault="00EF1ADA" w:rsidP="00A0434D">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1.Обсуждение на заседании кафедр миссии, видения, стратегических планов университета.</w:t>
                      </w:r>
                    </w:p>
                    <w:p w:rsidR="00EF1ADA" w:rsidRDefault="00EF1ADA" w:rsidP="00A0434D">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2.</w:t>
                      </w:r>
                      <w:r>
                        <w:rPr>
                          <w:rFonts w:ascii="Times New Roman" w:hAnsi="Times New Roman" w:cs="Times New Roman"/>
                          <w:sz w:val="20"/>
                          <w:szCs w:val="20"/>
                        </w:rPr>
                        <w:t>Доведение до сведения ППС и УВП</w:t>
                      </w:r>
                    </w:p>
                    <w:p w:rsidR="00EF1ADA" w:rsidRPr="0049746F" w:rsidRDefault="00EF1ADA" w:rsidP="00A0434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r w:rsidRPr="0049746F">
                        <w:rPr>
                          <w:rFonts w:ascii="Times New Roman" w:hAnsi="Times New Roman" w:cs="Times New Roman"/>
                          <w:sz w:val="20"/>
                          <w:szCs w:val="20"/>
                        </w:rPr>
                        <w:t>Разработка стратегии развития кафедры, целей и результатов ОП в соответствии с миссией и стратегическим планированием  вуза.</w:t>
                      </w:r>
                    </w:p>
                    <w:p w:rsidR="00EF1ADA" w:rsidRPr="0049746F" w:rsidRDefault="00EF1ADA" w:rsidP="00A0434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w:t>
                      </w:r>
                      <w:r w:rsidRPr="0049746F">
                        <w:rPr>
                          <w:rFonts w:ascii="Times New Roman" w:hAnsi="Times New Roman" w:cs="Times New Roman"/>
                          <w:sz w:val="20"/>
                          <w:szCs w:val="20"/>
                        </w:rPr>
                        <w:t>.Ежегодный мониторинг выполнения стратпланов и их усовершенствование.</w:t>
                      </w:r>
                    </w:p>
                    <w:p w:rsidR="00EF1ADA" w:rsidRPr="0049746F" w:rsidRDefault="00EF1ADA" w:rsidP="00A0434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5</w:t>
                      </w:r>
                      <w:r w:rsidRPr="0049746F">
                        <w:rPr>
                          <w:rFonts w:ascii="Times New Roman" w:hAnsi="Times New Roman" w:cs="Times New Roman"/>
                          <w:sz w:val="20"/>
                          <w:szCs w:val="20"/>
                        </w:rPr>
                        <w:t>.Представление результатов на СК , СФ и т.д.</w:t>
                      </w:r>
                    </w:p>
                    <w:p w:rsidR="00EF1ADA" w:rsidRPr="008730B0" w:rsidRDefault="00EF1ADA" w:rsidP="00A0434D">
                      <w:pPr>
                        <w:pStyle w:val="21"/>
                        <w:rPr>
                          <w:lang w:val="ru-RU"/>
                        </w:rPr>
                      </w:pPr>
                    </w:p>
                  </w:txbxContent>
                </v:textbox>
              </v:shape>
            </w:pict>
          </mc:Fallback>
        </mc:AlternateContent>
      </w:r>
    </w:p>
    <w:p w:rsidR="00FA477A" w:rsidRDefault="008907BD"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38464" behindDoc="0" locked="0" layoutInCell="0" allowOverlap="1" wp14:anchorId="28182747" wp14:editId="41A78E55">
                <wp:simplePos x="0" y="0"/>
                <wp:positionH relativeFrom="column">
                  <wp:posOffset>-262890</wp:posOffset>
                </wp:positionH>
                <wp:positionV relativeFrom="paragraph">
                  <wp:posOffset>139700</wp:posOffset>
                </wp:positionV>
                <wp:extent cx="4869180" cy="1231900"/>
                <wp:effectExtent l="0" t="0" r="26670" b="25400"/>
                <wp:wrapNone/>
                <wp:docPr id="113" name="Поле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1231900"/>
                        </a:xfrm>
                        <a:prstGeom prst="rect">
                          <a:avLst/>
                        </a:prstGeom>
                        <a:solidFill>
                          <a:srgbClr val="FFFFFF"/>
                        </a:solidFill>
                        <a:ln w="9525">
                          <a:solidFill>
                            <a:srgbClr val="000000"/>
                          </a:solidFill>
                          <a:miter lim="800000"/>
                          <a:headEnd/>
                          <a:tailEnd/>
                        </a:ln>
                      </wps:spPr>
                      <wps:txbx>
                        <w:txbxContent>
                          <w:p w:rsidR="00EF1ADA" w:rsidRDefault="00EF1ADA" w:rsidP="002D62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Pr="00B51F4B" w:rsidRDefault="00EF1ADA" w:rsidP="00E01A60">
                            <w:pPr>
                              <w:pStyle w:val="a9"/>
                              <w:numPr>
                                <w:ilvl w:val="0"/>
                                <w:numId w:val="65"/>
                              </w:numPr>
                              <w:tabs>
                                <w:tab w:val="left" w:pos="284"/>
                              </w:tabs>
                              <w:spacing w:after="0" w:line="240" w:lineRule="auto"/>
                              <w:ind w:left="0" w:firstLine="0"/>
                              <w:jc w:val="both"/>
                              <w:rPr>
                                <w:rFonts w:ascii="Times New Roman" w:hAnsi="Times New Roman" w:cs="Times New Roman"/>
                                <w:sz w:val="20"/>
                                <w:szCs w:val="20"/>
                              </w:rPr>
                            </w:pPr>
                            <w:r w:rsidRPr="00B51F4B">
                              <w:rPr>
                                <w:rFonts w:ascii="Times New Roman" w:hAnsi="Times New Roman" w:cs="Times New Roman"/>
                                <w:sz w:val="20"/>
                                <w:szCs w:val="20"/>
                              </w:rPr>
                              <w:t>Обсуждение миссии, видение и стратегического планирования на Совете факультета/института.</w:t>
                            </w:r>
                          </w:p>
                          <w:p w:rsidR="00EF1ADA" w:rsidRPr="00B51F4B" w:rsidRDefault="00EF1ADA" w:rsidP="00E01A60">
                            <w:pPr>
                              <w:pStyle w:val="a9"/>
                              <w:numPr>
                                <w:ilvl w:val="0"/>
                                <w:numId w:val="65"/>
                              </w:numPr>
                              <w:tabs>
                                <w:tab w:val="left" w:pos="284"/>
                              </w:tabs>
                              <w:spacing w:after="0" w:line="240" w:lineRule="auto"/>
                              <w:ind w:left="0" w:firstLine="0"/>
                              <w:jc w:val="both"/>
                              <w:rPr>
                                <w:rFonts w:ascii="Times New Roman" w:hAnsi="Times New Roman" w:cs="Times New Roman"/>
                                <w:sz w:val="20"/>
                                <w:szCs w:val="20"/>
                              </w:rPr>
                            </w:pPr>
                            <w:r w:rsidRPr="00B51F4B">
                              <w:rPr>
                                <w:rFonts w:ascii="Times New Roman" w:hAnsi="Times New Roman" w:cs="Times New Roman"/>
                                <w:sz w:val="20"/>
                                <w:szCs w:val="20"/>
                              </w:rPr>
                              <w:t>Предоставление рекомендаций и предложений. Разработка  стратегии развития на уровне факультета/института  в соответствии с миссией и стратегическим планированием университета.</w:t>
                            </w:r>
                          </w:p>
                          <w:p w:rsidR="00EF1ADA" w:rsidRPr="00B51F4B" w:rsidRDefault="00EF1ADA" w:rsidP="00E01A60">
                            <w:pPr>
                              <w:pStyle w:val="a9"/>
                              <w:numPr>
                                <w:ilvl w:val="0"/>
                                <w:numId w:val="65"/>
                              </w:numPr>
                              <w:tabs>
                                <w:tab w:val="left" w:pos="284"/>
                              </w:tabs>
                              <w:spacing w:after="0" w:line="240" w:lineRule="auto"/>
                              <w:ind w:left="0" w:firstLine="0"/>
                              <w:jc w:val="both"/>
                              <w:rPr>
                                <w:rFonts w:ascii="Times New Roman" w:hAnsi="Times New Roman" w:cs="Times New Roman"/>
                                <w:sz w:val="20"/>
                                <w:szCs w:val="20"/>
                              </w:rPr>
                            </w:pPr>
                            <w:r w:rsidRPr="00B51F4B">
                              <w:rPr>
                                <w:rFonts w:ascii="Times New Roman" w:hAnsi="Times New Roman" w:cs="Times New Roman"/>
                                <w:sz w:val="20"/>
                                <w:szCs w:val="20"/>
                              </w:rPr>
                              <w:t>Мониторинг выполнения стратплана.</w:t>
                            </w:r>
                          </w:p>
                          <w:p w:rsidR="00EF1ADA" w:rsidRPr="008730B0" w:rsidRDefault="00EF1ADA" w:rsidP="002D621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182747" id="Поле 113" o:spid="_x0000_s1123" type="#_x0000_t202" style="position:absolute;left:0;text-align:left;margin-left:-20.7pt;margin-top:11pt;width:383.4pt;height:97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" o:allowincell="f">
                <v:textbox>
                  <w:txbxContent>
                    <w:p w:rsidR="00EF1ADA" w:rsidRDefault="00EF1ADA" w:rsidP="002D62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Pr="00B51F4B" w:rsidRDefault="00EF1ADA" w:rsidP="00E01A60">
                      <w:pPr>
                        <w:pStyle w:val="a9"/>
                        <w:numPr>
                          <w:ilvl w:val="0"/>
                          <w:numId w:val="65"/>
                        </w:numPr>
                        <w:tabs>
                          <w:tab w:val="left" w:pos="284"/>
                        </w:tabs>
                        <w:spacing w:after="0" w:line="240" w:lineRule="auto"/>
                        <w:ind w:left="0" w:firstLine="0"/>
                        <w:jc w:val="both"/>
                        <w:rPr>
                          <w:rFonts w:ascii="Times New Roman" w:hAnsi="Times New Roman" w:cs="Times New Roman"/>
                          <w:sz w:val="20"/>
                          <w:szCs w:val="20"/>
                        </w:rPr>
                      </w:pPr>
                      <w:r w:rsidRPr="00B51F4B">
                        <w:rPr>
                          <w:rFonts w:ascii="Times New Roman" w:hAnsi="Times New Roman" w:cs="Times New Roman"/>
                          <w:sz w:val="20"/>
                          <w:szCs w:val="20"/>
                        </w:rPr>
                        <w:t>Обсуждение миссии, видение и стратегического планирования на Совете факультета/института.</w:t>
                      </w:r>
                    </w:p>
                    <w:p w:rsidR="00EF1ADA" w:rsidRPr="00B51F4B" w:rsidRDefault="00EF1ADA" w:rsidP="00E01A60">
                      <w:pPr>
                        <w:pStyle w:val="a9"/>
                        <w:numPr>
                          <w:ilvl w:val="0"/>
                          <w:numId w:val="65"/>
                        </w:numPr>
                        <w:tabs>
                          <w:tab w:val="left" w:pos="284"/>
                        </w:tabs>
                        <w:spacing w:after="0" w:line="240" w:lineRule="auto"/>
                        <w:ind w:left="0" w:firstLine="0"/>
                        <w:jc w:val="both"/>
                        <w:rPr>
                          <w:rFonts w:ascii="Times New Roman" w:hAnsi="Times New Roman" w:cs="Times New Roman"/>
                          <w:sz w:val="20"/>
                          <w:szCs w:val="20"/>
                        </w:rPr>
                      </w:pPr>
                      <w:r w:rsidRPr="00B51F4B">
                        <w:rPr>
                          <w:rFonts w:ascii="Times New Roman" w:hAnsi="Times New Roman" w:cs="Times New Roman"/>
                          <w:sz w:val="20"/>
                          <w:szCs w:val="20"/>
                        </w:rPr>
                        <w:t>Предоставление рекомендаций и предложений. Разработка  стратегии развития на уровне факультета/института  в соответствии с миссией и стратегическим планированием университета.</w:t>
                      </w:r>
                    </w:p>
                    <w:p w:rsidR="00EF1ADA" w:rsidRPr="00B51F4B" w:rsidRDefault="00EF1ADA" w:rsidP="00E01A60">
                      <w:pPr>
                        <w:pStyle w:val="a9"/>
                        <w:numPr>
                          <w:ilvl w:val="0"/>
                          <w:numId w:val="65"/>
                        </w:numPr>
                        <w:tabs>
                          <w:tab w:val="left" w:pos="284"/>
                        </w:tabs>
                        <w:spacing w:after="0" w:line="240" w:lineRule="auto"/>
                        <w:ind w:left="0" w:firstLine="0"/>
                        <w:jc w:val="both"/>
                        <w:rPr>
                          <w:rFonts w:ascii="Times New Roman" w:hAnsi="Times New Roman" w:cs="Times New Roman"/>
                          <w:sz w:val="20"/>
                          <w:szCs w:val="20"/>
                        </w:rPr>
                      </w:pPr>
                      <w:r w:rsidRPr="00B51F4B">
                        <w:rPr>
                          <w:rFonts w:ascii="Times New Roman" w:hAnsi="Times New Roman" w:cs="Times New Roman"/>
                          <w:sz w:val="20"/>
                          <w:szCs w:val="20"/>
                        </w:rPr>
                        <w:t>Мониторинг выполнения стратплана.</w:t>
                      </w:r>
                    </w:p>
                    <w:p w:rsidR="00EF1ADA" w:rsidRPr="008730B0" w:rsidRDefault="00EF1ADA" w:rsidP="002D621D">
                      <w:pPr>
                        <w:pStyle w:val="21"/>
                        <w:rPr>
                          <w:lang w:val="ru-RU"/>
                        </w:rPr>
                      </w:pPr>
                    </w:p>
                  </w:txbxContent>
                </v:textbox>
              </v:shape>
            </w:pict>
          </mc:Fallback>
        </mc:AlternateContent>
      </w:r>
    </w:p>
    <w:p w:rsidR="00FA477A" w:rsidRDefault="00FA477A"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FA477A" w:rsidRDefault="008907BD"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41536" behindDoc="0" locked="0" layoutInCell="0" allowOverlap="1" wp14:anchorId="540C2DEA" wp14:editId="724A5E72">
                <wp:simplePos x="0" y="0"/>
                <wp:positionH relativeFrom="column">
                  <wp:posOffset>4817110</wp:posOffset>
                </wp:positionH>
                <wp:positionV relativeFrom="paragraph">
                  <wp:posOffset>109220</wp:posOffset>
                </wp:positionV>
                <wp:extent cx="4907280" cy="1016000"/>
                <wp:effectExtent l="0" t="0" r="26670" b="12700"/>
                <wp:wrapNone/>
                <wp:docPr id="116" name="Поле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7280" cy="1016000"/>
                        </a:xfrm>
                        <a:prstGeom prst="rect">
                          <a:avLst/>
                        </a:prstGeom>
                        <a:solidFill>
                          <a:srgbClr val="FFFFFF"/>
                        </a:solidFill>
                        <a:ln w="9525">
                          <a:solidFill>
                            <a:srgbClr val="000000"/>
                          </a:solidFill>
                          <a:miter lim="800000"/>
                          <a:headEnd/>
                          <a:tailEnd/>
                        </a:ln>
                      </wps:spPr>
                      <wps:txbx>
                        <w:txbxContent>
                          <w:p w:rsidR="00EF1ADA" w:rsidRDefault="00EF1ADA" w:rsidP="00A0434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Пресс-секретарь</w:t>
                            </w:r>
                          </w:p>
                          <w:p w:rsidR="00EF1ADA" w:rsidRPr="0049746F" w:rsidRDefault="00EF1ADA" w:rsidP="00AE423D">
                            <w:pPr>
                              <w:spacing w:after="0" w:line="240" w:lineRule="auto"/>
                              <w:rPr>
                                <w:rFonts w:ascii="Times New Roman" w:hAnsi="Times New Roman" w:cs="Times New Roman"/>
                                <w:sz w:val="20"/>
                                <w:szCs w:val="20"/>
                              </w:rPr>
                            </w:pPr>
                            <w:r w:rsidRPr="0049746F">
                              <w:rPr>
                                <w:rFonts w:ascii="Times New Roman" w:hAnsi="Times New Roman" w:cs="Times New Roman"/>
                              </w:rPr>
                              <w:t>1</w:t>
                            </w:r>
                            <w:r w:rsidRPr="0049746F">
                              <w:rPr>
                                <w:rFonts w:ascii="Times New Roman" w:hAnsi="Times New Roman" w:cs="Times New Roman"/>
                                <w:sz w:val="20"/>
                                <w:szCs w:val="20"/>
                              </w:rPr>
                              <w:t>.Размещение проекта или утвержденных  документов: миссии, видения, политики в области качества, стратегии развития университета на сайте КГТУ.</w:t>
                            </w:r>
                          </w:p>
                          <w:p w:rsidR="00EF1ADA" w:rsidRPr="0049746F" w:rsidRDefault="00EF1ADA" w:rsidP="00A0434D">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2.Регулярное информирование общественности  о изменениях в стратегическом планировании</w:t>
                            </w:r>
                            <w:r>
                              <w:rPr>
                                <w:rFonts w:ascii="Times New Roman" w:hAnsi="Times New Roman" w:cs="Times New Roman"/>
                                <w:sz w:val="20"/>
                                <w:szCs w:val="20"/>
                              </w:rPr>
                              <w:t>, программы реализации стратегии</w:t>
                            </w:r>
                            <w:r w:rsidRPr="0049746F">
                              <w:rPr>
                                <w:rFonts w:ascii="Times New Roman" w:hAnsi="Times New Roman" w:cs="Times New Roman"/>
                                <w:sz w:val="20"/>
                                <w:szCs w:val="20"/>
                              </w:rPr>
                              <w:t xml:space="preserve"> и развитии университета.</w:t>
                            </w:r>
                          </w:p>
                          <w:p w:rsidR="00EF1ADA" w:rsidRDefault="00EF1ADA" w:rsidP="00A0434D">
                            <w:pPr>
                              <w:spacing w:after="0" w:line="240" w:lineRule="auto"/>
                              <w:jc w:val="both"/>
                            </w:pPr>
                          </w:p>
                          <w:p w:rsidR="00EF1ADA" w:rsidRDefault="00EF1ADA" w:rsidP="00A0434D">
                            <w:pPr>
                              <w:spacing w:after="0" w:line="240" w:lineRule="auto"/>
                              <w:jc w:val="both"/>
                            </w:pPr>
                          </w:p>
                          <w:p w:rsidR="00EF1ADA" w:rsidRDefault="00EF1ADA" w:rsidP="00A0434D">
                            <w:pPr>
                              <w:spacing w:after="0" w:line="240" w:lineRule="auto"/>
                              <w:jc w:val="both"/>
                            </w:pPr>
                          </w:p>
                          <w:p w:rsidR="00EF1ADA" w:rsidRDefault="00EF1ADA" w:rsidP="00A0434D">
                            <w:pPr>
                              <w:spacing w:after="0" w:line="240" w:lineRule="auto"/>
                              <w:jc w:val="both"/>
                            </w:pPr>
                          </w:p>
                          <w:p w:rsidR="00EF1ADA" w:rsidRPr="00522296" w:rsidRDefault="00EF1ADA" w:rsidP="00A0434D">
                            <w:pPr>
                              <w:spacing w:after="0" w:line="240" w:lineRule="auto"/>
                              <w:jc w:val="both"/>
                            </w:pP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0C2DEA" id="Поле 116" o:spid="_x0000_s1124" type="#_x0000_t202" style="position:absolute;left:0;text-align:left;margin-left:379.3pt;margin-top:8.6pt;width:386.4pt;height:80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" o:allowincell="f">
                <v:textbox>
                  <w:txbxContent>
                    <w:p w:rsidR="00EF1ADA" w:rsidRDefault="00EF1ADA" w:rsidP="00A0434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Пресс-секретарь</w:t>
                      </w:r>
                    </w:p>
                    <w:p w:rsidR="00EF1ADA" w:rsidRPr="0049746F" w:rsidRDefault="00EF1ADA" w:rsidP="00AE423D">
                      <w:pPr>
                        <w:spacing w:after="0" w:line="240" w:lineRule="auto"/>
                        <w:rPr>
                          <w:rFonts w:ascii="Times New Roman" w:hAnsi="Times New Roman" w:cs="Times New Roman"/>
                          <w:sz w:val="20"/>
                          <w:szCs w:val="20"/>
                        </w:rPr>
                      </w:pPr>
                      <w:r w:rsidRPr="0049746F">
                        <w:rPr>
                          <w:rFonts w:ascii="Times New Roman" w:hAnsi="Times New Roman" w:cs="Times New Roman"/>
                        </w:rPr>
                        <w:t>1</w:t>
                      </w:r>
                      <w:r w:rsidRPr="0049746F">
                        <w:rPr>
                          <w:rFonts w:ascii="Times New Roman" w:hAnsi="Times New Roman" w:cs="Times New Roman"/>
                          <w:sz w:val="20"/>
                          <w:szCs w:val="20"/>
                        </w:rPr>
                        <w:t>.Размещение проекта или утвержденных  документов: миссии, видения, политики в области качества, стратегии развития университета на сайте КГТУ.</w:t>
                      </w:r>
                    </w:p>
                    <w:p w:rsidR="00EF1ADA" w:rsidRPr="0049746F" w:rsidRDefault="00EF1ADA" w:rsidP="00A0434D">
                      <w:pPr>
                        <w:spacing w:after="0" w:line="240" w:lineRule="auto"/>
                        <w:jc w:val="both"/>
                        <w:rPr>
                          <w:rFonts w:ascii="Times New Roman" w:hAnsi="Times New Roman" w:cs="Times New Roman"/>
                          <w:sz w:val="20"/>
                          <w:szCs w:val="20"/>
                        </w:rPr>
                      </w:pPr>
                      <w:r w:rsidRPr="0049746F">
                        <w:rPr>
                          <w:rFonts w:ascii="Times New Roman" w:hAnsi="Times New Roman" w:cs="Times New Roman"/>
                          <w:sz w:val="20"/>
                          <w:szCs w:val="20"/>
                        </w:rPr>
                        <w:t>2.Регулярное информирование общественности  о изменениях в стратегическом планировании</w:t>
                      </w:r>
                      <w:r>
                        <w:rPr>
                          <w:rFonts w:ascii="Times New Roman" w:hAnsi="Times New Roman" w:cs="Times New Roman"/>
                          <w:sz w:val="20"/>
                          <w:szCs w:val="20"/>
                        </w:rPr>
                        <w:t>, программы реализации стратегии</w:t>
                      </w:r>
                      <w:r w:rsidRPr="0049746F">
                        <w:rPr>
                          <w:rFonts w:ascii="Times New Roman" w:hAnsi="Times New Roman" w:cs="Times New Roman"/>
                          <w:sz w:val="20"/>
                          <w:szCs w:val="20"/>
                        </w:rPr>
                        <w:t xml:space="preserve"> и развитии университета.</w:t>
                      </w:r>
                    </w:p>
                    <w:p w:rsidR="00EF1ADA" w:rsidRDefault="00EF1ADA" w:rsidP="00A0434D">
                      <w:pPr>
                        <w:spacing w:after="0" w:line="240" w:lineRule="auto"/>
                        <w:jc w:val="both"/>
                      </w:pPr>
                    </w:p>
                    <w:p w:rsidR="00EF1ADA" w:rsidRDefault="00EF1ADA" w:rsidP="00A0434D">
                      <w:pPr>
                        <w:spacing w:after="0" w:line="240" w:lineRule="auto"/>
                        <w:jc w:val="both"/>
                      </w:pPr>
                    </w:p>
                    <w:p w:rsidR="00EF1ADA" w:rsidRDefault="00EF1ADA" w:rsidP="00A0434D">
                      <w:pPr>
                        <w:spacing w:after="0" w:line="240" w:lineRule="auto"/>
                        <w:jc w:val="both"/>
                      </w:pPr>
                    </w:p>
                    <w:p w:rsidR="00EF1ADA" w:rsidRDefault="00EF1ADA" w:rsidP="00A0434D">
                      <w:pPr>
                        <w:spacing w:after="0" w:line="240" w:lineRule="auto"/>
                        <w:jc w:val="both"/>
                      </w:pPr>
                    </w:p>
                    <w:p w:rsidR="00EF1ADA" w:rsidRPr="00522296" w:rsidRDefault="00EF1ADA" w:rsidP="00A0434D">
                      <w:pPr>
                        <w:spacing w:after="0" w:line="240" w:lineRule="auto"/>
                        <w:jc w:val="both"/>
                      </w:pPr>
                    </w:p>
                    <w:p w:rsidR="00EF1ADA" w:rsidRPr="008730B0" w:rsidRDefault="00EF1ADA" w:rsidP="00FA477A">
                      <w:pPr>
                        <w:pStyle w:val="21"/>
                        <w:rPr>
                          <w:lang w:val="ru-RU"/>
                        </w:rPr>
                      </w:pPr>
                    </w:p>
                  </w:txbxContent>
                </v:textbox>
              </v:shape>
            </w:pict>
          </mc:Fallback>
        </mc:AlternateContent>
      </w:r>
    </w:p>
    <w:p w:rsidR="00FA477A" w:rsidRDefault="008907BD"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40512" behindDoc="0" locked="0" layoutInCell="0" allowOverlap="1" wp14:anchorId="2A161F98" wp14:editId="2DC6DE84">
                <wp:simplePos x="0" y="0"/>
                <wp:positionH relativeFrom="column">
                  <wp:posOffset>-326390</wp:posOffset>
                </wp:positionH>
                <wp:positionV relativeFrom="paragraph">
                  <wp:posOffset>10160</wp:posOffset>
                </wp:positionV>
                <wp:extent cx="4932680" cy="939800"/>
                <wp:effectExtent l="0" t="0" r="20320" b="12700"/>
                <wp:wrapNone/>
                <wp:docPr id="115" name="Поле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939800"/>
                        </a:xfrm>
                        <a:prstGeom prst="rect">
                          <a:avLst/>
                        </a:prstGeom>
                        <a:solidFill>
                          <a:srgbClr val="FFFFFF"/>
                        </a:solidFill>
                        <a:ln w="9525">
                          <a:solidFill>
                            <a:srgbClr val="000000"/>
                          </a:solidFill>
                          <a:miter lim="800000"/>
                          <a:headEnd/>
                          <a:tailEnd/>
                        </a:ln>
                      </wps:spPr>
                      <wps:txbx>
                        <w:txbxContent>
                          <w:p w:rsidR="00EF1ADA" w:rsidRDefault="00EF1ADA" w:rsidP="00A0434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Стейкхолдеры (ППС, сотрудники, студенты, работодатели)</w:t>
                            </w:r>
                          </w:p>
                          <w:p w:rsidR="00EF1ADA" w:rsidRDefault="00EF1ADA" w:rsidP="00A0434D">
                            <w:pPr>
                              <w:spacing w:after="0" w:line="240" w:lineRule="auto"/>
                              <w:jc w:val="both"/>
                              <w:rPr>
                                <w:rFonts w:ascii="Times New Roman" w:hAnsi="Times New Roman" w:cs="Times New Roman"/>
                                <w:sz w:val="20"/>
                                <w:szCs w:val="20"/>
                              </w:rPr>
                            </w:pPr>
                            <w:r w:rsidRPr="008C626E">
                              <w:rPr>
                                <w:rFonts w:ascii="Times New Roman" w:hAnsi="Times New Roman" w:cs="Times New Roman"/>
                                <w:sz w:val="20"/>
                                <w:szCs w:val="20"/>
                              </w:rPr>
                              <w:t>1.Участие в обсуждении миссии, видения, политики в области к</w:t>
                            </w:r>
                            <w:r>
                              <w:rPr>
                                <w:rFonts w:ascii="Times New Roman" w:hAnsi="Times New Roman" w:cs="Times New Roman"/>
                                <w:sz w:val="20"/>
                                <w:szCs w:val="20"/>
                              </w:rPr>
                              <w:t>а</w:t>
                            </w:r>
                            <w:r w:rsidRPr="008C626E">
                              <w:rPr>
                                <w:rFonts w:ascii="Times New Roman" w:hAnsi="Times New Roman" w:cs="Times New Roman"/>
                                <w:sz w:val="20"/>
                                <w:szCs w:val="20"/>
                              </w:rPr>
                              <w:t>чества и стратегического планирования университета с учетом заинтересованных сторон (работодатели, партнеры, преподаватели, общество, студенты)</w:t>
                            </w:r>
                            <w:r>
                              <w:rPr>
                                <w:rFonts w:ascii="Times New Roman" w:hAnsi="Times New Roman" w:cs="Times New Roman"/>
                                <w:sz w:val="20"/>
                                <w:szCs w:val="20"/>
                              </w:rPr>
                              <w:t>.</w:t>
                            </w:r>
                          </w:p>
                          <w:p w:rsidR="00EF1ADA" w:rsidRPr="008C626E" w:rsidRDefault="00EF1ADA" w:rsidP="00A0434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2.Понимание миссии, целей и задач вуза. Выполнение намеченных планов.</w:t>
                            </w:r>
                          </w:p>
                          <w:p w:rsidR="00EF1ADA" w:rsidRPr="0049746F" w:rsidRDefault="00EF1ADA" w:rsidP="00A0434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161F98" id="Поле 115" o:spid="_x0000_s1125" type="#_x0000_t202" style="position:absolute;left:0;text-align:left;margin-left:-25.7pt;margin-top:.8pt;width:388.4pt;height:74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" o:allowincell="f">
                <v:textbox>
                  <w:txbxContent>
                    <w:p w:rsidR="00EF1ADA" w:rsidRDefault="00EF1ADA" w:rsidP="00A0434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Стейкхолдеры (ППС, сотрудники, студенты, работодатели)</w:t>
                      </w:r>
                    </w:p>
                    <w:p w:rsidR="00EF1ADA" w:rsidRDefault="00EF1ADA" w:rsidP="00A0434D">
                      <w:pPr>
                        <w:spacing w:after="0" w:line="240" w:lineRule="auto"/>
                        <w:jc w:val="both"/>
                        <w:rPr>
                          <w:rFonts w:ascii="Times New Roman" w:hAnsi="Times New Roman" w:cs="Times New Roman"/>
                          <w:sz w:val="20"/>
                          <w:szCs w:val="20"/>
                        </w:rPr>
                      </w:pPr>
                      <w:r w:rsidRPr="008C626E">
                        <w:rPr>
                          <w:rFonts w:ascii="Times New Roman" w:hAnsi="Times New Roman" w:cs="Times New Roman"/>
                          <w:sz w:val="20"/>
                          <w:szCs w:val="20"/>
                        </w:rPr>
                        <w:t>1.Участие в обсуждении миссии, видения, политики в области к</w:t>
                      </w:r>
                      <w:r>
                        <w:rPr>
                          <w:rFonts w:ascii="Times New Roman" w:hAnsi="Times New Roman" w:cs="Times New Roman"/>
                          <w:sz w:val="20"/>
                          <w:szCs w:val="20"/>
                        </w:rPr>
                        <w:t>а</w:t>
                      </w:r>
                      <w:r w:rsidRPr="008C626E">
                        <w:rPr>
                          <w:rFonts w:ascii="Times New Roman" w:hAnsi="Times New Roman" w:cs="Times New Roman"/>
                          <w:sz w:val="20"/>
                          <w:szCs w:val="20"/>
                        </w:rPr>
                        <w:t>чества и стратегического планирования университета с учетом заинтересованных сторон (работодатели, партнеры, преподаватели, общество, студенты)</w:t>
                      </w:r>
                      <w:r>
                        <w:rPr>
                          <w:rFonts w:ascii="Times New Roman" w:hAnsi="Times New Roman" w:cs="Times New Roman"/>
                          <w:sz w:val="20"/>
                          <w:szCs w:val="20"/>
                        </w:rPr>
                        <w:t>.</w:t>
                      </w:r>
                    </w:p>
                    <w:p w:rsidR="00EF1ADA" w:rsidRPr="008C626E" w:rsidRDefault="00EF1ADA" w:rsidP="00A0434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2.Понимание миссии, целей и задач вуза. Выполнение намеченных планов.</w:t>
                      </w:r>
                    </w:p>
                    <w:p w:rsidR="00EF1ADA" w:rsidRPr="0049746F" w:rsidRDefault="00EF1ADA" w:rsidP="00A0434D">
                      <w:pPr>
                        <w:pStyle w:val="21"/>
                        <w:rPr>
                          <w:lang w:val="ru-RU"/>
                        </w:rPr>
                      </w:pPr>
                    </w:p>
                  </w:txbxContent>
                </v:textbox>
              </v:shape>
            </w:pict>
          </mc:Fallback>
        </mc:AlternateContent>
      </w:r>
    </w:p>
    <w:p w:rsidR="00FA477A" w:rsidRDefault="00FA477A"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185F48" w:rsidRDefault="00185F48" w:rsidP="00DA0F78">
      <w:pPr>
        <w:spacing w:after="0" w:line="240" w:lineRule="auto"/>
        <w:jc w:val="center"/>
        <w:rPr>
          <w:rFonts w:ascii="Times New Roman" w:hAnsi="Times New Roman" w:cs="Times New Roman"/>
          <w:b/>
          <w:sz w:val="24"/>
          <w:szCs w:val="24"/>
        </w:rPr>
      </w:pPr>
    </w:p>
    <w:p w:rsidR="00185F48" w:rsidRDefault="00185F48"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DA0F78" w:rsidRDefault="0059619D" w:rsidP="00DA0F7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DA0F78">
        <w:rPr>
          <w:rFonts w:ascii="Times New Roman" w:hAnsi="Times New Roman" w:cs="Times New Roman"/>
          <w:b/>
          <w:sz w:val="24"/>
          <w:szCs w:val="24"/>
        </w:rPr>
        <w:t>.2.1.</w:t>
      </w:r>
      <w:r w:rsidR="00DA0F78" w:rsidRPr="004B44E0">
        <w:rPr>
          <w:rFonts w:ascii="Times New Roman" w:hAnsi="Times New Roman" w:cs="Times New Roman"/>
          <w:b/>
          <w:sz w:val="24"/>
          <w:szCs w:val="24"/>
        </w:rPr>
        <w:t>Описание процессов на институциональном уровне</w:t>
      </w:r>
    </w:p>
    <w:p w:rsidR="00DA0F78" w:rsidRPr="00957EC1" w:rsidRDefault="00FF71F2" w:rsidP="00536624">
      <w:pPr>
        <w:spacing w:after="0" w:line="240" w:lineRule="auto"/>
        <w:rPr>
          <w:rFonts w:ascii="Times New Roman" w:hAnsi="Times New Roman" w:cs="Times New Roman"/>
          <w:b/>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43584" behindDoc="0" locked="0" layoutInCell="0" allowOverlap="1" wp14:anchorId="41532EB1" wp14:editId="2F3313BE">
                <wp:simplePos x="0" y="0"/>
                <wp:positionH relativeFrom="column">
                  <wp:posOffset>4817110</wp:posOffset>
                </wp:positionH>
                <wp:positionV relativeFrom="paragraph">
                  <wp:posOffset>140335</wp:posOffset>
                </wp:positionV>
                <wp:extent cx="4996180" cy="596900"/>
                <wp:effectExtent l="0" t="0" r="13970" b="12700"/>
                <wp:wrapNone/>
                <wp:docPr id="118" name="Поле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6180" cy="596900"/>
                        </a:xfrm>
                        <a:prstGeom prst="rect">
                          <a:avLst/>
                        </a:prstGeom>
                        <a:solidFill>
                          <a:srgbClr val="FFFFFF"/>
                        </a:solidFill>
                        <a:ln w="9525">
                          <a:solidFill>
                            <a:srgbClr val="000000"/>
                          </a:solidFill>
                          <a:miter lim="800000"/>
                          <a:headEnd/>
                          <a:tailEnd/>
                        </a:ln>
                      </wps:spPr>
                      <wps:txbx>
                        <w:txbxContent>
                          <w:p w:rsidR="00EF1ADA" w:rsidRPr="00356553" w:rsidRDefault="00EF1ADA" w:rsidP="00356553">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FA477A">
                            <w:pPr>
                              <w:spacing w:after="0" w:line="240" w:lineRule="auto"/>
                              <w:jc w:val="both"/>
                              <w:rPr>
                                <w:rFonts w:ascii="Times New Roman" w:hAnsi="Times New Roman" w:cs="Times New Roman"/>
                                <w:sz w:val="20"/>
                                <w:szCs w:val="20"/>
                              </w:rPr>
                            </w:pPr>
                            <w:r w:rsidRPr="00356553">
                              <w:rPr>
                                <w:rFonts w:ascii="Times New Roman" w:hAnsi="Times New Roman" w:cs="Times New Roman"/>
                                <w:sz w:val="20"/>
                                <w:szCs w:val="20"/>
                              </w:rPr>
                              <w:t>1.</w:t>
                            </w:r>
                            <w:r>
                              <w:rPr>
                                <w:rFonts w:ascii="Times New Roman" w:hAnsi="Times New Roman" w:cs="Times New Roman"/>
                                <w:sz w:val="20"/>
                                <w:szCs w:val="20"/>
                              </w:rPr>
                              <w:t>Контроль политики качества по управлению человеческими ресурсами. Соблюдение требований ГОС ВПО, лицензионных нормативов.</w:t>
                            </w:r>
                          </w:p>
                          <w:p w:rsidR="00EF1ADA" w:rsidRPr="00356553" w:rsidRDefault="00EF1ADA" w:rsidP="00FA477A">
                            <w:pPr>
                              <w:spacing w:after="0" w:line="240" w:lineRule="auto"/>
                              <w:jc w:val="both"/>
                              <w:rPr>
                                <w:rFonts w:ascii="Times New Roman" w:hAnsi="Times New Roman" w:cs="Times New Roman"/>
                                <w:sz w:val="20"/>
                                <w:szCs w:val="20"/>
                              </w:rPr>
                            </w:pP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532EB1" id="Поле 118" o:spid="_x0000_s1126" type="#_x0000_t202" style="position:absolute;margin-left:379.3pt;margin-top:11.05pt;width:393.4pt;height:47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" o:allowincell="f">
                <v:textbox>
                  <w:txbxContent>
                    <w:p w:rsidR="00EF1ADA" w:rsidRPr="00356553" w:rsidRDefault="00EF1ADA" w:rsidP="00356553">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FA477A">
                      <w:pPr>
                        <w:spacing w:after="0" w:line="240" w:lineRule="auto"/>
                        <w:jc w:val="both"/>
                        <w:rPr>
                          <w:rFonts w:ascii="Times New Roman" w:hAnsi="Times New Roman" w:cs="Times New Roman"/>
                          <w:sz w:val="20"/>
                          <w:szCs w:val="20"/>
                        </w:rPr>
                      </w:pPr>
                      <w:r w:rsidRPr="00356553">
                        <w:rPr>
                          <w:rFonts w:ascii="Times New Roman" w:hAnsi="Times New Roman" w:cs="Times New Roman"/>
                          <w:sz w:val="20"/>
                          <w:szCs w:val="20"/>
                        </w:rPr>
                        <w:t>1.</w:t>
                      </w:r>
                      <w:r>
                        <w:rPr>
                          <w:rFonts w:ascii="Times New Roman" w:hAnsi="Times New Roman" w:cs="Times New Roman"/>
                          <w:sz w:val="20"/>
                          <w:szCs w:val="20"/>
                        </w:rPr>
                        <w:t>Контроль политики качества по управлению человеческими ресурсами. Соблюдение требований ГОС ВПО, лицензионных нормативов.</w:t>
                      </w:r>
                    </w:p>
                    <w:p w:rsidR="00EF1ADA" w:rsidRPr="00356553" w:rsidRDefault="00EF1ADA" w:rsidP="00FA477A">
                      <w:pPr>
                        <w:spacing w:after="0" w:line="240" w:lineRule="auto"/>
                        <w:jc w:val="both"/>
                        <w:rPr>
                          <w:rFonts w:ascii="Times New Roman" w:hAnsi="Times New Roman" w:cs="Times New Roman"/>
                          <w:sz w:val="20"/>
                          <w:szCs w:val="20"/>
                        </w:rPr>
                      </w:pPr>
                    </w:p>
                    <w:p w:rsidR="00EF1ADA" w:rsidRPr="008730B0" w:rsidRDefault="00EF1ADA" w:rsidP="00FA477A">
                      <w:pPr>
                        <w:pStyle w:val="21"/>
                        <w:rPr>
                          <w:lang w:val="ru-RU"/>
                        </w:rPr>
                      </w:pPr>
                    </w:p>
                  </w:txbxContent>
                </v:textbox>
              </v:shape>
            </w:pict>
          </mc:Fallback>
        </mc:AlternateContent>
      </w:r>
      <w:r w:rsidR="00536624" w:rsidRPr="00957EC1">
        <w:rPr>
          <w:rFonts w:ascii="Times New Roman" w:hAnsi="Times New Roman" w:cs="Times New Roman"/>
          <w:b/>
        </w:rPr>
        <w:t>3.</w:t>
      </w:r>
      <w:r w:rsidR="00DA0F78" w:rsidRPr="00957EC1">
        <w:rPr>
          <w:rFonts w:ascii="Times New Roman" w:hAnsi="Times New Roman" w:cs="Times New Roman"/>
          <w:b/>
        </w:rPr>
        <w:t>Администрирование и управление человеческими  ресурсами</w:t>
      </w:r>
    </w:p>
    <w:p w:rsidR="00DA0F78" w:rsidRDefault="00D2590F" w:rsidP="00DA0F78">
      <w:pPr>
        <w:spacing w:after="0" w:line="240" w:lineRule="auto"/>
        <w:jc w:val="center"/>
        <w:rPr>
          <w:rFonts w:ascii="Times New Roman" w:hAnsi="Times New Roman" w:cs="Times New Roman"/>
          <w:b/>
          <w:sz w:val="24"/>
          <w:szCs w:val="24"/>
        </w:rPr>
      </w:pP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42560" behindDoc="0" locked="0" layoutInCell="0" allowOverlap="1" wp14:anchorId="558938E3" wp14:editId="0C5846A4">
                <wp:simplePos x="0" y="0"/>
                <wp:positionH relativeFrom="column">
                  <wp:posOffset>-554990</wp:posOffset>
                </wp:positionH>
                <wp:positionV relativeFrom="paragraph">
                  <wp:posOffset>81915</wp:posOffset>
                </wp:positionV>
                <wp:extent cx="5161280" cy="914400"/>
                <wp:effectExtent l="0" t="0" r="20320" b="19050"/>
                <wp:wrapNone/>
                <wp:docPr id="119" name="Поле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1280" cy="914400"/>
                        </a:xfrm>
                        <a:prstGeom prst="rect">
                          <a:avLst/>
                        </a:prstGeom>
                        <a:solidFill>
                          <a:srgbClr val="FFFFFF"/>
                        </a:solidFill>
                        <a:ln w="9525">
                          <a:solidFill>
                            <a:srgbClr val="000000"/>
                          </a:solidFill>
                          <a:miter lim="800000"/>
                          <a:headEnd/>
                          <a:tailEnd/>
                        </a:ln>
                      </wps:spPr>
                      <wps:txbx>
                        <w:txbxContent>
                          <w:p w:rsidR="00EF1ADA" w:rsidRPr="003435CC"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sidRPr="003435CC">
                              <w:rPr>
                                <w:rFonts w:ascii="Times New Roman" w:hAnsi="Times New Roman" w:cs="Times New Roman"/>
                                <w:color w:val="auto"/>
                                <w:sz w:val="20"/>
                                <w:szCs w:val="20"/>
                              </w:rPr>
                              <w:t>Отдел качества образования</w:t>
                            </w:r>
                          </w:p>
                          <w:p w:rsidR="00EF1ADA" w:rsidRDefault="00EF1ADA" w:rsidP="00E01A60">
                            <w:pPr>
                              <w:pStyle w:val="a9"/>
                              <w:numPr>
                                <w:ilvl w:val="0"/>
                                <w:numId w:val="67"/>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Мониторинг, аудит управления человеческими ресурсами</w:t>
                            </w:r>
                          </w:p>
                          <w:p w:rsidR="00EF1ADA" w:rsidRDefault="00EF1ADA" w:rsidP="00E01A60">
                            <w:pPr>
                              <w:pStyle w:val="a9"/>
                              <w:numPr>
                                <w:ilvl w:val="0"/>
                                <w:numId w:val="67"/>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Мониторинг документации по администрированию и управления человеческими ресурсами. Соблюдение НПА</w:t>
                            </w:r>
                          </w:p>
                          <w:p w:rsidR="00EF1ADA" w:rsidRPr="00356553" w:rsidRDefault="00EF1ADA" w:rsidP="00AE423D">
                            <w:pPr>
                              <w:pStyle w:val="a9"/>
                              <w:tabs>
                                <w:tab w:val="left" w:pos="284"/>
                              </w:tabs>
                              <w:ind w:left="0"/>
                              <w:rPr>
                                <w:rFonts w:ascii="Times New Roman" w:hAnsi="Times New Roman" w:cs="Times New Roman"/>
                                <w:sz w:val="20"/>
                                <w:szCs w:val="20"/>
                              </w:rPr>
                            </w:pPr>
                            <w:r>
                              <w:rPr>
                                <w:rFonts w:ascii="Times New Roman" w:hAnsi="Times New Roman" w:cs="Times New Roman"/>
                                <w:sz w:val="20"/>
                                <w:szCs w:val="20"/>
                              </w:rPr>
                              <w:t>3.Разработка критериев оценки деятельности ППС, УВП, сотрудников, АУП</w:t>
                            </w:r>
                          </w:p>
                          <w:p w:rsidR="00EF1ADA" w:rsidRDefault="00EF1ADA" w:rsidP="00022ACD">
                            <w:pPr>
                              <w:jc w:val="center"/>
                              <w:rPr>
                                <w:rFonts w:ascii="Times New Roman" w:hAnsi="Times New Roman" w:cs="Times New Roman"/>
                                <w:b/>
                                <w:sz w:val="24"/>
                                <w:szCs w:val="24"/>
                              </w:rPr>
                            </w:pPr>
                          </w:p>
                          <w:p w:rsidR="00EF1ADA" w:rsidRDefault="00EF1ADA" w:rsidP="00022ACD">
                            <w:pPr>
                              <w:jc w:val="center"/>
                              <w:rPr>
                                <w:rFonts w:ascii="Times New Roman" w:hAnsi="Times New Roman" w:cs="Times New Roman"/>
                                <w:b/>
                                <w:sz w:val="24"/>
                                <w:szCs w:val="24"/>
                              </w:rPr>
                            </w:pPr>
                          </w:p>
                          <w:p w:rsidR="00EF1ADA" w:rsidRPr="00FA477A" w:rsidRDefault="00EF1ADA" w:rsidP="00FA477A">
                            <w:r>
                              <w:t>___________________________________________________________</w:t>
                            </w:r>
                          </w:p>
                          <w:p w:rsidR="00EF1ADA" w:rsidRPr="00522296" w:rsidRDefault="00EF1ADA" w:rsidP="00FA477A">
                            <w:pPr>
                              <w:spacing w:after="0" w:line="240" w:lineRule="auto"/>
                              <w:jc w:val="both"/>
                            </w:pP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8938E3" id="Поле 119" o:spid="_x0000_s1127" type="#_x0000_t202" style="position:absolute;left:0;text-align:left;margin-left:-43.7pt;margin-top:6.45pt;width:406.4pt;height:1in;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" o:allowincell="f">
                <v:textbox>
                  <w:txbxContent>
                    <w:p w:rsidR="00EF1ADA" w:rsidRPr="003435CC"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sidRPr="003435CC">
                        <w:rPr>
                          <w:rFonts w:ascii="Times New Roman" w:hAnsi="Times New Roman" w:cs="Times New Roman"/>
                          <w:color w:val="auto"/>
                          <w:sz w:val="20"/>
                          <w:szCs w:val="20"/>
                        </w:rPr>
                        <w:t>Отдел качества образования</w:t>
                      </w:r>
                    </w:p>
                    <w:p w:rsidR="00EF1ADA" w:rsidRDefault="00EF1ADA" w:rsidP="00E01A60">
                      <w:pPr>
                        <w:pStyle w:val="a9"/>
                        <w:numPr>
                          <w:ilvl w:val="0"/>
                          <w:numId w:val="67"/>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Мониторинг, аудит управления человеческими ресурсами</w:t>
                      </w:r>
                    </w:p>
                    <w:p w:rsidR="00EF1ADA" w:rsidRDefault="00EF1ADA" w:rsidP="00E01A60">
                      <w:pPr>
                        <w:pStyle w:val="a9"/>
                        <w:numPr>
                          <w:ilvl w:val="0"/>
                          <w:numId w:val="67"/>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Мониторинг документации по администрированию и управления человеческими ресурсами. Соблюдение НПА</w:t>
                      </w:r>
                    </w:p>
                    <w:p w:rsidR="00EF1ADA" w:rsidRPr="00356553" w:rsidRDefault="00EF1ADA" w:rsidP="00AE423D">
                      <w:pPr>
                        <w:pStyle w:val="a9"/>
                        <w:tabs>
                          <w:tab w:val="left" w:pos="284"/>
                        </w:tabs>
                        <w:ind w:left="0"/>
                        <w:rPr>
                          <w:rFonts w:ascii="Times New Roman" w:hAnsi="Times New Roman" w:cs="Times New Roman"/>
                          <w:sz w:val="20"/>
                          <w:szCs w:val="20"/>
                        </w:rPr>
                      </w:pPr>
                      <w:r>
                        <w:rPr>
                          <w:rFonts w:ascii="Times New Roman" w:hAnsi="Times New Roman" w:cs="Times New Roman"/>
                          <w:sz w:val="20"/>
                          <w:szCs w:val="20"/>
                        </w:rPr>
                        <w:t>3.Разработка критериев оценки деятельности ППС, УВП, сотрудников, АУП</w:t>
                      </w:r>
                    </w:p>
                    <w:p w:rsidR="00EF1ADA" w:rsidRDefault="00EF1ADA" w:rsidP="00022ACD">
                      <w:pPr>
                        <w:jc w:val="center"/>
                        <w:rPr>
                          <w:rFonts w:ascii="Times New Roman" w:hAnsi="Times New Roman" w:cs="Times New Roman"/>
                          <w:b/>
                          <w:sz w:val="24"/>
                          <w:szCs w:val="24"/>
                        </w:rPr>
                      </w:pPr>
                    </w:p>
                    <w:p w:rsidR="00EF1ADA" w:rsidRDefault="00EF1ADA" w:rsidP="00022ACD">
                      <w:pPr>
                        <w:jc w:val="center"/>
                        <w:rPr>
                          <w:rFonts w:ascii="Times New Roman" w:hAnsi="Times New Roman" w:cs="Times New Roman"/>
                          <w:b/>
                          <w:sz w:val="24"/>
                          <w:szCs w:val="24"/>
                        </w:rPr>
                      </w:pPr>
                    </w:p>
                    <w:p w:rsidR="00EF1ADA" w:rsidRPr="00FA477A" w:rsidRDefault="00EF1ADA" w:rsidP="00FA477A">
                      <w:r>
                        <w:t>___________________________________________________________</w:t>
                      </w:r>
                    </w:p>
                    <w:p w:rsidR="00EF1ADA" w:rsidRPr="00522296" w:rsidRDefault="00EF1ADA" w:rsidP="00FA477A">
                      <w:pPr>
                        <w:spacing w:after="0" w:line="240" w:lineRule="auto"/>
                        <w:jc w:val="both"/>
                      </w:pPr>
                    </w:p>
                    <w:p w:rsidR="00EF1ADA" w:rsidRPr="008730B0" w:rsidRDefault="00EF1ADA" w:rsidP="00FA477A">
                      <w:pPr>
                        <w:pStyle w:val="21"/>
                        <w:rPr>
                          <w:lang w:val="ru-RU"/>
                        </w:rPr>
                      </w:pPr>
                    </w:p>
                  </w:txbxContent>
                </v:textbox>
              </v:shape>
            </w:pict>
          </mc:Fallback>
        </mc:AlternateContent>
      </w:r>
    </w:p>
    <w:p w:rsidR="00FA477A" w:rsidRDefault="00FA477A" w:rsidP="00FA477A">
      <w:pPr>
        <w:jc w:val="center"/>
        <w:rPr>
          <w:rFonts w:ascii="Times New Roman" w:hAnsi="Times New Roman" w:cs="Times New Roman"/>
          <w:b/>
          <w:sz w:val="24"/>
          <w:szCs w:val="24"/>
        </w:rPr>
      </w:pPr>
    </w:p>
    <w:p w:rsidR="00FA477A" w:rsidRDefault="003C13A4" w:rsidP="00FA477A">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45632" behindDoc="0" locked="0" layoutInCell="0" allowOverlap="1" wp14:anchorId="319AC3D1" wp14:editId="1956F249">
                <wp:simplePos x="0" y="0"/>
                <wp:positionH relativeFrom="column">
                  <wp:posOffset>4804410</wp:posOffset>
                </wp:positionH>
                <wp:positionV relativeFrom="paragraph">
                  <wp:posOffset>136525</wp:posOffset>
                </wp:positionV>
                <wp:extent cx="4996180" cy="1651000"/>
                <wp:effectExtent l="0" t="0" r="13970" b="25400"/>
                <wp:wrapNone/>
                <wp:docPr id="120" name="Поле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6180" cy="1651000"/>
                        </a:xfrm>
                        <a:prstGeom prst="rect">
                          <a:avLst/>
                        </a:prstGeom>
                        <a:solidFill>
                          <a:srgbClr val="FFFFFF"/>
                        </a:solidFill>
                        <a:ln w="9525">
                          <a:solidFill>
                            <a:srgbClr val="000000"/>
                          </a:solidFill>
                          <a:miter lim="800000"/>
                          <a:headEnd/>
                          <a:tailEnd/>
                        </a:ln>
                      </wps:spPr>
                      <wps:txbx>
                        <w:txbxContent>
                          <w:p w:rsidR="00EF1ADA" w:rsidRDefault="00EF1ADA" w:rsidP="004E7E59">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4E7E59">
                            <w:pPr>
                              <w:pStyle w:val="a9"/>
                              <w:tabs>
                                <w:tab w:val="left" w:pos="0"/>
                                <w:tab w:val="left" w:pos="142"/>
                              </w:tabs>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1.Согласование/подписание  кандидатур на должности  ППС и УВП кафедр</w:t>
                            </w:r>
                          </w:p>
                          <w:p w:rsidR="00EF1ADA" w:rsidRDefault="00EF1ADA" w:rsidP="00E01A60">
                            <w:pPr>
                              <w:pStyle w:val="a9"/>
                              <w:numPr>
                                <w:ilvl w:val="0"/>
                                <w:numId w:val="68"/>
                              </w:numPr>
                              <w:tabs>
                                <w:tab w:val="left" w:pos="0"/>
                              </w:tabs>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2.Контроль соблюдения кафедрами лицензионных требований и ГОС ВПО к ППС и УВП. Участие в аудите.</w:t>
                            </w:r>
                          </w:p>
                          <w:p w:rsidR="00EF1ADA" w:rsidRDefault="00EF1ADA" w:rsidP="00E01A60">
                            <w:pPr>
                              <w:pStyle w:val="a9"/>
                              <w:numPr>
                                <w:ilvl w:val="0"/>
                                <w:numId w:val="68"/>
                              </w:numPr>
                              <w:tabs>
                                <w:tab w:val="left" w:pos="0"/>
                              </w:tabs>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3.Контроль обеспечения учебно-педагогической нагрузки ППС согласно Норм времени. Согласование рапортов на изменение ШР и п/ф.</w:t>
                            </w:r>
                          </w:p>
                          <w:p w:rsidR="00EF1ADA" w:rsidRDefault="00EF1ADA" w:rsidP="00E01A60">
                            <w:pPr>
                              <w:pStyle w:val="a9"/>
                              <w:numPr>
                                <w:ilvl w:val="0"/>
                                <w:numId w:val="68"/>
                              </w:numPr>
                              <w:tabs>
                                <w:tab w:val="left" w:pos="0"/>
                              </w:tabs>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4.Контроль осуществления методической работы ППС и выполнение их ИП</w:t>
                            </w:r>
                          </w:p>
                          <w:p w:rsidR="00EF1ADA" w:rsidRDefault="00EF1ADA" w:rsidP="00E01A60">
                            <w:pPr>
                              <w:pStyle w:val="a9"/>
                              <w:numPr>
                                <w:ilvl w:val="0"/>
                                <w:numId w:val="68"/>
                              </w:numPr>
                              <w:tabs>
                                <w:tab w:val="left" w:pos="0"/>
                              </w:tabs>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5.Планирование, формирование и подготовка к утверждению штатного расписания ППС КГТУ по структурным подразделениям. Контроль выполнения нагрузки ППС</w:t>
                            </w:r>
                          </w:p>
                          <w:p w:rsidR="00EF1ADA" w:rsidRPr="00356553" w:rsidRDefault="00EF1ADA" w:rsidP="00E01A60">
                            <w:pPr>
                              <w:pStyle w:val="a9"/>
                              <w:numPr>
                                <w:ilvl w:val="0"/>
                                <w:numId w:val="68"/>
                              </w:numPr>
                              <w:tabs>
                                <w:tab w:val="left" w:pos="0"/>
                              </w:tabs>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6.Оформление почасового фонда ППС и сотрудников для бухгалтерии</w:t>
                            </w:r>
                          </w:p>
                          <w:p w:rsidR="00EF1ADA" w:rsidRPr="00522296" w:rsidRDefault="00EF1ADA" w:rsidP="00F41193">
                            <w:pPr>
                              <w:tabs>
                                <w:tab w:val="left" w:pos="0"/>
                              </w:tabs>
                              <w:spacing w:after="0" w:line="240" w:lineRule="auto"/>
                              <w:jc w:val="both"/>
                            </w:pP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9AC3D1" id="Поле 120" o:spid="_x0000_s1128" type="#_x0000_t202" style="position:absolute;left:0;text-align:left;margin-left:378.3pt;margin-top:10.75pt;width:393.4pt;height:130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" o:allowincell="f">
                <v:textbox>
                  <w:txbxContent>
                    <w:p w:rsidR="00EF1ADA" w:rsidRDefault="00EF1ADA" w:rsidP="004E7E59">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4E7E59">
                      <w:pPr>
                        <w:pStyle w:val="a9"/>
                        <w:tabs>
                          <w:tab w:val="left" w:pos="0"/>
                          <w:tab w:val="left" w:pos="142"/>
                        </w:tabs>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1.Согласование/подписание  кандидатур на должности  ППС и УВП кафедр</w:t>
                      </w:r>
                    </w:p>
                    <w:p w:rsidR="00EF1ADA" w:rsidRDefault="00EF1ADA" w:rsidP="00E01A60">
                      <w:pPr>
                        <w:pStyle w:val="a9"/>
                        <w:numPr>
                          <w:ilvl w:val="0"/>
                          <w:numId w:val="68"/>
                        </w:numPr>
                        <w:tabs>
                          <w:tab w:val="left" w:pos="0"/>
                        </w:tabs>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2.Контроль соблюдения кафедрами лицензионных требований и ГОС ВПО к ППС и УВП. Участие в аудите.</w:t>
                      </w:r>
                    </w:p>
                    <w:p w:rsidR="00EF1ADA" w:rsidRDefault="00EF1ADA" w:rsidP="00E01A60">
                      <w:pPr>
                        <w:pStyle w:val="a9"/>
                        <w:numPr>
                          <w:ilvl w:val="0"/>
                          <w:numId w:val="68"/>
                        </w:numPr>
                        <w:tabs>
                          <w:tab w:val="left" w:pos="0"/>
                        </w:tabs>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3.Контроль обеспечения учебно-педагогической нагрузки ППС согласно Норм времени. Согласование рапортов на изменение ШР и п/ф.</w:t>
                      </w:r>
                    </w:p>
                    <w:p w:rsidR="00EF1ADA" w:rsidRDefault="00EF1ADA" w:rsidP="00E01A60">
                      <w:pPr>
                        <w:pStyle w:val="a9"/>
                        <w:numPr>
                          <w:ilvl w:val="0"/>
                          <w:numId w:val="68"/>
                        </w:numPr>
                        <w:tabs>
                          <w:tab w:val="left" w:pos="0"/>
                        </w:tabs>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4.Контроль осуществления методической работы ППС и выполнение их ИП</w:t>
                      </w:r>
                    </w:p>
                    <w:p w:rsidR="00EF1ADA" w:rsidRDefault="00EF1ADA" w:rsidP="00E01A60">
                      <w:pPr>
                        <w:pStyle w:val="a9"/>
                        <w:numPr>
                          <w:ilvl w:val="0"/>
                          <w:numId w:val="68"/>
                        </w:numPr>
                        <w:tabs>
                          <w:tab w:val="left" w:pos="0"/>
                        </w:tabs>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5.Планирование, формирование и подготовка к утверждению штатного расписания ППС КГТУ по структурным подразделениям. Контроль выполнения нагрузки ППС</w:t>
                      </w:r>
                    </w:p>
                    <w:p w:rsidR="00EF1ADA" w:rsidRPr="00356553" w:rsidRDefault="00EF1ADA" w:rsidP="00E01A60">
                      <w:pPr>
                        <w:pStyle w:val="a9"/>
                        <w:numPr>
                          <w:ilvl w:val="0"/>
                          <w:numId w:val="68"/>
                        </w:numPr>
                        <w:tabs>
                          <w:tab w:val="left" w:pos="0"/>
                        </w:tabs>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6.Оформление почасового фонда ППС и сотрудников для бухгалтерии</w:t>
                      </w:r>
                    </w:p>
                    <w:p w:rsidR="00EF1ADA" w:rsidRPr="00522296" w:rsidRDefault="00EF1ADA" w:rsidP="00F41193">
                      <w:pPr>
                        <w:tabs>
                          <w:tab w:val="left" w:pos="0"/>
                        </w:tabs>
                        <w:spacing w:after="0" w:line="240" w:lineRule="auto"/>
                        <w:jc w:val="both"/>
                      </w:pPr>
                    </w:p>
                    <w:p w:rsidR="00EF1ADA" w:rsidRPr="008730B0" w:rsidRDefault="00EF1ADA" w:rsidP="00FA477A">
                      <w:pPr>
                        <w:pStyle w:val="21"/>
                        <w:rPr>
                          <w:lang w:val="ru-RU"/>
                        </w:rPr>
                      </w:pPr>
                    </w:p>
                  </w:txbxContent>
                </v:textbox>
              </v:shape>
            </w:pict>
          </mc:Fallback>
        </mc:AlternateContent>
      </w:r>
    </w:p>
    <w:p w:rsidR="00FA477A" w:rsidRDefault="00FA477A" w:rsidP="00FA477A">
      <w:pPr>
        <w:spacing w:after="0" w:line="240" w:lineRule="auto"/>
        <w:jc w:val="center"/>
        <w:rPr>
          <w:rFonts w:ascii="Times New Roman" w:hAnsi="Times New Roman" w:cs="Times New Roman"/>
          <w:b/>
          <w:sz w:val="24"/>
          <w:szCs w:val="24"/>
        </w:rPr>
      </w:pPr>
    </w:p>
    <w:p w:rsidR="00FA477A" w:rsidRDefault="00D2590F" w:rsidP="00FA477A">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44608" behindDoc="0" locked="0" layoutInCell="0" allowOverlap="1" wp14:anchorId="37998754" wp14:editId="17E96CD2">
                <wp:simplePos x="0" y="0"/>
                <wp:positionH relativeFrom="column">
                  <wp:posOffset>-554990</wp:posOffset>
                </wp:positionH>
                <wp:positionV relativeFrom="paragraph">
                  <wp:posOffset>77470</wp:posOffset>
                </wp:positionV>
                <wp:extent cx="5161280" cy="1739900"/>
                <wp:effectExtent l="0" t="0" r="20320" b="12700"/>
                <wp:wrapNone/>
                <wp:docPr id="121" name="Поле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1280" cy="1739900"/>
                        </a:xfrm>
                        <a:prstGeom prst="rect">
                          <a:avLst/>
                        </a:prstGeom>
                        <a:solidFill>
                          <a:srgbClr val="FFFFFF"/>
                        </a:solidFill>
                        <a:ln w="9525">
                          <a:solidFill>
                            <a:srgbClr val="000000"/>
                          </a:solidFill>
                          <a:miter lim="800000"/>
                          <a:headEnd/>
                          <a:tailEnd/>
                        </a:ln>
                      </wps:spPr>
                      <wps:txb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 владелец процесса </w:t>
                            </w:r>
                          </w:p>
                          <w:p w:rsidR="00EF1ADA" w:rsidRDefault="00EF1ADA" w:rsidP="00DB3CF2">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 xml:space="preserve">1.Согласование и  подписание заявлений, договоров с ППС, УВП, сотрудниками </w:t>
                            </w:r>
                          </w:p>
                          <w:p w:rsidR="00EF1ADA" w:rsidRDefault="00EF1ADA" w:rsidP="00DB3CF2">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 xml:space="preserve">2.Подписание приказов на трудоустройство в КГТУ. </w:t>
                            </w:r>
                          </w:p>
                          <w:p w:rsidR="00EF1ADA" w:rsidRDefault="00EF1ADA" w:rsidP="00DB3CF2">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3.Согласование и подписание рапортов и приказов  на поощрения, награды, соцподдержку, ПК, стажировки и т.д.  ППС, УВП, сотрудников.</w:t>
                            </w:r>
                          </w:p>
                          <w:p w:rsidR="00EF1ADA" w:rsidRDefault="00EF1ADA" w:rsidP="00DB3CF2">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4.Утверждение НПД по приему на работу, внутреннего распорядка дня, штатного расписания и др.  документов по управлению ресурсами.</w:t>
                            </w:r>
                          </w:p>
                          <w:p w:rsidR="00EF1ADA" w:rsidRDefault="00EF1ADA" w:rsidP="00DB3CF2">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5.Взаимодействие и прием ППС, сотрудниками по личным вопросам. Доступность и открытость.</w:t>
                            </w:r>
                          </w:p>
                          <w:p w:rsidR="00EF1ADA" w:rsidRPr="00DB3CF2" w:rsidRDefault="00EF1ADA" w:rsidP="00DB3CF2">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6.Мониторинг качества работ ППС, УВП, сотрудников, Выполнение НПА</w:t>
                            </w: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998754" id="Поле 121" o:spid="_x0000_s1129" type="#_x0000_t202" style="position:absolute;left:0;text-align:left;margin-left:-43.7pt;margin-top:6.1pt;width:406.4pt;height:137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" o:allowincell="f">
                <v:textbo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 владелец процесса </w:t>
                      </w:r>
                    </w:p>
                    <w:p w:rsidR="00EF1ADA" w:rsidRDefault="00EF1ADA" w:rsidP="00DB3CF2">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 xml:space="preserve">1.Согласование и  подписание заявлений, договоров с ППС, УВП, сотрудниками </w:t>
                      </w:r>
                    </w:p>
                    <w:p w:rsidR="00EF1ADA" w:rsidRDefault="00EF1ADA" w:rsidP="00DB3CF2">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 xml:space="preserve">2.Подписание приказов на трудоустройство в КГТУ. </w:t>
                      </w:r>
                    </w:p>
                    <w:p w:rsidR="00EF1ADA" w:rsidRDefault="00EF1ADA" w:rsidP="00DB3CF2">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3.Согласование и подписание рапортов и приказов  на поощрения, награды, соцподдержку, ПК, стажировки и т.д.  ППС, УВП, сотрудников.</w:t>
                      </w:r>
                    </w:p>
                    <w:p w:rsidR="00EF1ADA" w:rsidRDefault="00EF1ADA" w:rsidP="00DB3CF2">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4.Утверждение НПД по приему на работу, внутреннего распорядка дня, штатного расписания и др.  документов по управлению ресурсами.</w:t>
                      </w:r>
                    </w:p>
                    <w:p w:rsidR="00EF1ADA" w:rsidRDefault="00EF1ADA" w:rsidP="00DB3CF2">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5.Взаимодействие и прием ППС, сотрудниками по личным вопросам. Доступность и открытость.</w:t>
                      </w:r>
                    </w:p>
                    <w:p w:rsidR="00EF1ADA" w:rsidRPr="00DB3CF2" w:rsidRDefault="00EF1ADA" w:rsidP="00DB3CF2">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6.Мониторинг качества работ ППС, УВП, сотрудников, Выполнение НПА</w:t>
                      </w:r>
                    </w:p>
                    <w:p w:rsidR="00EF1ADA" w:rsidRPr="008730B0" w:rsidRDefault="00EF1ADA" w:rsidP="00FA477A">
                      <w:pPr>
                        <w:pStyle w:val="21"/>
                        <w:rPr>
                          <w:lang w:val="ru-RU"/>
                        </w:rPr>
                      </w:pPr>
                    </w:p>
                  </w:txbxContent>
                </v:textbox>
              </v:shape>
            </w:pict>
          </mc:Fallback>
        </mc:AlternateContent>
      </w: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F71F2" w:rsidP="00FA477A">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47680" behindDoc="0" locked="0" layoutInCell="0" allowOverlap="1" wp14:anchorId="71007CD1" wp14:editId="3AC15789">
                <wp:simplePos x="0" y="0"/>
                <wp:positionH relativeFrom="column">
                  <wp:posOffset>4817110</wp:posOffset>
                </wp:positionH>
                <wp:positionV relativeFrom="paragraph">
                  <wp:posOffset>133350</wp:posOffset>
                </wp:positionV>
                <wp:extent cx="4996180" cy="2476500"/>
                <wp:effectExtent l="0" t="0" r="13970" b="19050"/>
                <wp:wrapNone/>
                <wp:docPr id="123" name="Поле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6180" cy="2476500"/>
                        </a:xfrm>
                        <a:prstGeom prst="rect">
                          <a:avLst/>
                        </a:prstGeom>
                        <a:solidFill>
                          <a:srgbClr val="FFFFFF"/>
                        </a:solidFill>
                        <a:ln w="9525">
                          <a:solidFill>
                            <a:srgbClr val="000000"/>
                          </a:solidFill>
                          <a:miter lim="800000"/>
                          <a:headEnd/>
                          <a:tailEnd/>
                        </a:ln>
                      </wps:spPr>
                      <wps:txb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Кафедры . Руководитель ОП (зав.кафедрой)</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1.Подбор  и привлечение  педагогических кадров по соответствующим образовательным программам. Наличие базового образования, квалификации и компетенций по соответствующему направлению/дисциплины/области наук.</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2.Контроль качества педагогической деятельности ППС, УВП. Взаимопосещение</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3.Обеспечение штатных ППС соответствующей учебной нагрузкой.</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4.Соблюдение лицензионных и аккредитационных требований, ГОС ВПО к преподавательскому и учебно-вспомогательному составу.</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5.Формирование/планирование  мероприятий по повышению квалификации, обучению инновационным методам и технологиям, стажировок ППС</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6.Подготовка  научно-педагогических кадров, аспирантов, докторантов.</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7.Развитие научной деятельности ППС и их поощрение</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8.Контроль соблюдения ИП ППС. Рейтинг ППС</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9.Представление к наградам и поощрений ППС и УВП за добросовестную работу.</w:t>
                            </w:r>
                          </w:p>
                          <w:p w:rsidR="00EF1ADA" w:rsidRPr="00356553"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10.Работа с молодыми преподавателями</w:t>
                            </w:r>
                          </w:p>
                          <w:p w:rsidR="00EF1ADA" w:rsidRPr="004D6A89" w:rsidRDefault="00EF1ADA" w:rsidP="00FA477A">
                            <w:pPr>
                              <w:spacing w:after="0" w:line="240" w:lineRule="auto"/>
                              <w:jc w:val="both"/>
                              <w:rPr>
                                <w:rFonts w:ascii="Times New Roman" w:hAnsi="Times New Roman" w:cs="Times New Roman"/>
                                <w:sz w:val="20"/>
                                <w:szCs w:val="20"/>
                              </w:rPr>
                            </w:pPr>
                            <w:r>
                              <w:t>1</w:t>
                            </w:r>
                            <w:r w:rsidRPr="004D6A89">
                              <w:rPr>
                                <w:rFonts w:ascii="Times New Roman" w:hAnsi="Times New Roman" w:cs="Times New Roman"/>
                                <w:sz w:val="20"/>
                                <w:szCs w:val="20"/>
                              </w:rPr>
                              <w:t>1.Рассмотрение трудовых нарушений</w:t>
                            </w:r>
                            <w:r>
                              <w:rPr>
                                <w:rFonts w:ascii="Times New Roman" w:hAnsi="Times New Roman" w:cs="Times New Roman"/>
                                <w:sz w:val="20"/>
                                <w:szCs w:val="20"/>
                              </w:rPr>
                              <w:t xml:space="preserve"> и их предупреждение</w:t>
                            </w: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007CD1" id="Поле 123" o:spid="_x0000_s1130" type="#_x0000_t202" style="position:absolute;left:0;text-align:left;margin-left:379.3pt;margin-top:10.5pt;width:393.4pt;height:19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" o:allowincell="f">
                <v:textbo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Кафедры . Руководитель ОП (зав.кафедрой)</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1.Подбор  и привлечение  педагогических кадров по соответствующим образовательным программам. Наличие базового образования, квалификации и компетенций по соответствующему направлению/дисциплины/области наук.</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2.Контроль качества педагогической деятельности ППС, УВП. Взаимопосещение</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3.Обеспечение штатных ППС соответствующей учебной нагрузкой.</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4.Соблюдение лицензионных и аккредитационных требований, ГОС ВПО к преподавательскому и учебно-вспомогательному составу.</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5.Формирование/планирование  мероприятий по повышению квалификации, обучению инновационным методам и технологиям, стажировок ППС</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6.Подготовка  научно-педагогических кадров, аспирантов, докторантов.</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7.Развитие научной деятельности ППС и их поощрение</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8.Контроль соблюдения ИП ППС. Рейтинг ППС</w:t>
                      </w:r>
                    </w:p>
                    <w:p w:rsidR="00EF1ADA"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9.Представление к наградам и поощрений ППС и УВП за добросовестную работу.</w:t>
                      </w:r>
                    </w:p>
                    <w:p w:rsidR="00EF1ADA" w:rsidRPr="00356553" w:rsidRDefault="00EF1ADA" w:rsidP="00356553">
                      <w:pPr>
                        <w:spacing w:after="0" w:line="240" w:lineRule="auto"/>
                        <w:rPr>
                          <w:rFonts w:ascii="Times New Roman" w:hAnsi="Times New Roman" w:cs="Times New Roman"/>
                          <w:sz w:val="20"/>
                          <w:szCs w:val="20"/>
                        </w:rPr>
                      </w:pPr>
                      <w:r>
                        <w:rPr>
                          <w:rFonts w:ascii="Times New Roman" w:hAnsi="Times New Roman" w:cs="Times New Roman"/>
                          <w:sz w:val="20"/>
                          <w:szCs w:val="20"/>
                        </w:rPr>
                        <w:t>10.Работа с молодыми преподавателями</w:t>
                      </w:r>
                    </w:p>
                    <w:p w:rsidR="00EF1ADA" w:rsidRPr="004D6A89" w:rsidRDefault="00EF1ADA" w:rsidP="00FA477A">
                      <w:pPr>
                        <w:spacing w:after="0" w:line="240" w:lineRule="auto"/>
                        <w:jc w:val="both"/>
                        <w:rPr>
                          <w:rFonts w:ascii="Times New Roman" w:hAnsi="Times New Roman" w:cs="Times New Roman"/>
                          <w:sz w:val="20"/>
                          <w:szCs w:val="20"/>
                        </w:rPr>
                      </w:pPr>
                      <w:r>
                        <w:t>1</w:t>
                      </w:r>
                      <w:r w:rsidRPr="004D6A89">
                        <w:rPr>
                          <w:rFonts w:ascii="Times New Roman" w:hAnsi="Times New Roman" w:cs="Times New Roman"/>
                          <w:sz w:val="20"/>
                          <w:szCs w:val="20"/>
                        </w:rPr>
                        <w:t>1.Рассмотрение трудовых нарушений</w:t>
                      </w:r>
                      <w:r>
                        <w:rPr>
                          <w:rFonts w:ascii="Times New Roman" w:hAnsi="Times New Roman" w:cs="Times New Roman"/>
                          <w:sz w:val="20"/>
                          <w:szCs w:val="20"/>
                        </w:rPr>
                        <w:t xml:space="preserve"> и их предупреждение</w:t>
                      </w:r>
                    </w:p>
                    <w:p w:rsidR="00EF1ADA" w:rsidRPr="008730B0" w:rsidRDefault="00EF1ADA" w:rsidP="00FA477A">
                      <w:pPr>
                        <w:pStyle w:val="21"/>
                        <w:rPr>
                          <w:lang w:val="ru-RU"/>
                        </w:rPr>
                      </w:pPr>
                    </w:p>
                  </w:txbxContent>
                </v:textbox>
              </v:shape>
            </w:pict>
          </mc:Fallback>
        </mc:AlternateContent>
      </w: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4D6A89" w:rsidP="00FA477A">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48704" behindDoc="0" locked="0" layoutInCell="0" allowOverlap="1" wp14:anchorId="2647F51E" wp14:editId="31934B47">
                <wp:simplePos x="0" y="0"/>
                <wp:positionH relativeFrom="column">
                  <wp:posOffset>-554990</wp:posOffset>
                </wp:positionH>
                <wp:positionV relativeFrom="paragraph">
                  <wp:posOffset>153670</wp:posOffset>
                </wp:positionV>
                <wp:extent cx="5161280" cy="736600"/>
                <wp:effectExtent l="0" t="0" r="20320" b="25400"/>
                <wp:wrapNone/>
                <wp:docPr id="125" name="Поле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1280" cy="736600"/>
                        </a:xfrm>
                        <a:prstGeom prst="rect">
                          <a:avLst/>
                        </a:prstGeom>
                        <a:solidFill>
                          <a:srgbClr val="FFFFFF"/>
                        </a:solidFill>
                        <a:ln w="9525">
                          <a:solidFill>
                            <a:srgbClr val="000000"/>
                          </a:solidFill>
                          <a:miter lim="800000"/>
                          <a:headEnd/>
                          <a:tailEnd/>
                        </a:ln>
                      </wps:spPr>
                      <wps:txb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Ректорат (проректора, руководители)</w:t>
                            </w:r>
                          </w:p>
                          <w:p w:rsidR="00EF1ADA" w:rsidRDefault="00EF1ADA" w:rsidP="003C13A4">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1.</w:t>
                            </w:r>
                            <w:r w:rsidRPr="003C13A4">
                              <w:rPr>
                                <w:rFonts w:ascii="Times New Roman" w:hAnsi="Times New Roman" w:cs="Times New Roman"/>
                                <w:sz w:val="20"/>
                                <w:szCs w:val="20"/>
                              </w:rPr>
                              <w:t>Согласование кандидатов на вакантные должности в курируемых структурах</w:t>
                            </w:r>
                            <w:r>
                              <w:rPr>
                                <w:rFonts w:ascii="Times New Roman" w:hAnsi="Times New Roman" w:cs="Times New Roman"/>
                                <w:sz w:val="20"/>
                                <w:szCs w:val="20"/>
                              </w:rPr>
                              <w:t>. Соблюдение ТЗ КР, правила приема, КД, ПВРД, трудовой дисциплины.</w:t>
                            </w:r>
                          </w:p>
                          <w:p w:rsidR="00EF1ADA" w:rsidRPr="003C13A4" w:rsidRDefault="00EF1ADA" w:rsidP="003C13A4">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2.Подбор квалифицированных специалистов</w:t>
                            </w: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47F51E" id="Поле 125" o:spid="_x0000_s1131" type="#_x0000_t202" style="position:absolute;left:0;text-align:left;margin-left:-43.7pt;margin-top:12.1pt;width:406.4pt;height:58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" o:allowincell="f">
                <v:textbo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Ректорат (проректора, руководители)</w:t>
                      </w:r>
                    </w:p>
                    <w:p w:rsidR="00EF1ADA" w:rsidRDefault="00EF1ADA" w:rsidP="003C13A4">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1.</w:t>
                      </w:r>
                      <w:r w:rsidRPr="003C13A4">
                        <w:rPr>
                          <w:rFonts w:ascii="Times New Roman" w:hAnsi="Times New Roman" w:cs="Times New Roman"/>
                          <w:sz w:val="20"/>
                          <w:szCs w:val="20"/>
                        </w:rPr>
                        <w:t>Согласование кандидатов на вакантные должности в курируемых структурах</w:t>
                      </w:r>
                      <w:r>
                        <w:rPr>
                          <w:rFonts w:ascii="Times New Roman" w:hAnsi="Times New Roman" w:cs="Times New Roman"/>
                          <w:sz w:val="20"/>
                          <w:szCs w:val="20"/>
                        </w:rPr>
                        <w:t>. Соблюдение ТЗ КР, правила приема, КД, ПВРД, трудовой дисциплины.</w:t>
                      </w:r>
                    </w:p>
                    <w:p w:rsidR="00EF1ADA" w:rsidRPr="003C13A4" w:rsidRDefault="00EF1ADA" w:rsidP="003C13A4">
                      <w:pPr>
                        <w:pStyle w:val="a9"/>
                        <w:tabs>
                          <w:tab w:val="left" w:pos="142"/>
                        </w:tabs>
                        <w:ind w:left="0"/>
                        <w:rPr>
                          <w:rFonts w:ascii="Times New Roman" w:hAnsi="Times New Roman" w:cs="Times New Roman"/>
                          <w:sz w:val="20"/>
                          <w:szCs w:val="20"/>
                        </w:rPr>
                      </w:pPr>
                      <w:r>
                        <w:rPr>
                          <w:rFonts w:ascii="Times New Roman" w:hAnsi="Times New Roman" w:cs="Times New Roman"/>
                          <w:sz w:val="20"/>
                          <w:szCs w:val="20"/>
                        </w:rPr>
                        <w:t>2.Подбор квалифицированных специалистов</w:t>
                      </w:r>
                    </w:p>
                    <w:p w:rsidR="00EF1ADA" w:rsidRPr="008730B0" w:rsidRDefault="00EF1ADA" w:rsidP="00FA477A">
                      <w:pPr>
                        <w:pStyle w:val="21"/>
                        <w:rPr>
                          <w:lang w:val="ru-RU"/>
                        </w:rPr>
                      </w:pPr>
                    </w:p>
                  </w:txbxContent>
                </v:textbox>
              </v:shape>
            </w:pict>
          </mc:Fallback>
        </mc:AlternateContent>
      </w: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4D6A89"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46656" behindDoc="0" locked="0" layoutInCell="0" allowOverlap="1" wp14:anchorId="7ABBB24A" wp14:editId="0DB3B660">
                <wp:simplePos x="0" y="0"/>
                <wp:positionH relativeFrom="column">
                  <wp:posOffset>-554990</wp:posOffset>
                </wp:positionH>
                <wp:positionV relativeFrom="paragraph">
                  <wp:posOffset>102870</wp:posOffset>
                </wp:positionV>
                <wp:extent cx="5161280" cy="876300"/>
                <wp:effectExtent l="0" t="0" r="20320" b="19050"/>
                <wp:wrapNone/>
                <wp:docPr id="122" name="Поле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1280" cy="876300"/>
                        </a:xfrm>
                        <a:prstGeom prst="rect">
                          <a:avLst/>
                        </a:prstGeom>
                        <a:solidFill>
                          <a:srgbClr val="FFFFFF"/>
                        </a:solidFill>
                        <a:ln w="9525">
                          <a:solidFill>
                            <a:srgbClr val="000000"/>
                          </a:solidFill>
                          <a:miter lim="800000"/>
                          <a:headEnd/>
                          <a:tailEnd/>
                        </a:ln>
                      </wps:spPr>
                      <wps:txb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Pr="004D6A89" w:rsidRDefault="00EF1ADA" w:rsidP="003435CC">
                            <w:pPr>
                              <w:spacing w:after="0" w:line="240" w:lineRule="auto"/>
                              <w:rPr>
                                <w:rFonts w:ascii="Times New Roman" w:hAnsi="Times New Roman" w:cs="Times New Roman"/>
                                <w:sz w:val="20"/>
                                <w:szCs w:val="20"/>
                              </w:rPr>
                            </w:pPr>
                            <w:r>
                              <w:rPr>
                                <w:rFonts w:ascii="Times New Roman" w:hAnsi="Times New Roman" w:cs="Times New Roman"/>
                              </w:rPr>
                              <w:t>1</w:t>
                            </w:r>
                            <w:r w:rsidRPr="004D6A89">
                              <w:rPr>
                                <w:rFonts w:ascii="Times New Roman" w:hAnsi="Times New Roman" w:cs="Times New Roman"/>
                                <w:sz w:val="20"/>
                                <w:szCs w:val="20"/>
                              </w:rPr>
                              <w:t>.Согласование кандидатур на  вакантные должности ППС кафедр, сотрудников деканата.</w:t>
                            </w:r>
                          </w:p>
                          <w:p w:rsidR="00EF1ADA" w:rsidRPr="004D6A89" w:rsidRDefault="00EF1ADA" w:rsidP="003435CC">
                            <w:pPr>
                              <w:spacing w:after="0" w:line="240" w:lineRule="auto"/>
                              <w:rPr>
                                <w:rFonts w:ascii="Times New Roman" w:hAnsi="Times New Roman" w:cs="Times New Roman"/>
                                <w:sz w:val="20"/>
                                <w:szCs w:val="20"/>
                              </w:rPr>
                            </w:pPr>
                            <w:r w:rsidRPr="004D6A89">
                              <w:rPr>
                                <w:rFonts w:ascii="Times New Roman" w:hAnsi="Times New Roman" w:cs="Times New Roman"/>
                                <w:sz w:val="20"/>
                                <w:szCs w:val="20"/>
                              </w:rPr>
                              <w:t>2.Контроль качества педагогической деятельности ППС и работы УВП.</w:t>
                            </w:r>
                          </w:p>
                          <w:p w:rsidR="00EF1ADA" w:rsidRPr="004D6A89" w:rsidRDefault="00EF1ADA" w:rsidP="00FA477A">
                            <w:pPr>
                              <w:spacing w:after="0" w:line="240" w:lineRule="auto"/>
                              <w:jc w:val="both"/>
                              <w:rPr>
                                <w:rFonts w:ascii="Times New Roman" w:hAnsi="Times New Roman" w:cs="Times New Roman"/>
                                <w:sz w:val="20"/>
                                <w:szCs w:val="20"/>
                              </w:rPr>
                            </w:pPr>
                            <w:r w:rsidRPr="004D6A89">
                              <w:rPr>
                                <w:rFonts w:ascii="Times New Roman" w:hAnsi="Times New Roman" w:cs="Times New Roman"/>
                                <w:sz w:val="20"/>
                                <w:szCs w:val="20"/>
                              </w:rPr>
                              <w:t>3.Рассмотрение не стандартных ситуаций и проблем по трудоустройству, нарушения трудовой дисциплины,    внутреннего распорядка</w:t>
                            </w: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BBB24A" id="Поле 122" o:spid="_x0000_s1132" type="#_x0000_t202" style="position:absolute;left:0;text-align:left;margin-left:-43.7pt;margin-top:8.1pt;width:406.4pt;height:69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" o:allowincell="f">
                <v:textbo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Pr="004D6A89" w:rsidRDefault="00EF1ADA" w:rsidP="003435CC">
                      <w:pPr>
                        <w:spacing w:after="0" w:line="240" w:lineRule="auto"/>
                        <w:rPr>
                          <w:rFonts w:ascii="Times New Roman" w:hAnsi="Times New Roman" w:cs="Times New Roman"/>
                          <w:sz w:val="20"/>
                          <w:szCs w:val="20"/>
                        </w:rPr>
                      </w:pPr>
                      <w:r>
                        <w:rPr>
                          <w:rFonts w:ascii="Times New Roman" w:hAnsi="Times New Roman" w:cs="Times New Roman"/>
                        </w:rPr>
                        <w:t>1</w:t>
                      </w:r>
                      <w:r w:rsidRPr="004D6A89">
                        <w:rPr>
                          <w:rFonts w:ascii="Times New Roman" w:hAnsi="Times New Roman" w:cs="Times New Roman"/>
                          <w:sz w:val="20"/>
                          <w:szCs w:val="20"/>
                        </w:rPr>
                        <w:t>.Согласование кандидатур на  вакантные должности ППС кафедр, сотрудников деканата.</w:t>
                      </w:r>
                    </w:p>
                    <w:p w:rsidR="00EF1ADA" w:rsidRPr="004D6A89" w:rsidRDefault="00EF1ADA" w:rsidP="003435CC">
                      <w:pPr>
                        <w:spacing w:after="0" w:line="240" w:lineRule="auto"/>
                        <w:rPr>
                          <w:rFonts w:ascii="Times New Roman" w:hAnsi="Times New Roman" w:cs="Times New Roman"/>
                          <w:sz w:val="20"/>
                          <w:szCs w:val="20"/>
                        </w:rPr>
                      </w:pPr>
                      <w:r w:rsidRPr="004D6A89">
                        <w:rPr>
                          <w:rFonts w:ascii="Times New Roman" w:hAnsi="Times New Roman" w:cs="Times New Roman"/>
                          <w:sz w:val="20"/>
                          <w:szCs w:val="20"/>
                        </w:rPr>
                        <w:t>2.Контроль качества педагогической деятельности ППС и работы УВП.</w:t>
                      </w:r>
                    </w:p>
                    <w:p w:rsidR="00EF1ADA" w:rsidRPr="004D6A89" w:rsidRDefault="00EF1ADA" w:rsidP="00FA477A">
                      <w:pPr>
                        <w:spacing w:after="0" w:line="240" w:lineRule="auto"/>
                        <w:jc w:val="both"/>
                        <w:rPr>
                          <w:rFonts w:ascii="Times New Roman" w:hAnsi="Times New Roman" w:cs="Times New Roman"/>
                          <w:sz w:val="20"/>
                          <w:szCs w:val="20"/>
                        </w:rPr>
                      </w:pPr>
                      <w:r w:rsidRPr="004D6A89">
                        <w:rPr>
                          <w:rFonts w:ascii="Times New Roman" w:hAnsi="Times New Roman" w:cs="Times New Roman"/>
                          <w:sz w:val="20"/>
                          <w:szCs w:val="20"/>
                        </w:rPr>
                        <w:t>3.Рассмотрение не стандартных ситуаций и проблем по трудоустройству, нарушения трудовой дисциплины,    внутреннего распорядка</w:t>
                      </w:r>
                    </w:p>
                    <w:p w:rsidR="00EF1ADA" w:rsidRPr="008730B0" w:rsidRDefault="00EF1ADA" w:rsidP="00FA477A">
                      <w:pPr>
                        <w:pStyle w:val="21"/>
                        <w:rPr>
                          <w:lang w:val="ru-RU"/>
                        </w:rPr>
                      </w:pPr>
                    </w:p>
                  </w:txbxContent>
                </v:textbox>
              </v:shape>
            </w:pict>
          </mc:Fallback>
        </mc:AlternateContent>
      </w:r>
    </w:p>
    <w:p w:rsidR="008C626E" w:rsidRDefault="008C626E" w:rsidP="00DA0F78">
      <w:pPr>
        <w:spacing w:after="0" w:line="240" w:lineRule="auto"/>
        <w:jc w:val="center"/>
        <w:rPr>
          <w:rFonts w:ascii="Times New Roman" w:hAnsi="Times New Roman" w:cs="Times New Roman"/>
          <w:b/>
          <w:sz w:val="24"/>
          <w:szCs w:val="24"/>
        </w:rPr>
      </w:pPr>
    </w:p>
    <w:p w:rsidR="008C626E" w:rsidRDefault="008C626E" w:rsidP="008C626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ab/>
      </w:r>
    </w:p>
    <w:p w:rsidR="00022ACD" w:rsidRDefault="00022ACD" w:rsidP="008C626E">
      <w:pPr>
        <w:spacing w:after="0" w:line="240" w:lineRule="auto"/>
        <w:jc w:val="center"/>
        <w:rPr>
          <w:rFonts w:ascii="Times New Roman" w:hAnsi="Times New Roman" w:cs="Times New Roman"/>
          <w:b/>
          <w:sz w:val="24"/>
          <w:szCs w:val="24"/>
        </w:rPr>
      </w:pPr>
    </w:p>
    <w:p w:rsidR="00022ACD" w:rsidRDefault="00022ACD" w:rsidP="008C626E">
      <w:pPr>
        <w:spacing w:after="0" w:line="240" w:lineRule="auto"/>
        <w:jc w:val="center"/>
        <w:rPr>
          <w:rFonts w:ascii="Times New Roman" w:hAnsi="Times New Roman" w:cs="Times New Roman"/>
          <w:b/>
          <w:sz w:val="24"/>
          <w:szCs w:val="24"/>
        </w:rPr>
      </w:pPr>
    </w:p>
    <w:p w:rsidR="00022ACD" w:rsidRDefault="00022ACD" w:rsidP="008C626E">
      <w:pPr>
        <w:spacing w:after="0" w:line="240" w:lineRule="auto"/>
        <w:jc w:val="center"/>
        <w:rPr>
          <w:rFonts w:ascii="Times New Roman" w:hAnsi="Times New Roman" w:cs="Times New Roman"/>
          <w:b/>
          <w:sz w:val="24"/>
          <w:szCs w:val="24"/>
        </w:rPr>
      </w:pPr>
    </w:p>
    <w:p w:rsidR="00022ACD" w:rsidRDefault="00FF71F2" w:rsidP="008C626E">
      <w:pPr>
        <w:spacing w:after="0" w:line="240" w:lineRule="auto"/>
        <w:jc w:val="center"/>
        <w:rPr>
          <w:rFonts w:ascii="Times New Roman" w:hAnsi="Times New Roman" w:cs="Times New Roman"/>
          <w:b/>
          <w:sz w:val="24"/>
          <w:szCs w:val="24"/>
        </w:rPr>
      </w:pPr>
      <w:r w:rsidRPr="004D6A89">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55200" behindDoc="0" locked="0" layoutInCell="0" allowOverlap="1" wp14:anchorId="42682D28" wp14:editId="31993EC9">
                <wp:simplePos x="0" y="0"/>
                <wp:positionH relativeFrom="column">
                  <wp:posOffset>4817110</wp:posOffset>
                </wp:positionH>
                <wp:positionV relativeFrom="paragraph">
                  <wp:posOffset>130810</wp:posOffset>
                </wp:positionV>
                <wp:extent cx="4996180" cy="863600"/>
                <wp:effectExtent l="0" t="0" r="13970" b="12700"/>
                <wp:wrapNone/>
                <wp:docPr id="729" name="Поле 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6180" cy="863600"/>
                        </a:xfrm>
                        <a:prstGeom prst="rect">
                          <a:avLst/>
                        </a:prstGeom>
                        <a:solidFill>
                          <a:srgbClr val="FFFFFF"/>
                        </a:solidFill>
                        <a:ln w="9525">
                          <a:solidFill>
                            <a:srgbClr val="000000"/>
                          </a:solidFill>
                          <a:miter lim="800000"/>
                          <a:headEnd/>
                          <a:tailEnd/>
                        </a:ln>
                      </wps:spPr>
                      <wps:txbx>
                        <w:txbxContent>
                          <w:p w:rsidR="00EF1ADA" w:rsidRPr="00356553" w:rsidRDefault="00EF1ADA" w:rsidP="004D6A89">
                            <w:pPr>
                              <w:pStyle w:val="2"/>
                              <w:pBdr>
                                <w:bottom w:val="single" w:sz="12" w:space="1" w:color="auto"/>
                              </w:pBdr>
                              <w:spacing w:before="0" w:line="240" w:lineRule="auto"/>
                              <w:rPr>
                                <w:rFonts w:ascii="Times New Roman" w:hAnsi="Times New Roman" w:cs="Times New Roman"/>
                                <w:color w:val="auto"/>
                                <w:sz w:val="20"/>
                                <w:szCs w:val="20"/>
                              </w:rPr>
                            </w:pPr>
                            <w:r>
                              <w:rPr>
                                <w:rFonts w:ascii="Times New Roman" w:hAnsi="Times New Roman" w:cs="Times New Roman"/>
                                <w:color w:val="auto"/>
                                <w:sz w:val="20"/>
                                <w:szCs w:val="20"/>
                              </w:rPr>
                              <w:t xml:space="preserve">                          Отдел кадров </w:t>
                            </w:r>
                          </w:p>
                          <w:p w:rsidR="00EF1ADA" w:rsidRDefault="00EF1ADA" w:rsidP="004D6A89">
                            <w:pPr>
                              <w:spacing w:after="0" w:line="240" w:lineRule="auto"/>
                              <w:jc w:val="both"/>
                              <w:rPr>
                                <w:rFonts w:ascii="Times New Roman" w:hAnsi="Times New Roman" w:cs="Times New Roman"/>
                                <w:sz w:val="20"/>
                                <w:szCs w:val="20"/>
                              </w:rPr>
                            </w:pPr>
                            <w:r w:rsidRPr="00356553">
                              <w:rPr>
                                <w:rFonts w:ascii="Times New Roman" w:hAnsi="Times New Roman" w:cs="Times New Roman"/>
                                <w:sz w:val="20"/>
                                <w:szCs w:val="20"/>
                              </w:rPr>
                              <w:t>1.</w:t>
                            </w:r>
                            <w:r>
                              <w:rPr>
                                <w:rFonts w:ascii="Times New Roman" w:hAnsi="Times New Roman" w:cs="Times New Roman"/>
                                <w:sz w:val="20"/>
                                <w:szCs w:val="20"/>
                              </w:rPr>
                              <w:t>Мониторинг соблюдения ТЗ КР, коллективного договора, правил внутреннего распорядка. Ознакомление всех трудоустроенных. Оформление документов</w:t>
                            </w:r>
                          </w:p>
                          <w:p w:rsidR="00EF1ADA" w:rsidRDefault="00EF1ADA" w:rsidP="004D6A8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2.Разработка политики найма, карьерного роста, стимулирования, повышение квалификации. Объявление конкурса на вакантную должность</w:t>
                            </w:r>
                          </w:p>
                          <w:p w:rsidR="00EF1ADA" w:rsidRPr="00356553" w:rsidRDefault="00EF1ADA" w:rsidP="004D6A8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3.Защита прав членов профсоюза</w:t>
                            </w:r>
                          </w:p>
                          <w:p w:rsidR="00EF1ADA" w:rsidRPr="008730B0" w:rsidRDefault="00EF1ADA" w:rsidP="004D6A89">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682D28" id="Поле 729" o:spid="_x0000_s1133" type="#_x0000_t202" style="position:absolute;left:0;text-align:left;margin-left:379.3pt;margin-top:10.3pt;width:393.4pt;height:68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" o:allowincell="f">
                <v:textbox>
                  <w:txbxContent>
                    <w:p w:rsidR="00EF1ADA" w:rsidRPr="00356553" w:rsidRDefault="00EF1ADA" w:rsidP="004D6A89">
                      <w:pPr>
                        <w:pStyle w:val="2"/>
                        <w:pBdr>
                          <w:bottom w:val="single" w:sz="12" w:space="1" w:color="auto"/>
                        </w:pBdr>
                        <w:spacing w:before="0" w:line="240" w:lineRule="auto"/>
                        <w:rPr>
                          <w:rFonts w:ascii="Times New Roman" w:hAnsi="Times New Roman" w:cs="Times New Roman"/>
                          <w:color w:val="auto"/>
                          <w:sz w:val="20"/>
                          <w:szCs w:val="20"/>
                        </w:rPr>
                      </w:pPr>
                      <w:r>
                        <w:rPr>
                          <w:rFonts w:ascii="Times New Roman" w:hAnsi="Times New Roman" w:cs="Times New Roman"/>
                          <w:color w:val="auto"/>
                          <w:sz w:val="20"/>
                          <w:szCs w:val="20"/>
                        </w:rPr>
                        <w:t xml:space="preserve">                          Отдел кадров </w:t>
                      </w:r>
                    </w:p>
                    <w:p w:rsidR="00EF1ADA" w:rsidRDefault="00EF1ADA" w:rsidP="004D6A89">
                      <w:pPr>
                        <w:spacing w:after="0" w:line="240" w:lineRule="auto"/>
                        <w:jc w:val="both"/>
                        <w:rPr>
                          <w:rFonts w:ascii="Times New Roman" w:hAnsi="Times New Roman" w:cs="Times New Roman"/>
                          <w:sz w:val="20"/>
                          <w:szCs w:val="20"/>
                        </w:rPr>
                      </w:pPr>
                      <w:r w:rsidRPr="00356553">
                        <w:rPr>
                          <w:rFonts w:ascii="Times New Roman" w:hAnsi="Times New Roman" w:cs="Times New Roman"/>
                          <w:sz w:val="20"/>
                          <w:szCs w:val="20"/>
                        </w:rPr>
                        <w:t>1.</w:t>
                      </w:r>
                      <w:r>
                        <w:rPr>
                          <w:rFonts w:ascii="Times New Roman" w:hAnsi="Times New Roman" w:cs="Times New Roman"/>
                          <w:sz w:val="20"/>
                          <w:szCs w:val="20"/>
                        </w:rPr>
                        <w:t>Мониторинг соблюдения ТЗ КР, коллективного договора, правил внутреннего распорядка. Ознакомление всех трудоустроенных. Оформление документов</w:t>
                      </w:r>
                    </w:p>
                    <w:p w:rsidR="00EF1ADA" w:rsidRDefault="00EF1ADA" w:rsidP="004D6A8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2.Разработка политики найма, карьерного роста, стимулирования, повышение квалификации. Объявление конкурса на вакантную должность</w:t>
                      </w:r>
                    </w:p>
                    <w:p w:rsidR="00EF1ADA" w:rsidRPr="00356553" w:rsidRDefault="00EF1ADA" w:rsidP="004D6A8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3.Защита прав членов профсоюза</w:t>
                      </w:r>
                    </w:p>
                    <w:p w:rsidR="00EF1ADA" w:rsidRPr="008730B0" w:rsidRDefault="00EF1ADA" w:rsidP="004D6A89">
                      <w:pPr>
                        <w:pStyle w:val="21"/>
                        <w:rPr>
                          <w:lang w:val="ru-RU"/>
                        </w:rPr>
                      </w:pPr>
                    </w:p>
                  </w:txbxContent>
                </v:textbox>
              </v:shape>
            </w:pict>
          </mc:Fallback>
        </mc:AlternateContent>
      </w:r>
      <w:r w:rsidR="004D6A89"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49728" behindDoc="0" locked="0" layoutInCell="0" allowOverlap="1" wp14:anchorId="5F0A6408" wp14:editId="2CAC7DE5">
                <wp:simplePos x="0" y="0"/>
                <wp:positionH relativeFrom="column">
                  <wp:posOffset>-491490</wp:posOffset>
                </wp:positionH>
                <wp:positionV relativeFrom="paragraph">
                  <wp:posOffset>16510</wp:posOffset>
                </wp:positionV>
                <wp:extent cx="5097780" cy="1473200"/>
                <wp:effectExtent l="0" t="0" r="26670" b="12700"/>
                <wp:wrapNone/>
                <wp:docPr id="124" name="Поле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7780" cy="1473200"/>
                        </a:xfrm>
                        <a:prstGeom prst="rect">
                          <a:avLst/>
                        </a:prstGeom>
                        <a:solidFill>
                          <a:srgbClr val="FFFFFF"/>
                        </a:solidFill>
                        <a:ln w="9525">
                          <a:solidFill>
                            <a:srgbClr val="000000"/>
                          </a:solidFill>
                          <a:miter lim="800000"/>
                          <a:headEnd/>
                          <a:tailEnd/>
                        </a:ln>
                      </wps:spPr>
                      <wps:txb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Профессорско-преподавательский состав</w:t>
                            </w:r>
                          </w:p>
                          <w:p w:rsidR="00EF1ADA"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1.Участие в конкурсе на вакантную должность ППС. Подготовка соответствующих документов.</w:t>
                            </w:r>
                          </w:p>
                          <w:p w:rsidR="00EF1ADA"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2.Подоча заявления и документов на трудоустройство в КГТУ. Договор-контракт. ИП</w:t>
                            </w:r>
                          </w:p>
                          <w:p w:rsidR="00EF1ADA"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3.Проведение занятий на качественном уровне согласно ИП.</w:t>
                            </w:r>
                          </w:p>
                          <w:p w:rsidR="00EF1ADA"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4.Повышение своей квалификации (1-3 года).</w:t>
                            </w:r>
                          </w:p>
                          <w:p w:rsidR="00EF1ADA"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5.Научная деятельность, НИРС.</w:t>
                            </w:r>
                          </w:p>
                          <w:p w:rsidR="00EF1ADA"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6. Применение инновационных технологий в педагогической деятельности.</w:t>
                            </w:r>
                          </w:p>
                          <w:p w:rsidR="00EF1ADA" w:rsidRPr="00214F09"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7. Выполнение ИП ППС. Право на отпуск, поощрения, премии. Рейтинг ППС</w:t>
                            </w:r>
                          </w:p>
                          <w:p w:rsidR="00EF1ADA" w:rsidRPr="00522296" w:rsidRDefault="00EF1ADA" w:rsidP="00FA477A">
                            <w:pPr>
                              <w:spacing w:after="0" w:line="240" w:lineRule="auto"/>
                              <w:jc w:val="both"/>
                            </w:pP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0A6408" id="Поле 124" o:spid="_x0000_s1134" type="#_x0000_t202" style="position:absolute;left:0;text-align:left;margin-left:-38.7pt;margin-top:1.3pt;width:401.4pt;height:116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" o:allowincell="f">
                <v:textbo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Профессорско-преподавательский состав</w:t>
                      </w:r>
                    </w:p>
                    <w:p w:rsidR="00EF1ADA"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1.Участие в конкурсе на вакантную должность ППС. Подготовка соответствующих документов.</w:t>
                      </w:r>
                    </w:p>
                    <w:p w:rsidR="00EF1ADA"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2.Подоча заявления и документов на трудоустройство в КГТУ. Договор-контракт. ИП</w:t>
                      </w:r>
                    </w:p>
                    <w:p w:rsidR="00EF1ADA"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3.Проведение занятий на качественном уровне согласно ИП.</w:t>
                      </w:r>
                    </w:p>
                    <w:p w:rsidR="00EF1ADA"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4.Повышение своей квалификации (1-3 года).</w:t>
                      </w:r>
                    </w:p>
                    <w:p w:rsidR="00EF1ADA"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5.Научная деятельность, НИРС.</w:t>
                      </w:r>
                    </w:p>
                    <w:p w:rsidR="00EF1ADA"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6. Применение инновационных технологий в педагогической деятельности.</w:t>
                      </w:r>
                    </w:p>
                    <w:p w:rsidR="00EF1ADA" w:rsidRPr="00214F09" w:rsidRDefault="00EF1ADA" w:rsidP="00214F09">
                      <w:pPr>
                        <w:spacing w:after="0" w:line="240" w:lineRule="auto"/>
                        <w:rPr>
                          <w:rFonts w:ascii="Times New Roman" w:hAnsi="Times New Roman" w:cs="Times New Roman"/>
                          <w:sz w:val="20"/>
                          <w:szCs w:val="20"/>
                        </w:rPr>
                      </w:pPr>
                      <w:r>
                        <w:rPr>
                          <w:rFonts w:ascii="Times New Roman" w:hAnsi="Times New Roman" w:cs="Times New Roman"/>
                          <w:sz w:val="20"/>
                          <w:szCs w:val="20"/>
                        </w:rPr>
                        <w:t>7. Выполнение ИП ППС. Право на отпуск, поощрения, премии. Рейтинг ППС</w:t>
                      </w:r>
                    </w:p>
                    <w:p w:rsidR="00EF1ADA" w:rsidRPr="00522296" w:rsidRDefault="00EF1ADA" w:rsidP="00FA477A">
                      <w:pPr>
                        <w:spacing w:after="0" w:line="240" w:lineRule="auto"/>
                        <w:jc w:val="both"/>
                      </w:pPr>
                    </w:p>
                    <w:p w:rsidR="00EF1ADA" w:rsidRPr="008730B0" w:rsidRDefault="00EF1ADA" w:rsidP="00FA477A">
                      <w:pPr>
                        <w:pStyle w:val="21"/>
                        <w:rPr>
                          <w:lang w:val="ru-RU"/>
                        </w:rPr>
                      </w:pPr>
                    </w:p>
                  </w:txbxContent>
                </v:textbox>
              </v:shape>
            </w:pict>
          </mc:Fallback>
        </mc:AlternateContent>
      </w:r>
    </w:p>
    <w:p w:rsidR="008C626E" w:rsidRDefault="008C626E" w:rsidP="008C626E">
      <w:pPr>
        <w:spacing w:after="0" w:line="240" w:lineRule="auto"/>
        <w:jc w:val="center"/>
        <w:rPr>
          <w:rFonts w:ascii="Times New Roman" w:hAnsi="Times New Roman" w:cs="Times New Roman"/>
          <w:b/>
          <w:sz w:val="24"/>
          <w:szCs w:val="24"/>
        </w:rPr>
      </w:pPr>
    </w:p>
    <w:p w:rsidR="00022ACD" w:rsidRDefault="00022ACD" w:rsidP="008C626E">
      <w:pPr>
        <w:spacing w:after="0" w:line="240" w:lineRule="auto"/>
        <w:jc w:val="center"/>
        <w:rPr>
          <w:rFonts w:ascii="Times New Roman" w:hAnsi="Times New Roman" w:cs="Times New Roman"/>
          <w:b/>
          <w:sz w:val="24"/>
          <w:szCs w:val="24"/>
        </w:rPr>
      </w:pPr>
    </w:p>
    <w:p w:rsidR="00022ACD" w:rsidRDefault="00022ACD" w:rsidP="008C626E">
      <w:pPr>
        <w:spacing w:after="0" w:line="240" w:lineRule="auto"/>
        <w:jc w:val="center"/>
        <w:rPr>
          <w:rFonts w:ascii="Times New Roman" w:hAnsi="Times New Roman" w:cs="Times New Roman"/>
          <w:b/>
          <w:sz w:val="24"/>
          <w:szCs w:val="24"/>
        </w:rPr>
      </w:pPr>
    </w:p>
    <w:p w:rsidR="00022ACD" w:rsidRDefault="00022ACD" w:rsidP="008C626E">
      <w:pPr>
        <w:spacing w:after="0" w:line="240" w:lineRule="auto"/>
        <w:jc w:val="center"/>
        <w:rPr>
          <w:rFonts w:ascii="Times New Roman" w:hAnsi="Times New Roman" w:cs="Times New Roman"/>
          <w:b/>
          <w:sz w:val="24"/>
          <w:szCs w:val="24"/>
        </w:rPr>
      </w:pPr>
    </w:p>
    <w:p w:rsidR="00022ACD" w:rsidRDefault="00FF71F2" w:rsidP="008C626E">
      <w:pPr>
        <w:spacing w:after="0" w:line="240" w:lineRule="auto"/>
        <w:jc w:val="center"/>
        <w:rPr>
          <w:rFonts w:ascii="Times New Roman" w:hAnsi="Times New Roman" w:cs="Times New Roman"/>
          <w:b/>
          <w:sz w:val="24"/>
          <w:szCs w:val="24"/>
        </w:rPr>
      </w:pPr>
      <w:r w:rsidRPr="003C13A4">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50080" behindDoc="0" locked="0" layoutInCell="0" allowOverlap="1" wp14:anchorId="70667EC0" wp14:editId="27196D4F">
                <wp:simplePos x="0" y="0"/>
                <wp:positionH relativeFrom="column">
                  <wp:posOffset>4817110</wp:posOffset>
                </wp:positionH>
                <wp:positionV relativeFrom="paragraph">
                  <wp:posOffset>105410</wp:posOffset>
                </wp:positionV>
                <wp:extent cx="4996180" cy="863600"/>
                <wp:effectExtent l="0" t="0" r="13970" b="12700"/>
                <wp:wrapNone/>
                <wp:docPr id="726" name="Поле 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6180" cy="863600"/>
                        </a:xfrm>
                        <a:prstGeom prst="rect">
                          <a:avLst/>
                        </a:prstGeom>
                        <a:solidFill>
                          <a:srgbClr val="FFFFFF"/>
                        </a:solidFill>
                        <a:ln w="9525">
                          <a:solidFill>
                            <a:srgbClr val="000000"/>
                          </a:solidFill>
                          <a:miter lim="800000"/>
                          <a:headEnd/>
                          <a:tailEnd/>
                        </a:ln>
                      </wps:spPr>
                      <wps:txbx>
                        <w:txbxContent>
                          <w:p w:rsidR="00EF1ADA" w:rsidRPr="00356553" w:rsidRDefault="00EF1ADA" w:rsidP="003C13A4">
                            <w:pPr>
                              <w:pStyle w:val="2"/>
                              <w:pBdr>
                                <w:bottom w:val="single" w:sz="12" w:space="1" w:color="auto"/>
                              </w:pBdr>
                              <w:spacing w:before="0" w:line="240" w:lineRule="auto"/>
                              <w:rPr>
                                <w:rFonts w:ascii="Times New Roman" w:hAnsi="Times New Roman" w:cs="Times New Roman"/>
                                <w:color w:val="auto"/>
                                <w:sz w:val="20"/>
                                <w:szCs w:val="20"/>
                              </w:rPr>
                            </w:pPr>
                            <w:r>
                              <w:rPr>
                                <w:rFonts w:ascii="Times New Roman" w:hAnsi="Times New Roman" w:cs="Times New Roman"/>
                                <w:color w:val="auto"/>
                                <w:sz w:val="20"/>
                                <w:szCs w:val="20"/>
                              </w:rPr>
                              <w:t xml:space="preserve">                          Профсоюз КГТУ</w:t>
                            </w:r>
                          </w:p>
                          <w:p w:rsidR="00EF1ADA" w:rsidRDefault="00EF1ADA" w:rsidP="003C13A4">
                            <w:pPr>
                              <w:spacing w:after="0" w:line="240" w:lineRule="auto"/>
                              <w:jc w:val="both"/>
                              <w:rPr>
                                <w:rFonts w:ascii="Times New Roman" w:hAnsi="Times New Roman" w:cs="Times New Roman"/>
                                <w:sz w:val="20"/>
                                <w:szCs w:val="20"/>
                              </w:rPr>
                            </w:pPr>
                            <w:r w:rsidRPr="00356553">
                              <w:rPr>
                                <w:rFonts w:ascii="Times New Roman" w:hAnsi="Times New Roman" w:cs="Times New Roman"/>
                                <w:sz w:val="20"/>
                                <w:szCs w:val="20"/>
                              </w:rPr>
                              <w:t>1.</w:t>
                            </w:r>
                            <w:r>
                              <w:rPr>
                                <w:rFonts w:ascii="Times New Roman" w:hAnsi="Times New Roman" w:cs="Times New Roman"/>
                                <w:sz w:val="20"/>
                                <w:szCs w:val="20"/>
                              </w:rPr>
                              <w:t>Мониторинг соблюдения ТЗ КР, коллективного договора, правил внутреннего распорядка.</w:t>
                            </w:r>
                          </w:p>
                          <w:p w:rsidR="00EF1ADA" w:rsidRDefault="00EF1ADA" w:rsidP="003C13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2.Соцподдержка, материальная помощь членам профсоюза КГТУ</w:t>
                            </w:r>
                          </w:p>
                          <w:p w:rsidR="00EF1ADA" w:rsidRPr="00356553" w:rsidRDefault="00EF1ADA" w:rsidP="003C13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3.Защита прав членов профсоюза</w:t>
                            </w:r>
                          </w:p>
                          <w:p w:rsidR="00EF1ADA" w:rsidRPr="008730B0" w:rsidRDefault="00EF1ADA" w:rsidP="003C13A4">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667EC0" id="Поле 726" o:spid="_x0000_s1135" type="#_x0000_t202" style="position:absolute;left:0;text-align:left;margin-left:379.3pt;margin-top:8.3pt;width:393.4pt;height:68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" o:allowincell="f">
                <v:textbox>
                  <w:txbxContent>
                    <w:p w:rsidR="00EF1ADA" w:rsidRPr="00356553" w:rsidRDefault="00EF1ADA" w:rsidP="003C13A4">
                      <w:pPr>
                        <w:pStyle w:val="2"/>
                        <w:pBdr>
                          <w:bottom w:val="single" w:sz="12" w:space="1" w:color="auto"/>
                        </w:pBdr>
                        <w:spacing w:before="0" w:line="240" w:lineRule="auto"/>
                        <w:rPr>
                          <w:rFonts w:ascii="Times New Roman" w:hAnsi="Times New Roman" w:cs="Times New Roman"/>
                          <w:color w:val="auto"/>
                          <w:sz w:val="20"/>
                          <w:szCs w:val="20"/>
                        </w:rPr>
                      </w:pPr>
                      <w:r>
                        <w:rPr>
                          <w:rFonts w:ascii="Times New Roman" w:hAnsi="Times New Roman" w:cs="Times New Roman"/>
                          <w:color w:val="auto"/>
                          <w:sz w:val="20"/>
                          <w:szCs w:val="20"/>
                        </w:rPr>
                        <w:t xml:space="preserve">                          Профсоюз КГТУ</w:t>
                      </w:r>
                    </w:p>
                    <w:p w:rsidR="00EF1ADA" w:rsidRDefault="00EF1ADA" w:rsidP="003C13A4">
                      <w:pPr>
                        <w:spacing w:after="0" w:line="240" w:lineRule="auto"/>
                        <w:jc w:val="both"/>
                        <w:rPr>
                          <w:rFonts w:ascii="Times New Roman" w:hAnsi="Times New Roman" w:cs="Times New Roman"/>
                          <w:sz w:val="20"/>
                          <w:szCs w:val="20"/>
                        </w:rPr>
                      </w:pPr>
                      <w:r w:rsidRPr="00356553">
                        <w:rPr>
                          <w:rFonts w:ascii="Times New Roman" w:hAnsi="Times New Roman" w:cs="Times New Roman"/>
                          <w:sz w:val="20"/>
                          <w:szCs w:val="20"/>
                        </w:rPr>
                        <w:t>1.</w:t>
                      </w:r>
                      <w:r>
                        <w:rPr>
                          <w:rFonts w:ascii="Times New Roman" w:hAnsi="Times New Roman" w:cs="Times New Roman"/>
                          <w:sz w:val="20"/>
                          <w:szCs w:val="20"/>
                        </w:rPr>
                        <w:t>Мониторинг соблюдения ТЗ КР, коллективного договора, правил внутреннего распорядка.</w:t>
                      </w:r>
                    </w:p>
                    <w:p w:rsidR="00EF1ADA" w:rsidRDefault="00EF1ADA" w:rsidP="003C13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2.Соцподдержка, материальная помощь членам профсоюза КГТУ</w:t>
                      </w:r>
                    </w:p>
                    <w:p w:rsidR="00EF1ADA" w:rsidRPr="00356553" w:rsidRDefault="00EF1ADA" w:rsidP="003C13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3.Защита прав членов профсоюза</w:t>
                      </w:r>
                    </w:p>
                    <w:p w:rsidR="00EF1ADA" w:rsidRPr="008730B0" w:rsidRDefault="00EF1ADA" w:rsidP="003C13A4">
                      <w:pPr>
                        <w:pStyle w:val="21"/>
                        <w:rPr>
                          <w:lang w:val="ru-RU"/>
                        </w:rPr>
                      </w:pPr>
                    </w:p>
                  </w:txbxContent>
                </v:textbox>
              </v:shape>
            </w:pict>
          </mc:Fallback>
        </mc:AlternateContent>
      </w:r>
    </w:p>
    <w:p w:rsidR="008C626E" w:rsidRDefault="0059619D" w:rsidP="008C626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4</w:t>
      </w:r>
      <w:r w:rsidR="008C626E">
        <w:rPr>
          <w:rFonts w:ascii="Times New Roman" w:hAnsi="Times New Roman" w:cs="Times New Roman"/>
          <w:b/>
          <w:sz w:val="24"/>
          <w:szCs w:val="24"/>
        </w:rPr>
        <w:t>.2.1.</w:t>
      </w:r>
      <w:r w:rsidR="008C626E" w:rsidRPr="004B44E0">
        <w:rPr>
          <w:rFonts w:ascii="Times New Roman" w:hAnsi="Times New Roman" w:cs="Times New Roman"/>
          <w:b/>
          <w:sz w:val="24"/>
          <w:szCs w:val="24"/>
        </w:rPr>
        <w:t>Описание процессов на институциональном уровне</w:t>
      </w:r>
    </w:p>
    <w:p w:rsidR="008C626E" w:rsidRPr="00957EC1" w:rsidRDefault="008C626E" w:rsidP="008C626E">
      <w:pPr>
        <w:spacing w:after="0" w:line="240" w:lineRule="auto"/>
        <w:rPr>
          <w:rFonts w:ascii="Times New Roman" w:hAnsi="Times New Roman" w:cs="Times New Roman"/>
          <w:b/>
        </w:rPr>
      </w:pPr>
      <w:r w:rsidRPr="00957EC1">
        <w:rPr>
          <w:rFonts w:ascii="Times New Roman" w:hAnsi="Times New Roman" w:cs="Times New Roman"/>
          <w:b/>
        </w:rPr>
        <w:t xml:space="preserve">4.Администрирование и управление  финансовыми ресурсами </w:t>
      </w:r>
    </w:p>
    <w:p w:rsidR="008C626E" w:rsidRDefault="00B34225" w:rsidP="00DA0F78">
      <w:pPr>
        <w:spacing w:after="0" w:line="240" w:lineRule="auto"/>
        <w:jc w:val="center"/>
        <w:rPr>
          <w:rFonts w:ascii="Times New Roman" w:hAnsi="Times New Roman" w:cs="Times New Roman"/>
          <w:b/>
          <w:sz w:val="24"/>
          <w:szCs w:val="24"/>
        </w:rPr>
      </w:pPr>
      <w:r w:rsidRPr="00022ACD">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25504" behindDoc="0" locked="0" layoutInCell="0" allowOverlap="1" wp14:anchorId="1583365C" wp14:editId="65C925E9">
                <wp:simplePos x="0" y="0"/>
                <wp:positionH relativeFrom="column">
                  <wp:posOffset>-415290</wp:posOffset>
                </wp:positionH>
                <wp:positionV relativeFrom="paragraph">
                  <wp:posOffset>91440</wp:posOffset>
                </wp:positionV>
                <wp:extent cx="4932680" cy="762000"/>
                <wp:effectExtent l="0" t="0" r="20320" b="19050"/>
                <wp:wrapNone/>
                <wp:docPr id="225" name="Поле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7620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195B11">
                            <w:pPr>
                              <w:spacing w:after="0" w:line="240" w:lineRule="auto"/>
                              <w:jc w:val="center"/>
                              <w:rPr>
                                <w:rFonts w:ascii="Times New Roman" w:hAnsi="Times New Roman" w:cs="Times New Roman"/>
                                <w:sz w:val="20"/>
                                <w:szCs w:val="20"/>
                              </w:rPr>
                            </w:pPr>
                            <w:r w:rsidRPr="00D2590F">
                              <w:rPr>
                                <w:rFonts w:ascii="Times New Roman" w:hAnsi="Times New Roman" w:cs="Times New Roman"/>
                                <w:sz w:val="20"/>
                                <w:szCs w:val="20"/>
                              </w:rPr>
                              <w:t>1.Орган</w:t>
                            </w:r>
                            <w:r>
                              <w:rPr>
                                <w:rFonts w:ascii="Times New Roman" w:hAnsi="Times New Roman" w:cs="Times New Roman"/>
                                <w:sz w:val="20"/>
                                <w:szCs w:val="20"/>
                              </w:rPr>
                              <w:t>и</w:t>
                            </w:r>
                            <w:r w:rsidRPr="00D2590F">
                              <w:rPr>
                                <w:rFonts w:ascii="Times New Roman" w:hAnsi="Times New Roman" w:cs="Times New Roman"/>
                                <w:sz w:val="20"/>
                                <w:szCs w:val="20"/>
                              </w:rPr>
                              <w:t>зация и проведение внутреннего аудита всех структурных подразделений</w:t>
                            </w:r>
                          </w:p>
                          <w:p w:rsidR="00EF1ADA" w:rsidRDefault="00EF1ADA" w:rsidP="00B3422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2.Подготовка техзадания на аккредитацию, рапортов на оплату лицензий (за рассмотрение документов, счет-фактура с типографии), табеля по месяцам.</w:t>
                            </w:r>
                          </w:p>
                          <w:p w:rsidR="00EF1ADA" w:rsidRPr="00D2590F" w:rsidRDefault="00EF1ADA" w:rsidP="00195B11">
                            <w:pPr>
                              <w:jc w:val="both"/>
                              <w:rPr>
                                <w:rFonts w:ascii="Times New Roman" w:hAnsi="Times New Roman" w:cs="Times New Roman"/>
                                <w:sz w:val="20"/>
                                <w:szCs w:val="20"/>
                              </w:rPr>
                            </w:pPr>
                          </w:p>
                          <w:p w:rsidR="00EF1ADA" w:rsidRDefault="00EF1ADA" w:rsidP="00022ACD">
                            <w:pPr>
                              <w:jc w:val="center"/>
                              <w:rPr>
                                <w:rFonts w:ascii="Times New Roman" w:hAnsi="Times New Roman" w:cs="Times New Roman"/>
                                <w:b/>
                                <w:sz w:val="24"/>
                                <w:szCs w:val="24"/>
                              </w:rPr>
                            </w:pPr>
                          </w:p>
                          <w:p w:rsidR="00EF1ADA" w:rsidRDefault="00EF1ADA" w:rsidP="00022ACD">
                            <w:pPr>
                              <w:jc w:val="center"/>
                              <w:rPr>
                                <w:rFonts w:ascii="Times New Roman" w:hAnsi="Times New Roman" w:cs="Times New Roman"/>
                                <w:b/>
                                <w:sz w:val="24"/>
                                <w:szCs w:val="24"/>
                              </w:rPr>
                            </w:pPr>
                          </w:p>
                          <w:p w:rsidR="00EF1ADA" w:rsidRPr="00FA477A" w:rsidRDefault="00EF1ADA" w:rsidP="00022ACD">
                            <w:r>
                              <w:t>___________________________________________________________</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3365C" id="Поле 225" o:spid="_x0000_s1136" type="#_x0000_t202" style="position:absolute;left:0;text-align:left;margin-left:-32.7pt;margin-top:7.2pt;width:388.4pt;height:60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195B11">
                      <w:pPr>
                        <w:spacing w:after="0" w:line="240" w:lineRule="auto"/>
                        <w:jc w:val="center"/>
                        <w:rPr>
                          <w:rFonts w:ascii="Times New Roman" w:hAnsi="Times New Roman" w:cs="Times New Roman"/>
                          <w:sz w:val="20"/>
                          <w:szCs w:val="20"/>
                        </w:rPr>
                      </w:pPr>
                      <w:r w:rsidRPr="00D2590F">
                        <w:rPr>
                          <w:rFonts w:ascii="Times New Roman" w:hAnsi="Times New Roman" w:cs="Times New Roman"/>
                          <w:sz w:val="20"/>
                          <w:szCs w:val="20"/>
                        </w:rPr>
                        <w:t>1.Орган</w:t>
                      </w:r>
                      <w:r>
                        <w:rPr>
                          <w:rFonts w:ascii="Times New Roman" w:hAnsi="Times New Roman" w:cs="Times New Roman"/>
                          <w:sz w:val="20"/>
                          <w:szCs w:val="20"/>
                        </w:rPr>
                        <w:t>и</w:t>
                      </w:r>
                      <w:r w:rsidRPr="00D2590F">
                        <w:rPr>
                          <w:rFonts w:ascii="Times New Roman" w:hAnsi="Times New Roman" w:cs="Times New Roman"/>
                          <w:sz w:val="20"/>
                          <w:szCs w:val="20"/>
                        </w:rPr>
                        <w:t>зация и проведение внутреннего аудита всех структурных подразделений</w:t>
                      </w:r>
                    </w:p>
                    <w:p w:rsidR="00EF1ADA" w:rsidRDefault="00EF1ADA" w:rsidP="00B3422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2.Подготовка техзадания на аккредитацию, рапортов на оплату лицензий (за рассмотрение документов, счет-фактура с типографии), табеля по месяцам.</w:t>
                      </w:r>
                    </w:p>
                    <w:p w:rsidR="00EF1ADA" w:rsidRPr="00D2590F" w:rsidRDefault="00EF1ADA" w:rsidP="00195B11">
                      <w:pPr>
                        <w:jc w:val="both"/>
                        <w:rPr>
                          <w:rFonts w:ascii="Times New Roman" w:hAnsi="Times New Roman" w:cs="Times New Roman"/>
                          <w:sz w:val="20"/>
                          <w:szCs w:val="20"/>
                        </w:rPr>
                      </w:pPr>
                    </w:p>
                    <w:p w:rsidR="00EF1ADA" w:rsidRDefault="00EF1ADA" w:rsidP="00022ACD">
                      <w:pPr>
                        <w:jc w:val="center"/>
                        <w:rPr>
                          <w:rFonts w:ascii="Times New Roman" w:hAnsi="Times New Roman" w:cs="Times New Roman"/>
                          <w:b/>
                          <w:sz w:val="24"/>
                          <w:szCs w:val="24"/>
                        </w:rPr>
                      </w:pPr>
                    </w:p>
                    <w:p w:rsidR="00EF1ADA" w:rsidRDefault="00EF1ADA" w:rsidP="00022ACD">
                      <w:pPr>
                        <w:jc w:val="center"/>
                        <w:rPr>
                          <w:rFonts w:ascii="Times New Roman" w:hAnsi="Times New Roman" w:cs="Times New Roman"/>
                          <w:b/>
                          <w:sz w:val="24"/>
                          <w:szCs w:val="24"/>
                        </w:rPr>
                      </w:pPr>
                    </w:p>
                    <w:p w:rsidR="00EF1ADA" w:rsidRPr="00FA477A" w:rsidRDefault="00EF1ADA" w:rsidP="00022ACD">
                      <w:r>
                        <w:t>___________________________________________________________</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r w:rsidR="00FF71F2" w:rsidRPr="00022ACD">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28576" behindDoc="0" locked="0" layoutInCell="0" allowOverlap="1" wp14:anchorId="70C04837" wp14:editId="1B9F4764">
                <wp:simplePos x="0" y="0"/>
                <wp:positionH relativeFrom="column">
                  <wp:posOffset>4817110</wp:posOffset>
                </wp:positionH>
                <wp:positionV relativeFrom="paragraph">
                  <wp:posOffset>91440</wp:posOffset>
                </wp:positionV>
                <wp:extent cx="4754880" cy="609600"/>
                <wp:effectExtent l="0" t="0" r="26670" b="19050"/>
                <wp:wrapNone/>
                <wp:docPr id="228" name="Поле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6096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D2590F" w:rsidRDefault="00EF1ADA" w:rsidP="00022ACD">
                            <w:pPr>
                              <w:rPr>
                                <w:rFonts w:ascii="Times New Roman" w:hAnsi="Times New Roman" w:cs="Times New Roman"/>
                                <w:sz w:val="20"/>
                                <w:szCs w:val="20"/>
                              </w:rPr>
                            </w:pPr>
                            <w:r>
                              <w:rPr>
                                <w:rFonts w:ascii="Times New Roman" w:hAnsi="Times New Roman" w:cs="Times New Roman"/>
                                <w:sz w:val="20"/>
                                <w:szCs w:val="20"/>
                              </w:rPr>
                              <w:t>1.Мониторинг объективных финансовых распределений по структурным подразделениям, формированием штатного расписания, финансирование проектов</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C04837" id="Поле 228" o:spid="_x0000_s1137" type="#_x0000_t202" style="position:absolute;left:0;text-align:left;margin-left:379.3pt;margin-top:7.2pt;width:374.4pt;height:48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D2590F" w:rsidRDefault="00EF1ADA" w:rsidP="00022ACD">
                      <w:pPr>
                        <w:rPr>
                          <w:rFonts w:ascii="Times New Roman" w:hAnsi="Times New Roman" w:cs="Times New Roman"/>
                          <w:sz w:val="20"/>
                          <w:szCs w:val="20"/>
                        </w:rPr>
                      </w:pPr>
                      <w:r>
                        <w:rPr>
                          <w:rFonts w:ascii="Times New Roman" w:hAnsi="Times New Roman" w:cs="Times New Roman"/>
                          <w:sz w:val="20"/>
                          <w:szCs w:val="20"/>
                        </w:rPr>
                        <w:t>1.Мониторинг объективных финансовых распределений по структурным подразделениям, формированием штатного расписания, финансирование проектов</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p>
    <w:p w:rsidR="008C626E" w:rsidRDefault="008C626E" w:rsidP="00DA0F78">
      <w:pPr>
        <w:spacing w:after="0" w:line="240" w:lineRule="auto"/>
        <w:jc w:val="center"/>
        <w:rPr>
          <w:rFonts w:ascii="Times New Roman" w:hAnsi="Times New Roman" w:cs="Times New Roman"/>
          <w:b/>
          <w:sz w:val="24"/>
          <w:szCs w:val="24"/>
        </w:rPr>
      </w:pPr>
    </w:p>
    <w:p w:rsidR="008C626E" w:rsidRDefault="008C626E" w:rsidP="00DA0F78">
      <w:pPr>
        <w:spacing w:after="0" w:line="240" w:lineRule="auto"/>
        <w:jc w:val="center"/>
        <w:rPr>
          <w:rFonts w:ascii="Times New Roman" w:hAnsi="Times New Roman" w:cs="Times New Roman"/>
          <w:b/>
          <w:sz w:val="24"/>
          <w:szCs w:val="24"/>
        </w:rPr>
      </w:pPr>
    </w:p>
    <w:p w:rsidR="00022ACD" w:rsidRDefault="00022ACD" w:rsidP="00022ACD">
      <w:pPr>
        <w:tabs>
          <w:tab w:val="left" w:pos="9760"/>
        </w:tabs>
        <w:spacing w:after="0" w:line="240" w:lineRule="auto"/>
        <w:rPr>
          <w:rFonts w:ascii="Times New Roman" w:hAnsi="Times New Roman" w:cs="Times New Roman"/>
          <w:b/>
          <w:sz w:val="24"/>
          <w:szCs w:val="24"/>
        </w:rPr>
      </w:pPr>
      <w:r>
        <w:rPr>
          <w:rFonts w:ascii="Times New Roman" w:hAnsi="Times New Roman" w:cs="Times New Roman"/>
          <w:b/>
          <w:sz w:val="24"/>
          <w:szCs w:val="24"/>
        </w:rPr>
        <w:tab/>
      </w:r>
    </w:p>
    <w:p w:rsidR="00022ACD" w:rsidRDefault="00AA6AD9"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32672" behindDoc="0" locked="0" layoutInCell="0" allowOverlap="1" wp14:anchorId="48827FE6" wp14:editId="517179B6">
                <wp:simplePos x="0" y="0"/>
                <wp:positionH relativeFrom="column">
                  <wp:posOffset>4817110</wp:posOffset>
                </wp:positionH>
                <wp:positionV relativeFrom="paragraph">
                  <wp:posOffset>76200</wp:posOffset>
                </wp:positionV>
                <wp:extent cx="4754880" cy="1155700"/>
                <wp:effectExtent l="0" t="0" r="26670" b="25400"/>
                <wp:wrapNone/>
                <wp:docPr id="232" name="Поле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1557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72CD9">
                            <w:pPr>
                              <w:spacing w:after="0" w:line="240" w:lineRule="auto"/>
                              <w:rPr>
                                <w:rFonts w:ascii="Times New Roman" w:hAnsi="Times New Roman" w:cs="Times New Roman"/>
                                <w:sz w:val="20"/>
                                <w:szCs w:val="20"/>
                              </w:rPr>
                            </w:pPr>
                            <w:r>
                              <w:rPr>
                                <w:rFonts w:ascii="Times New Roman" w:hAnsi="Times New Roman" w:cs="Times New Roman"/>
                                <w:sz w:val="20"/>
                                <w:szCs w:val="20"/>
                              </w:rPr>
                              <w:t>1.Разработка проекта  приказа о подготовке к новому учебному году.</w:t>
                            </w:r>
                          </w:p>
                          <w:p w:rsidR="00EF1ADA" w:rsidRPr="00957EC1" w:rsidRDefault="00EF1ADA" w:rsidP="00E72CD9">
                            <w:pPr>
                              <w:spacing w:after="0" w:line="240" w:lineRule="auto"/>
                              <w:rPr>
                                <w:rFonts w:ascii="Times New Roman" w:hAnsi="Times New Roman" w:cs="Times New Roman"/>
                                <w:sz w:val="20"/>
                                <w:szCs w:val="20"/>
                              </w:rPr>
                            </w:pPr>
                            <w:r>
                              <w:rPr>
                                <w:rFonts w:ascii="Times New Roman" w:hAnsi="Times New Roman" w:cs="Times New Roman"/>
                                <w:sz w:val="20"/>
                                <w:szCs w:val="20"/>
                              </w:rPr>
                              <w:t>2.Планирование штатных и контрактных единиц (ставок), почасового фонда  ППС и УВП , УО и др. отделов по вузу.</w:t>
                            </w:r>
                          </w:p>
                          <w:p w:rsidR="00EF1ADA" w:rsidRDefault="00EF1ADA" w:rsidP="00022AC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3.Подача рапорта на финансирование оснащения и обновления МТБ, ремонта УО</w:t>
                            </w:r>
                          </w:p>
                          <w:p w:rsidR="00EF1ADA" w:rsidRDefault="00EF1ADA" w:rsidP="00022AC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4.Согласование документов по изменению ШР, П/Ф, подготовка приказа</w:t>
                            </w:r>
                          </w:p>
                          <w:p w:rsidR="00EF1ADA" w:rsidRDefault="00EF1ADA" w:rsidP="00022AC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5.Оформление почасового фонда ППС, ГАК, ГЭ по Истории</w:t>
                            </w:r>
                          </w:p>
                          <w:p w:rsidR="00EF1ADA" w:rsidRPr="00E72CD9" w:rsidRDefault="00EF1ADA" w:rsidP="00022ACD">
                            <w:pPr>
                              <w:spacing w:after="0" w:line="240" w:lineRule="auto"/>
                              <w:jc w:val="both"/>
                              <w:rPr>
                                <w:rFonts w:ascii="Times New Roman" w:hAnsi="Times New Roman" w:cs="Times New Roman"/>
                                <w:sz w:val="20"/>
                                <w:szCs w:val="20"/>
                              </w:rPr>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827FE6" id="Поле 232" o:spid="_x0000_s1138" type="#_x0000_t202" style="position:absolute;left:0;text-align:left;margin-left:379.3pt;margin-top:6pt;width:374.4pt;height:91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72CD9">
                      <w:pPr>
                        <w:spacing w:after="0" w:line="240" w:lineRule="auto"/>
                        <w:rPr>
                          <w:rFonts w:ascii="Times New Roman" w:hAnsi="Times New Roman" w:cs="Times New Roman"/>
                          <w:sz w:val="20"/>
                          <w:szCs w:val="20"/>
                        </w:rPr>
                      </w:pPr>
                      <w:r>
                        <w:rPr>
                          <w:rFonts w:ascii="Times New Roman" w:hAnsi="Times New Roman" w:cs="Times New Roman"/>
                          <w:sz w:val="20"/>
                          <w:szCs w:val="20"/>
                        </w:rPr>
                        <w:t>1.Разработка проекта  приказа о подготовке к новому учебному году.</w:t>
                      </w:r>
                    </w:p>
                    <w:p w:rsidR="00EF1ADA" w:rsidRPr="00957EC1" w:rsidRDefault="00EF1ADA" w:rsidP="00E72CD9">
                      <w:pPr>
                        <w:spacing w:after="0" w:line="240" w:lineRule="auto"/>
                        <w:rPr>
                          <w:rFonts w:ascii="Times New Roman" w:hAnsi="Times New Roman" w:cs="Times New Roman"/>
                          <w:sz w:val="20"/>
                          <w:szCs w:val="20"/>
                        </w:rPr>
                      </w:pPr>
                      <w:r>
                        <w:rPr>
                          <w:rFonts w:ascii="Times New Roman" w:hAnsi="Times New Roman" w:cs="Times New Roman"/>
                          <w:sz w:val="20"/>
                          <w:szCs w:val="20"/>
                        </w:rPr>
                        <w:t>2.Планирование штатных и контрактных единиц (ставок), почасового фонда  ППС и УВП , УО и др. отделов по вузу.</w:t>
                      </w:r>
                    </w:p>
                    <w:p w:rsidR="00EF1ADA" w:rsidRDefault="00EF1ADA" w:rsidP="00022AC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3.Подача рапорта на финансирование оснащения и обновления МТБ, ремонта УО</w:t>
                      </w:r>
                    </w:p>
                    <w:p w:rsidR="00EF1ADA" w:rsidRDefault="00EF1ADA" w:rsidP="00022AC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4.Согласование документов по изменению ШР, П/Ф, подготовка приказа</w:t>
                      </w:r>
                    </w:p>
                    <w:p w:rsidR="00EF1ADA" w:rsidRDefault="00EF1ADA" w:rsidP="00022AC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5.Оформление почасового фонда ППС, ГАК, ГЭ по Истории</w:t>
                      </w:r>
                    </w:p>
                    <w:p w:rsidR="00EF1ADA" w:rsidRPr="00E72CD9" w:rsidRDefault="00EF1ADA" w:rsidP="00022ACD">
                      <w:pPr>
                        <w:spacing w:after="0" w:line="240" w:lineRule="auto"/>
                        <w:jc w:val="both"/>
                        <w:rPr>
                          <w:rFonts w:ascii="Times New Roman" w:hAnsi="Times New Roman" w:cs="Times New Roman"/>
                          <w:sz w:val="20"/>
                          <w:szCs w:val="20"/>
                        </w:rPr>
                      </w:pPr>
                    </w:p>
                    <w:p w:rsidR="00EF1ADA" w:rsidRPr="008730B0" w:rsidRDefault="00EF1ADA" w:rsidP="00022ACD">
                      <w:pPr>
                        <w:pStyle w:val="21"/>
                        <w:rPr>
                          <w:lang w:val="ru-RU"/>
                        </w:rPr>
                      </w:pPr>
                    </w:p>
                  </w:txbxContent>
                </v:textbox>
              </v:shape>
            </w:pict>
          </mc:Fallback>
        </mc:AlternateContent>
      </w:r>
    </w:p>
    <w:p w:rsidR="00022ACD" w:rsidRDefault="008026DD"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31648" behindDoc="0" locked="0" layoutInCell="0" allowOverlap="1" wp14:anchorId="09572F2F" wp14:editId="70B9DF69">
                <wp:simplePos x="0" y="0"/>
                <wp:positionH relativeFrom="column">
                  <wp:posOffset>-415290</wp:posOffset>
                </wp:positionH>
                <wp:positionV relativeFrom="paragraph">
                  <wp:posOffset>53340</wp:posOffset>
                </wp:positionV>
                <wp:extent cx="4932680" cy="876300"/>
                <wp:effectExtent l="0" t="0" r="20320" b="19050"/>
                <wp:wrapNone/>
                <wp:docPr id="231" name="Поле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876300"/>
                        </a:xfrm>
                        <a:prstGeom prst="rect">
                          <a:avLst/>
                        </a:prstGeom>
                        <a:solidFill>
                          <a:srgbClr val="FFFFFF"/>
                        </a:solidFill>
                        <a:ln w="9525">
                          <a:solidFill>
                            <a:srgbClr val="000000"/>
                          </a:solidFill>
                          <a:miter lim="800000"/>
                          <a:headEnd/>
                          <a:tailEnd/>
                        </a:ln>
                      </wps:spPr>
                      <wps:txbx>
                        <w:txbxContent>
                          <w:p w:rsidR="00EF1ADA" w:rsidRDefault="00EF1ADA" w:rsidP="0027165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Ректорат (проректора, руководители отделов, служб, центров)</w:t>
                            </w:r>
                          </w:p>
                          <w:p w:rsidR="00EF1ADA" w:rsidRDefault="00EF1ADA" w:rsidP="008531B2">
                            <w:pPr>
                              <w:spacing w:after="0" w:line="240" w:lineRule="auto"/>
                              <w:ind w:left="-142" w:right="-195"/>
                              <w:rPr>
                                <w:rFonts w:ascii="Times New Roman" w:hAnsi="Times New Roman" w:cs="Times New Roman"/>
                                <w:sz w:val="20"/>
                                <w:szCs w:val="20"/>
                              </w:rPr>
                            </w:pPr>
                            <w:r>
                              <w:rPr>
                                <w:rFonts w:ascii="Times New Roman" w:hAnsi="Times New Roman" w:cs="Times New Roman"/>
                                <w:sz w:val="20"/>
                                <w:szCs w:val="20"/>
                              </w:rPr>
                              <w:t>1.Формирование штатного расписания по курируемым структурам, отделам, службам.</w:t>
                            </w:r>
                          </w:p>
                          <w:p w:rsidR="00EF1ADA" w:rsidRPr="00271652" w:rsidRDefault="00EF1ADA" w:rsidP="008531B2">
                            <w:pPr>
                              <w:spacing w:after="0" w:line="240" w:lineRule="auto"/>
                              <w:ind w:left="-142" w:right="-195"/>
                              <w:rPr>
                                <w:rFonts w:ascii="Times New Roman" w:hAnsi="Times New Roman" w:cs="Times New Roman"/>
                                <w:sz w:val="20"/>
                                <w:szCs w:val="20"/>
                              </w:rPr>
                            </w:pPr>
                            <w:r>
                              <w:rPr>
                                <w:rFonts w:ascii="Times New Roman" w:hAnsi="Times New Roman" w:cs="Times New Roman"/>
                                <w:sz w:val="20"/>
                                <w:szCs w:val="20"/>
                              </w:rPr>
                              <w:t>2.Формирование заявки на финансирование МТБ, ПК, НИ проектов  и т.д.</w:t>
                            </w:r>
                          </w:p>
                          <w:p w:rsidR="00EF1ADA" w:rsidRPr="00271652" w:rsidRDefault="00EF1ADA" w:rsidP="008531B2">
                            <w:pPr>
                              <w:spacing w:after="0" w:line="240" w:lineRule="auto"/>
                              <w:ind w:left="-142" w:right="-195"/>
                              <w:jc w:val="both"/>
                              <w:rPr>
                                <w:rFonts w:ascii="Times New Roman" w:hAnsi="Times New Roman" w:cs="Times New Roman"/>
                                <w:sz w:val="20"/>
                                <w:szCs w:val="20"/>
                              </w:rPr>
                            </w:pPr>
                            <w:r w:rsidRPr="00271652">
                              <w:rPr>
                                <w:rFonts w:ascii="Times New Roman" w:hAnsi="Times New Roman" w:cs="Times New Roman"/>
                                <w:sz w:val="20"/>
                                <w:szCs w:val="20"/>
                              </w:rPr>
                              <w:t>3.</w:t>
                            </w:r>
                            <w:r>
                              <w:rPr>
                                <w:rFonts w:ascii="Times New Roman" w:hAnsi="Times New Roman" w:cs="Times New Roman"/>
                                <w:sz w:val="20"/>
                                <w:szCs w:val="20"/>
                              </w:rPr>
                              <w:t>Подготовка табелей в бухгалтерию. Подготовка и утверждение годовых отчетов вверенных структур</w:t>
                            </w: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572F2F" id="Поле 231" o:spid="_x0000_s1139" type="#_x0000_t202" style="position:absolute;left:0;text-align:left;margin-left:-32.7pt;margin-top:4.2pt;width:388.4pt;height:69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" o:allowincell="f">
                <v:textbox>
                  <w:txbxContent>
                    <w:p w:rsidR="00EF1ADA" w:rsidRDefault="00EF1ADA" w:rsidP="0027165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Ректорат (проректора, руководители отделов, служб, центров)</w:t>
                      </w:r>
                    </w:p>
                    <w:p w:rsidR="00EF1ADA" w:rsidRDefault="00EF1ADA" w:rsidP="008531B2">
                      <w:pPr>
                        <w:spacing w:after="0" w:line="240" w:lineRule="auto"/>
                        <w:ind w:left="-142" w:right="-195"/>
                        <w:rPr>
                          <w:rFonts w:ascii="Times New Roman" w:hAnsi="Times New Roman" w:cs="Times New Roman"/>
                          <w:sz w:val="20"/>
                          <w:szCs w:val="20"/>
                        </w:rPr>
                      </w:pPr>
                      <w:r>
                        <w:rPr>
                          <w:rFonts w:ascii="Times New Roman" w:hAnsi="Times New Roman" w:cs="Times New Roman"/>
                          <w:sz w:val="20"/>
                          <w:szCs w:val="20"/>
                        </w:rPr>
                        <w:t>1.Формирование штатного расписания по курируемым структурам, отделам, службам.</w:t>
                      </w:r>
                    </w:p>
                    <w:p w:rsidR="00EF1ADA" w:rsidRPr="00271652" w:rsidRDefault="00EF1ADA" w:rsidP="008531B2">
                      <w:pPr>
                        <w:spacing w:after="0" w:line="240" w:lineRule="auto"/>
                        <w:ind w:left="-142" w:right="-195"/>
                        <w:rPr>
                          <w:rFonts w:ascii="Times New Roman" w:hAnsi="Times New Roman" w:cs="Times New Roman"/>
                          <w:sz w:val="20"/>
                          <w:szCs w:val="20"/>
                        </w:rPr>
                      </w:pPr>
                      <w:r>
                        <w:rPr>
                          <w:rFonts w:ascii="Times New Roman" w:hAnsi="Times New Roman" w:cs="Times New Roman"/>
                          <w:sz w:val="20"/>
                          <w:szCs w:val="20"/>
                        </w:rPr>
                        <w:t>2.Формирование заявки на финансирование МТБ, ПК, НИ проектов  и т.д.</w:t>
                      </w:r>
                    </w:p>
                    <w:p w:rsidR="00EF1ADA" w:rsidRPr="00271652" w:rsidRDefault="00EF1ADA" w:rsidP="008531B2">
                      <w:pPr>
                        <w:spacing w:after="0" w:line="240" w:lineRule="auto"/>
                        <w:ind w:left="-142" w:right="-195"/>
                        <w:jc w:val="both"/>
                        <w:rPr>
                          <w:rFonts w:ascii="Times New Roman" w:hAnsi="Times New Roman" w:cs="Times New Roman"/>
                          <w:sz w:val="20"/>
                          <w:szCs w:val="20"/>
                        </w:rPr>
                      </w:pPr>
                      <w:r w:rsidRPr="00271652">
                        <w:rPr>
                          <w:rFonts w:ascii="Times New Roman" w:hAnsi="Times New Roman" w:cs="Times New Roman"/>
                          <w:sz w:val="20"/>
                          <w:szCs w:val="20"/>
                        </w:rPr>
                        <w:t>3.</w:t>
                      </w:r>
                      <w:r>
                        <w:rPr>
                          <w:rFonts w:ascii="Times New Roman" w:hAnsi="Times New Roman" w:cs="Times New Roman"/>
                          <w:sz w:val="20"/>
                          <w:szCs w:val="20"/>
                        </w:rPr>
                        <w:t>Подготовка табелей в бухгалтерию. Подготовка и утверждение годовых отчетов вверенных структур</w:t>
                      </w:r>
                    </w:p>
                    <w:p w:rsidR="00EF1ADA" w:rsidRPr="008730B0" w:rsidRDefault="00EF1ADA" w:rsidP="00022ACD">
                      <w:pPr>
                        <w:pStyle w:val="21"/>
                        <w:rPr>
                          <w:lang w:val="ru-RU"/>
                        </w:rPr>
                      </w:pPr>
                    </w:p>
                  </w:txbxContent>
                </v:textbox>
              </v:shape>
            </w:pict>
          </mc:Fallback>
        </mc:AlternateContent>
      </w: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6F23CC" w:rsidP="00022AC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39840" behindDoc="0" locked="0" layoutInCell="0" allowOverlap="1" wp14:anchorId="25BCA7F9" wp14:editId="5184B36D">
                <wp:simplePos x="0" y="0"/>
                <wp:positionH relativeFrom="column">
                  <wp:posOffset>-415290</wp:posOffset>
                </wp:positionH>
                <wp:positionV relativeFrom="paragraph">
                  <wp:posOffset>129540</wp:posOffset>
                </wp:positionV>
                <wp:extent cx="4932680" cy="850900"/>
                <wp:effectExtent l="0" t="0" r="20320" b="25400"/>
                <wp:wrapNone/>
                <wp:docPr id="638" name="Поле 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8509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Проректор по АХД</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1.Утверждение /разрешение  на выполнение заявок по финансированию приобретаемой МТБ, оборудования, мебели, ремонта аудиторий и помещений.</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2.Разработка и согласование  планов АХиФД, сметы доходов и расходов.</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3.Утверждение плана и годового отчета</w:t>
                            </w:r>
                          </w:p>
                          <w:p w:rsidR="00EF1ADA" w:rsidRPr="00271652" w:rsidRDefault="00EF1ADA" w:rsidP="00022ACD">
                            <w:pPr>
                              <w:rPr>
                                <w:rFonts w:ascii="Times New Roman" w:hAnsi="Times New Roman" w:cs="Times New Roman"/>
                                <w:sz w:val="20"/>
                                <w:szCs w:val="20"/>
                              </w:rPr>
                            </w:pP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BCA7F9" id="Поле 638" o:spid="_x0000_s1140" type="#_x0000_t202" style="position:absolute;left:0;text-align:left;margin-left:-32.7pt;margin-top:10.2pt;width:388.4pt;height:67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Проректор по АХД</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1.Утверждение /разрешение  на выполнение заявок по финансированию приобретаемой МТБ, оборудования, мебели, ремонта аудиторий и помещений.</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2.Разработка и согласование  планов АХиФД, сметы доходов и расходов.</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3.Утверждение плана и годового отчета</w:t>
                      </w:r>
                    </w:p>
                    <w:p w:rsidR="00EF1ADA" w:rsidRPr="00271652" w:rsidRDefault="00EF1ADA" w:rsidP="00022ACD">
                      <w:pPr>
                        <w:rPr>
                          <w:rFonts w:ascii="Times New Roman" w:hAnsi="Times New Roman" w:cs="Times New Roman"/>
                          <w:sz w:val="20"/>
                          <w:szCs w:val="20"/>
                        </w:rPr>
                      </w:pP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p>
    <w:p w:rsidR="00022ACD" w:rsidRDefault="004E7E59"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38816" behindDoc="0" locked="0" layoutInCell="0" allowOverlap="1" wp14:anchorId="6AE450BC" wp14:editId="53FA2AF7">
                <wp:simplePos x="0" y="0"/>
                <wp:positionH relativeFrom="column">
                  <wp:posOffset>4779010</wp:posOffset>
                </wp:positionH>
                <wp:positionV relativeFrom="paragraph">
                  <wp:posOffset>144780</wp:posOffset>
                </wp:positionV>
                <wp:extent cx="4792980" cy="1854200"/>
                <wp:effectExtent l="0" t="0" r="26670" b="12700"/>
                <wp:wrapNone/>
                <wp:docPr id="635" name="Поле 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2980" cy="18542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E01A60">
                            <w:pPr>
                              <w:pStyle w:val="a9"/>
                              <w:numPr>
                                <w:ilvl w:val="0"/>
                                <w:numId w:val="69"/>
                              </w:numPr>
                              <w:tabs>
                                <w:tab w:val="left" w:pos="142"/>
                                <w:tab w:val="left" w:pos="284"/>
                              </w:tabs>
                              <w:spacing w:after="0" w:line="240" w:lineRule="auto"/>
                              <w:ind w:left="0" w:right="-193" w:firstLine="0"/>
                              <w:rPr>
                                <w:rFonts w:ascii="Times New Roman" w:hAnsi="Times New Roman" w:cs="Times New Roman"/>
                                <w:sz w:val="20"/>
                                <w:szCs w:val="20"/>
                              </w:rPr>
                            </w:pPr>
                            <w:r>
                              <w:rPr>
                                <w:rFonts w:ascii="Times New Roman" w:hAnsi="Times New Roman" w:cs="Times New Roman"/>
                                <w:sz w:val="20"/>
                                <w:szCs w:val="20"/>
                              </w:rPr>
                              <w:t>Расчет и распределение кафедральных часов,  формирование количества ставок, почасового фонда  ППС и УВП  по бюджету и контракту. Формирование заявки на учебный год.</w:t>
                            </w:r>
                          </w:p>
                          <w:p w:rsidR="00EF1ADA" w:rsidRDefault="00EF1ADA" w:rsidP="00E01A60">
                            <w:pPr>
                              <w:pStyle w:val="a9"/>
                              <w:numPr>
                                <w:ilvl w:val="0"/>
                                <w:numId w:val="69"/>
                              </w:numPr>
                              <w:tabs>
                                <w:tab w:val="left" w:pos="142"/>
                                <w:tab w:val="left" w:pos="284"/>
                              </w:tabs>
                              <w:spacing w:after="0" w:line="240" w:lineRule="auto"/>
                              <w:ind w:left="0" w:right="-193" w:firstLine="0"/>
                              <w:rPr>
                                <w:rFonts w:ascii="Times New Roman" w:hAnsi="Times New Roman" w:cs="Times New Roman"/>
                                <w:sz w:val="20"/>
                                <w:szCs w:val="20"/>
                              </w:rPr>
                            </w:pPr>
                            <w:r>
                              <w:rPr>
                                <w:rFonts w:ascii="Times New Roman" w:hAnsi="Times New Roman" w:cs="Times New Roman"/>
                                <w:sz w:val="20"/>
                                <w:szCs w:val="20"/>
                              </w:rPr>
                              <w:t>Подача рапортов на оснащение материально-технической базы, оборудования, приборов, литературы, ремонт, поощрение и стимулирования, повышения квалификации  и т.д.</w:t>
                            </w:r>
                          </w:p>
                          <w:p w:rsidR="00EF1ADA" w:rsidRDefault="00EF1ADA" w:rsidP="00E01A60">
                            <w:pPr>
                              <w:pStyle w:val="a9"/>
                              <w:numPr>
                                <w:ilvl w:val="0"/>
                                <w:numId w:val="69"/>
                              </w:numPr>
                              <w:tabs>
                                <w:tab w:val="left" w:pos="142"/>
                                <w:tab w:val="left" w:pos="284"/>
                              </w:tabs>
                              <w:spacing w:after="0" w:line="240" w:lineRule="auto"/>
                              <w:ind w:left="0" w:right="-193" w:firstLine="0"/>
                              <w:rPr>
                                <w:rFonts w:ascii="Times New Roman" w:hAnsi="Times New Roman" w:cs="Times New Roman"/>
                                <w:sz w:val="20"/>
                                <w:szCs w:val="20"/>
                              </w:rPr>
                            </w:pPr>
                            <w:r>
                              <w:rPr>
                                <w:rFonts w:ascii="Times New Roman" w:hAnsi="Times New Roman" w:cs="Times New Roman"/>
                                <w:sz w:val="20"/>
                                <w:szCs w:val="20"/>
                              </w:rPr>
                              <w:t>Постоянный мониторинг обеспечения ООП с учетом финансирования.</w:t>
                            </w:r>
                          </w:p>
                          <w:p w:rsidR="00EF1ADA" w:rsidRDefault="00EF1ADA" w:rsidP="00E01A60">
                            <w:pPr>
                              <w:pStyle w:val="a9"/>
                              <w:numPr>
                                <w:ilvl w:val="0"/>
                                <w:numId w:val="69"/>
                              </w:numPr>
                              <w:tabs>
                                <w:tab w:val="left" w:pos="142"/>
                                <w:tab w:val="left" w:pos="284"/>
                              </w:tabs>
                              <w:spacing w:after="0" w:line="240" w:lineRule="auto"/>
                              <w:ind w:left="0" w:right="-193" w:firstLine="0"/>
                              <w:rPr>
                                <w:rFonts w:ascii="Times New Roman" w:hAnsi="Times New Roman" w:cs="Times New Roman"/>
                                <w:sz w:val="20"/>
                                <w:szCs w:val="20"/>
                              </w:rPr>
                            </w:pPr>
                            <w:r>
                              <w:rPr>
                                <w:rFonts w:ascii="Times New Roman" w:hAnsi="Times New Roman" w:cs="Times New Roman"/>
                                <w:sz w:val="20"/>
                                <w:szCs w:val="20"/>
                              </w:rPr>
                              <w:t>Подготовка табельного листа в бухгалтерию.</w:t>
                            </w:r>
                          </w:p>
                          <w:p w:rsidR="00EF1ADA" w:rsidRPr="00957EC1" w:rsidRDefault="00EF1ADA" w:rsidP="00E01A60">
                            <w:pPr>
                              <w:pStyle w:val="a9"/>
                              <w:numPr>
                                <w:ilvl w:val="0"/>
                                <w:numId w:val="69"/>
                              </w:numPr>
                              <w:tabs>
                                <w:tab w:val="left" w:pos="142"/>
                                <w:tab w:val="left" w:pos="284"/>
                              </w:tabs>
                              <w:spacing w:after="0" w:line="240" w:lineRule="auto"/>
                              <w:ind w:left="0" w:right="-193" w:firstLine="0"/>
                              <w:rPr>
                                <w:rFonts w:ascii="Times New Roman" w:hAnsi="Times New Roman" w:cs="Times New Roman"/>
                                <w:sz w:val="20"/>
                                <w:szCs w:val="20"/>
                              </w:rPr>
                            </w:pPr>
                            <w:r>
                              <w:rPr>
                                <w:rFonts w:ascii="Times New Roman" w:hAnsi="Times New Roman" w:cs="Times New Roman"/>
                                <w:sz w:val="20"/>
                                <w:szCs w:val="20"/>
                              </w:rPr>
                              <w:t>Подготовка отчета по выполнению учебной нагрузки и обеспечение ООП необходимыми ресурсами.</w:t>
                            </w:r>
                          </w:p>
                          <w:p w:rsidR="00EF1ADA" w:rsidRPr="0055247D" w:rsidRDefault="00EF1ADA" w:rsidP="00022ACD">
                            <w:pPr>
                              <w:spacing w:after="0" w:line="240" w:lineRule="auto"/>
                              <w:jc w:val="both"/>
                              <w:rPr>
                                <w:rFonts w:ascii="Times New Roman" w:hAnsi="Times New Roman" w:cs="Times New Roman"/>
                                <w:sz w:val="20"/>
                                <w:szCs w:val="20"/>
                              </w:rPr>
                            </w:pPr>
                            <w:r w:rsidRPr="0055247D">
                              <w:rPr>
                                <w:rFonts w:ascii="Times New Roman" w:hAnsi="Times New Roman" w:cs="Times New Roman"/>
                                <w:sz w:val="20"/>
                                <w:szCs w:val="20"/>
                              </w:rPr>
                              <w:t>6.Подача рапорта на изменение учебной нагрузки и п/ф</w:t>
                            </w: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E450BC" id="Поле 635" o:spid="_x0000_s1141" type="#_x0000_t202" style="position:absolute;left:0;text-align:left;margin-left:376.3pt;margin-top:11.4pt;width:377.4pt;height:146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E01A60">
                      <w:pPr>
                        <w:pStyle w:val="a9"/>
                        <w:numPr>
                          <w:ilvl w:val="0"/>
                          <w:numId w:val="69"/>
                        </w:numPr>
                        <w:tabs>
                          <w:tab w:val="left" w:pos="142"/>
                          <w:tab w:val="left" w:pos="284"/>
                        </w:tabs>
                        <w:spacing w:after="0" w:line="240" w:lineRule="auto"/>
                        <w:ind w:left="0" w:right="-193" w:firstLine="0"/>
                        <w:rPr>
                          <w:rFonts w:ascii="Times New Roman" w:hAnsi="Times New Roman" w:cs="Times New Roman"/>
                          <w:sz w:val="20"/>
                          <w:szCs w:val="20"/>
                        </w:rPr>
                      </w:pPr>
                      <w:r>
                        <w:rPr>
                          <w:rFonts w:ascii="Times New Roman" w:hAnsi="Times New Roman" w:cs="Times New Roman"/>
                          <w:sz w:val="20"/>
                          <w:szCs w:val="20"/>
                        </w:rPr>
                        <w:t>Расчет и распределение кафедральных часов,  формирование количества ставок, почасового фонда  ППС и УВП  по бюджету и контракту. Формирование заявки на учебный год.</w:t>
                      </w:r>
                    </w:p>
                    <w:p w:rsidR="00EF1ADA" w:rsidRDefault="00EF1ADA" w:rsidP="00E01A60">
                      <w:pPr>
                        <w:pStyle w:val="a9"/>
                        <w:numPr>
                          <w:ilvl w:val="0"/>
                          <w:numId w:val="69"/>
                        </w:numPr>
                        <w:tabs>
                          <w:tab w:val="left" w:pos="142"/>
                          <w:tab w:val="left" w:pos="284"/>
                        </w:tabs>
                        <w:spacing w:after="0" w:line="240" w:lineRule="auto"/>
                        <w:ind w:left="0" w:right="-193" w:firstLine="0"/>
                        <w:rPr>
                          <w:rFonts w:ascii="Times New Roman" w:hAnsi="Times New Roman" w:cs="Times New Roman"/>
                          <w:sz w:val="20"/>
                          <w:szCs w:val="20"/>
                        </w:rPr>
                      </w:pPr>
                      <w:r>
                        <w:rPr>
                          <w:rFonts w:ascii="Times New Roman" w:hAnsi="Times New Roman" w:cs="Times New Roman"/>
                          <w:sz w:val="20"/>
                          <w:szCs w:val="20"/>
                        </w:rPr>
                        <w:t>Подача рапортов на оснащение материально-технической базы, оборудования, приборов, литературы, ремонт, поощрение и стимулирования, повышения квалификации  и т.д.</w:t>
                      </w:r>
                    </w:p>
                    <w:p w:rsidR="00EF1ADA" w:rsidRDefault="00EF1ADA" w:rsidP="00E01A60">
                      <w:pPr>
                        <w:pStyle w:val="a9"/>
                        <w:numPr>
                          <w:ilvl w:val="0"/>
                          <w:numId w:val="69"/>
                        </w:numPr>
                        <w:tabs>
                          <w:tab w:val="left" w:pos="142"/>
                          <w:tab w:val="left" w:pos="284"/>
                        </w:tabs>
                        <w:spacing w:after="0" w:line="240" w:lineRule="auto"/>
                        <w:ind w:left="0" w:right="-193" w:firstLine="0"/>
                        <w:rPr>
                          <w:rFonts w:ascii="Times New Roman" w:hAnsi="Times New Roman" w:cs="Times New Roman"/>
                          <w:sz w:val="20"/>
                          <w:szCs w:val="20"/>
                        </w:rPr>
                      </w:pPr>
                      <w:r>
                        <w:rPr>
                          <w:rFonts w:ascii="Times New Roman" w:hAnsi="Times New Roman" w:cs="Times New Roman"/>
                          <w:sz w:val="20"/>
                          <w:szCs w:val="20"/>
                        </w:rPr>
                        <w:t>Постоянный мониторинг обеспечения ООП с учетом финансирования.</w:t>
                      </w:r>
                    </w:p>
                    <w:p w:rsidR="00EF1ADA" w:rsidRDefault="00EF1ADA" w:rsidP="00E01A60">
                      <w:pPr>
                        <w:pStyle w:val="a9"/>
                        <w:numPr>
                          <w:ilvl w:val="0"/>
                          <w:numId w:val="69"/>
                        </w:numPr>
                        <w:tabs>
                          <w:tab w:val="left" w:pos="142"/>
                          <w:tab w:val="left" w:pos="284"/>
                        </w:tabs>
                        <w:spacing w:after="0" w:line="240" w:lineRule="auto"/>
                        <w:ind w:left="0" w:right="-193" w:firstLine="0"/>
                        <w:rPr>
                          <w:rFonts w:ascii="Times New Roman" w:hAnsi="Times New Roman" w:cs="Times New Roman"/>
                          <w:sz w:val="20"/>
                          <w:szCs w:val="20"/>
                        </w:rPr>
                      </w:pPr>
                      <w:r>
                        <w:rPr>
                          <w:rFonts w:ascii="Times New Roman" w:hAnsi="Times New Roman" w:cs="Times New Roman"/>
                          <w:sz w:val="20"/>
                          <w:szCs w:val="20"/>
                        </w:rPr>
                        <w:t>Подготовка табельного листа в бухгалтерию.</w:t>
                      </w:r>
                    </w:p>
                    <w:p w:rsidR="00EF1ADA" w:rsidRPr="00957EC1" w:rsidRDefault="00EF1ADA" w:rsidP="00E01A60">
                      <w:pPr>
                        <w:pStyle w:val="a9"/>
                        <w:numPr>
                          <w:ilvl w:val="0"/>
                          <w:numId w:val="69"/>
                        </w:numPr>
                        <w:tabs>
                          <w:tab w:val="left" w:pos="142"/>
                          <w:tab w:val="left" w:pos="284"/>
                        </w:tabs>
                        <w:spacing w:after="0" w:line="240" w:lineRule="auto"/>
                        <w:ind w:left="0" w:right="-193" w:firstLine="0"/>
                        <w:rPr>
                          <w:rFonts w:ascii="Times New Roman" w:hAnsi="Times New Roman" w:cs="Times New Roman"/>
                          <w:sz w:val="20"/>
                          <w:szCs w:val="20"/>
                        </w:rPr>
                      </w:pPr>
                      <w:r>
                        <w:rPr>
                          <w:rFonts w:ascii="Times New Roman" w:hAnsi="Times New Roman" w:cs="Times New Roman"/>
                          <w:sz w:val="20"/>
                          <w:szCs w:val="20"/>
                        </w:rPr>
                        <w:t>Подготовка отчета по выполнению учебной нагрузки и обеспечение ООП необходимыми ресурсами.</w:t>
                      </w:r>
                    </w:p>
                    <w:p w:rsidR="00EF1ADA" w:rsidRPr="0055247D" w:rsidRDefault="00EF1ADA" w:rsidP="00022ACD">
                      <w:pPr>
                        <w:spacing w:after="0" w:line="240" w:lineRule="auto"/>
                        <w:jc w:val="both"/>
                        <w:rPr>
                          <w:rFonts w:ascii="Times New Roman" w:hAnsi="Times New Roman" w:cs="Times New Roman"/>
                          <w:sz w:val="20"/>
                          <w:szCs w:val="20"/>
                        </w:rPr>
                      </w:pPr>
                      <w:r w:rsidRPr="0055247D">
                        <w:rPr>
                          <w:rFonts w:ascii="Times New Roman" w:hAnsi="Times New Roman" w:cs="Times New Roman"/>
                          <w:sz w:val="20"/>
                          <w:szCs w:val="20"/>
                        </w:rPr>
                        <w:t>6.Подача рапорта на изменение учебной нагрузки и п/ф</w:t>
                      </w:r>
                    </w:p>
                    <w:p w:rsidR="00EF1ADA" w:rsidRPr="008730B0" w:rsidRDefault="00EF1ADA" w:rsidP="00022ACD">
                      <w:pPr>
                        <w:pStyle w:val="21"/>
                        <w:rPr>
                          <w:lang w:val="ru-RU"/>
                        </w:rPr>
                      </w:pPr>
                    </w:p>
                  </w:txbxContent>
                </v:textbox>
              </v:shape>
            </w:pict>
          </mc:Fallback>
        </mc:AlternateContent>
      </w: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B11DAC" w:rsidP="00DA0F78">
      <w:pPr>
        <w:spacing w:after="0" w:line="240" w:lineRule="auto"/>
        <w:jc w:val="center"/>
        <w:rPr>
          <w:rFonts w:ascii="Times New Roman" w:hAnsi="Times New Roman" w:cs="Times New Roman"/>
          <w:b/>
          <w:sz w:val="24"/>
          <w:szCs w:val="24"/>
        </w:rPr>
      </w:pPr>
      <w:r w:rsidRPr="00E72CD9">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51104" behindDoc="0" locked="0" layoutInCell="0" allowOverlap="1" wp14:anchorId="3F4F2A82" wp14:editId="5B1EA2D4">
                <wp:simplePos x="0" y="0"/>
                <wp:positionH relativeFrom="column">
                  <wp:posOffset>-415290</wp:posOffset>
                </wp:positionH>
                <wp:positionV relativeFrom="paragraph">
                  <wp:posOffset>167640</wp:posOffset>
                </wp:positionV>
                <wp:extent cx="4932680" cy="863600"/>
                <wp:effectExtent l="0" t="0" r="20320" b="12700"/>
                <wp:wrapNone/>
                <wp:docPr id="223" name="Поле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863600"/>
                        </a:xfrm>
                        <a:prstGeom prst="rect">
                          <a:avLst/>
                        </a:prstGeom>
                        <a:solidFill>
                          <a:srgbClr val="FFFFFF"/>
                        </a:solidFill>
                        <a:ln w="9525">
                          <a:solidFill>
                            <a:srgbClr val="000000"/>
                          </a:solidFill>
                          <a:miter lim="800000"/>
                          <a:headEnd/>
                          <a:tailEnd/>
                        </a:ln>
                      </wps:spPr>
                      <wps:txbx>
                        <w:txbxContent>
                          <w:p w:rsidR="00EF1ADA" w:rsidRDefault="00EF1ADA" w:rsidP="00E72CD9">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Планово-экономический отдел</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1.Планирование годового бюджета, сметы расходов и доходов вуза</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2.Разработка комплексного плана по АХиФД</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3.Расчет финансовых затрат и расходов на приобретение по статьям и заявкам</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4.Организация и контроль работы бухгалтерии вуза.</w:t>
                            </w:r>
                          </w:p>
                          <w:p w:rsidR="00EF1ADA" w:rsidRPr="00271652" w:rsidRDefault="00EF1ADA" w:rsidP="00E72CD9">
                            <w:pPr>
                              <w:rPr>
                                <w:rFonts w:ascii="Times New Roman" w:hAnsi="Times New Roman" w:cs="Times New Roman"/>
                                <w:sz w:val="20"/>
                                <w:szCs w:val="20"/>
                              </w:rPr>
                            </w:pPr>
                          </w:p>
                          <w:p w:rsidR="00EF1ADA" w:rsidRPr="00522296" w:rsidRDefault="00EF1ADA" w:rsidP="00E72CD9">
                            <w:pPr>
                              <w:spacing w:after="0" w:line="240" w:lineRule="auto"/>
                              <w:jc w:val="both"/>
                            </w:pPr>
                          </w:p>
                          <w:p w:rsidR="00EF1ADA" w:rsidRPr="008730B0" w:rsidRDefault="00EF1ADA" w:rsidP="00E72CD9">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4F2A82" id="Поле 223" o:spid="_x0000_s1142" type="#_x0000_t202" style="position:absolute;left:0;text-align:left;margin-left:-32.7pt;margin-top:13.2pt;width:388.4pt;height:68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" o:allowincell="f">
                <v:textbox>
                  <w:txbxContent>
                    <w:p w:rsidR="00EF1ADA" w:rsidRDefault="00EF1ADA" w:rsidP="00E72CD9">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Планово-экономический отдел</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1.Планирование годового бюджета, сметы расходов и доходов вуза</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2.Разработка комплексного плана по АХиФД</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3.Расчет финансовых затрат и расходов на приобретение по статьям и заявкам</w:t>
                      </w:r>
                    </w:p>
                    <w:p w:rsidR="00EF1ADA" w:rsidRDefault="00EF1ADA" w:rsidP="00036F6E">
                      <w:pPr>
                        <w:spacing w:after="0" w:line="240" w:lineRule="auto"/>
                        <w:rPr>
                          <w:rFonts w:ascii="Times New Roman" w:hAnsi="Times New Roman" w:cs="Times New Roman"/>
                          <w:sz w:val="20"/>
                          <w:szCs w:val="20"/>
                        </w:rPr>
                      </w:pPr>
                      <w:r>
                        <w:rPr>
                          <w:rFonts w:ascii="Times New Roman" w:hAnsi="Times New Roman" w:cs="Times New Roman"/>
                          <w:sz w:val="20"/>
                          <w:szCs w:val="20"/>
                        </w:rPr>
                        <w:t>4.Организация и контроль работы бухгалтерии вуза.</w:t>
                      </w:r>
                    </w:p>
                    <w:p w:rsidR="00EF1ADA" w:rsidRPr="00271652" w:rsidRDefault="00EF1ADA" w:rsidP="00E72CD9">
                      <w:pPr>
                        <w:rPr>
                          <w:rFonts w:ascii="Times New Roman" w:hAnsi="Times New Roman" w:cs="Times New Roman"/>
                          <w:sz w:val="20"/>
                          <w:szCs w:val="20"/>
                        </w:rPr>
                      </w:pPr>
                    </w:p>
                    <w:p w:rsidR="00EF1ADA" w:rsidRPr="00522296" w:rsidRDefault="00EF1ADA" w:rsidP="00E72CD9">
                      <w:pPr>
                        <w:spacing w:after="0" w:line="240" w:lineRule="auto"/>
                        <w:jc w:val="both"/>
                      </w:pPr>
                    </w:p>
                    <w:p w:rsidR="00EF1ADA" w:rsidRPr="008730B0" w:rsidRDefault="00EF1ADA" w:rsidP="00E72CD9">
                      <w:pPr>
                        <w:pStyle w:val="21"/>
                        <w:rPr>
                          <w:lang w:val="ru-RU"/>
                        </w:rPr>
                      </w:pPr>
                    </w:p>
                  </w:txbxContent>
                </v:textbox>
              </v:shape>
            </w:pict>
          </mc:Fallback>
        </mc:AlternateContent>
      </w: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480CFB" w:rsidP="00022ACD">
      <w:pPr>
        <w:spacing w:after="0" w:line="240" w:lineRule="auto"/>
        <w:jc w:val="center"/>
        <w:rPr>
          <w:rFonts w:ascii="Times New Roman" w:hAnsi="Times New Roman" w:cs="Times New Roman"/>
          <w:b/>
          <w:sz w:val="24"/>
          <w:szCs w:val="24"/>
        </w:rPr>
      </w:pPr>
      <w:r w:rsidRPr="00195B11">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53152" behindDoc="0" locked="0" layoutInCell="0" allowOverlap="1" wp14:anchorId="4159848B" wp14:editId="223EA70F">
                <wp:simplePos x="0" y="0"/>
                <wp:positionH relativeFrom="column">
                  <wp:posOffset>-415290</wp:posOffset>
                </wp:positionH>
                <wp:positionV relativeFrom="paragraph">
                  <wp:posOffset>69215</wp:posOffset>
                </wp:positionV>
                <wp:extent cx="4932680" cy="1168400"/>
                <wp:effectExtent l="0" t="0" r="20320" b="12700"/>
                <wp:wrapNone/>
                <wp:docPr id="727" name="Поле 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1168400"/>
                        </a:xfrm>
                        <a:prstGeom prst="rect">
                          <a:avLst/>
                        </a:prstGeom>
                        <a:solidFill>
                          <a:srgbClr val="FFFFFF"/>
                        </a:solidFill>
                        <a:ln w="9525">
                          <a:solidFill>
                            <a:srgbClr val="000000"/>
                          </a:solidFill>
                          <a:miter lim="800000"/>
                          <a:headEnd/>
                          <a:tailEnd/>
                        </a:ln>
                      </wps:spPr>
                      <wps:txbx>
                        <w:txbxContent>
                          <w:p w:rsidR="00EF1ADA" w:rsidRDefault="00EF1ADA" w:rsidP="00195B1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Техотдел и ОЭЗиС, ОТБОТ и ГЗ</w:t>
                            </w:r>
                          </w:p>
                          <w:p w:rsidR="00EF1ADA" w:rsidRDefault="00EF1ADA" w:rsidP="00195B11">
                            <w:pPr>
                              <w:spacing w:after="0" w:line="240" w:lineRule="auto"/>
                              <w:rPr>
                                <w:rFonts w:ascii="Times New Roman" w:hAnsi="Times New Roman" w:cs="Times New Roman"/>
                                <w:sz w:val="20"/>
                                <w:szCs w:val="20"/>
                              </w:rPr>
                            </w:pPr>
                            <w:r>
                              <w:rPr>
                                <w:rFonts w:ascii="Times New Roman" w:hAnsi="Times New Roman" w:cs="Times New Roman"/>
                                <w:sz w:val="20"/>
                                <w:szCs w:val="20"/>
                              </w:rPr>
                              <w:t>1.Планирование работ АХД (по отделам) с учетом финансовых затрат</w:t>
                            </w:r>
                          </w:p>
                          <w:p w:rsidR="00EF1ADA" w:rsidRDefault="00EF1ADA" w:rsidP="008026DD">
                            <w:pPr>
                              <w:spacing w:after="0" w:line="240" w:lineRule="auto"/>
                              <w:rPr>
                                <w:rFonts w:ascii="Times New Roman" w:hAnsi="Times New Roman" w:cs="Times New Roman"/>
                                <w:sz w:val="20"/>
                                <w:szCs w:val="20"/>
                              </w:rPr>
                            </w:pPr>
                            <w:r>
                              <w:rPr>
                                <w:rFonts w:ascii="Times New Roman" w:hAnsi="Times New Roman" w:cs="Times New Roman"/>
                                <w:sz w:val="20"/>
                                <w:szCs w:val="20"/>
                              </w:rPr>
                              <w:t>2.Обеспечение бесперебойной работой инфраструктуры вуза, в том числе ремонт и эксплуатация зданий и сооружений, благоустройство территорий, обеспечение санитарно-гигиенического состояния всех помещений, безопасность и охрана  объектов.</w:t>
                            </w:r>
                          </w:p>
                          <w:p w:rsidR="00EF1ADA" w:rsidRPr="008730B0" w:rsidRDefault="00EF1ADA" w:rsidP="008026DD">
                            <w:pPr>
                              <w:spacing w:after="0" w:line="240" w:lineRule="auto"/>
                            </w:pPr>
                            <w:r>
                              <w:rPr>
                                <w:rFonts w:ascii="Times New Roman" w:hAnsi="Times New Roman" w:cs="Times New Roman"/>
                                <w:sz w:val="20"/>
                                <w:szCs w:val="20"/>
                              </w:rPr>
                              <w:t xml:space="preserve">3.Организация госзакупок и снабжение университета.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59848B" id="Поле 727" o:spid="_x0000_s1143" type="#_x0000_t202" style="position:absolute;left:0;text-align:left;margin-left:-32.7pt;margin-top:5.45pt;width:388.4pt;height:92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" o:allowincell="f">
                <v:textbox>
                  <w:txbxContent>
                    <w:p w:rsidR="00EF1ADA" w:rsidRDefault="00EF1ADA" w:rsidP="00195B1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Техотдел и ОЭЗиС, ОТБОТ и ГЗ</w:t>
                      </w:r>
                    </w:p>
                    <w:p w:rsidR="00EF1ADA" w:rsidRDefault="00EF1ADA" w:rsidP="00195B11">
                      <w:pPr>
                        <w:spacing w:after="0" w:line="240" w:lineRule="auto"/>
                        <w:rPr>
                          <w:rFonts w:ascii="Times New Roman" w:hAnsi="Times New Roman" w:cs="Times New Roman"/>
                          <w:sz w:val="20"/>
                          <w:szCs w:val="20"/>
                        </w:rPr>
                      </w:pPr>
                      <w:r>
                        <w:rPr>
                          <w:rFonts w:ascii="Times New Roman" w:hAnsi="Times New Roman" w:cs="Times New Roman"/>
                          <w:sz w:val="20"/>
                          <w:szCs w:val="20"/>
                        </w:rPr>
                        <w:t>1.Планирование работ АХД (по отделам) с учетом финансовых затрат</w:t>
                      </w:r>
                    </w:p>
                    <w:p w:rsidR="00EF1ADA" w:rsidRDefault="00EF1ADA" w:rsidP="008026DD">
                      <w:pPr>
                        <w:spacing w:after="0" w:line="240" w:lineRule="auto"/>
                        <w:rPr>
                          <w:rFonts w:ascii="Times New Roman" w:hAnsi="Times New Roman" w:cs="Times New Roman"/>
                          <w:sz w:val="20"/>
                          <w:szCs w:val="20"/>
                        </w:rPr>
                      </w:pPr>
                      <w:r>
                        <w:rPr>
                          <w:rFonts w:ascii="Times New Roman" w:hAnsi="Times New Roman" w:cs="Times New Roman"/>
                          <w:sz w:val="20"/>
                          <w:szCs w:val="20"/>
                        </w:rPr>
                        <w:t>2.Обеспечение бесперебойной работой инфраструктуры вуза, в том числе ремонт и эксплуатация зданий и сооружений, благоустройство территорий, обеспечение санитарно-гигиенического состояния всех помещений, безопасность и охрана  объектов.</w:t>
                      </w:r>
                    </w:p>
                    <w:p w:rsidR="00EF1ADA" w:rsidRPr="008730B0" w:rsidRDefault="00EF1ADA" w:rsidP="008026DD">
                      <w:pPr>
                        <w:spacing w:after="0" w:line="240" w:lineRule="auto"/>
                      </w:pPr>
                      <w:r>
                        <w:rPr>
                          <w:rFonts w:ascii="Times New Roman" w:hAnsi="Times New Roman" w:cs="Times New Roman"/>
                          <w:sz w:val="20"/>
                          <w:szCs w:val="20"/>
                        </w:rPr>
                        <w:t xml:space="preserve">3.Организация госзакупок и снабжение университета. </w:t>
                      </w:r>
                    </w:p>
                  </w:txbxContent>
                </v:textbox>
              </v:shape>
            </w:pict>
          </mc:Fallback>
        </mc:AlternateContent>
      </w:r>
    </w:p>
    <w:p w:rsidR="00022ACD" w:rsidRDefault="0055247D" w:rsidP="00022AC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37792" behindDoc="0" locked="0" layoutInCell="0" allowOverlap="1" wp14:anchorId="589BA6C4" wp14:editId="66598F82">
                <wp:simplePos x="0" y="0"/>
                <wp:positionH relativeFrom="column">
                  <wp:posOffset>4779010</wp:posOffset>
                </wp:positionH>
                <wp:positionV relativeFrom="paragraph">
                  <wp:posOffset>147955</wp:posOffset>
                </wp:positionV>
                <wp:extent cx="4754880" cy="850900"/>
                <wp:effectExtent l="0" t="0" r="26670" b="25400"/>
                <wp:wrapNone/>
                <wp:docPr id="636" name="Поле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850900"/>
                        </a:xfrm>
                        <a:prstGeom prst="rect">
                          <a:avLst/>
                        </a:prstGeom>
                        <a:solidFill>
                          <a:srgbClr val="FFFFFF"/>
                        </a:solidFill>
                        <a:ln w="9525">
                          <a:solidFill>
                            <a:srgbClr val="000000"/>
                          </a:solidFill>
                          <a:miter lim="800000"/>
                          <a:headEnd/>
                          <a:tailEnd/>
                        </a:ln>
                      </wps:spPr>
                      <wps:txbx>
                        <w:txbxContent>
                          <w:p w:rsidR="00EF1ADA" w:rsidRDefault="00EF1ADA" w:rsidP="0027165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271652">
                            <w:pPr>
                              <w:spacing w:after="0" w:line="240" w:lineRule="auto"/>
                              <w:rPr>
                                <w:rFonts w:ascii="Times New Roman" w:hAnsi="Times New Roman" w:cs="Times New Roman"/>
                                <w:sz w:val="20"/>
                                <w:szCs w:val="20"/>
                              </w:rPr>
                            </w:pPr>
                            <w:r>
                              <w:rPr>
                                <w:rFonts w:ascii="Times New Roman" w:hAnsi="Times New Roman" w:cs="Times New Roman"/>
                                <w:sz w:val="20"/>
                                <w:szCs w:val="20"/>
                              </w:rPr>
                              <w:t>1.Согласование штатного расписания.</w:t>
                            </w:r>
                          </w:p>
                          <w:p w:rsidR="00EF1ADA" w:rsidRDefault="00EF1ADA" w:rsidP="00271652">
                            <w:pPr>
                              <w:spacing w:after="0" w:line="240" w:lineRule="auto"/>
                              <w:rPr>
                                <w:rFonts w:ascii="Times New Roman" w:hAnsi="Times New Roman" w:cs="Times New Roman"/>
                                <w:sz w:val="20"/>
                                <w:szCs w:val="20"/>
                              </w:rPr>
                            </w:pPr>
                            <w:r>
                              <w:rPr>
                                <w:rFonts w:ascii="Times New Roman" w:hAnsi="Times New Roman" w:cs="Times New Roman"/>
                                <w:sz w:val="20"/>
                                <w:szCs w:val="20"/>
                              </w:rPr>
                              <w:t>2.Формирование заявки на приобретение материальной базы, ремонта, НИР, проведение различных мероприятий и т.д. Подготовка табеля в бухгалтерию.</w:t>
                            </w:r>
                          </w:p>
                          <w:p w:rsidR="00EF1ADA" w:rsidRPr="00271652" w:rsidRDefault="00EF1ADA" w:rsidP="00271652">
                            <w:pPr>
                              <w:spacing w:after="0" w:line="240" w:lineRule="auto"/>
                              <w:rPr>
                                <w:rFonts w:ascii="Times New Roman" w:hAnsi="Times New Roman" w:cs="Times New Roman"/>
                                <w:sz w:val="20"/>
                                <w:szCs w:val="20"/>
                              </w:rPr>
                            </w:pPr>
                            <w:r>
                              <w:rPr>
                                <w:rFonts w:ascii="Times New Roman" w:hAnsi="Times New Roman" w:cs="Times New Roman"/>
                                <w:sz w:val="20"/>
                                <w:szCs w:val="20"/>
                              </w:rPr>
                              <w:t>3.Стимулирование и  поощрение работников деканата</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9BA6C4" id="Поле 636" o:spid="_x0000_s1144" type="#_x0000_t202" style="position:absolute;left:0;text-align:left;margin-left:376.3pt;margin-top:11.65pt;width:374.4pt;height:67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" o:allowincell="f">
                <v:textbox>
                  <w:txbxContent>
                    <w:p w:rsidR="00EF1ADA" w:rsidRDefault="00EF1ADA" w:rsidP="0027165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271652">
                      <w:pPr>
                        <w:spacing w:after="0" w:line="240" w:lineRule="auto"/>
                        <w:rPr>
                          <w:rFonts w:ascii="Times New Roman" w:hAnsi="Times New Roman" w:cs="Times New Roman"/>
                          <w:sz w:val="20"/>
                          <w:szCs w:val="20"/>
                        </w:rPr>
                      </w:pPr>
                      <w:r>
                        <w:rPr>
                          <w:rFonts w:ascii="Times New Roman" w:hAnsi="Times New Roman" w:cs="Times New Roman"/>
                          <w:sz w:val="20"/>
                          <w:szCs w:val="20"/>
                        </w:rPr>
                        <w:t>1.Согласование штатного расписания.</w:t>
                      </w:r>
                    </w:p>
                    <w:p w:rsidR="00EF1ADA" w:rsidRDefault="00EF1ADA" w:rsidP="00271652">
                      <w:pPr>
                        <w:spacing w:after="0" w:line="240" w:lineRule="auto"/>
                        <w:rPr>
                          <w:rFonts w:ascii="Times New Roman" w:hAnsi="Times New Roman" w:cs="Times New Roman"/>
                          <w:sz w:val="20"/>
                          <w:szCs w:val="20"/>
                        </w:rPr>
                      </w:pPr>
                      <w:r>
                        <w:rPr>
                          <w:rFonts w:ascii="Times New Roman" w:hAnsi="Times New Roman" w:cs="Times New Roman"/>
                          <w:sz w:val="20"/>
                          <w:szCs w:val="20"/>
                        </w:rPr>
                        <w:t>2.Формирование заявки на приобретение материальной базы, ремонта, НИР, проведение различных мероприятий и т.д. Подготовка табеля в бухгалтерию.</w:t>
                      </w:r>
                    </w:p>
                    <w:p w:rsidR="00EF1ADA" w:rsidRPr="00271652" w:rsidRDefault="00EF1ADA" w:rsidP="00271652">
                      <w:pPr>
                        <w:spacing w:after="0" w:line="240" w:lineRule="auto"/>
                        <w:rPr>
                          <w:rFonts w:ascii="Times New Roman" w:hAnsi="Times New Roman" w:cs="Times New Roman"/>
                          <w:sz w:val="20"/>
                          <w:szCs w:val="20"/>
                        </w:rPr>
                      </w:pPr>
                      <w:r>
                        <w:rPr>
                          <w:rFonts w:ascii="Times New Roman" w:hAnsi="Times New Roman" w:cs="Times New Roman"/>
                          <w:sz w:val="20"/>
                          <w:szCs w:val="20"/>
                        </w:rPr>
                        <w:t>3.Стимулирование и  поощрение работников деканата</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r w:rsidR="00022ACD">
        <w:rPr>
          <w:rFonts w:ascii="Times New Roman" w:hAnsi="Times New Roman" w:cs="Times New Roman"/>
          <w:b/>
          <w:sz w:val="24"/>
          <w:szCs w:val="24"/>
        </w:rPr>
        <w:tab/>
      </w: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4E7E59" w:rsidP="00022ACD">
      <w:pPr>
        <w:spacing w:after="0" w:line="240" w:lineRule="auto"/>
        <w:jc w:val="center"/>
        <w:rPr>
          <w:rFonts w:ascii="Times New Roman" w:hAnsi="Times New Roman" w:cs="Times New Roman"/>
          <w:b/>
          <w:sz w:val="24"/>
          <w:szCs w:val="24"/>
        </w:rPr>
      </w:pPr>
      <w:r w:rsidRPr="008026DD">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54176" behindDoc="0" locked="0" layoutInCell="0" allowOverlap="1" wp14:anchorId="14E3540F" wp14:editId="701C7127">
                <wp:simplePos x="0" y="0"/>
                <wp:positionH relativeFrom="column">
                  <wp:posOffset>4779010</wp:posOffset>
                </wp:positionH>
                <wp:positionV relativeFrom="paragraph">
                  <wp:posOffset>10795</wp:posOffset>
                </wp:positionV>
                <wp:extent cx="4754880" cy="584200"/>
                <wp:effectExtent l="0" t="0" r="26670" b="25400"/>
                <wp:wrapNone/>
                <wp:docPr id="728" name="Поле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584200"/>
                        </a:xfrm>
                        <a:prstGeom prst="rect">
                          <a:avLst/>
                        </a:prstGeom>
                        <a:solidFill>
                          <a:srgbClr val="FFFFFF"/>
                        </a:solidFill>
                        <a:ln w="9525">
                          <a:solidFill>
                            <a:srgbClr val="000000"/>
                          </a:solidFill>
                          <a:miter lim="800000"/>
                          <a:headEnd/>
                          <a:tailEnd/>
                        </a:ln>
                      </wps:spPr>
                      <wps:txbx>
                        <w:txbxContent>
                          <w:p w:rsidR="00EF1ADA" w:rsidRDefault="00EF1ADA" w:rsidP="008026D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 – владелец процесса</w:t>
                            </w:r>
                          </w:p>
                          <w:p w:rsidR="00EF1ADA" w:rsidRDefault="00EF1ADA" w:rsidP="008026D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1.Утверждение планов и отчетов  АХиФД </w:t>
                            </w:r>
                          </w:p>
                          <w:p w:rsidR="00EF1ADA" w:rsidRDefault="00EF1ADA" w:rsidP="008026DD">
                            <w:pPr>
                              <w:spacing w:after="0" w:line="240" w:lineRule="auto"/>
                              <w:rPr>
                                <w:rFonts w:ascii="Times New Roman" w:hAnsi="Times New Roman" w:cs="Times New Roman"/>
                                <w:sz w:val="20"/>
                                <w:szCs w:val="20"/>
                              </w:rPr>
                            </w:pPr>
                            <w:r>
                              <w:rPr>
                                <w:rFonts w:ascii="Times New Roman" w:hAnsi="Times New Roman" w:cs="Times New Roman"/>
                                <w:sz w:val="20"/>
                                <w:szCs w:val="20"/>
                              </w:rPr>
                              <w:t>2.Обсуждение состояния  финансово-хозяйственной деятельности (ежегодно)</w:t>
                            </w:r>
                          </w:p>
                          <w:p w:rsidR="00EF1ADA" w:rsidRPr="00271652" w:rsidRDefault="00EF1ADA" w:rsidP="008026DD">
                            <w:pPr>
                              <w:rPr>
                                <w:rFonts w:ascii="Times New Roman" w:hAnsi="Times New Roman" w:cs="Times New Roman"/>
                                <w:sz w:val="20"/>
                                <w:szCs w:val="20"/>
                              </w:rPr>
                            </w:pPr>
                          </w:p>
                          <w:p w:rsidR="00EF1ADA" w:rsidRPr="00522296" w:rsidRDefault="00EF1ADA" w:rsidP="008026DD">
                            <w:pPr>
                              <w:spacing w:after="0" w:line="240" w:lineRule="auto"/>
                              <w:jc w:val="both"/>
                            </w:pPr>
                          </w:p>
                          <w:p w:rsidR="00EF1ADA" w:rsidRPr="008730B0" w:rsidRDefault="00EF1ADA" w:rsidP="008026D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E3540F" id="Поле 728" o:spid="_x0000_s1145" type="#_x0000_t202" style="position:absolute;left:0;text-align:left;margin-left:376.3pt;margin-top:.85pt;width:374.4pt;height:46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" o:allowincell="f">
                <v:textbox>
                  <w:txbxContent>
                    <w:p w:rsidR="00EF1ADA" w:rsidRDefault="00EF1ADA" w:rsidP="008026D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 – владелец процесса</w:t>
                      </w:r>
                    </w:p>
                    <w:p w:rsidR="00EF1ADA" w:rsidRDefault="00EF1ADA" w:rsidP="008026D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1.Утверждение планов и отчетов  АХиФД </w:t>
                      </w:r>
                    </w:p>
                    <w:p w:rsidR="00EF1ADA" w:rsidRDefault="00EF1ADA" w:rsidP="008026DD">
                      <w:pPr>
                        <w:spacing w:after="0" w:line="240" w:lineRule="auto"/>
                        <w:rPr>
                          <w:rFonts w:ascii="Times New Roman" w:hAnsi="Times New Roman" w:cs="Times New Roman"/>
                          <w:sz w:val="20"/>
                          <w:szCs w:val="20"/>
                        </w:rPr>
                      </w:pPr>
                      <w:r>
                        <w:rPr>
                          <w:rFonts w:ascii="Times New Roman" w:hAnsi="Times New Roman" w:cs="Times New Roman"/>
                          <w:sz w:val="20"/>
                          <w:szCs w:val="20"/>
                        </w:rPr>
                        <w:t>2.Обсуждение состояния  финансово-хозяйственной деятельности (ежегодно)</w:t>
                      </w:r>
                    </w:p>
                    <w:p w:rsidR="00EF1ADA" w:rsidRPr="00271652" w:rsidRDefault="00EF1ADA" w:rsidP="008026DD">
                      <w:pPr>
                        <w:rPr>
                          <w:rFonts w:ascii="Times New Roman" w:hAnsi="Times New Roman" w:cs="Times New Roman"/>
                          <w:sz w:val="20"/>
                          <w:szCs w:val="20"/>
                        </w:rPr>
                      </w:pPr>
                    </w:p>
                    <w:p w:rsidR="00EF1ADA" w:rsidRPr="00522296" w:rsidRDefault="00EF1ADA" w:rsidP="008026DD">
                      <w:pPr>
                        <w:spacing w:after="0" w:line="240" w:lineRule="auto"/>
                        <w:jc w:val="both"/>
                      </w:pPr>
                    </w:p>
                    <w:p w:rsidR="00EF1ADA" w:rsidRPr="008730B0" w:rsidRDefault="00EF1ADA" w:rsidP="008026DD">
                      <w:pPr>
                        <w:pStyle w:val="21"/>
                        <w:rPr>
                          <w:lang w:val="ru-RU"/>
                        </w:rPr>
                      </w:pPr>
                    </w:p>
                  </w:txbxContent>
                </v:textbox>
              </v:shape>
            </w:pict>
          </mc:Fallback>
        </mc:AlternateContent>
      </w:r>
      <w:r w:rsidR="00480CFB" w:rsidRPr="00195B11">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52128" behindDoc="0" locked="0" layoutInCell="0" allowOverlap="1" wp14:anchorId="0E2DDDBB" wp14:editId="10A00C74">
                <wp:simplePos x="0" y="0"/>
                <wp:positionH relativeFrom="column">
                  <wp:posOffset>-415290</wp:posOffset>
                </wp:positionH>
                <wp:positionV relativeFrom="paragraph">
                  <wp:posOffset>125095</wp:posOffset>
                </wp:positionV>
                <wp:extent cx="4932680" cy="723900"/>
                <wp:effectExtent l="0" t="0" r="20320" b="19050"/>
                <wp:wrapNone/>
                <wp:docPr id="725" name="Поле 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723900"/>
                        </a:xfrm>
                        <a:prstGeom prst="rect">
                          <a:avLst/>
                        </a:prstGeom>
                        <a:solidFill>
                          <a:srgbClr val="FFFFFF"/>
                        </a:solidFill>
                        <a:ln w="9525">
                          <a:solidFill>
                            <a:srgbClr val="000000"/>
                          </a:solidFill>
                          <a:miter lim="800000"/>
                          <a:headEnd/>
                          <a:tailEnd/>
                        </a:ln>
                      </wps:spPr>
                      <wps:txbx>
                        <w:txbxContent>
                          <w:p w:rsidR="00EF1ADA" w:rsidRDefault="00EF1ADA" w:rsidP="00195B1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Бухгалтерия </w:t>
                            </w:r>
                          </w:p>
                          <w:p w:rsidR="00EF1ADA" w:rsidRDefault="00EF1ADA" w:rsidP="00195B11">
                            <w:pPr>
                              <w:spacing w:after="0" w:line="240" w:lineRule="auto"/>
                              <w:rPr>
                                <w:rFonts w:ascii="Times New Roman" w:hAnsi="Times New Roman" w:cs="Times New Roman"/>
                                <w:sz w:val="20"/>
                                <w:szCs w:val="20"/>
                              </w:rPr>
                            </w:pPr>
                            <w:r>
                              <w:rPr>
                                <w:rFonts w:ascii="Times New Roman" w:hAnsi="Times New Roman" w:cs="Times New Roman"/>
                                <w:sz w:val="20"/>
                                <w:szCs w:val="20"/>
                              </w:rPr>
                              <w:t>1.Осуществление выплат по финансовым документам, счет-фактурам и т.д.</w:t>
                            </w:r>
                          </w:p>
                          <w:p w:rsidR="00EF1ADA" w:rsidRDefault="00EF1ADA" w:rsidP="00195B11">
                            <w:pPr>
                              <w:spacing w:after="0" w:line="240" w:lineRule="auto"/>
                              <w:rPr>
                                <w:rFonts w:ascii="Times New Roman" w:hAnsi="Times New Roman" w:cs="Times New Roman"/>
                                <w:sz w:val="20"/>
                                <w:szCs w:val="20"/>
                              </w:rPr>
                            </w:pPr>
                            <w:r>
                              <w:rPr>
                                <w:rFonts w:ascii="Times New Roman" w:hAnsi="Times New Roman" w:cs="Times New Roman"/>
                                <w:sz w:val="20"/>
                                <w:szCs w:val="20"/>
                              </w:rPr>
                              <w:t>2.Расчет з/платы и перечисление.</w:t>
                            </w:r>
                          </w:p>
                          <w:p w:rsidR="00EF1ADA" w:rsidRPr="00271652" w:rsidRDefault="00EF1ADA" w:rsidP="00195B11">
                            <w:pPr>
                              <w:rPr>
                                <w:rFonts w:ascii="Times New Roman" w:hAnsi="Times New Roman" w:cs="Times New Roman"/>
                                <w:sz w:val="20"/>
                                <w:szCs w:val="20"/>
                              </w:rPr>
                            </w:pPr>
                            <w:r>
                              <w:rPr>
                                <w:rFonts w:ascii="Times New Roman" w:hAnsi="Times New Roman" w:cs="Times New Roman"/>
                                <w:sz w:val="20"/>
                                <w:szCs w:val="20"/>
                              </w:rPr>
                              <w:t>3.Инвентаризация и списание материальных ценностей</w:t>
                            </w:r>
                          </w:p>
                          <w:p w:rsidR="00EF1ADA" w:rsidRPr="00522296" w:rsidRDefault="00EF1ADA" w:rsidP="00195B11">
                            <w:pPr>
                              <w:spacing w:after="0" w:line="240" w:lineRule="auto"/>
                              <w:jc w:val="both"/>
                            </w:pPr>
                          </w:p>
                          <w:p w:rsidR="00EF1ADA" w:rsidRPr="008730B0" w:rsidRDefault="00EF1ADA" w:rsidP="00195B1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2DDDBB" id="Поле 725" o:spid="_x0000_s1146" type="#_x0000_t202" style="position:absolute;left:0;text-align:left;margin-left:-32.7pt;margin-top:9.85pt;width:388.4pt;height:57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" o:allowincell="f">
                <v:textbox>
                  <w:txbxContent>
                    <w:p w:rsidR="00EF1ADA" w:rsidRDefault="00EF1ADA" w:rsidP="00195B1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Бухгалтерия </w:t>
                      </w:r>
                    </w:p>
                    <w:p w:rsidR="00EF1ADA" w:rsidRDefault="00EF1ADA" w:rsidP="00195B11">
                      <w:pPr>
                        <w:spacing w:after="0" w:line="240" w:lineRule="auto"/>
                        <w:rPr>
                          <w:rFonts w:ascii="Times New Roman" w:hAnsi="Times New Roman" w:cs="Times New Roman"/>
                          <w:sz w:val="20"/>
                          <w:szCs w:val="20"/>
                        </w:rPr>
                      </w:pPr>
                      <w:r>
                        <w:rPr>
                          <w:rFonts w:ascii="Times New Roman" w:hAnsi="Times New Roman" w:cs="Times New Roman"/>
                          <w:sz w:val="20"/>
                          <w:szCs w:val="20"/>
                        </w:rPr>
                        <w:t>1.Осуществление выплат по финансовым документам, счет-фактурам и т.д.</w:t>
                      </w:r>
                    </w:p>
                    <w:p w:rsidR="00EF1ADA" w:rsidRDefault="00EF1ADA" w:rsidP="00195B11">
                      <w:pPr>
                        <w:spacing w:after="0" w:line="240" w:lineRule="auto"/>
                        <w:rPr>
                          <w:rFonts w:ascii="Times New Roman" w:hAnsi="Times New Roman" w:cs="Times New Roman"/>
                          <w:sz w:val="20"/>
                          <w:szCs w:val="20"/>
                        </w:rPr>
                      </w:pPr>
                      <w:r>
                        <w:rPr>
                          <w:rFonts w:ascii="Times New Roman" w:hAnsi="Times New Roman" w:cs="Times New Roman"/>
                          <w:sz w:val="20"/>
                          <w:szCs w:val="20"/>
                        </w:rPr>
                        <w:t>2.Расчет з/платы и перечисление.</w:t>
                      </w:r>
                    </w:p>
                    <w:p w:rsidR="00EF1ADA" w:rsidRPr="00271652" w:rsidRDefault="00EF1ADA" w:rsidP="00195B11">
                      <w:pPr>
                        <w:rPr>
                          <w:rFonts w:ascii="Times New Roman" w:hAnsi="Times New Roman" w:cs="Times New Roman"/>
                          <w:sz w:val="20"/>
                          <w:szCs w:val="20"/>
                        </w:rPr>
                      </w:pPr>
                      <w:r>
                        <w:rPr>
                          <w:rFonts w:ascii="Times New Roman" w:hAnsi="Times New Roman" w:cs="Times New Roman"/>
                          <w:sz w:val="20"/>
                          <w:szCs w:val="20"/>
                        </w:rPr>
                        <w:t>3.Инвентаризация и списание материальных ценностей</w:t>
                      </w:r>
                    </w:p>
                    <w:p w:rsidR="00EF1ADA" w:rsidRPr="00522296" w:rsidRDefault="00EF1ADA" w:rsidP="00195B11">
                      <w:pPr>
                        <w:spacing w:after="0" w:line="240" w:lineRule="auto"/>
                        <w:jc w:val="both"/>
                      </w:pPr>
                    </w:p>
                    <w:p w:rsidR="00EF1ADA" w:rsidRPr="008730B0" w:rsidRDefault="00EF1ADA" w:rsidP="00195B11">
                      <w:pPr>
                        <w:pStyle w:val="21"/>
                        <w:rPr>
                          <w:lang w:val="ru-RU"/>
                        </w:rPr>
                      </w:pPr>
                    </w:p>
                  </w:txbxContent>
                </v:textbox>
              </v:shape>
            </w:pict>
          </mc:Fallback>
        </mc:AlternateContent>
      </w: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4E7E59" w:rsidP="00DA0F78">
      <w:pPr>
        <w:spacing w:after="0" w:line="240" w:lineRule="auto"/>
        <w:jc w:val="center"/>
        <w:rPr>
          <w:rFonts w:ascii="Times New Roman" w:hAnsi="Times New Roman" w:cs="Times New Roman"/>
          <w:b/>
          <w:sz w:val="24"/>
          <w:szCs w:val="24"/>
        </w:rPr>
      </w:pPr>
      <w:r w:rsidRPr="00FF71F2">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56224" behindDoc="0" locked="0" layoutInCell="0" allowOverlap="1" wp14:anchorId="670A767C" wp14:editId="177063AB">
                <wp:simplePos x="0" y="0"/>
                <wp:positionH relativeFrom="column">
                  <wp:posOffset>4779010</wp:posOffset>
                </wp:positionH>
                <wp:positionV relativeFrom="paragraph">
                  <wp:posOffset>33655</wp:posOffset>
                </wp:positionV>
                <wp:extent cx="4754880" cy="749300"/>
                <wp:effectExtent l="0" t="0" r="26670" b="12700"/>
                <wp:wrapNone/>
                <wp:docPr id="730" name="Поле 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749300"/>
                        </a:xfrm>
                        <a:prstGeom prst="rect">
                          <a:avLst/>
                        </a:prstGeom>
                        <a:solidFill>
                          <a:srgbClr val="FFFFFF"/>
                        </a:solidFill>
                        <a:ln w="9525">
                          <a:solidFill>
                            <a:srgbClr val="000000"/>
                          </a:solidFill>
                          <a:miter lim="800000"/>
                          <a:headEnd/>
                          <a:tailEnd/>
                        </a:ln>
                      </wps:spPr>
                      <wps:txbx>
                        <w:txbxContent>
                          <w:p w:rsidR="00EF1ADA" w:rsidRDefault="00EF1ADA" w:rsidP="00FF71F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Попечительский совет </w:t>
                            </w:r>
                          </w:p>
                          <w:p w:rsidR="00EF1ADA" w:rsidRDefault="00EF1ADA" w:rsidP="00FF71F2">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1.Рассмотрение плана и финансовых отчетов вуза </w:t>
                            </w:r>
                          </w:p>
                          <w:p w:rsidR="00EF1ADA" w:rsidRDefault="00EF1ADA" w:rsidP="00FF71F2">
                            <w:pPr>
                              <w:spacing w:after="0" w:line="240" w:lineRule="auto"/>
                              <w:rPr>
                                <w:rFonts w:ascii="Times New Roman" w:hAnsi="Times New Roman" w:cs="Times New Roman"/>
                                <w:sz w:val="20"/>
                                <w:szCs w:val="20"/>
                              </w:rPr>
                            </w:pPr>
                            <w:r>
                              <w:rPr>
                                <w:rFonts w:ascii="Times New Roman" w:hAnsi="Times New Roman" w:cs="Times New Roman"/>
                                <w:sz w:val="20"/>
                                <w:szCs w:val="20"/>
                              </w:rPr>
                              <w:t>2.Мониторинг целевого использования средств</w:t>
                            </w:r>
                          </w:p>
                          <w:p w:rsidR="00EF1ADA" w:rsidRDefault="00EF1ADA" w:rsidP="00FF71F2">
                            <w:pPr>
                              <w:spacing w:after="0" w:line="240" w:lineRule="auto"/>
                              <w:rPr>
                                <w:rFonts w:ascii="Times New Roman" w:hAnsi="Times New Roman" w:cs="Times New Roman"/>
                                <w:sz w:val="20"/>
                                <w:szCs w:val="20"/>
                              </w:rPr>
                            </w:pPr>
                            <w:r>
                              <w:rPr>
                                <w:rFonts w:ascii="Times New Roman" w:hAnsi="Times New Roman" w:cs="Times New Roman"/>
                                <w:sz w:val="20"/>
                                <w:szCs w:val="20"/>
                              </w:rPr>
                              <w:t>3. Стратегическое планирование, система качества в КГТУ</w:t>
                            </w:r>
                          </w:p>
                          <w:p w:rsidR="00EF1ADA" w:rsidRPr="00271652" w:rsidRDefault="00EF1ADA" w:rsidP="00FF71F2">
                            <w:pPr>
                              <w:rPr>
                                <w:rFonts w:ascii="Times New Roman" w:hAnsi="Times New Roman" w:cs="Times New Roman"/>
                                <w:sz w:val="20"/>
                                <w:szCs w:val="20"/>
                              </w:rPr>
                            </w:pPr>
                          </w:p>
                          <w:p w:rsidR="00EF1ADA" w:rsidRPr="00522296" w:rsidRDefault="00EF1ADA" w:rsidP="00FF71F2">
                            <w:pPr>
                              <w:spacing w:after="0" w:line="240" w:lineRule="auto"/>
                              <w:jc w:val="both"/>
                            </w:pPr>
                          </w:p>
                          <w:p w:rsidR="00EF1ADA" w:rsidRPr="008730B0" w:rsidRDefault="00EF1ADA" w:rsidP="00FF71F2">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A767C" id="Поле 730" o:spid="_x0000_s1147" type="#_x0000_t202" style="position:absolute;left:0;text-align:left;margin-left:376.3pt;margin-top:2.65pt;width:374.4pt;height:59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" o:allowincell="f">
                <v:textbox>
                  <w:txbxContent>
                    <w:p w:rsidR="00EF1ADA" w:rsidRDefault="00EF1ADA" w:rsidP="00FF71F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Попечительский совет </w:t>
                      </w:r>
                    </w:p>
                    <w:p w:rsidR="00EF1ADA" w:rsidRDefault="00EF1ADA" w:rsidP="00FF71F2">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1.Рассмотрение плана и финансовых отчетов вуза </w:t>
                      </w:r>
                    </w:p>
                    <w:p w:rsidR="00EF1ADA" w:rsidRDefault="00EF1ADA" w:rsidP="00FF71F2">
                      <w:pPr>
                        <w:spacing w:after="0" w:line="240" w:lineRule="auto"/>
                        <w:rPr>
                          <w:rFonts w:ascii="Times New Roman" w:hAnsi="Times New Roman" w:cs="Times New Roman"/>
                          <w:sz w:val="20"/>
                          <w:szCs w:val="20"/>
                        </w:rPr>
                      </w:pPr>
                      <w:r>
                        <w:rPr>
                          <w:rFonts w:ascii="Times New Roman" w:hAnsi="Times New Roman" w:cs="Times New Roman"/>
                          <w:sz w:val="20"/>
                          <w:szCs w:val="20"/>
                        </w:rPr>
                        <w:t>2.Мониторинг целевого использования средств</w:t>
                      </w:r>
                    </w:p>
                    <w:p w:rsidR="00EF1ADA" w:rsidRDefault="00EF1ADA" w:rsidP="00FF71F2">
                      <w:pPr>
                        <w:spacing w:after="0" w:line="240" w:lineRule="auto"/>
                        <w:rPr>
                          <w:rFonts w:ascii="Times New Roman" w:hAnsi="Times New Roman" w:cs="Times New Roman"/>
                          <w:sz w:val="20"/>
                          <w:szCs w:val="20"/>
                        </w:rPr>
                      </w:pPr>
                      <w:r>
                        <w:rPr>
                          <w:rFonts w:ascii="Times New Roman" w:hAnsi="Times New Roman" w:cs="Times New Roman"/>
                          <w:sz w:val="20"/>
                          <w:szCs w:val="20"/>
                        </w:rPr>
                        <w:t>3. Стратегическое планирование, система качества в КГТУ</w:t>
                      </w:r>
                    </w:p>
                    <w:p w:rsidR="00EF1ADA" w:rsidRPr="00271652" w:rsidRDefault="00EF1ADA" w:rsidP="00FF71F2">
                      <w:pPr>
                        <w:rPr>
                          <w:rFonts w:ascii="Times New Roman" w:hAnsi="Times New Roman" w:cs="Times New Roman"/>
                          <w:sz w:val="20"/>
                          <w:szCs w:val="20"/>
                        </w:rPr>
                      </w:pPr>
                    </w:p>
                    <w:p w:rsidR="00EF1ADA" w:rsidRPr="00522296" w:rsidRDefault="00EF1ADA" w:rsidP="00FF71F2">
                      <w:pPr>
                        <w:spacing w:after="0" w:line="240" w:lineRule="auto"/>
                        <w:jc w:val="both"/>
                      </w:pPr>
                    </w:p>
                    <w:p w:rsidR="00EF1ADA" w:rsidRPr="008730B0" w:rsidRDefault="00EF1ADA" w:rsidP="00FF71F2">
                      <w:pPr>
                        <w:pStyle w:val="21"/>
                        <w:rPr>
                          <w:lang w:val="ru-RU"/>
                        </w:rPr>
                      </w:pPr>
                    </w:p>
                  </w:txbxContent>
                </v:textbox>
              </v:shape>
            </w:pict>
          </mc:Fallback>
        </mc:AlternateContent>
      </w:r>
    </w:p>
    <w:p w:rsidR="00022ACD" w:rsidRDefault="00480CFB"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40864" behindDoc="0" locked="0" layoutInCell="0" allowOverlap="1" wp14:anchorId="4DAC4AD2" wp14:editId="65BF40DD">
                <wp:simplePos x="0" y="0"/>
                <wp:positionH relativeFrom="column">
                  <wp:posOffset>-415290</wp:posOffset>
                </wp:positionH>
                <wp:positionV relativeFrom="paragraph">
                  <wp:posOffset>36195</wp:posOffset>
                </wp:positionV>
                <wp:extent cx="4932680" cy="482600"/>
                <wp:effectExtent l="0" t="0" r="20320" b="12700"/>
                <wp:wrapNone/>
                <wp:docPr id="639" name="Поле 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4826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Пресс-секретарь</w:t>
                            </w:r>
                          </w:p>
                          <w:p w:rsidR="00EF1ADA" w:rsidRPr="00480CFB" w:rsidRDefault="00EF1ADA" w:rsidP="00022ACD">
                            <w:pPr>
                              <w:rPr>
                                <w:rFonts w:ascii="Times New Roman" w:hAnsi="Times New Roman" w:cs="Times New Roman"/>
                              </w:rPr>
                            </w:pPr>
                            <w:r w:rsidRPr="00480CFB">
                              <w:rPr>
                                <w:rFonts w:ascii="Times New Roman" w:hAnsi="Times New Roman" w:cs="Times New Roman"/>
                              </w:rPr>
                              <w:t>1.Размещение на сайте текущих  планов  и финансовых отчетов КГТУ</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AC4AD2" id="Поле 639" o:spid="_x0000_s1148" type="#_x0000_t202" style="position:absolute;left:0;text-align:left;margin-left:-32.7pt;margin-top:2.85pt;width:388.4pt;height:38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Пресс-секретарь</w:t>
                      </w:r>
                    </w:p>
                    <w:p w:rsidR="00EF1ADA" w:rsidRPr="00480CFB" w:rsidRDefault="00EF1ADA" w:rsidP="00022ACD">
                      <w:pPr>
                        <w:rPr>
                          <w:rFonts w:ascii="Times New Roman" w:hAnsi="Times New Roman" w:cs="Times New Roman"/>
                        </w:rPr>
                      </w:pPr>
                      <w:r w:rsidRPr="00480CFB">
                        <w:rPr>
                          <w:rFonts w:ascii="Times New Roman" w:hAnsi="Times New Roman" w:cs="Times New Roman"/>
                        </w:rPr>
                        <w:t>1.Размещение на сайте текущих  планов  и финансовых отчетов КГТУ</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p>
    <w:p w:rsidR="008C626E" w:rsidRDefault="0059619D" w:rsidP="008C626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4</w:t>
      </w:r>
      <w:r w:rsidR="008C626E">
        <w:rPr>
          <w:rFonts w:ascii="Times New Roman" w:hAnsi="Times New Roman" w:cs="Times New Roman"/>
          <w:b/>
          <w:sz w:val="24"/>
          <w:szCs w:val="24"/>
        </w:rPr>
        <w:t>.2.1.</w:t>
      </w:r>
      <w:r w:rsidR="008C626E" w:rsidRPr="004B44E0">
        <w:rPr>
          <w:rFonts w:ascii="Times New Roman" w:hAnsi="Times New Roman" w:cs="Times New Roman"/>
          <w:b/>
          <w:sz w:val="24"/>
          <w:szCs w:val="24"/>
        </w:rPr>
        <w:t>Описание процессов на институциональном уровне</w:t>
      </w:r>
    </w:p>
    <w:p w:rsidR="008C626E" w:rsidRPr="001A2CF7" w:rsidRDefault="008C626E" w:rsidP="0055247D">
      <w:pPr>
        <w:tabs>
          <w:tab w:val="left" w:pos="8500"/>
          <w:tab w:val="left" w:pos="9760"/>
        </w:tabs>
        <w:spacing w:after="0" w:line="240" w:lineRule="auto"/>
        <w:rPr>
          <w:rFonts w:ascii="Times New Roman" w:hAnsi="Times New Roman" w:cs="Times New Roman"/>
          <w:b/>
          <w:sz w:val="24"/>
          <w:szCs w:val="24"/>
        </w:rPr>
      </w:pPr>
      <w:r w:rsidRPr="001A2CF7">
        <w:rPr>
          <w:rFonts w:ascii="Times New Roman" w:hAnsi="Times New Roman" w:cs="Times New Roman"/>
          <w:b/>
          <w:sz w:val="24"/>
          <w:szCs w:val="24"/>
        </w:rPr>
        <w:t xml:space="preserve">5.Администрирование и управление инфраструктурой </w:t>
      </w:r>
      <w:r w:rsidR="0055247D">
        <w:rPr>
          <w:rFonts w:ascii="Times New Roman" w:hAnsi="Times New Roman" w:cs="Times New Roman"/>
          <w:b/>
          <w:sz w:val="24"/>
          <w:szCs w:val="24"/>
        </w:rPr>
        <w:tab/>
      </w:r>
      <w:r w:rsidR="0055247D">
        <w:rPr>
          <w:rFonts w:ascii="Times New Roman" w:hAnsi="Times New Roman" w:cs="Times New Roman"/>
          <w:b/>
          <w:sz w:val="24"/>
          <w:szCs w:val="24"/>
        </w:rPr>
        <w:tab/>
      </w:r>
    </w:p>
    <w:p w:rsidR="008C626E" w:rsidRDefault="0055247D" w:rsidP="00DA0F78">
      <w:pPr>
        <w:spacing w:after="0" w:line="240" w:lineRule="auto"/>
        <w:jc w:val="center"/>
        <w:rPr>
          <w:rFonts w:ascii="Times New Roman" w:hAnsi="Times New Roman" w:cs="Times New Roman"/>
          <w:b/>
          <w:sz w:val="24"/>
          <w:szCs w:val="24"/>
        </w:rPr>
      </w:pPr>
      <w:r w:rsidRPr="00022ACD">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29600" behindDoc="0" locked="0" layoutInCell="0" allowOverlap="1" wp14:anchorId="752851AC" wp14:editId="26D22933">
                <wp:simplePos x="0" y="0"/>
                <wp:positionH relativeFrom="column">
                  <wp:posOffset>4969510</wp:posOffset>
                </wp:positionH>
                <wp:positionV relativeFrom="paragraph">
                  <wp:posOffset>38735</wp:posOffset>
                </wp:positionV>
                <wp:extent cx="4754880" cy="596900"/>
                <wp:effectExtent l="0" t="0" r="26670" b="12700"/>
                <wp:wrapNone/>
                <wp:docPr id="229" name="Поле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5969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55247D">
                            <w:pPr>
                              <w:spacing w:after="0" w:line="240" w:lineRule="auto"/>
                              <w:rPr>
                                <w:rFonts w:ascii="Times New Roman" w:hAnsi="Times New Roman" w:cs="Times New Roman"/>
                                <w:sz w:val="20"/>
                                <w:szCs w:val="20"/>
                              </w:rPr>
                            </w:pPr>
                            <w:r>
                              <w:rPr>
                                <w:rFonts w:ascii="Times New Roman" w:hAnsi="Times New Roman" w:cs="Times New Roman"/>
                                <w:sz w:val="20"/>
                                <w:szCs w:val="20"/>
                              </w:rPr>
                              <w:t>1.Мониторинг качества управления инфраструктуры университета и ресурсного обеспечение образовательных программ.</w:t>
                            </w:r>
                          </w:p>
                          <w:p w:rsidR="00EF1ADA" w:rsidRPr="0055247D" w:rsidRDefault="00EF1ADA" w:rsidP="0055247D">
                            <w:pPr>
                              <w:spacing w:after="0" w:line="240" w:lineRule="auto"/>
                              <w:rPr>
                                <w:rFonts w:ascii="Times New Roman" w:hAnsi="Times New Roman" w:cs="Times New Roman"/>
                                <w:sz w:val="20"/>
                                <w:szCs w:val="20"/>
                              </w:rPr>
                            </w:pP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2851AC" id="Поле 229" o:spid="_x0000_s1149" type="#_x0000_t202" style="position:absolute;left:0;text-align:left;margin-left:391.3pt;margin-top:3.05pt;width:374.4pt;height:47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55247D">
                      <w:pPr>
                        <w:spacing w:after="0" w:line="240" w:lineRule="auto"/>
                        <w:rPr>
                          <w:rFonts w:ascii="Times New Roman" w:hAnsi="Times New Roman" w:cs="Times New Roman"/>
                          <w:sz w:val="20"/>
                          <w:szCs w:val="20"/>
                        </w:rPr>
                      </w:pPr>
                      <w:r>
                        <w:rPr>
                          <w:rFonts w:ascii="Times New Roman" w:hAnsi="Times New Roman" w:cs="Times New Roman"/>
                          <w:sz w:val="20"/>
                          <w:szCs w:val="20"/>
                        </w:rPr>
                        <w:t>1.Мониторинг качества управления инфраструктуры университета и ресурсного обеспечение образовательных программ.</w:t>
                      </w:r>
                    </w:p>
                    <w:p w:rsidR="00EF1ADA" w:rsidRPr="0055247D" w:rsidRDefault="00EF1ADA" w:rsidP="0055247D">
                      <w:pPr>
                        <w:spacing w:after="0" w:line="240" w:lineRule="auto"/>
                        <w:rPr>
                          <w:rFonts w:ascii="Times New Roman" w:hAnsi="Times New Roman" w:cs="Times New Roman"/>
                          <w:sz w:val="20"/>
                          <w:szCs w:val="20"/>
                        </w:rPr>
                      </w:pP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r w:rsidR="00022ACD" w:rsidRPr="00022ACD">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26528" behindDoc="0" locked="0" layoutInCell="0" allowOverlap="1" wp14:anchorId="67834ACA" wp14:editId="32D9093E">
                <wp:simplePos x="0" y="0"/>
                <wp:positionH relativeFrom="column">
                  <wp:posOffset>-262890</wp:posOffset>
                </wp:positionH>
                <wp:positionV relativeFrom="paragraph">
                  <wp:posOffset>38735</wp:posOffset>
                </wp:positionV>
                <wp:extent cx="4983480" cy="736600"/>
                <wp:effectExtent l="0" t="0" r="26670" b="25400"/>
                <wp:wrapNone/>
                <wp:docPr id="226" name="Поле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3480" cy="736600"/>
                        </a:xfrm>
                        <a:prstGeom prst="rect">
                          <a:avLst/>
                        </a:prstGeom>
                        <a:solidFill>
                          <a:srgbClr val="FFFFFF"/>
                        </a:solidFill>
                        <a:ln w="9525">
                          <a:solidFill>
                            <a:srgbClr val="000000"/>
                          </a:solidFill>
                          <a:miter lim="800000"/>
                          <a:headEnd/>
                          <a:tailEnd/>
                        </a:ln>
                      </wps:spPr>
                      <wps:txbx>
                        <w:txbxContent>
                          <w:p w:rsidR="00EF1ADA" w:rsidRDefault="00EF1ADA" w:rsidP="00B11DAC">
                            <w:pPr>
                              <w:pStyle w:val="2"/>
                              <w:pBdr>
                                <w:bottom w:val="single" w:sz="12" w:space="1" w:color="auto"/>
                              </w:pBdr>
                              <w:spacing w:before="0" w:line="240" w:lineRule="auto"/>
                              <w:jc w:val="both"/>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B11DAC">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1.</w:t>
                            </w:r>
                            <w:r w:rsidRPr="001D5F0E">
                              <w:rPr>
                                <w:rFonts w:ascii="Times New Roman" w:hAnsi="Times New Roman" w:cs="Times New Roman"/>
                                <w:sz w:val="20"/>
                                <w:szCs w:val="20"/>
                              </w:rPr>
                              <w:t xml:space="preserve"> </w:t>
                            </w:r>
                            <w:r w:rsidRPr="00D2590F">
                              <w:rPr>
                                <w:rFonts w:ascii="Times New Roman" w:hAnsi="Times New Roman" w:cs="Times New Roman"/>
                                <w:sz w:val="20"/>
                                <w:szCs w:val="20"/>
                              </w:rPr>
                              <w:t>Орган</w:t>
                            </w:r>
                            <w:r>
                              <w:rPr>
                                <w:rFonts w:ascii="Times New Roman" w:hAnsi="Times New Roman" w:cs="Times New Roman"/>
                                <w:sz w:val="20"/>
                                <w:szCs w:val="20"/>
                              </w:rPr>
                              <w:t>и</w:t>
                            </w:r>
                            <w:r w:rsidRPr="00D2590F">
                              <w:rPr>
                                <w:rFonts w:ascii="Times New Roman" w:hAnsi="Times New Roman" w:cs="Times New Roman"/>
                                <w:sz w:val="20"/>
                                <w:szCs w:val="20"/>
                              </w:rPr>
                              <w:t>зация и проведение внутреннего аудита всех структурных подразделений</w:t>
                            </w:r>
                            <w:r>
                              <w:rPr>
                                <w:rFonts w:ascii="Times New Roman" w:hAnsi="Times New Roman" w:cs="Times New Roman"/>
                                <w:sz w:val="20"/>
                                <w:szCs w:val="20"/>
                              </w:rPr>
                              <w:t xml:space="preserve"> на соответствие качеству МТБ и инфраструктуры</w:t>
                            </w:r>
                          </w:p>
                          <w:p w:rsidR="00EF1ADA" w:rsidRDefault="00EF1ADA" w:rsidP="00B11DA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2.Подача рапортов на оснащение МТБ и производственных условий  отдела.</w:t>
                            </w:r>
                          </w:p>
                          <w:p w:rsidR="00EF1ADA" w:rsidRPr="001D5F0E" w:rsidRDefault="00EF1ADA" w:rsidP="00B11DAC">
                            <w:pPr>
                              <w:jc w:val="both"/>
                              <w:rPr>
                                <w:rFonts w:ascii="Times New Roman" w:hAnsi="Times New Roman" w:cs="Times New Roman"/>
                                <w:b/>
                                <w:sz w:val="20"/>
                                <w:szCs w:val="20"/>
                              </w:rPr>
                            </w:pPr>
                          </w:p>
                          <w:p w:rsidR="00EF1ADA" w:rsidRDefault="00EF1ADA" w:rsidP="00B11DAC">
                            <w:pPr>
                              <w:jc w:val="both"/>
                              <w:rPr>
                                <w:rFonts w:ascii="Times New Roman" w:hAnsi="Times New Roman" w:cs="Times New Roman"/>
                                <w:b/>
                                <w:sz w:val="24"/>
                                <w:szCs w:val="24"/>
                              </w:rPr>
                            </w:pPr>
                          </w:p>
                          <w:p w:rsidR="00EF1ADA" w:rsidRDefault="00EF1ADA" w:rsidP="00B11DAC">
                            <w:pPr>
                              <w:jc w:val="both"/>
                              <w:rPr>
                                <w:rFonts w:ascii="Times New Roman" w:hAnsi="Times New Roman" w:cs="Times New Roman"/>
                                <w:b/>
                                <w:sz w:val="24"/>
                                <w:szCs w:val="24"/>
                              </w:rPr>
                            </w:pPr>
                          </w:p>
                          <w:p w:rsidR="00EF1ADA" w:rsidRPr="00FA477A" w:rsidRDefault="00EF1ADA" w:rsidP="00B11DAC">
                            <w:pPr>
                              <w:jc w:val="both"/>
                            </w:pPr>
                            <w:r>
                              <w:t>___________________________________________________________</w:t>
                            </w:r>
                          </w:p>
                          <w:p w:rsidR="00EF1ADA" w:rsidRPr="00522296" w:rsidRDefault="00EF1ADA" w:rsidP="00B11DAC">
                            <w:pPr>
                              <w:spacing w:after="0" w:line="240" w:lineRule="auto"/>
                              <w:jc w:val="both"/>
                            </w:pPr>
                          </w:p>
                          <w:p w:rsidR="00EF1ADA" w:rsidRPr="008730B0" w:rsidRDefault="00EF1ADA" w:rsidP="00B11DAC">
                            <w:pPr>
                              <w:pStyle w:val="21"/>
                              <w:jc w:val="both"/>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834ACA" id="Поле 226" o:spid="_x0000_s1150" type="#_x0000_t202" style="position:absolute;left:0;text-align:left;margin-left:-20.7pt;margin-top:3.05pt;width:392.4pt;height:58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" o:allowincell="f">
                <v:textbox>
                  <w:txbxContent>
                    <w:p w:rsidR="00EF1ADA" w:rsidRDefault="00EF1ADA" w:rsidP="00B11DAC">
                      <w:pPr>
                        <w:pStyle w:val="2"/>
                        <w:pBdr>
                          <w:bottom w:val="single" w:sz="12" w:space="1" w:color="auto"/>
                        </w:pBdr>
                        <w:spacing w:before="0" w:line="240" w:lineRule="auto"/>
                        <w:jc w:val="both"/>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B11DAC">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1.</w:t>
                      </w:r>
                      <w:r w:rsidRPr="001D5F0E">
                        <w:rPr>
                          <w:rFonts w:ascii="Times New Roman" w:hAnsi="Times New Roman" w:cs="Times New Roman"/>
                          <w:sz w:val="20"/>
                          <w:szCs w:val="20"/>
                        </w:rPr>
                        <w:t xml:space="preserve"> </w:t>
                      </w:r>
                      <w:r w:rsidRPr="00D2590F">
                        <w:rPr>
                          <w:rFonts w:ascii="Times New Roman" w:hAnsi="Times New Roman" w:cs="Times New Roman"/>
                          <w:sz w:val="20"/>
                          <w:szCs w:val="20"/>
                        </w:rPr>
                        <w:t>Орган</w:t>
                      </w:r>
                      <w:r>
                        <w:rPr>
                          <w:rFonts w:ascii="Times New Roman" w:hAnsi="Times New Roman" w:cs="Times New Roman"/>
                          <w:sz w:val="20"/>
                          <w:szCs w:val="20"/>
                        </w:rPr>
                        <w:t>и</w:t>
                      </w:r>
                      <w:r w:rsidRPr="00D2590F">
                        <w:rPr>
                          <w:rFonts w:ascii="Times New Roman" w:hAnsi="Times New Roman" w:cs="Times New Roman"/>
                          <w:sz w:val="20"/>
                          <w:szCs w:val="20"/>
                        </w:rPr>
                        <w:t>зация и проведение внутреннего аудита всех структурных подразделений</w:t>
                      </w:r>
                      <w:r>
                        <w:rPr>
                          <w:rFonts w:ascii="Times New Roman" w:hAnsi="Times New Roman" w:cs="Times New Roman"/>
                          <w:sz w:val="20"/>
                          <w:szCs w:val="20"/>
                        </w:rPr>
                        <w:t xml:space="preserve"> на соответствие качеству МТБ и инфраструктуры</w:t>
                      </w:r>
                    </w:p>
                    <w:p w:rsidR="00EF1ADA" w:rsidRDefault="00EF1ADA" w:rsidP="00B11DA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2.Подача рапортов на оснащение МТБ и производственных условий  отдела.</w:t>
                      </w:r>
                    </w:p>
                    <w:p w:rsidR="00EF1ADA" w:rsidRPr="001D5F0E" w:rsidRDefault="00EF1ADA" w:rsidP="00B11DAC">
                      <w:pPr>
                        <w:jc w:val="both"/>
                        <w:rPr>
                          <w:rFonts w:ascii="Times New Roman" w:hAnsi="Times New Roman" w:cs="Times New Roman"/>
                          <w:b/>
                          <w:sz w:val="20"/>
                          <w:szCs w:val="20"/>
                        </w:rPr>
                      </w:pPr>
                    </w:p>
                    <w:p w:rsidR="00EF1ADA" w:rsidRDefault="00EF1ADA" w:rsidP="00B11DAC">
                      <w:pPr>
                        <w:jc w:val="both"/>
                        <w:rPr>
                          <w:rFonts w:ascii="Times New Roman" w:hAnsi="Times New Roman" w:cs="Times New Roman"/>
                          <w:b/>
                          <w:sz w:val="24"/>
                          <w:szCs w:val="24"/>
                        </w:rPr>
                      </w:pPr>
                    </w:p>
                    <w:p w:rsidR="00EF1ADA" w:rsidRDefault="00EF1ADA" w:rsidP="00B11DAC">
                      <w:pPr>
                        <w:jc w:val="both"/>
                        <w:rPr>
                          <w:rFonts w:ascii="Times New Roman" w:hAnsi="Times New Roman" w:cs="Times New Roman"/>
                          <w:b/>
                          <w:sz w:val="24"/>
                          <w:szCs w:val="24"/>
                        </w:rPr>
                      </w:pPr>
                    </w:p>
                    <w:p w:rsidR="00EF1ADA" w:rsidRPr="00FA477A" w:rsidRDefault="00EF1ADA" w:rsidP="00B11DAC">
                      <w:pPr>
                        <w:jc w:val="both"/>
                      </w:pPr>
                      <w:r>
                        <w:t>___________________________________________________________</w:t>
                      </w:r>
                    </w:p>
                    <w:p w:rsidR="00EF1ADA" w:rsidRPr="00522296" w:rsidRDefault="00EF1ADA" w:rsidP="00B11DAC">
                      <w:pPr>
                        <w:spacing w:after="0" w:line="240" w:lineRule="auto"/>
                        <w:jc w:val="both"/>
                      </w:pPr>
                    </w:p>
                    <w:p w:rsidR="00EF1ADA" w:rsidRPr="008730B0" w:rsidRDefault="00EF1ADA" w:rsidP="00B11DAC">
                      <w:pPr>
                        <w:pStyle w:val="21"/>
                        <w:jc w:val="both"/>
                        <w:rPr>
                          <w:lang w:val="ru-RU"/>
                        </w:rPr>
                      </w:pPr>
                    </w:p>
                  </w:txbxContent>
                </v:textbox>
              </v:shape>
            </w:pict>
          </mc:Fallback>
        </mc:AlternateContent>
      </w:r>
    </w:p>
    <w:p w:rsidR="008C626E" w:rsidRDefault="008C626E" w:rsidP="00DA0F78">
      <w:pPr>
        <w:spacing w:after="0" w:line="240" w:lineRule="auto"/>
        <w:jc w:val="center"/>
        <w:rPr>
          <w:rFonts w:ascii="Times New Roman" w:hAnsi="Times New Roman" w:cs="Times New Roman"/>
          <w:b/>
          <w:sz w:val="24"/>
          <w:szCs w:val="24"/>
        </w:rPr>
      </w:pPr>
    </w:p>
    <w:p w:rsidR="008C626E" w:rsidRDefault="008C626E" w:rsidP="00DA0F78">
      <w:pPr>
        <w:spacing w:after="0" w:line="240" w:lineRule="auto"/>
        <w:jc w:val="center"/>
        <w:rPr>
          <w:rFonts w:ascii="Times New Roman" w:hAnsi="Times New Roman" w:cs="Times New Roman"/>
          <w:b/>
          <w:sz w:val="24"/>
          <w:szCs w:val="24"/>
        </w:rPr>
      </w:pPr>
    </w:p>
    <w:p w:rsidR="008C626E" w:rsidRDefault="008C626E" w:rsidP="00DA0F78">
      <w:pPr>
        <w:spacing w:after="0" w:line="240" w:lineRule="auto"/>
        <w:jc w:val="center"/>
        <w:rPr>
          <w:rFonts w:ascii="Times New Roman" w:hAnsi="Times New Roman" w:cs="Times New Roman"/>
          <w:b/>
          <w:sz w:val="24"/>
          <w:szCs w:val="24"/>
        </w:rPr>
      </w:pPr>
    </w:p>
    <w:p w:rsidR="00022ACD" w:rsidRDefault="0055247D" w:rsidP="00DA0F78">
      <w:pPr>
        <w:spacing w:after="0" w:line="240" w:lineRule="auto"/>
        <w:jc w:val="center"/>
        <w:rPr>
          <w:rFonts w:ascii="Times New Roman" w:hAnsi="Times New Roman" w:cs="Times New Roman"/>
          <w:b/>
          <w:sz w:val="24"/>
          <w:szCs w:val="24"/>
        </w:rPr>
      </w:pPr>
      <w:r w:rsidRPr="0055247D">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62368" behindDoc="0" locked="0" layoutInCell="0" allowOverlap="1" wp14:anchorId="4B444B8A" wp14:editId="1612D9EE">
                <wp:simplePos x="0" y="0"/>
                <wp:positionH relativeFrom="column">
                  <wp:posOffset>4969510</wp:posOffset>
                </wp:positionH>
                <wp:positionV relativeFrom="paragraph">
                  <wp:posOffset>-1905</wp:posOffset>
                </wp:positionV>
                <wp:extent cx="4754880" cy="787400"/>
                <wp:effectExtent l="0" t="0" r="26670" b="12700"/>
                <wp:wrapNone/>
                <wp:docPr id="737" name="Поле 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787400"/>
                        </a:xfrm>
                        <a:prstGeom prst="rect">
                          <a:avLst/>
                        </a:prstGeom>
                        <a:solidFill>
                          <a:srgbClr val="FFFFFF"/>
                        </a:solidFill>
                        <a:ln w="9525">
                          <a:solidFill>
                            <a:srgbClr val="000000"/>
                          </a:solidFill>
                          <a:miter lim="800000"/>
                          <a:headEnd/>
                          <a:tailEnd/>
                        </a:ln>
                      </wps:spPr>
                      <wps:txbx>
                        <w:txbxContent>
                          <w:p w:rsidR="00EF1ADA" w:rsidRDefault="00EF1ADA" w:rsidP="0055247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 </w:t>
                            </w:r>
                          </w:p>
                          <w:p w:rsidR="00EF1ADA" w:rsidRDefault="00EF1ADA" w:rsidP="0055247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1.Утверждение планов и отчетов  АХиФД </w:t>
                            </w:r>
                          </w:p>
                          <w:p w:rsidR="00EF1ADA" w:rsidRDefault="00EF1ADA" w:rsidP="0055247D">
                            <w:pPr>
                              <w:spacing w:after="0" w:line="240" w:lineRule="auto"/>
                              <w:rPr>
                                <w:rFonts w:ascii="Times New Roman" w:hAnsi="Times New Roman" w:cs="Times New Roman"/>
                                <w:sz w:val="20"/>
                                <w:szCs w:val="20"/>
                              </w:rPr>
                            </w:pPr>
                            <w:r>
                              <w:rPr>
                                <w:rFonts w:ascii="Times New Roman" w:hAnsi="Times New Roman" w:cs="Times New Roman"/>
                                <w:sz w:val="20"/>
                                <w:szCs w:val="20"/>
                              </w:rPr>
                              <w:t>2.Обсуждение состояния  финансово-хозяйственной деятельности (ежегодно)</w:t>
                            </w:r>
                          </w:p>
                          <w:p w:rsidR="00EF1ADA" w:rsidRPr="00271652" w:rsidRDefault="00EF1ADA" w:rsidP="0055247D">
                            <w:pPr>
                              <w:spacing w:after="0" w:line="240" w:lineRule="auto"/>
                              <w:rPr>
                                <w:rFonts w:ascii="Times New Roman" w:hAnsi="Times New Roman" w:cs="Times New Roman"/>
                                <w:sz w:val="20"/>
                                <w:szCs w:val="20"/>
                              </w:rPr>
                            </w:pPr>
                            <w:r>
                              <w:rPr>
                                <w:rFonts w:ascii="Times New Roman" w:hAnsi="Times New Roman" w:cs="Times New Roman"/>
                                <w:sz w:val="20"/>
                                <w:szCs w:val="20"/>
                              </w:rPr>
                              <w:t>3.Утверждение /согласование принятия решений по инфраструктуре вуза</w:t>
                            </w:r>
                          </w:p>
                          <w:p w:rsidR="00EF1ADA" w:rsidRPr="00522296" w:rsidRDefault="00EF1ADA" w:rsidP="0055247D">
                            <w:pPr>
                              <w:spacing w:after="0" w:line="240" w:lineRule="auto"/>
                              <w:jc w:val="both"/>
                            </w:pPr>
                          </w:p>
                          <w:p w:rsidR="00EF1ADA" w:rsidRPr="008730B0" w:rsidRDefault="00EF1ADA" w:rsidP="0055247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444B8A" id="Поле 737" o:spid="_x0000_s1151" type="#_x0000_t202" style="position:absolute;left:0;text-align:left;margin-left:391.3pt;margin-top:-.15pt;width:374.4pt;height:62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" o:allowincell="f">
                <v:textbox>
                  <w:txbxContent>
                    <w:p w:rsidR="00EF1ADA" w:rsidRDefault="00EF1ADA" w:rsidP="0055247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 </w:t>
                      </w:r>
                    </w:p>
                    <w:p w:rsidR="00EF1ADA" w:rsidRDefault="00EF1ADA" w:rsidP="0055247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1.Утверждение планов и отчетов  АХиФД </w:t>
                      </w:r>
                    </w:p>
                    <w:p w:rsidR="00EF1ADA" w:rsidRDefault="00EF1ADA" w:rsidP="0055247D">
                      <w:pPr>
                        <w:spacing w:after="0" w:line="240" w:lineRule="auto"/>
                        <w:rPr>
                          <w:rFonts w:ascii="Times New Roman" w:hAnsi="Times New Roman" w:cs="Times New Roman"/>
                          <w:sz w:val="20"/>
                          <w:szCs w:val="20"/>
                        </w:rPr>
                      </w:pPr>
                      <w:r>
                        <w:rPr>
                          <w:rFonts w:ascii="Times New Roman" w:hAnsi="Times New Roman" w:cs="Times New Roman"/>
                          <w:sz w:val="20"/>
                          <w:szCs w:val="20"/>
                        </w:rPr>
                        <w:t>2.Обсуждение состояния  финансово-хозяйственной деятельности (ежегодно)</w:t>
                      </w:r>
                    </w:p>
                    <w:p w:rsidR="00EF1ADA" w:rsidRPr="00271652" w:rsidRDefault="00EF1ADA" w:rsidP="0055247D">
                      <w:pPr>
                        <w:spacing w:after="0" w:line="240" w:lineRule="auto"/>
                        <w:rPr>
                          <w:rFonts w:ascii="Times New Roman" w:hAnsi="Times New Roman" w:cs="Times New Roman"/>
                          <w:sz w:val="20"/>
                          <w:szCs w:val="20"/>
                        </w:rPr>
                      </w:pPr>
                      <w:r>
                        <w:rPr>
                          <w:rFonts w:ascii="Times New Roman" w:hAnsi="Times New Roman" w:cs="Times New Roman"/>
                          <w:sz w:val="20"/>
                          <w:szCs w:val="20"/>
                        </w:rPr>
                        <w:t>3.Утверждение /согласование принятия решений по инфраструктуре вуза</w:t>
                      </w:r>
                    </w:p>
                    <w:p w:rsidR="00EF1ADA" w:rsidRPr="00522296" w:rsidRDefault="00EF1ADA" w:rsidP="0055247D">
                      <w:pPr>
                        <w:spacing w:after="0" w:line="240" w:lineRule="auto"/>
                        <w:jc w:val="both"/>
                      </w:pPr>
                    </w:p>
                    <w:p w:rsidR="00EF1ADA" w:rsidRPr="008730B0" w:rsidRDefault="00EF1ADA" w:rsidP="0055247D">
                      <w:pPr>
                        <w:pStyle w:val="21"/>
                        <w:rPr>
                          <w:lang w:val="ru-RU"/>
                        </w:rPr>
                      </w:pPr>
                    </w:p>
                  </w:txbxContent>
                </v:textbox>
              </v:shape>
            </w:pict>
          </mc:Fallback>
        </mc:AlternateContent>
      </w:r>
      <w:r w:rsidR="005D6F77"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33696" behindDoc="0" locked="0" layoutInCell="0" allowOverlap="1" wp14:anchorId="6C3F4F68" wp14:editId="53D641B7">
                <wp:simplePos x="0" y="0"/>
                <wp:positionH relativeFrom="column">
                  <wp:posOffset>-262890</wp:posOffset>
                </wp:positionH>
                <wp:positionV relativeFrom="paragraph">
                  <wp:posOffset>150495</wp:posOffset>
                </wp:positionV>
                <wp:extent cx="4983480" cy="558800"/>
                <wp:effectExtent l="0" t="0" r="26670" b="12700"/>
                <wp:wrapNone/>
                <wp:docPr id="233" name="Поле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3480" cy="558800"/>
                        </a:xfrm>
                        <a:prstGeom prst="rect">
                          <a:avLst/>
                        </a:prstGeom>
                        <a:solidFill>
                          <a:srgbClr val="FFFFFF"/>
                        </a:solidFill>
                        <a:ln w="9525">
                          <a:solidFill>
                            <a:srgbClr val="000000"/>
                          </a:solidFill>
                          <a:miter lim="800000"/>
                          <a:headEnd/>
                          <a:tailEnd/>
                        </a:ln>
                      </wps:spPr>
                      <wps:txbx>
                        <w:txbxContent>
                          <w:p w:rsidR="00EF1ADA" w:rsidRDefault="00EF1ADA" w:rsidP="00C41D95">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Ректорат (проректора, руководители отделов, служб, центров)</w:t>
                            </w:r>
                          </w:p>
                          <w:p w:rsidR="00EF1ADA" w:rsidRPr="00271652" w:rsidRDefault="00EF1ADA" w:rsidP="00C41D95">
                            <w:pPr>
                              <w:spacing w:after="0" w:line="240" w:lineRule="auto"/>
                              <w:ind w:left="-142" w:right="-195"/>
                              <w:rPr>
                                <w:rFonts w:ascii="Times New Roman" w:hAnsi="Times New Roman" w:cs="Times New Roman"/>
                                <w:sz w:val="20"/>
                                <w:szCs w:val="20"/>
                              </w:rPr>
                            </w:pPr>
                            <w:r>
                              <w:rPr>
                                <w:rFonts w:ascii="Times New Roman" w:hAnsi="Times New Roman" w:cs="Times New Roman"/>
                                <w:sz w:val="20"/>
                                <w:szCs w:val="20"/>
                              </w:rPr>
                              <w:t>1.Формирование/согласование заявки на оснащение  МТБ, обновление инфраструктуры, ремонта и т.д. вверенных структур.</w:t>
                            </w:r>
                          </w:p>
                          <w:p w:rsidR="00EF1ADA" w:rsidRPr="00271652" w:rsidRDefault="00EF1ADA" w:rsidP="00C41D95">
                            <w:pPr>
                              <w:spacing w:after="0" w:line="240" w:lineRule="auto"/>
                              <w:ind w:left="-142" w:right="-195"/>
                              <w:jc w:val="both"/>
                              <w:rPr>
                                <w:rFonts w:ascii="Times New Roman" w:hAnsi="Times New Roman" w:cs="Times New Roman"/>
                                <w:sz w:val="20"/>
                                <w:szCs w:val="20"/>
                              </w:rPr>
                            </w:pPr>
                            <w:r>
                              <w:rPr>
                                <w:rFonts w:ascii="Times New Roman" w:hAnsi="Times New Roman" w:cs="Times New Roman"/>
                                <w:sz w:val="20"/>
                                <w:szCs w:val="20"/>
                              </w:rPr>
                              <w:t>2.</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3F4F68" id="Поле 233" o:spid="_x0000_s1152" type="#_x0000_t202" style="position:absolute;left:0;text-align:left;margin-left:-20.7pt;margin-top:11.85pt;width:392.4pt;height:44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" o:allowincell="f">
                <v:textbox>
                  <w:txbxContent>
                    <w:p w:rsidR="00EF1ADA" w:rsidRDefault="00EF1ADA" w:rsidP="00C41D95">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Ректорат (проректора, руководители отделов, служб, центров)</w:t>
                      </w:r>
                    </w:p>
                    <w:p w:rsidR="00EF1ADA" w:rsidRPr="00271652" w:rsidRDefault="00EF1ADA" w:rsidP="00C41D95">
                      <w:pPr>
                        <w:spacing w:after="0" w:line="240" w:lineRule="auto"/>
                        <w:ind w:left="-142" w:right="-195"/>
                        <w:rPr>
                          <w:rFonts w:ascii="Times New Roman" w:hAnsi="Times New Roman" w:cs="Times New Roman"/>
                          <w:sz w:val="20"/>
                          <w:szCs w:val="20"/>
                        </w:rPr>
                      </w:pPr>
                      <w:r>
                        <w:rPr>
                          <w:rFonts w:ascii="Times New Roman" w:hAnsi="Times New Roman" w:cs="Times New Roman"/>
                          <w:sz w:val="20"/>
                          <w:szCs w:val="20"/>
                        </w:rPr>
                        <w:t>1.Формирование/согласование заявки на оснащение  МТБ, обновление инфраструктуры, ремонта и т.д. вверенных структур.</w:t>
                      </w:r>
                    </w:p>
                    <w:p w:rsidR="00EF1ADA" w:rsidRPr="00271652" w:rsidRDefault="00EF1ADA" w:rsidP="00C41D95">
                      <w:pPr>
                        <w:spacing w:after="0" w:line="240" w:lineRule="auto"/>
                        <w:ind w:left="-142" w:right="-195"/>
                        <w:jc w:val="both"/>
                        <w:rPr>
                          <w:rFonts w:ascii="Times New Roman" w:hAnsi="Times New Roman" w:cs="Times New Roman"/>
                          <w:sz w:val="20"/>
                          <w:szCs w:val="20"/>
                        </w:rPr>
                      </w:pPr>
                      <w:r>
                        <w:rPr>
                          <w:rFonts w:ascii="Times New Roman" w:hAnsi="Times New Roman" w:cs="Times New Roman"/>
                          <w:sz w:val="20"/>
                          <w:szCs w:val="20"/>
                        </w:rPr>
                        <w:t>2.</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88333A" w:rsidP="00DA0F78">
      <w:pPr>
        <w:spacing w:after="0" w:line="240" w:lineRule="auto"/>
        <w:jc w:val="center"/>
        <w:rPr>
          <w:rFonts w:ascii="Times New Roman" w:hAnsi="Times New Roman" w:cs="Times New Roman"/>
          <w:b/>
          <w:sz w:val="24"/>
          <w:szCs w:val="24"/>
        </w:rPr>
      </w:pPr>
      <w:r w:rsidRPr="00C41D95">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57248" behindDoc="0" locked="0" layoutInCell="0" allowOverlap="1" wp14:anchorId="5DA3E9E9" wp14:editId="74518714">
                <wp:simplePos x="0" y="0"/>
                <wp:positionH relativeFrom="column">
                  <wp:posOffset>-262890</wp:posOffset>
                </wp:positionH>
                <wp:positionV relativeFrom="paragraph">
                  <wp:posOffset>84455</wp:posOffset>
                </wp:positionV>
                <wp:extent cx="4932680" cy="1498600"/>
                <wp:effectExtent l="0" t="0" r="20320" b="25400"/>
                <wp:wrapNone/>
                <wp:docPr id="731" name="Поле 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1498600"/>
                        </a:xfrm>
                        <a:prstGeom prst="rect">
                          <a:avLst/>
                        </a:prstGeom>
                        <a:solidFill>
                          <a:srgbClr val="FFFFFF"/>
                        </a:solidFill>
                        <a:ln w="9525">
                          <a:solidFill>
                            <a:srgbClr val="000000"/>
                          </a:solidFill>
                          <a:miter lim="800000"/>
                          <a:headEnd/>
                          <a:tailEnd/>
                        </a:ln>
                      </wps:spPr>
                      <wps:txbx>
                        <w:txbxContent>
                          <w:p w:rsidR="00EF1ADA" w:rsidRDefault="00EF1ADA" w:rsidP="00C41D95">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Проректор по АХД- владелец процесса</w:t>
                            </w:r>
                          </w:p>
                          <w:p w:rsidR="00EF1ADA" w:rsidRDefault="00EF1ADA" w:rsidP="00C41D95">
                            <w:pPr>
                              <w:spacing w:after="0" w:line="240" w:lineRule="auto"/>
                              <w:rPr>
                                <w:rFonts w:ascii="Times New Roman" w:hAnsi="Times New Roman" w:cs="Times New Roman"/>
                                <w:sz w:val="20"/>
                                <w:szCs w:val="20"/>
                              </w:rPr>
                            </w:pPr>
                            <w:r>
                              <w:rPr>
                                <w:rFonts w:ascii="Times New Roman" w:hAnsi="Times New Roman" w:cs="Times New Roman"/>
                                <w:sz w:val="20"/>
                                <w:szCs w:val="20"/>
                              </w:rPr>
                              <w:t>1.Разработка и согласование  годового  по финансированию МТБ, оборудования, мебели, ремонта аудиторий и помещений.</w:t>
                            </w:r>
                          </w:p>
                          <w:p w:rsidR="00EF1ADA"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2.Организация и контроль работы отделов АХД</w:t>
                            </w:r>
                          </w:p>
                          <w:p w:rsidR="00EF1ADA"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3.Проведение совещаний и управление  АХД вуза и филиалов.</w:t>
                            </w:r>
                          </w:p>
                          <w:p w:rsidR="00EF1ADA"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4.Организация и контроль работы службы охраны безопасности объектов вуза.</w:t>
                            </w:r>
                          </w:p>
                          <w:p w:rsidR="00EF1ADA" w:rsidRPr="00271652"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5.Контроль санитарно-гигиенического состояния помещений вуза</w:t>
                            </w:r>
                          </w:p>
                          <w:p w:rsidR="00EF1ADA" w:rsidRPr="0088333A" w:rsidRDefault="00EF1ADA" w:rsidP="00C41D95">
                            <w:pPr>
                              <w:spacing w:after="0" w:line="240" w:lineRule="auto"/>
                              <w:jc w:val="both"/>
                              <w:rPr>
                                <w:rFonts w:ascii="Times New Roman" w:hAnsi="Times New Roman" w:cs="Times New Roman"/>
                                <w:sz w:val="20"/>
                                <w:szCs w:val="20"/>
                              </w:rPr>
                            </w:pPr>
                            <w:r w:rsidRPr="0088333A">
                              <w:rPr>
                                <w:rFonts w:ascii="Times New Roman" w:hAnsi="Times New Roman" w:cs="Times New Roman"/>
                                <w:sz w:val="20"/>
                                <w:szCs w:val="20"/>
                              </w:rPr>
                              <w:t>6.Координация работ по инвентаризации и списания материальных ценностей вуза</w:t>
                            </w:r>
                          </w:p>
                          <w:p w:rsidR="00EF1ADA" w:rsidRPr="008730B0" w:rsidRDefault="00EF1ADA" w:rsidP="0088333A">
                            <w:pPr>
                              <w:pStyle w:val="21"/>
                              <w:ind w:firstLine="0"/>
                              <w:jc w:val="both"/>
                              <w:rPr>
                                <w:lang w:val="ru-RU"/>
                              </w:rPr>
                            </w:pPr>
                            <w:r>
                              <w:rPr>
                                <w:lang w:val="ru-RU"/>
                              </w:rPr>
                              <w:t>7.Подготовка отчета о администрировании и состояния инфраструктуры вуза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A3E9E9" id="Поле 731" o:spid="_x0000_s1153" type="#_x0000_t202" style="position:absolute;left:0;text-align:left;margin-left:-20.7pt;margin-top:6.65pt;width:388.4pt;height:118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" o:allowincell="f">
                <v:textbox>
                  <w:txbxContent>
                    <w:p w:rsidR="00EF1ADA" w:rsidRDefault="00EF1ADA" w:rsidP="00C41D95">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Проректор по АХД- владелец процесса</w:t>
                      </w:r>
                    </w:p>
                    <w:p w:rsidR="00EF1ADA" w:rsidRDefault="00EF1ADA" w:rsidP="00C41D95">
                      <w:pPr>
                        <w:spacing w:after="0" w:line="240" w:lineRule="auto"/>
                        <w:rPr>
                          <w:rFonts w:ascii="Times New Roman" w:hAnsi="Times New Roman" w:cs="Times New Roman"/>
                          <w:sz w:val="20"/>
                          <w:szCs w:val="20"/>
                        </w:rPr>
                      </w:pPr>
                      <w:r>
                        <w:rPr>
                          <w:rFonts w:ascii="Times New Roman" w:hAnsi="Times New Roman" w:cs="Times New Roman"/>
                          <w:sz w:val="20"/>
                          <w:szCs w:val="20"/>
                        </w:rPr>
                        <w:t>1.Разработка и согласование  годового  по финансированию МТБ, оборудования, мебели, ремонта аудиторий и помещений.</w:t>
                      </w:r>
                    </w:p>
                    <w:p w:rsidR="00EF1ADA"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2.Организация и контроль работы отделов АХД</w:t>
                      </w:r>
                    </w:p>
                    <w:p w:rsidR="00EF1ADA"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3.Проведение совещаний и управление  АХД вуза и филиалов.</w:t>
                      </w:r>
                    </w:p>
                    <w:p w:rsidR="00EF1ADA"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4.Организация и контроль работы службы охраны безопасности объектов вуза.</w:t>
                      </w:r>
                    </w:p>
                    <w:p w:rsidR="00EF1ADA" w:rsidRPr="00271652"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5.Контроль санитарно-гигиенического состояния помещений вуза</w:t>
                      </w:r>
                    </w:p>
                    <w:p w:rsidR="00EF1ADA" w:rsidRPr="0088333A" w:rsidRDefault="00EF1ADA" w:rsidP="00C41D95">
                      <w:pPr>
                        <w:spacing w:after="0" w:line="240" w:lineRule="auto"/>
                        <w:jc w:val="both"/>
                        <w:rPr>
                          <w:rFonts w:ascii="Times New Roman" w:hAnsi="Times New Roman" w:cs="Times New Roman"/>
                          <w:sz w:val="20"/>
                          <w:szCs w:val="20"/>
                        </w:rPr>
                      </w:pPr>
                      <w:r w:rsidRPr="0088333A">
                        <w:rPr>
                          <w:rFonts w:ascii="Times New Roman" w:hAnsi="Times New Roman" w:cs="Times New Roman"/>
                          <w:sz w:val="20"/>
                          <w:szCs w:val="20"/>
                        </w:rPr>
                        <w:t>6.Координация работ по инвентаризации и списания материальных ценностей вуза</w:t>
                      </w:r>
                    </w:p>
                    <w:p w:rsidR="00EF1ADA" w:rsidRPr="008730B0" w:rsidRDefault="00EF1ADA" w:rsidP="0088333A">
                      <w:pPr>
                        <w:pStyle w:val="21"/>
                        <w:ind w:firstLine="0"/>
                        <w:jc w:val="both"/>
                        <w:rPr>
                          <w:lang w:val="ru-RU"/>
                        </w:rPr>
                      </w:pPr>
                      <w:r>
                        <w:rPr>
                          <w:lang w:val="ru-RU"/>
                        </w:rPr>
                        <w:t>7.Подготовка отчета о администрировании и состояния инфраструктуры вуза</w:t>
                      </w:r>
                    </w:p>
                  </w:txbxContent>
                </v:textbox>
              </v:shape>
            </w:pict>
          </mc:Fallback>
        </mc:AlternateContent>
      </w:r>
    </w:p>
    <w:p w:rsidR="00022ACD" w:rsidRDefault="0055247D"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34720" behindDoc="0" locked="0" layoutInCell="0" allowOverlap="1" wp14:anchorId="76B7F8A2" wp14:editId="0ACA4E20">
                <wp:simplePos x="0" y="0"/>
                <wp:positionH relativeFrom="column">
                  <wp:posOffset>4969510</wp:posOffset>
                </wp:positionH>
                <wp:positionV relativeFrom="paragraph">
                  <wp:posOffset>-3810</wp:posOffset>
                </wp:positionV>
                <wp:extent cx="4754880" cy="939800"/>
                <wp:effectExtent l="0" t="0" r="26670" b="12700"/>
                <wp:wrapNone/>
                <wp:docPr id="234" name="Поле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398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1.Мониторинг и контроль обеспечения учебных структурных подразделений МТБ согласно ГОС ВПО, ЛН, ООП.</w:t>
                            </w:r>
                          </w:p>
                          <w:p w:rsidR="00EF1AD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2.Участие  в проведении аудита структурных подразделений</w:t>
                            </w:r>
                          </w:p>
                          <w:p w:rsidR="00EF1ADA" w:rsidRPr="00BD7B5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3.Подача заявки/рапорта на улучшение производственных условий и МТБ отдела.</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B7F8A2" id="Поле 234" o:spid="_x0000_s1154" type="#_x0000_t202" style="position:absolute;left:0;text-align:left;margin-left:391.3pt;margin-top:-.3pt;width:374.4pt;height:74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1.Мониторинг и контроль обеспечения учебных структурных подразделений МТБ согласно ГОС ВПО, ЛН, ООП.</w:t>
                      </w:r>
                    </w:p>
                    <w:p w:rsidR="00EF1AD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2.Участие  в проведении аудита структурных подразделений</w:t>
                      </w:r>
                    </w:p>
                    <w:p w:rsidR="00EF1ADA" w:rsidRPr="00BD7B5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3.Подача заявки/рапорта на улучшение производственных условий и МТБ отдела.</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8C626E" w:rsidRDefault="0055247D"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41888" behindDoc="0" locked="0" layoutInCell="0" allowOverlap="1" wp14:anchorId="0E23CB10" wp14:editId="0E31E973">
                <wp:simplePos x="0" y="0"/>
                <wp:positionH relativeFrom="column">
                  <wp:posOffset>4969510</wp:posOffset>
                </wp:positionH>
                <wp:positionV relativeFrom="paragraph">
                  <wp:posOffset>137795</wp:posOffset>
                </wp:positionV>
                <wp:extent cx="4754880" cy="723900"/>
                <wp:effectExtent l="0" t="0" r="26670" b="19050"/>
                <wp:wrapNone/>
                <wp:docPr id="718" name="Поле 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7239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1.Контроль МТБ согласно ГОС ВПО и ООП, коммуникаций факультета/кафедр.</w:t>
                            </w:r>
                          </w:p>
                          <w:p w:rsidR="00EF1ADA" w:rsidRPr="00BD7B5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2.Согласование рапортов кафедр на обеспечение МТБ и инфраструктуры</w:t>
                            </w:r>
                          </w:p>
                          <w:p w:rsidR="00EF1ADA" w:rsidRPr="00BD7B5A" w:rsidRDefault="00EF1ADA" w:rsidP="00022ACD">
                            <w:pPr>
                              <w:spacing w:after="0" w:line="240" w:lineRule="auto"/>
                              <w:jc w:val="both"/>
                              <w:rPr>
                                <w:rFonts w:ascii="Times New Roman" w:hAnsi="Times New Roman" w:cs="Times New Roman"/>
                                <w:sz w:val="20"/>
                                <w:szCs w:val="20"/>
                              </w:rPr>
                            </w:pPr>
                            <w:r w:rsidRPr="00BD7B5A">
                              <w:rPr>
                                <w:rFonts w:ascii="Times New Roman" w:hAnsi="Times New Roman" w:cs="Times New Roman"/>
                                <w:sz w:val="20"/>
                                <w:szCs w:val="20"/>
                              </w:rPr>
                              <w:t>3.Подача рапортов и заявок на приобретение /улучшение  инфраструктуры</w:t>
                            </w: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23CB10" id="Поле 718" o:spid="_x0000_s1155" type="#_x0000_t202" style="position:absolute;left:0;text-align:left;margin-left:391.3pt;margin-top:10.85pt;width:374.4pt;height:57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1.Контроль МТБ согласно ГОС ВПО и ООП, коммуникаций факультета/кафедр.</w:t>
                      </w:r>
                    </w:p>
                    <w:p w:rsidR="00EF1ADA" w:rsidRPr="00BD7B5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2.Согласование рапортов кафедр на обеспечение МТБ и инфраструктуры</w:t>
                      </w:r>
                    </w:p>
                    <w:p w:rsidR="00EF1ADA" w:rsidRPr="00BD7B5A" w:rsidRDefault="00EF1ADA" w:rsidP="00022ACD">
                      <w:pPr>
                        <w:spacing w:after="0" w:line="240" w:lineRule="auto"/>
                        <w:jc w:val="both"/>
                        <w:rPr>
                          <w:rFonts w:ascii="Times New Roman" w:hAnsi="Times New Roman" w:cs="Times New Roman"/>
                          <w:sz w:val="20"/>
                          <w:szCs w:val="20"/>
                        </w:rPr>
                      </w:pPr>
                      <w:r w:rsidRPr="00BD7B5A">
                        <w:rPr>
                          <w:rFonts w:ascii="Times New Roman" w:hAnsi="Times New Roman" w:cs="Times New Roman"/>
                          <w:sz w:val="20"/>
                          <w:szCs w:val="20"/>
                        </w:rPr>
                        <w:t>3.Подача рапортов и заявок на приобретение /улучшение  инфраструктуры</w:t>
                      </w:r>
                    </w:p>
                    <w:p w:rsidR="00EF1ADA" w:rsidRPr="008730B0" w:rsidRDefault="00EF1ADA" w:rsidP="00022ACD">
                      <w:pPr>
                        <w:pStyle w:val="21"/>
                        <w:rPr>
                          <w:lang w:val="ru-RU"/>
                        </w:rPr>
                      </w:pPr>
                    </w:p>
                  </w:txbxContent>
                </v:textbox>
              </v:shape>
            </w:pict>
          </mc:Fallback>
        </mc:AlternateContent>
      </w: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88333A" w:rsidP="00022ACD">
      <w:pPr>
        <w:spacing w:after="0" w:line="240" w:lineRule="auto"/>
        <w:jc w:val="center"/>
        <w:rPr>
          <w:rFonts w:ascii="Times New Roman" w:hAnsi="Times New Roman" w:cs="Times New Roman"/>
          <w:b/>
          <w:sz w:val="24"/>
          <w:szCs w:val="24"/>
        </w:rPr>
      </w:pPr>
      <w:r w:rsidRPr="006F23CC">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58272" behindDoc="0" locked="0" layoutInCell="0" allowOverlap="1" wp14:anchorId="2BD5A2F1" wp14:editId="3DD8B9F0">
                <wp:simplePos x="0" y="0"/>
                <wp:positionH relativeFrom="column">
                  <wp:posOffset>-262890</wp:posOffset>
                </wp:positionH>
                <wp:positionV relativeFrom="paragraph">
                  <wp:posOffset>158115</wp:posOffset>
                </wp:positionV>
                <wp:extent cx="4932680" cy="647700"/>
                <wp:effectExtent l="0" t="0" r="20320" b="19050"/>
                <wp:wrapNone/>
                <wp:docPr id="732" name="Поле 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647700"/>
                        </a:xfrm>
                        <a:prstGeom prst="rect">
                          <a:avLst/>
                        </a:prstGeom>
                        <a:solidFill>
                          <a:srgbClr val="FFFFFF"/>
                        </a:solidFill>
                        <a:ln w="9525">
                          <a:solidFill>
                            <a:srgbClr val="000000"/>
                          </a:solidFill>
                          <a:miter lim="800000"/>
                          <a:headEnd/>
                          <a:tailEnd/>
                        </a:ln>
                      </wps:spPr>
                      <wps:txbx>
                        <w:txbxContent>
                          <w:p w:rsidR="00EF1ADA" w:rsidRDefault="00EF1ADA" w:rsidP="006F23CC">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Планово-экономический отдел</w:t>
                            </w:r>
                          </w:p>
                          <w:p w:rsidR="00EF1ADA" w:rsidRDefault="00EF1ADA" w:rsidP="006F23CC">
                            <w:pPr>
                              <w:spacing w:after="0" w:line="240" w:lineRule="auto"/>
                              <w:rPr>
                                <w:rFonts w:ascii="Times New Roman" w:hAnsi="Times New Roman" w:cs="Times New Roman"/>
                                <w:sz w:val="20"/>
                                <w:szCs w:val="20"/>
                              </w:rPr>
                            </w:pPr>
                            <w:r>
                              <w:rPr>
                                <w:rFonts w:ascii="Times New Roman" w:hAnsi="Times New Roman" w:cs="Times New Roman"/>
                                <w:sz w:val="20"/>
                                <w:szCs w:val="20"/>
                              </w:rPr>
                              <w:t>1.Планирование работ по подготовке к новому учебному году, приобретение МТБ, ремонт помещений, коммуникационных систем, облагораживание территории,</w:t>
                            </w:r>
                          </w:p>
                          <w:p w:rsidR="00EF1ADA" w:rsidRDefault="00EF1ADA" w:rsidP="006F23CC">
                            <w:pPr>
                              <w:spacing w:after="0" w:line="240" w:lineRule="auto"/>
                              <w:rPr>
                                <w:rFonts w:ascii="Times New Roman" w:hAnsi="Times New Roman" w:cs="Times New Roman"/>
                                <w:sz w:val="20"/>
                                <w:szCs w:val="20"/>
                              </w:rPr>
                            </w:pPr>
                            <w:r>
                              <w:rPr>
                                <w:rFonts w:ascii="Times New Roman" w:hAnsi="Times New Roman" w:cs="Times New Roman"/>
                                <w:sz w:val="20"/>
                                <w:szCs w:val="20"/>
                              </w:rPr>
                              <w:t>2.</w:t>
                            </w:r>
                          </w:p>
                          <w:p w:rsidR="00EF1ADA" w:rsidRPr="00271652" w:rsidRDefault="00EF1ADA" w:rsidP="006F23CC">
                            <w:pPr>
                              <w:rPr>
                                <w:rFonts w:ascii="Times New Roman" w:hAnsi="Times New Roman" w:cs="Times New Roman"/>
                                <w:sz w:val="20"/>
                                <w:szCs w:val="20"/>
                              </w:rPr>
                            </w:pPr>
                          </w:p>
                          <w:p w:rsidR="00EF1ADA" w:rsidRPr="00522296" w:rsidRDefault="00EF1ADA" w:rsidP="006F23CC">
                            <w:pPr>
                              <w:spacing w:after="0" w:line="240" w:lineRule="auto"/>
                              <w:jc w:val="both"/>
                            </w:pPr>
                          </w:p>
                          <w:p w:rsidR="00EF1ADA" w:rsidRPr="008730B0" w:rsidRDefault="00EF1ADA" w:rsidP="006F23CC">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D5A2F1" id="Поле 732" o:spid="_x0000_s1156" type="#_x0000_t202" style="position:absolute;left:0;text-align:left;margin-left:-20.7pt;margin-top:12.45pt;width:388.4pt;height:51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" o:allowincell="f">
                <v:textbox>
                  <w:txbxContent>
                    <w:p w:rsidR="00EF1ADA" w:rsidRDefault="00EF1ADA" w:rsidP="006F23CC">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Планово-экономический отдел</w:t>
                      </w:r>
                    </w:p>
                    <w:p w:rsidR="00EF1ADA" w:rsidRDefault="00EF1ADA" w:rsidP="006F23CC">
                      <w:pPr>
                        <w:spacing w:after="0" w:line="240" w:lineRule="auto"/>
                        <w:rPr>
                          <w:rFonts w:ascii="Times New Roman" w:hAnsi="Times New Roman" w:cs="Times New Roman"/>
                          <w:sz w:val="20"/>
                          <w:szCs w:val="20"/>
                        </w:rPr>
                      </w:pPr>
                      <w:r>
                        <w:rPr>
                          <w:rFonts w:ascii="Times New Roman" w:hAnsi="Times New Roman" w:cs="Times New Roman"/>
                          <w:sz w:val="20"/>
                          <w:szCs w:val="20"/>
                        </w:rPr>
                        <w:t>1.Планирование работ по подготовке к новому учебному году, приобретение МТБ, ремонт помещений, коммуникационных систем, облагораживание территории,</w:t>
                      </w:r>
                    </w:p>
                    <w:p w:rsidR="00EF1ADA" w:rsidRDefault="00EF1ADA" w:rsidP="006F23CC">
                      <w:pPr>
                        <w:spacing w:after="0" w:line="240" w:lineRule="auto"/>
                        <w:rPr>
                          <w:rFonts w:ascii="Times New Roman" w:hAnsi="Times New Roman" w:cs="Times New Roman"/>
                          <w:sz w:val="20"/>
                          <w:szCs w:val="20"/>
                        </w:rPr>
                      </w:pPr>
                      <w:r>
                        <w:rPr>
                          <w:rFonts w:ascii="Times New Roman" w:hAnsi="Times New Roman" w:cs="Times New Roman"/>
                          <w:sz w:val="20"/>
                          <w:szCs w:val="20"/>
                        </w:rPr>
                        <w:t>2.</w:t>
                      </w:r>
                    </w:p>
                    <w:p w:rsidR="00EF1ADA" w:rsidRPr="00271652" w:rsidRDefault="00EF1ADA" w:rsidP="006F23CC">
                      <w:pPr>
                        <w:rPr>
                          <w:rFonts w:ascii="Times New Roman" w:hAnsi="Times New Roman" w:cs="Times New Roman"/>
                          <w:sz w:val="20"/>
                          <w:szCs w:val="20"/>
                        </w:rPr>
                      </w:pPr>
                    </w:p>
                    <w:p w:rsidR="00EF1ADA" w:rsidRPr="00522296" w:rsidRDefault="00EF1ADA" w:rsidP="006F23CC">
                      <w:pPr>
                        <w:spacing w:after="0" w:line="240" w:lineRule="auto"/>
                        <w:jc w:val="both"/>
                      </w:pPr>
                    </w:p>
                    <w:p w:rsidR="00EF1ADA" w:rsidRPr="008730B0" w:rsidRDefault="00EF1ADA" w:rsidP="006F23CC">
                      <w:pPr>
                        <w:pStyle w:val="21"/>
                        <w:rPr>
                          <w:lang w:val="ru-RU"/>
                        </w:rPr>
                      </w:pPr>
                    </w:p>
                  </w:txbxContent>
                </v:textbox>
              </v:shape>
            </w:pict>
          </mc:Fallback>
        </mc:AlternateContent>
      </w:r>
    </w:p>
    <w:p w:rsidR="00022ACD" w:rsidRDefault="00022ACD" w:rsidP="00022ACD">
      <w:pPr>
        <w:spacing w:after="0" w:line="240" w:lineRule="auto"/>
        <w:jc w:val="center"/>
        <w:rPr>
          <w:rFonts w:ascii="Times New Roman" w:hAnsi="Times New Roman" w:cs="Times New Roman"/>
          <w:b/>
          <w:sz w:val="24"/>
          <w:szCs w:val="24"/>
        </w:rPr>
      </w:pPr>
    </w:p>
    <w:p w:rsidR="00022ACD" w:rsidRDefault="0055247D" w:rsidP="00022AC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42912" behindDoc="0" locked="0" layoutInCell="0" allowOverlap="1" wp14:anchorId="3E62037B" wp14:editId="512C509C">
                <wp:simplePos x="0" y="0"/>
                <wp:positionH relativeFrom="column">
                  <wp:posOffset>4969510</wp:posOffset>
                </wp:positionH>
                <wp:positionV relativeFrom="paragraph">
                  <wp:posOffset>74295</wp:posOffset>
                </wp:positionV>
                <wp:extent cx="4754880" cy="901700"/>
                <wp:effectExtent l="0" t="0" r="26670" b="12700"/>
                <wp:wrapNone/>
                <wp:docPr id="717" name="Поле 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017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1.Соблюдение техники безопасности в аудиториях, лабораториях кафедры.</w:t>
                            </w:r>
                          </w:p>
                          <w:p w:rsidR="00EF1AD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2.Подача заявок и рапортов на обеспечение/улучшение МТБ кафедры, ООП, лабораторий, ремонт аудиторий и т.д.</w:t>
                            </w:r>
                          </w:p>
                          <w:p w:rsidR="00EF1ADA" w:rsidRPr="00BD2BF8"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3.Контроль ООП на соответствие ГОС, ЛН, аккредитационных требований</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62037B" id="Поле 717" o:spid="_x0000_s1157" type="#_x0000_t202" style="position:absolute;left:0;text-align:left;margin-left:391.3pt;margin-top:5.85pt;width:374.4pt;height:71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1.Соблюдение техники безопасности в аудиториях, лабораториях кафедры.</w:t>
                      </w:r>
                    </w:p>
                    <w:p w:rsidR="00EF1ADA"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2.Подача заявок и рапортов на обеспечение/улучшение МТБ кафедры, ООП, лабораторий, ремонт аудиторий и т.д.</w:t>
                      </w:r>
                    </w:p>
                    <w:p w:rsidR="00EF1ADA" w:rsidRPr="00BD2BF8" w:rsidRDefault="00EF1ADA" w:rsidP="00BD7B5A">
                      <w:pPr>
                        <w:spacing w:after="0" w:line="240" w:lineRule="auto"/>
                        <w:rPr>
                          <w:rFonts w:ascii="Times New Roman" w:hAnsi="Times New Roman" w:cs="Times New Roman"/>
                          <w:sz w:val="20"/>
                          <w:szCs w:val="20"/>
                        </w:rPr>
                      </w:pPr>
                      <w:r>
                        <w:rPr>
                          <w:rFonts w:ascii="Times New Roman" w:hAnsi="Times New Roman" w:cs="Times New Roman"/>
                          <w:sz w:val="20"/>
                          <w:szCs w:val="20"/>
                        </w:rPr>
                        <w:t>3.Контроль ООП на соответствие ГОС, ЛН, аккредитационных требований</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ab/>
      </w:r>
    </w:p>
    <w:p w:rsidR="00022ACD" w:rsidRDefault="0088333A" w:rsidP="00022ACD">
      <w:pPr>
        <w:spacing w:after="0" w:line="240" w:lineRule="auto"/>
        <w:jc w:val="center"/>
        <w:rPr>
          <w:rFonts w:ascii="Times New Roman" w:hAnsi="Times New Roman" w:cs="Times New Roman"/>
          <w:b/>
          <w:sz w:val="24"/>
          <w:szCs w:val="24"/>
        </w:rPr>
      </w:pPr>
      <w:r w:rsidRPr="005D6F7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59296" behindDoc="0" locked="0" layoutInCell="0" allowOverlap="1" wp14:anchorId="2C1D6317" wp14:editId="7E6F2AD7">
                <wp:simplePos x="0" y="0"/>
                <wp:positionH relativeFrom="column">
                  <wp:posOffset>-262890</wp:posOffset>
                </wp:positionH>
                <wp:positionV relativeFrom="paragraph">
                  <wp:posOffset>31750</wp:posOffset>
                </wp:positionV>
                <wp:extent cx="4932680" cy="850900"/>
                <wp:effectExtent l="0" t="0" r="20320" b="25400"/>
                <wp:wrapNone/>
                <wp:docPr id="733" name="Поле 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850900"/>
                        </a:xfrm>
                        <a:prstGeom prst="rect">
                          <a:avLst/>
                        </a:prstGeom>
                        <a:solidFill>
                          <a:srgbClr val="FFFFFF"/>
                        </a:solidFill>
                        <a:ln w="9525">
                          <a:solidFill>
                            <a:srgbClr val="000000"/>
                          </a:solidFill>
                          <a:miter lim="800000"/>
                          <a:headEnd/>
                          <a:tailEnd/>
                        </a:ln>
                      </wps:spPr>
                      <wps:txbx>
                        <w:txbxContent>
                          <w:p w:rsidR="00EF1ADA" w:rsidRDefault="00EF1ADA" w:rsidP="005D6F77">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Техотдел и ОЭЗиС</w:t>
                            </w:r>
                          </w:p>
                          <w:p w:rsidR="00EF1ADA"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1.Разработка плана капитальных и текущих ремонтных работ корпусов, общежитий, благоустройства территории, подготовка к отопительному сезону</w:t>
                            </w:r>
                          </w:p>
                          <w:p w:rsidR="00EF1ADA"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2.Контроль работы эксплуатации зданий и сооружений.</w:t>
                            </w:r>
                          </w:p>
                          <w:p w:rsidR="00EF1ADA"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3.Организация и контроль работы бесперебойного обеспечения коммунальных систем</w:t>
                            </w:r>
                          </w:p>
                          <w:p w:rsidR="00EF1ADA" w:rsidRPr="008730B0" w:rsidRDefault="00EF1ADA" w:rsidP="005D6F77">
                            <w:pPr>
                              <w:spacing w:after="0"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1D6317" id="Поле 733" o:spid="_x0000_s1158" type="#_x0000_t202" style="position:absolute;left:0;text-align:left;margin-left:-20.7pt;margin-top:2.5pt;width:388.4pt;height:67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" o:allowincell="f">
                <v:textbox>
                  <w:txbxContent>
                    <w:p w:rsidR="00EF1ADA" w:rsidRDefault="00EF1ADA" w:rsidP="005D6F77">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Техотдел и ОЭЗиС</w:t>
                      </w:r>
                    </w:p>
                    <w:p w:rsidR="00EF1ADA"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1.Разработка плана капитальных и текущих ремонтных работ корпусов, общежитий, благоустройства территории, подготовка к отопительному сезону</w:t>
                      </w:r>
                    </w:p>
                    <w:p w:rsidR="00EF1ADA"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2.Контроль работы эксплуатации зданий и сооружений.</w:t>
                      </w:r>
                    </w:p>
                    <w:p w:rsidR="00EF1ADA" w:rsidRDefault="00EF1ADA" w:rsidP="005D6F77">
                      <w:pPr>
                        <w:spacing w:after="0" w:line="240" w:lineRule="auto"/>
                        <w:rPr>
                          <w:rFonts w:ascii="Times New Roman" w:hAnsi="Times New Roman" w:cs="Times New Roman"/>
                          <w:sz w:val="20"/>
                          <w:szCs w:val="20"/>
                        </w:rPr>
                      </w:pPr>
                      <w:r>
                        <w:rPr>
                          <w:rFonts w:ascii="Times New Roman" w:hAnsi="Times New Roman" w:cs="Times New Roman"/>
                          <w:sz w:val="20"/>
                          <w:szCs w:val="20"/>
                        </w:rPr>
                        <w:t>3.Организация и контроль работы бесперебойного обеспечения коммунальных систем</w:t>
                      </w:r>
                    </w:p>
                    <w:p w:rsidR="00EF1ADA" w:rsidRPr="008730B0" w:rsidRDefault="00EF1ADA" w:rsidP="005D6F77">
                      <w:pPr>
                        <w:spacing w:after="0" w:line="240" w:lineRule="auto"/>
                      </w:pPr>
                    </w:p>
                  </w:txbxContent>
                </v:textbox>
              </v:shape>
            </w:pict>
          </mc:Fallback>
        </mc:AlternateContent>
      </w: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55247D" w:rsidP="00022AC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44960" behindDoc="0" locked="0" layoutInCell="0" allowOverlap="1" wp14:anchorId="09CB70DF" wp14:editId="5CB5CABD">
                <wp:simplePos x="0" y="0"/>
                <wp:positionH relativeFrom="column">
                  <wp:posOffset>4969510</wp:posOffset>
                </wp:positionH>
                <wp:positionV relativeFrom="paragraph">
                  <wp:posOffset>128270</wp:posOffset>
                </wp:positionV>
                <wp:extent cx="4754880" cy="889000"/>
                <wp:effectExtent l="0" t="0" r="26670" b="25400"/>
                <wp:wrapNone/>
                <wp:docPr id="720" name="Поле 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8890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Коменданты учебных корпусов и общежитий</w:t>
                            </w:r>
                          </w:p>
                          <w:p w:rsidR="00EF1ADA" w:rsidRPr="00BD2BF8" w:rsidRDefault="00EF1ADA" w:rsidP="00BD2BF8">
                            <w:pPr>
                              <w:spacing w:after="0" w:line="240" w:lineRule="auto"/>
                              <w:rPr>
                                <w:rFonts w:ascii="Times New Roman" w:hAnsi="Times New Roman" w:cs="Times New Roman"/>
                                <w:sz w:val="20"/>
                                <w:szCs w:val="20"/>
                              </w:rPr>
                            </w:pPr>
                            <w:r w:rsidRPr="00BD2BF8">
                              <w:rPr>
                                <w:rFonts w:ascii="Times New Roman" w:hAnsi="Times New Roman" w:cs="Times New Roman"/>
                                <w:sz w:val="20"/>
                                <w:szCs w:val="20"/>
                              </w:rPr>
                              <w:t>1.</w:t>
                            </w:r>
                            <w:r>
                              <w:rPr>
                                <w:rFonts w:ascii="Times New Roman" w:hAnsi="Times New Roman" w:cs="Times New Roman"/>
                                <w:sz w:val="20"/>
                                <w:szCs w:val="20"/>
                              </w:rPr>
                              <w:t>Организация работы по обеспечению санитарно-гигиенического состояния аудиторий, лабораторий, кабинетов, спортивной базы, общежитий, столовой.</w:t>
                            </w:r>
                          </w:p>
                          <w:p w:rsidR="00EF1ADA" w:rsidRPr="00BD2BF8" w:rsidRDefault="00EF1ADA" w:rsidP="00BD2BF8">
                            <w:pPr>
                              <w:spacing w:after="0" w:line="240" w:lineRule="auto"/>
                              <w:jc w:val="both"/>
                              <w:rPr>
                                <w:rFonts w:ascii="Times New Roman" w:hAnsi="Times New Roman" w:cs="Times New Roman"/>
                                <w:sz w:val="20"/>
                                <w:szCs w:val="20"/>
                              </w:rPr>
                            </w:pPr>
                            <w:r w:rsidRPr="00BD2BF8">
                              <w:rPr>
                                <w:rFonts w:ascii="Times New Roman" w:hAnsi="Times New Roman" w:cs="Times New Roman"/>
                                <w:sz w:val="20"/>
                                <w:szCs w:val="20"/>
                              </w:rPr>
                              <w:t>2.Организа</w:t>
                            </w:r>
                            <w:r>
                              <w:rPr>
                                <w:rFonts w:ascii="Times New Roman" w:hAnsi="Times New Roman" w:cs="Times New Roman"/>
                                <w:sz w:val="20"/>
                                <w:szCs w:val="20"/>
                              </w:rPr>
                              <w:t>ц</w:t>
                            </w:r>
                            <w:r w:rsidRPr="00BD2BF8">
                              <w:rPr>
                                <w:rFonts w:ascii="Times New Roman" w:hAnsi="Times New Roman" w:cs="Times New Roman"/>
                                <w:sz w:val="20"/>
                                <w:szCs w:val="20"/>
                              </w:rPr>
                              <w:t>ия субботников по благоустройству и озеленению территории вуза</w:t>
                            </w: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CB70DF" id="Поле 720" o:spid="_x0000_s1159" type="#_x0000_t202" style="position:absolute;left:0;text-align:left;margin-left:391.3pt;margin-top:10.1pt;width:374.4pt;height:70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Коменданты учебных корпусов и общежитий</w:t>
                      </w:r>
                    </w:p>
                    <w:p w:rsidR="00EF1ADA" w:rsidRPr="00BD2BF8" w:rsidRDefault="00EF1ADA" w:rsidP="00BD2BF8">
                      <w:pPr>
                        <w:spacing w:after="0" w:line="240" w:lineRule="auto"/>
                        <w:rPr>
                          <w:rFonts w:ascii="Times New Roman" w:hAnsi="Times New Roman" w:cs="Times New Roman"/>
                          <w:sz w:val="20"/>
                          <w:szCs w:val="20"/>
                        </w:rPr>
                      </w:pPr>
                      <w:r w:rsidRPr="00BD2BF8">
                        <w:rPr>
                          <w:rFonts w:ascii="Times New Roman" w:hAnsi="Times New Roman" w:cs="Times New Roman"/>
                          <w:sz w:val="20"/>
                          <w:szCs w:val="20"/>
                        </w:rPr>
                        <w:t>1.</w:t>
                      </w:r>
                      <w:r>
                        <w:rPr>
                          <w:rFonts w:ascii="Times New Roman" w:hAnsi="Times New Roman" w:cs="Times New Roman"/>
                          <w:sz w:val="20"/>
                          <w:szCs w:val="20"/>
                        </w:rPr>
                        <w:t>Организация работы по обеспечению санитарно-гигиенического состояния аудиторий, лабораторий, кабинетов, спортивной базы, общежитий, столовой.</w:t>
                      </w:r>
                    </w:p>
                    <w:p w:rsidR="00EF1ADA" w:rsidRPr="00BD2BF8" w:rsidRDefault="00EF1ADA" w:rsidP="00BD2BF8">
                      <w:pPr>
                        <w:spacing w:after="0" w:line="240" w:lineRule="auto"/>
                        <w:jc w:val="both"/>
                        <w:rPr>
                          <w:rFonts w:ascii="Times New Roman" w:hAnsi="Times New Roman" w:cs="Times New Roman"/>
                          <w:sz w:val="20"/>
                          <w:szCs w:val="20"/>
                        </w:rPr>
                      </w:pPr>
                      <w:r w:rsidRPr="00BD2BF8">
                        <w:rPr>
                          <w:rFonts w:ascii="Times New Roman" w:hAnsi="Times New Roman" w:cs="Times New Roman"/>
                          <w:sz w:val="20"/>
                          <w:szCs w:val="20"/>
                        </w:rPr>
                        <w:t>2.Организа</w:t>
                      </w:r>
                      <w:r>
                        <w:rPr>
                          <w:rFonts w:ascii="Times New Roman" w:hAnsi="Times New Roman" w:cs="Times New Roman"/>
                          <w:sz w:val="20"/>
                          <w:szCs w:val="20"/>
                        </w:rPr>
                        <w:t>ц</w:t>
                      </w:r>
                      <w:r w:rsidRPr="00BD2BF8">
                        <w:rPr>
                          <w:rFonts w:ascii="Times New Roman" w:hAnsi="Times New Roman" w:cs="Times New Roman"/>
                          <w:sz w:val="20"/>
                          <w:szCs w:val="20"/>
                        </w:rPr>
                        <w:t>ия субботников по благоустройству и озеленению территории вуза</w:t>
                      </w:r>
                    </w:p>
                    <w:p w:rsidR="00EF1ADA" w:rsidRPr="008730B0" w:rsidRDefault="00EF1ADA" w:rsidP="00022ACD">
                      <w:pPr>
                        <w:pStyle w:val="21"/>
                        <w:rPr>
                          <w:lang w:val="ru-RU"/>
                        </w:rPr>
                      </w:pPr>
                    </w:p>
                  </w:txbxContent>
                </v:textbox>
              </v:shape>
            </w:pict>
          </mc:Fallback>
        </mc:AlternateContent>
      </w:r>
    </w:p>
    <w:p w:rsidR="00022ACD" w:rsidRDefault="00022ACD" w:rsidP="00022ACD">
      <w:pPr>
        <w:spacing w:after="0" w:line="240" w:lineRule="auto"/>
        <w:jc w:val="center"/>
        <w:rPr>
          <w:rFonts w:ascii="Times New Roman" w:hAnsi="Times New Roman" w:cs="Times New Roman"/>
          <w:b/>
          <w:sz w:val="24"/>
          <w:szCs w:val="24"/>
        </w:rPr>
      </w:pPr>
    </w:p>
    <w:p w:rsidR="00022ACD" w:rsidRDefault="0088333A" w:rsidP="00022ACD">
      <w:pPr>
        <w:spacing w:after="0" w:line="240" w:lineRule="auto"/>
        <w:jc w:val="center"/>
        <w:rPr>
          <w:rFonts w:ascii="Times New Roman" w:hAnsi="Times New Roman" w:cs="Times New Roman"/>
          <w:b/>
          <w:sz w:val="24"/>
          <w:szCs w:val="24"/>
        </w:rPr>
      </w:pPr>
      <w:r w:rsidRPr="0088333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60320" behindDoc="0" locked="0" layoutInCell="0" allowOverlap="1" wp14:anchorId="452FA98C" wp14:editId="5088477C">
                <wp:simplePos x="0" y="0"/>
                <wp:positionH relativeFrom="column">
                  <wp:posOffset>-262890</wp:posOffset>
                </wp:positionH>
                <wp:positionV relativeFrom="paragraph">
                  <wp:posOffset>95250</wp:posOffset>
                </wp:positionV>
                <wp:extent cx="4932680" cy="736600"/>
                <wp:effectExtent l="0" t="0" r="20320" b="25400"/>
                <wp:wrapNone/>
                <wp:docPr id="734" name="Поле 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736600"/>
                        </a:xfrm>
                        <a:prstGeom prst="rect">
                          <a:avLst/>
                        </a:prstGeom>
                        <a:solidFill>
                          <a:srgbClr val="FFFFFF"/>
                        </a:solidFill>
                        <a:ln w="9525">
                          <a:solidFill>
                            <a:srgbClr val="000000"/>
                          </a:solidFill>
                          <a:miter lim="800000"/>
                          <a:headEnd/>
                          <a:tailEnd/>
                        </a:ln>
                      </wps:spPr>
                      <wps:txbx>
                        <w:txbxContent>
                          <w:p w:rsidR="00EF1ADA" w:rsidRDefault="00EF1ADA" w:rsidP="0088333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Отдел ГОСзакупок</w:t>
                            </w:r>
                          </w:p>
                          <w:p w:rsidR="00EF1ADA" w:rsidRDefault="00EF1ADA" w:rsidP="0088333A">
                            <w:pPr>
                              <w:spacing w:after="0" w:line="240" w:lineRule="auto"/>
                              <w:rPr>
                                <w:rFonts w:ascii="Times New Roman" w:hAnsi="Times New Roman" w:cs="Times New Roman"/>
                                <w:sz w:val="20"/>
                                <w:szCs w:val="20"/>
                              </w:rPr>
                            </w:pPr>
                            <w:r>
                              <w:rPr>
                                <w:rFonts w:ascii="Times New Roman" w:hAnsi="Times New Roman" w:cs="Times New Roman"/>
                                <w:sz w:val="20"/>
                                <w:szCs w:val="20"/>
                              </w:rPr>
                              <w:t>1.Организация и планирование Госзакупок и снабжение вуза</w:t>
                            </w:r>
                          </w:p>
                          <w:p w:rsidR="00EF1ADA" w:rsidRDefault="00EF1ADA" w:rsidP="0088333A">
                            <w:pPr>
                              <w:spacing w:after="0" w:line="240" w:lineRule="auto"/>
                              <w:rPr>
                                <w:rFonts w:ascii="Times New Roman" w:hAnsi="Times New Roman" w:cs="Times New Roman"/>
                                <w:sz w:val="20"/>
                                <w:szCs w:val="20"/>
                              </w:rPr>
                            </w:pPr>
                            <w:r>
                              <w:rPr>
                                <w:rFonts w:ascii="Times New Roman" w:hAnsi="Times New Roman" w:cs="Times New Roman"/>
                                <w:sz w:val="20"/>
                                <w:szCs w:val="20"/>
                              </w:rPr>
                              <w:t>2.Проведение тендера согласно техзаданию</w:t>
                            </w:r>
                          </w:p>
                          <w:p w:rsidR="00EF1ADA" w:rsidRDefault="00EF1ADA" w:rsidP="0088333A">
                            <w:pPr>
                              <w:spacing w:after="0" w:line="240" w:lineRule="auto"/>
                              <w:rPr>
                                <w:rFonts w:ascii="Times New Roman" w:hAnsi="Times New Roman" w:cs="Times New Roman"/>
                                <w:sz w:val="20"/>
                                <w:szCs w:val="20"/>
                              </w:rPr>
                            </w:pPr>
                            <w:r>
                              <w:rPr>
                                <w:rFonts w:ascii="Times New Roman" w:hAnsi="Times New Roman" w:cs="Times New Roman"/>
                                <w:sz w:val="20"/>
                                <w:szCs w:val="20"/>
                              </w:rPr>
                              <w:t>3.Обеспечение МТБ вуза согласно смете расходов</w:t>
                            </w:r>
                          </w:p>
                          <w:p w:rsidR="00EF1ADA" w:rsidRPr="008730B0" w:rsidRDefault="00EF1ADA" w:rsidP="0088333A">
                            <w:pPr>
                              <w:spacing w:after="0"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2FA98C" id="Поле 734" o:spid="_x0000_s1160" type="#_x0000_t202" style="position:absolute;left:0;text-align:left;margin-left:-20.7pt;margin-top:7.5pt;width:388.4pt;height:58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" o:allowincell="f">
                <v:textbox>
                  <w:txbxContent>
                    <w:p w:rsidR="00EF1ADA" w:rsidRDefault="00EF1ADA" w:rsidP="0088333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Отдел ГОСзакупок</w:t>
                      </w:r>
                    </w:p>
                    <w:p w:rsidR="00EF1ADA" w:rsidRDefault="00EF1ADA" w:rsidP="0088333A">
                      <w:pPr>
                        <w:spacing w:after="0" w:line="240" w:lineRule="auto"/>
                        <w:rPr>
                          <w:rFonts w:ascii="Times New Roman" w:hAnsi="Times New Roman" w:cs="Times New Roman"/>
                          <w:sz w:val="20"/>
                          <w:szCs w:val="20"/>
                        </w:rPr>
                      </w:pPr>
                      <w:r>
                        <w:rPr>
                          <w:rFonts w:ascii="Times New Roman" w:hAnsi="Times New Roman" w:cs="Times New Roman"/>
                          <w:sz w:val="20"/>
                          <w:szCs w:val="20"/>
                        </w:rPr>
                        <w:t>1.Организация и планирование Госзакупок и снабжение вуза</w:t>
                      </w:r>
                    </w:p>
                    <w:p w:rsidR="00EF1ADA" w:rsidRDefault="00EF1ADA" w:rsidP="0088333A">
                      <w:pPr>
                        <w:spacing w:after="0" w:line="240" w:lineRule="auto"/>
                        <w:rPr>
                          <w:rFonts w:ascii="Times New Roman" w:hAnsi="Times New Roman" w:cs="Times New Roman"/>
                          <w:sz w:val="20"/>
                          <w:szCs w:val="20"/>
                        </w:rPr>
                      </w:pPr>
                      <w:r>
                        <w:rPr>
                          <w:rFonts w:ascii="Times New Roman" w:hAnsi="Times New Roman" w:cs="Times New Roman"/>
                          <w:sz w:val="20"/>
                          <w:szCs w:val="20"/>
                        </w:rPr>
                        <w:t>2.Проведение тендера согласно техзаданию</w:t>
                      </w:r>
                    </w:p>
                    <w:p w:rsidR="00EF1ADA" w:rsidRDefault="00EF1ADA" w:rsidP="0088333A">
                      <w:pPr>
                        <w:spacing w:after="0" w:line="240" w:lineRule="auto"/>
                        <w:rPr>
                          <w:rFonts w:ascii="Times New Roman" w:hAnsi="Times New Roman" w:cs="Times New Roman"/>
                          <w:sz w:val="20"/>
                          <w:szCs w:val="20"/>
                        </w:rPr>
                      </w:pPr>
                      <w:r>
                        <w:rPr>
                          <w:rFonts w:ascii="Times New Roman" w:hAnsi="Times New Roman" w:cs="Times New Roman"/>
                          <w:sz w:val="20"/>
                          <w:szCs w:val="20"/>
                        </w:rPr>
                        <w:t>3.Обеспечение МТБ вуза согласно смете расходов</w:t>
                      </w:r>
                    </w:p>
                    <w:p w:rsidR="00EF1ADA" w:rsidRPr="008730B0" w:rsidRDefault="00EF1ADA" w:rsidP="0088333A">
                      <w:pPr>
                        <w:spacing w:after="0" w:line="240" w:lineRule="auto"/>
                      </w:pPr>
                    </w:p>
                  </w:txbxContent>
                </v:textbox>
              </v:shape>
            </w:pict>
          </mc:Fallback>
        </mc:AlternateContent>
      </w: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55247D"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43936" behindDoc="0" locked="0" layoutInCell="0" allowOverlap="1" wp14:anchorId="172B41E8" wp14:editId="718C1D4C">
                <wp:simplePos x="0" y="0"/>
                <wp:positionH relativeFrom="column">
                  <wp:posOffset>4969510</wp:posOffset>
                </wp:positionH>
                <wp:positionV relativeFrom="paragraph">
                  <wp:posOffset>54610</wp:posOffset>
                </wp:positionV>
                <wp:extent cx="4754880" cy="647700"/>
                <wp:effectExtent l="0" t="0" r="26670" b="19050"/>
                <wp:wrapNone/>
                <wp:docPr id="719" name="Поле 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6477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Стейкхолдеры (ППС, студенты, сотрудники)</w:t>
                            </w:r>
                          </w:p>
                          <w:p w:rsidR="00EF1ADA" w:rsidRDefault="00EF1ADA" w:rsidP="005F2408">
                            <w:pPr>
                              <w:spacing w:after="0" w:line="240" w:lineRule="auto"/>
                              <w:rPr>
                                <w:rFonts w:ascii="Times New Roman" w:hAnsi="Times New Roman" w:cs="Times New Roman"/>
                                <w:sz w:val="20"/>
                                <w:szCs w:val="20"/>
                              </w:rPr>
                            </w:pPr>
                            <w:r w:rsidRPr="005F2408">
                              <w:rPr>
                                <w:rFonts w:ascii="Times New Roman" w:hAnsi="Times New Roman" w:cs="Times New Roman"/>
                                <w:sz w:val="20"/>
                                <w:szCs w:val="20"/>
                              </w:rPr>
                              <w:t>1.</w:t>
                            </w:r>
                            <w:r>
                              <w:rPr>
                                <w:rFonts w:ascii="Times New Roman" w:hAnsi="Times New Roman" w:cs="Times New Roman"/>
                                <w:sz w:val="20"/>
                                <w:szCs w:val="20"/>
                              </w:rPr>
                              <w:t>Участие в соцопросах по удовлетворению МТБ, производственных условий.</w:t>
                            </w:r>
                          </w:p>
                          <w:p w:rsidR="00EF1ADA" w:rsidRPr="005F2408" w:rsidRDefault="00EF1ADA" w:rsidP="005F2408">
                            <w:pPr>
                              <w:spacing w:after="0" w:line="240" w:lineRule="auto"/>
                              <w:rPr>
                                <w:rFonts w:ascii="Times New Roman" w:hAnsi="Times New Roman" w:cs="Times New Roman"/>
                                <w:sz w:val="20"/>
                                <w:szCs w:val="20"/>
                              </w:rPr>
                            </w:pPr>
                            <w:r>
                              <w:rPr>
                                <w:rFonts w:ascii="Times New Roman" w:hAnsi="Times New Roman" w:cs="Times New Roman"/>
                                <w:sz w:val="20"/>
                                <w:szCs w:val="20"/>
                              </w:rPr>
                              <w:t>2.Заявки, предложения и рекомендации по улучшению инфраструктуры вуза.</w:t>
                            </w:r>
                          </w:p>
                          <w:p w:rsidR="00EF1ADA" w:rsidRPr="00522296" w:rsidRDefault="00EF1ADA" w:rsidP="005F2408">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2B41E8" id="Поле 719" o:spid="_x0000_s1161" type="#_x0000_t202" style="position:absolute;left:0;text-align:left;margin-left:391.3pt;margin-top:4.3pt;width:374.4pt;height:51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Стейкхолдеры (ППС, студенты, сотрудники)</w:t>
                      </w:r>
                    </w:p>
                    <w:p w:rsidR="00EF1ADA" w:rsidRDefault="00EF1ADA" w:rsidP="005F2408">
                      <w:pPr>
                        <w:spacing w:after="0" w:line="240" w:lineRule="auto"/>
                        <w:rPr>
                          <w:rFonts w:ascii="Times New Roman" w:hAnsi="Times New Roman" w:cs="Times New Roman"/>
                          <w:sz w:val="20"/>
                          <w:szCs w:val="20"/>
                        </w:rPr>
                      </w:pPr>
                      <w:r w:rsidRPr="005F2408">
                        <w:rPr>
                          <w:rFonts w:ascii="Times New Roman" w:hAnsi="Times New Roman" w:cs="Times New Roman"/>
                          <w:sz w:val="20"/>
                          <w:szCs w:val="20"/>
                        </w:rPr>
                        <w:t>1.</w:t>
                      </w:r>
                      <w:r>
                        <w:rPr>
                          <w:rFonts w:ascii="Times New Roman" w:hAnsi="Times New Roman" w:cs="Times New Roman"/>
                          <w:sz w:val="20"/>
                          <w:szCs w:val="20"/>
                        </w:rPr>
                        <w:t>Участие в соцопросах по удовлетворению МТБ, производственных условий.</w:t>
                      </w:r>
                    </w:p>
                    <w:p w:rsidR="00EF1ADA" w:rsidRPr="005F2408" w:rsidRDefault="00EF1ADA" w:rsidP="005F2408">
                      <w:pPr>
                        <w:spacing w:after="0" w:line="240" w:lineRule="auto"/>
                        <w:rPr>
                          <w:rFonts w:ascii="Times New Roman" w:hAnsi="Times New Roman" w:cs="Times New Roman"/>
                          <w:sz w:val="20"/>
                          <w:szCs w:val="20"/>
                        </w:rPr>
                      </w:pPr>
                      <w:r>
                        <w:rPr>
                          <w:rFonts w:ascii="Times New Roman" w:hAnsi="Times New Roman" w:cs="Times New Roman"/>
                          <w:sz w:val="20"/>
                          <w:szCs w:val="20"/>
                        </w:rPr>
                        <w:t>2.Заявки, предложения и рекомендации по улучшению инфраструктуры вуза.</w:t>
                      </w:r>
                    </w:p>
                    <w:p w:rsidR="00EF1ADA" w:rsidRPr="00522296" w:rsidRDefault="00EF1ADA" w:rsidP="005F2408">
                      <w:pPr>
                        <w:spacing w:after="0" w:line="240" w:lineRule="auto"/>
                        <w:jc w:val="both"/>
                      </w:pPr>
                    </w:p>
                    <w:p w:rsidR="00EF1ADA" w:rsidRPr="008730B0" w:rsidRDefault="00EF1ADA" w:rsidP="00022ACD">
                      <w:pPr>
                        <w:pStyle w:val="21"/>
                        <w:rPr>
                          <w:lang w:val="ru-RU"/>
                        </w:rPr>
                      </w:pPr>
                    </w:p>
                  </w:txbxContent>
                </v:textbox>
              </v:shape>
            </w:pict>
          </mc:Fallback>
        </mc:AlternateContent>
      </w:r>
    </w:p>
    <w:p w:rsidR="00022ACD" w:rsidRDefault="0088333A" w:rsidP="00DA0F78">
      <w:pPr>
        <w:spacing w:after="0" w:line="240" w:lineRule="auto"/>
        <w:jc w:val="center"/>
        <w:rPr>
          <w:rFonts w:ascii="Times New Roman" w:hAnsi="Times New Roman" w:cs="Times New Roman"/>
          <w:b/>
          <w:sz w:val="24"/>
          <w:szCs w:val="24"/>
        </w:rPr>
      </w:pPr>
      <w:r w:rsidRPr="0088333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61344" behindDoc="0" locked="0" layoutInCell="0" allowOverlap="1" wp14:anchorId="274CD968" wp14:editId="4A3D3ABB">
                <wp:simplePos x="0" y="0"/>
                <wp:positionH relativeFrom="column">
                  <wp:posOffset>-262890</wp:posOffset>
                </wp:positionH>
                <wp:positionV relativeFrom="paragraph">
                  <wp:posOffset>57150</wp:posOffset>
                </wp:positionV>
                <wp:extent cx="4932680" cy="736600"/>
                <wp:effectExtent l="0" t="0" r="20320" b="25400"/>
                <wp:wrapNone/>
                <wp:docPr id="735" name="Поле 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736600"/>
                        </a:xfrm>
                        <a:prstGeom prst="rect">
                          <a:avLst/>
                        </a:prstGeom>
                        <a:solidFill>
                          <a:srgbClr val="FFFFFF"/>
                        </a:solidFill>
                        <a:ln w="9525">
                          <a:solidFill>
                            <a:srgbClr val="000000"/>
                          </a:solidFill>
                          <a:miter lim="800000"/>
                          <a:headEnd/>
                          <a:tailEnd/>
                        </a:ln>
                      </wps:spPr>
                      <wps:txbx>
                        <w:txbxContent>
                          <w:p w:rsidR="00EF1ADA" w:rsidRDefault="00EF1ADA" w:rsidP="0088333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Отдел ТБОТ</w:t>
                            </w:r>
                          </w:p>
                          <w:p w:rsidR="00EF1ADA" w:rsidRDefault="00EF1ADA" w:rsidP="0088333A">
                            <w:pPr>
                              <w:spacing w:after="0" w:line="240" w:lineRule="auto"/>
                              <w:rPr>
                                <w:rFonts w:ascii="Times New Roman" w:hAnsi="Times New Roman" w:cs="Times New Roman"/>
                                <w:sz w:val="20"/>
                                <w:szCs w:val="20"/>
                              </w:rPr>
                            </w:pPr>
                            <w:r>
                              <w:rPr>
                                <w:rFonts w:ascii="Times New Roman" w:hAnsi="Times New Roman" w:cs="Times New Roman"/>
                                <w:sz w:val="20"/>
                                <w:szCs w:val="20"/>
                              </w:rPr>
                              <w:t>1.Организация и контроль работы по технике безопасности, охране труда и гражданской защиты.</w:t>
                            </w:r>
                          </w:p>
                          <w:p w:rsidR="00EF1ADA" w:rsidRDefault="00EF1ADA" w:rsidP="0088333A">
                            <w:pPr>
                              <w:spacing w:after="0" w:line="240" w:lineRule="auto"/>
                              <w:rPr>
                                <w:rFonts w:ascii="Times New Roman" w:hAnsi="Times New Roman" w:cs="Times New Roman"/>
                                <w:sz w:val="20"/>
                                <w:szCs w:val="20"/>
                              </w:rPr>
                            </w:pPr>
                            <w:r>
                              <w:rPr>
                                <w:rFonts w:ascii="Times New Roman" w:hAnsi="Times New Roman" w:cs="Times New Roman"/>
                                <w:sz w:val="20"/>
                                <w:szCs w:val="20"/>
                              </w:rPr>
                              <w:t>2.Организация охраны безопасности объектов вуза</w:t>
                            </w:r>
                          </w:p>
                          <w:p w:rsidR="00EF1ADA" w:rsidRDefault="00EF1ADA" w:rsidP="0088333A">
                            <w:pPr>
                              <w:spacing w:after="0" w:line="240" w:lineRule="auto"/>
                              <w:rPr>
                                <w:rFonts w:ascii="Times New Roman" w:hAnsi="Times New Roman" w:cs="Times New Roman"/>
                                <w:sz w:val="20"/>
                                <w:szCs w:val="20"/>
                              </w:rPr>
                            </w:pPr>
                            <w:r>
                              <w:rPr>
                                <w:rFonts w:ascii="Times New Roman" w:hAnsi="Times New Roman" w:cs="Times New Roman"/>
                                <w:sz w:val="20"/>
                                <w:szCs w:val="20"/>
                              </w:rPr>
                              <w:t>3.Обеспечение МТБ вуза согласно смете расходов</w:t>
                            </w:r>
                          </w:p>
                          <w:p w:rsidR="00EF1ADA" w:rsidRPr="008730B0" w:rsidRDefault="00EF1ADA" w:rsidP="0088333A">
                            <w:pPr>
                              <w:spacing w:after="0"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4CD968" id="Поле 735" o:spid="_x0000_s1162" type="#_x0000_t202" style="position:absolute;left:0;text-align:left;margin-left:-20.7pt;margin-top:4.5pt;width:388.4pt;height:58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" o:allowincell="f">
                <v:textbox>
                  <w:txbxContent>
                    <w:p w:rsidR="00EF1ADA" w:rsidRDefault="00EF1ADA" w:rsidP="0088333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Отдел ТБОТ</w:t>
                      </w:r>
                    </w:p>
                    <w:p w:rsidR="00EF1ADA" w:rsidRDefault="00EF1ADA" w:rsidP="0088333A">
                      <w:pPr>
                        <w:spacing w:after="0" w:line="240" w:lineRule="auto"/>
                        <w:rPr>
                          <w:rFonts w:ascii="Times New Roman" w:hAnsi="Times New Roman" w:cs="Times New Roman"/>
                          <w:sz w:val="20"/>
                          <w:szCs w:val="20"/>
                        </w:rPr>
                      </w:pPr>
                      <w:r>
                        <w:rPr>
                          <w:rFonts w:ascii="Times New Roman" w:hAnsi="Times New Roman" w:cs="Times New Roman"/>
                          <w:sz w:val="20"/>
                          <w:szCs w:val="20"/>
                        </w:rPr>
                        <w:t>1.Организация и контроль работы по технике безопасности, охране труда и гражданской защиты.</w:t>
                      </w:r>
                    </w:p>
                    <w:p w:rsidR="00EF1ADA" w:rsidRDefault="00EF1ADA" w:rsidP="0088333A">
                      <w:pPr>
                        <w:spacing w:after="0" w:line="240" w:lineRule="auto"/>
                        <w:rPr>
                          <w:rFonts w:ascii="Times New Roman" w:hAnsi="Times New Roman" w:cs="Times New Roman"/>
                          <w:sz w:val="20"/>
                          <w:szCs w:val="20"/>
                        </w:rPr>
                      </w:pPr>
                      <w:r>
                        <w:rPr>
                          <w:rFonts w:ascii="Times New Roman" w:hAnsi="Times New Roman" w:cs="Times New Roman"/>
                          <w:sz w:val="20"/>
                          <w:szCs w:val="20"/>
                        </w:rPr>
                        <w:t>2.Организация охраны безопасности объектов вуза</w:t>
                      </w:r>
                    </w:p>
                    <w:p w:rsidR="00EF1ADA" w:rsidRDefault="00EF1ADA" w:rsidP="0088333A">
                      <w:pPr>
                        <w:spacing w:after="0" w:line="240" w:lineRule="auto"/>
                        <w:rPr>
                          <w:rFonts w:ascii="Times New Roman" w:hAnsi="Times New Roman" w:cs="Times New Roman"/>
                          <w:sz w:val="20"/>
                          <w:szCs w:val="20"/>
                        </w:rPr>
                      </w:pPr>
                      <w:r>
                        <w:rPr>
                          <w:rFonts w:ascii="Times New Roman" w:hAnsi="Times New Roman" w:cs="Times New Roman"/>
                          <w:sz w:val="20"/>
                          <w:szCs w:val="20"/>
                        </w:rPr>
                        <w:t>3.Обеспечение МТБ вуза согласно смете расходов</w:t>
                      </w:r>
                    </w:p>
                    <w:p w:rsidR="00EF1ADA" w:rsidRPr="008730B0" w:rsidRDefault="00EF1ADA" w:rsidP="0088333A">
                      <w:pPr>
                        <w:spacing w:after="0" w:line="240" w:lineRule="auto"/>
                      </w:pPr>
                    </w:p>
                  </w:txbxContent>
                </v:textbox>
              </v:shape>
            </w:pict>
          </mc:Fallback>
        </mc:AlternateContent>
      </w:r>
    </w:p>
    <w:p w:rsidR="008C626E" w:rsidRDefault="008C626E" w:rsidP="00DA0F78">
      <w:pPr>
        <w:spacing w:after="0" w:line="240" w:lineRule="auto"/>
        <w:jc w:val="center"/>
        <w:rPr>
          <w:rFonts w:ascii="Times New Roman" w:hAnsi="Times New Roman" w:cs="Times New Roman"/>
          <w:b/>
          <w:sz w:val="24"/>
          <w:szCs w:val="24"/>
        </w:rPr>
      </w:pPr>
    </w:p>
    <w:p w:rsidR="008C626E" w:rsidRDefault="008C626E" w:rsidP="008C626E">
      <w:pPr>
        <w:spacing w:after="0" w:line="240" w:lineRule="auto"/>
        <w:jc w:val="center"/>
        <w:rPr>
          <w:rFonts w:ascii="Times New Roman" w:hAnsi="Times New Roman" w:cs="Times New Roman"/>
          <w:b/>
          <w:sz w:val="24"/>
          <w:szCs w:val="24"/>
        </w:rPr>
      </w:pPr>
    </w:p>
    <w:p w:rsidR="008C626E" w:rsidRDefault="0059619D" w:rsidP="008C626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8C626E">
        <w:rPr>
          <w:rFonts w:ascii="Times New Roman" w:hAnsi="Times New Roman" w:cs="Times New Roman"/>
          <w:b/>
          <w:sz w:val="24"/>
          <w:szCs w:val="24"/>
        </w:rPr>
        <w:t>.2.1.</w:t>
      </w:r>
      <w:r w:rsidR="008C626E" w:rsidRPr="004B44E0">
        <w:rPr>
          <w:rFonts w:ascii="Times New Roman" w:hAnsi="Times New Roman" w:cs="Times New Roman"/>
          <w:b/>
          <w:sz w:val="24"/>
          <w:szCs w:val="24"/>
        </w:rPr>
        <w:t>Описание процессов на институциональном уровне</w:t>
      </w:r>
    </w:p>
    <w:p w:rsidR="008C626E" w:rsidRDefault="008C626E" w:rsidP="008C626E">
      <w:pPr>
        <w:spacing w:after="0" w:line="240" w:lineRule="auto"/>
        <w:jc w:val="center"/>
        <w:rPr>
          <w:rFonts w:ascii="Times New Roman" w:hAnsi="Times New Roman" w:cs="Times New Roman"/>
          <w:b/>
          <w:sz w:val="24"/>
          <w:szCs w:val="24"/>
        </w:rPr>
      </w:pPr>
    </w:p>
    <w:p w:rsidR="008C626E" w:rsidRDefault="008C626E" w:rsidP="008C626E">
      <w:pPr>
        <w:spacing w:after="0" w:line="240" w:lineRule="auto"/>
        <w:rPr>
          <w:rFonts w:ascii="Times New Roman" w:hAnsi="Times New Roman" w:cs="Times New Roman"/>
          <w:b/>
          <w:sz w:val="24"/>
          <w:szCs w:val="24"/>
        </w:rPr>
      </w:pPr>
      <w:r w:rsidRPr="001A2CF7">
        <w:rPr>
          <w:rFonts w:ascii="Times New Roman" w:hAnsi="Times New Roman" w:cs="Times New Roman"/>
          <w:b/>
          <w:sz w:val="24"/>
          <w:szCs w:val="24"/>
        </w:rPr>
        <w:t>6.Администрирование и управление процессами</w:t>
      </w:r>
    </w:p>
    <w:p w:rsidR="00022ACD" w:rsidRDefault="006E438F" w:rsidP="008C626E">
      <w:pPr>
        <w:spacing w:after="0" w:line="240" w:lineRule="auto"/>
        <w:rPr>
          <w:rFonts w:ascii="Times New Roman" w:hAnsi="Times New Roman" w:cs="Times New Roman"/>
          <w:b/>
          <w:sz w:val="24"/>
          <w:szCs w:val="24"/>
        </w:rPr>
      </w:pPr>
      <w:r w:rsidRPr="00022ACD">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27552" behindDoc="0" locked="0" layoutInCell="0" allowOverlap="1" wp14:anchorId="2A02EA82" wp14:editId="4CEB3725">
                <wp:simplePos x="0" y="0"/>
                <wp:positionH relativeFrom="column">
                  <wp:posOffset>-427990</wp:posOffset>
                </wp:positionH>
                <wp:positionV relativeFrom="paragraph">
                  <wp:posOffset>94615</wp:posOffset>
                </wp:positionV>
                <wp:extent cx="5173980" cy="1028700"/>
                <wp:effectExtent l="0" t="0" r="26670" b="19050"/>
                <wp:wrapNone/>
                <wp:docPr id="227" name="Поле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3980" cy="10287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6E438F">
                            <w:pPr>
                              <w:pStyle w:val="a9"/>
                              <w:tabs>
                                <w:tab w:val="left" w:pos="0"/>
                              </w:tabs>
                              <w:spacing w:after="0" w:line="240" w:lineRule="auto"/>
                              <w:ind w:left="-142"/>
                              <w:jc w:val="both"/>
                              <w:rPr>
                                <w:rFonts w:ascii="Times New Roman" w:hAnsi="Times New Roman" w:cs="Times New Roman"/>
                                <w:sz w:val="20"/>
                                <w:szCs w:val="20"/>
                              </w:rPr>
                            </w:pPr>
                            <w:r>
                              <w:rPr>
                                <w:rFonts w:ascii="Times New Roman" w:hAnsi="Times New Roman" w:cs="Times New Roman"/>
                                <w:sz w:val="20"/>
                                <w:szCs w:val="20"/>
                              </w:rPr>
                              <w:t xml:space="preserve"> 1.</w:t>
                            </w:r>
                            <w:r w:rsidRPr="0055247D">
                              <w:rPr>
                                <w:rFonts w:ascii="Times New Roman" w:hAnsi="Times New Roman" w:cs="Times New Roman"/>
                                <w:sz w:val="20"/>
                                <w:szCs w:val="20"/>
                              </w:rPr>
                              <w:t xml:space="preserve">Разработка </w:t>
                            </w:r>
                            <w:r>
                              <w:rPr>
                                <w:rFonts w:ascii="Times New Roman" w:hAnsi="Times New Roman" w:cs="Times New Roman"/>
                                <w:sz w:val="20"/>
                                <w:szCs w:val="20"/>
                              </w:rPr>
                              <w:t xml:space="preserve">НПА по качеству. Определение владельцев процессов. Описание процессов, контроль наличие регламентирующих документов по процессам и подпроцессам. </w:t>
                            </w:r>
                          </w:p>
                          <w:p w:rsidR="00EF1ADA" w:rsidRDefault="00EF1ADA" w:rsidP="006E438F">
                            <w:pPr>
                              <w:pStyle w:val="a9"/>
                              <w:tabs>
                                <w:tab w:val="left" w:pos="0"/>
                              </w:tabs>
                              <w:spacing w:after="0" w:line="240" w:lineRule="auto"/>
                              <w:ind w:left="-142"/>
                              <w:jc w:val="both"/>
                              <w:rPr>
                                <w:rFonts w:ascii="Times New Roman" w:hAnsi="Times New Roman" w:cs="Times New Roman"/>
                                <w:sz w:val="20"/>
                                <w:szCs w:val="20"/>
                              </w:rPr>
                            </w:pPr>
                            <w:r>
                              <w:rPr>
                                <w:rFonts w:ascii="Times New Roman" w:hAnsi="Times New Roman" w:cs="Times New Roman"/>
                                <w:sz w:val="20"/>
                                <w:szCs w:val="20"/>
                              </w:rPr>
                              <w:t xml:space="preserve"> 2.Контроль наличий документированных процессов (НПА, регулирующие процессы)</w:t>
                            </w:r>
                          </w:p>
                          <w:p w:rsidR="00EF1ADA" w:rsidRDefault="00EF1ADA" w:rsidP="006E438F">
                            <w:pPr>
                              <w:pStyle w:val="a9"/>
                              <w:tabs>
                                <w:tab w:val="left" w:pos="0"/>
                              </w:tabs>
                              <w:spacing w:after="0" w:line="240" w:lineRule="auto"/>
                              <w:ind w:left="-142"/>
                              <w:jc w:val="both"/>
                              <w:rPr>
                                <w:rFonts w:ascii="Times New Roman" w:hAnsi="Times New Roman" w:cs="Times New Roman"/>
                                <w:sz w:val="20"/>
                                <w:szCs w:val="20"/>
                              </w:rPr>
                            </w:pPr>
                            <w:r>
                              <w:rPr>
                                <w:rFonts w:ascii="Times New Roman" w:hAnsi="Times New Roman" w:cs="Times New Roman"/>
                                <w:sz w:val="20"/>
                                <w:szCs w:val="20"/>
                              </w:rPr>
                              <w:t xml:space="preserve"> 3.Мониторинг качества управления процессами, проведение аудита.</w:t>
                            </w:r>
                          </w:p>
                          <w:p w:rsidR="00EF1ADA" w:rsidRDefault="00EF1ADA" w:rsidP="006E438F">
                            <w:pPr>
                              <w:pStyle w:val="a9"/>
                              <w:tabs>
                                <w:tab w:val="left" w:pos="0"/>
                              </w:tabs>
                              <w:spacing w:after="0" w:line="240" w:lineRule="auto"/>
                              <w:ind w:left="-142"/>
                              <w:jc w:val="both"/>
                              <w:rPr>
                                <w:rFonts w:ascii="Times New Roman" w:hAnsi="Times New Roman" w:cs="Times New Roman"/>
                                <w:b/>
                                <w:sz w:val="24"/>
                                <w:szCs w:val="24"/>
                              </w:rPr>
                            </w:pPr>
                            <w:r>
                              <w:rPr>
                                <w:rFonts w:ascii="Times New Roman" w:hAnsi="Times New Roman" w:cs="Times New Roman"/>
                                <w:sz w:val="20"/>
                                <w:szCs w:val="20"/>
                              </w:rPr>
                              <w:t xml:space="preserve"> 4.Организация семинаров и тренингов по управлению процессами.</w:t>
                            </w:r>
                          </w:p>
                          <w:p w:rsidR="00EF1ADA" w:rsidRDefault="00EF1ADA" w:rsidP="00022ACD">
                            <w:pPr>
                              <w:jc w:val="center"/>
                              <w:rPr>
                                <w:rFonts w:ascii="Times New Roman" w:hAnsi="Times New Roman" w:cs="Times New Roman"/>
                                <w:b/>
                                <w:sz w:val="24"/>
                                <w:szCs w:val="24"/>
                              </w:rPr>
                            </w:pPr>
                          </w:p>
                          <w:p w:rsidR="00EF1ADA" w:rsidRPr="00FA477A" w:rsidRDefault="00EF1ADA" w:rsidP="00022ACD">
                            <w:r>
                              <w:t>___________________________________________________________</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02EA82" id="Поле 227" o:spid="_x0000_s1163" type="#_x0000_t202" style="position:absolute;margin-left:-33.7pt;margin-top:7.45pt;width:407.4pt;height:81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6E438F">
                      <w:pPr>
                        <w:pStyle w:val="a9"/>
                        <w:tabs>
                          <w:tab w:val="left" w:pos="0"/>
                        </w:tabs>
                        <w:spacing w:after="0" w:line="240" w:lineRule="auto"/>
                        <w:ind w:left="-142"/>
                        <w:jc w:val="both"/>
                        <w:rPr>
                          <w:rFonts w:ascii="Times New Roman" w:hAnsi="Times New Roman" w:cs="Times New Roman"/>
                          <w:sz w:val="20"/>
                          <w:szCs w:val="20"/>
                        </w:rPr>
                      </w:pPr>
                      <w:r>
                        <w:rPr>
                          <w:rFonts w:ascii="Times New Roman" w:hAnsi="Times New Roman" w:cs="Times New Roman"/>
                          <w:sz w:val="20"/>
                          <w:szCs w:val="20"/>
                        </w:rPr>
                        <w:t xml:space="preserve"> 1.</w:t>
                      </w:r>
                      <w:r w:rsidRPr="0055247D">
                        <w:rPr>
                          <w:rFonts w:ascii="Times New Roman" w:hAnsi="Times New Roman" w:cs="Times New Roman"/>
                          <w:sz w:val="20"/>
                          <w:szCs w:val="20"/>
                        </w:rPr>
                        <w:t xml:space="preserve">Разработка </w:t>
                      </w:r>
                      <w:r>
                        <w:rPr>
                          <w:rFonts w:ascii="Times New Roman" w:hAnsi="Times New Roman" w:cs="Times New Roman"/>
                          <w:sz w:val="20"/>
                          <w:szCs w:val="20"/>
                        </w:rPr>
                        <w:t xml:space="preserve">НПА по качеству. Определение владельцев процессов. Описание процессов, контроль наличие регламентирующих документов по процессам и подпроцессам. </w:t>
                      </w:r>
                    </w:p>
                    <w:p w:rsidR="00EF1ADA" w:rsidRDefault="00EF1ADA" w:rsidP="006E438F">
                      <w:pPr>
                        <w:pStyle w:val="a9"/>
                        <w:tabs>
                          <w:tab w:val="left" w:pos="0"/>
                        </w:tabs>
                        <w:spacing w:after="0" w:line="240" w:lineRule="auto"/>
                        <w:ind w:left="-142"/>
                        <w:jc w:val="both"/>
                        <w:rPr>
                          <w:rFonts w:ascii="Times New Roman" w:hAnsi="Times New Roman" w:cs="Times New Roman"/>
                          <w:sz w:val="20"/>
                          <w:szCs w:val="20"/>
                        </w:rPr>
                      </w:pPr>
                      <w:r>
                        <w:rPr>
                          <w:rFonts w:ascii="Times New Roman" w:hAnsi="Times New Roman" w:cs="Times New Roman"/>
                          <w:sz w:val="20"/>
                          <w:szCs w:val="20"/>
                        </w:rPr>
                        <w:t xml:space="preserve"> 2.Контроль наличий документированных процессов (НПА, регулирующие процессы)</w:t>
                      </w:r>
                    </w:p>
                    <w:p w:rsidR="00EF1ADA" w:rsidRDefault="00EF1ADA" w:rsidP="006E438F">
                      <w:pPr>
                        <w:pStyle w:val="a9"/>
                        <w:tabs>
                          <w:tab w:val="left" w:pos="0"/>
                        </w:tabs>
                        <w:spacing w:after="0" w:line="240" w:lineRule="auto"/>
                        <w:ind w:left="-142"/>
                        <w:jc w:val="both"/>
                        <w:rPr>
                          <w:rFonts w:ascii="Times New Roman" w:hAnsi="Times New Roman" w:cs="Times New Roman"/>
                          <w:sz w:val="20"/>
                          <w:szCs w:val="20"/>
                        </w:rPr>
                      </w:pPr>
                      <w:r>
                        <w:rPr>
                          <w:rFonts w:ascii="Times New Roman" w:hAnsi="Times New Roman" w:cs="Times New Roman"/>
                          <w:sz w:val="20"/>
                          <w:szCs w:val="20"/>
                        </w:rPr>
                        <w:t xml:space="preserve"> 3.Мониторинг качества управления процессами, проведение аудита.</w:t>
                      </w:r>
                    </w:p>
                    <w:p w:rsidR="00EF1ADA" w:rsidRDefault="00EF1ADA" w:rsidP="006E438F">
                      <w:pPr>
                        <w:pStyle w:val="a9"/>
                        <w:tabs>
                          <w:tab w:val="left" w:pos="0"/>
                        </w:tabs>
                        <w:spacing w:after="0" w:line="240" w:lineRule="auto"/>
                        <w:ind w:left="-142"/>
                        <w:jc w:val="both"/>
                        <w:rPr>
                          <w:rFonts w:ascii="Times New Roman" w:hAnsi="Times New Roman" w:cs="Times New Roman"/>
                          <w:b/>
                          <w:sz w:val="24"/>
                          <w:szCs w:val="24"/>
                        </w:rPr>
                      </w:pPr>
                      <w:r>
                        <w:rPr>
                          <w:rFonts w:ascii="Times New Roman" w:hAnsi="Times New Roman" w:cs="Times New Roman"/>
                          <w:sz w:val="20"/>
                          <w:szCs w:val="20"/>
                        </w:rPr>
                        <w:t xml:space="preserve"> 4.Организация семинаров и тренингов по управлению процессами.</w:t>
                      </w:r>
                    </w:p>
                    <w:p w:rsidR="00EF1ADA" w:rsidRDefault="00EF1ADA" w:rsidP="00022ACD">
                      <w:pPr>
                        <w:jc w:val="center"/>
                        <w:rPr>
                          <w:rFonts w:ascii="Times New Roman" w:hAnsi="Times New Roman" w:cs="Times New Roman"/>
                          <w:b/>
                          <w:sz w:val="24"/>
                          <w:szCs w:val="24"/>
                        </w:rPr>
                      </w:pPr>
                    </w:p>
                    <w:p w:rsidR="00EF1ADA" w:rsidRPr="00FA477A" w:rsidRDefault="00EF1ADA" w:rsidP="00022ACD">
                      <w:r>
                        <w:t>___________________________________________________________</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r w:rsidR="00AF722F" w:rsidRPr="00022ACD">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30624" behindDoc="0" locked="0" layoutInCell="0" allowOverlap="1" wp14:anchorId="76AF6FF0" wp14:editId="436640CD">
                <wp:simplePos x="0" y="0"/>
                <wp:positionH relativeFrom="column">
                  <wp:posOffset>4906010</wp:posOffset>
                </wp:positionH>
                <wp:positionV relativeFrom="paragraph">
                  <wp:posOffset>94615</wp:posOffset>
                </wp:positionV>
                <wp:extent cx="4881880" cy="647700"/>
                <wp:effectExtent l="0" t="0" r="13970" b="19050"/>
                <wp:wrapNone/>
                <wp:docPr id="230" name="Поле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1880" cy="6477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E01A60">
                            <w:pPr>
                              <w:pStyle w:val="a9"/>
                              <w:numPr>
                                <w:ilvl w:val="0"/>
                                <w:numId w:val="70"/>
                              </w:numPr>
                              <w:rPr>
                                <w:rFonts w:ascii="Times New Roman" w:hAnsi="Times New Roman" w:cs="Times New Roman"/>
                                <w:sz w:val="20"/>
                                <w:szCs w:val="20"/>
                              </w:rPr>
                            </w:pPr>
                            <w:r>
                              <w:rPr>
                                <w:rFonts w:ascii="Times New Roman" w:hAnsi="Times New Roman" w:cs="Times New Roman"/>
                                <w:sz w:val="20"/>
                                <w:szCs w:val="20"/>
                              </w:rPr>
                              <w:t>Мониторинг качества администрирования и управления процессами</w:t>
                            </w:r>
                          </w:p>
                          <w:p w:rsidR="00EF1ADA" w:rsidRPr="003D604E" w:rsidRDefault="00EF1ADA" w:rsidP="00E01A60">
                            <w:pPr>
                              <w:pStyle w:val="a9"/>
                              <w:numPr>
                                <w:ilvl w:val="0"/>
                                <w:numId w:val="70"/>
                              </w:numPr>
                              <w:rPr>
                                <w:rFonts w:ascii="Times New Roman" w:hAnsi="Times New Roman" w:cs="Times New Roman"/>
                                <w:sz w:val="20"/>
                                <w:szCs w:val="20"/>
                              </w:rPr>
                            </w:pPr>
                            <w:r>
                              <w:rPr>
                                <w:rFonts w:ascii="Times New Roman" w:hAnsi="Times New Roman" w:cs="Times New Roman"/>
                                <w:sz w:val="20"/>
                                <w:szCs w:val="20"/>
                              </w:rPr>
                              <w:t>Контроль функционирования системы управления качеством в КГТУ</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AF6FF0" id="Поле 230" o:spid="_x0000_s1164" type="#_x0000_t202" style="position:absolute;margin-left:386.3pt;margin-top:7.45pt;width:384.4pt;height:51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E01A60">
                      <w:pPr>
                        <w:pStyle w:val="a9"/>
                        <w:numPr>
                          <w:ilvl w:val="0"/>
                          <w:numId w:val="70"/>
                        </w:numPr>
                        <w:rPr>
                          <w:rFonts w:ascii="Times New Roman" w:hAnsi="Times New Roman" w:cs="Times New Roman"/>
                          <w:sz w:val="20"/>
                          <w:szCs w:val="20"/>
                        </w:rPr>
                      </w:pPr>
                      <w:r>
                        <w:rPr>
                          <w:rFonts w:ascii="Times New Roman" w:hAnsi="Times New Roman" w:cs="Times New Roman"/>
                          <w:sz w:val="20"/>
                          <w:szCs w:val="20"/>
                        </w:rPr>
                        <w:t>Мониторинг качества администрирования и управления процессами</w:t>
                      </w:r>
                    </w:p>
                    <w:p w:rsidR="00EF1ADA" w:rsidRPr="003D604E" w:rsidRDefault="00EF1ADA" w:rsidP="00E01A60">
                      <w:pPr>
                        <w:pStyle w:val="a9"/>
                        <w:numPr>
                          <w:ilvl w:val="0"/>
                          <w:numId w:val="70"/>
                        </w:numPr>
                        <w:rPr>
                          <w:rFonts w:ascii="Times New Roman" w:hAnsi="Times New Roman" w:cs="Times New Roman"/>
                          <w:sz w:val="20"/>
                          <w:szCs w:val="20"/>
                        </w:rPr>
                      </w:pPr>
                      <w:r>
                        <w:rPr>
                          <w:rFonts w:ascii="Times New Roman" w:hAnsi="Times New Roman" w:cs="Times New Roman"/>
                          <w:sz w:val="20"/>
                          <w:szCs w:val="20"/>
                        </w:rPr>
                        <w:t>Контроль функционирования системы управления качеством в КГТУ</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p>
    <w:p w:rsidR="00022ACD" w:rsidRDefault="00022ACD" w:rsidP="008C626E">
      <w:pPr>
        <w:spacing w:after="0" w:line="240" w:lineRule="auto"/>
        <w:rPr>
          <w:rFonts w:ascii="Times New Roman" w:hAnsi="Times New Roman" w:cs="Times New Roman"/>
          <w:b/>
          <w:sz w:val="24"/>
          <w:szCs w:val="24"/>
        </w:rPr>
      </w:pPr>
    </w:p>
    <w:p w:rsidR="00022ACD" w:rsidRDefault="00022ACD" w:rsidP="008C626E">
      <w:pPr>
        <w:spacing w:after="0" w:line="240" w:lineRule="auto"/>
        <w:rPr>
          <w:rFonts w:ascii="Times New Roman" w:hAnsi="Times New Roman" w:cs="Times New Roman"/>
          <w:b/>
          <w:sz w:val="24"/>
          <w:szCs w:val="24"/>
        </w:rPr>
      </w:pPr>
    </w:p>
    <w:p w:rsidR="00022ACD" w:rsidRDefault="00022ACD" w:rsidP="008C626E">
      <w:pPr>
        <w:spacing w:after="0" w:line="240" w:lineRule="auto"/>
        <w:rPr>
          <w:rFonts w:ascii="Times New Roman" w:hAnsi="Times New Roman" w:cs="Times New Roman"/>
          <w:b/>
          <w:sz w:val="24"/>
          <w:szCs w:val="24"/>
        </w:rPr>
      </w:pPr>
    </w:p>
    <w:p w:rsidR="00022ACD" w:rsidRDefault="006353F8" w:rsidP="008C626E">
      <w:pPr>
        <w:spacing w:after="0" w:line="240" w:lineRule="auto"/>
        <w:rPr>
          <w:rFonts w:ascii="Times New Roman" w:hAnsi="Times New Roman" w:cs="Times New Roman"/>
          <w:b/>
          <w:sz w:val="24"/>
          <w:szCs w:val="24"/>
        </w:rPr>
      </w:pPr>
      <w:r w:rsidRPr="003D604E">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63392" behindDoc="0" locked="0" layoutInCell="0" allowOverlap="1" wp14:anchorId="44D0C0A1" wp14:editId="177AB742">
                <wp:simplePos x="0" y="0"/>
                <wp:positionH relativeFrom="column">
                  <wp:posOffset>4906010</wp:posOffset>
                </wp:positionH>
                <wp:positionV relativeFrom="paragraph">
                  <wp:posOffset>130175</wp:posOffset>
                </wp:positionV>
                <wp:extent cx="4881880" cy="990600"/>
                <wp:effectExtent l="0" t="0" r="13970" b="19050"/>
                <wp:wrapNone/>
                <wp:docPr id="738" name="Поле 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1880" cy="990600"/>
                        </a:xfrm>
                        <a:prstGeom prst="rect">
                          <a:avLst/>
                        </a:prstGeom>
                        <a:solidFill>
                          <a:srgbClr val="FFFFFF"/>
                        </a:solidFill>
                        <a:ln w="9525">
                          <a:solidFill>
                            <a:srgbClr val="000000"/>
                          </a:solidFill>
                          <a:miter lim="800000"/>
                          <a:headEnd/>
                          <a:tailEnd/>
                        </a:ln>
                      </wps:spPr>
                      <wps:txbx>
                        <w:txbxContent>
                          <w:p w:rsidR="00EF1ADA" w:rsidRDefault="00EF1ADA" w:rsidP="003D604E">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 – владелец процессами</w:t>
                            </w:r>
                          </w:p>
                          <w:p w:rsidR="00EF1ADA" w:rsidRDefault="00EF1ADA" w:rsidP="003D604E">
                            <w:pPr>
                              <w:spacing w:after="0" w:line="240" w:lineRule="auto"/>
                              <w:rPr>
                                <w:rFonts w:ascii="Times New Roman" w:hAnsi="Times New Roman" w:cs="Times New Roman"/>
                                <w:sz w:val="20"/>
                                <w:szCs w:val="20"/>
                              </w:rPr>
                            </w:pPr>
                            <w:r>
                              <w:rPr>
                                <w:rFonts w:ascii="Times New Roman" w:hAnsi="Times New Roman" w:cs="Times New Roman"/>
                                <w:sz w:val="20"/>
                                <w:szCs w:val="20"/>
                              </w:rPr>
                              <w:t>1.Утверждение политики в области качества, планов и мероприятий по внедрению СМК (СОКО) и  управлению процессами.</w:t>
                            </w:r>
                          </w:p>
                          <w:p w:rsidR="00EF1ADA" w:rsidRDefault="00EF1ADA" w:rsidP="003D604E">
                            <w:pPr>
                              <w:spacing w:after="0" w:line="240" w:lineRule="auto"/>
                              <w:rPr>
                                <w:rFonts w:ascii="Times New Roman" w:hAnsi="Times New Roman" w:cs="Times New Roman"/>
                                <w:sz w:val="20"/>
                                <w:szCs w:val="20"/>
                              </w:rPr>
                            </w:pPr>
                            <w:r>
                              <w:rPr>
                                <w:rFonts w:ascii="Times New Roman" w:hAnsi="Times New Roman" w:cs="Times New Roman"/>
                                <w:sz w:val="20"/>
                                <w:szCs w:val="20"/>
                              </w:rPr>
                              <w:t>2.Рассмотрение стратегических планов по улучшению качества в вузе по процессам</w:t>
                            </w:r>
                          </w:p>
                          <w:p w:rsidR="00EF1ADA" w:rsidRDefault="00EF1ADA" w:rsidP="003D604E">
                            <w:pPr>
                              <w:spacing w:after="0" w:line="240" w:lineRule="auto"/>
                              <w:rPr>
                                <w:rFonts w:ascii="Times New Roman" w:hAnsi="Times New Roman" w:cs="Times New Roman"/>
                                <w:sz w:val="20"/>
                                <w:szCs w:val="20"/>
                              </w:rPr>
                            </w:pPr>
                            <w:r>
                              <w:rPr>
                                <w:rFonts w:ascii="Times New Roman" w:hAnsi="Times New Roman" w:cs="Times New Roman"/>
                                <w:sz w:val="20"/>
                                <w:szCs w:val="20"/>
                              </w:rPr>
                              <w:t>3.Назначение (выборы) руководителей и ответственных по процессам</w:t>
                            </w:r>
                          </w:p>
                          <w:p w:rsidR="00EF1ADA" w:rsidRPr="00271652" w:rsidRDefault="00EF1ADA" w:rsidP="006F693F">
                            <w:pPr>
                              <w:spacing w:after="0" w:line="240" w:lineRule="auto"/>
                              <w:ind w:right="-133"/>
                              <w:rPr>
                                <w:rFonts w:ascii="Times New Roman" w:hAnsi="Times New Roman" w:cs="Times New Roman"/>
                                <w:sz w:val="20"/>
                                <w:szCs w:val="20"/>
                              </w:rPr>
                            </w:pPr>
                            <w:r>
                              <w:rPr>
                                <w:rFonts w:ascii="Times New Roman" w:hAnsi="Times New Roman" w:cs="Times New Roman"/>
                                <w:sz w:val="20"/>
                                <w:szCs w:val="20"/>
                              </w:rPr>
                              <w:t xml:space="preserve">4.Мониторинг администрирования и управления процессами. </w:t>
                            </w:r>
                          </w:p>
                          <w:p w:rsidR="00EF1ADA" w:rsidRPr="00522296" w:rsidRDefault="00EF1ADA" w:rsidP="003D604E">
                            <w:pPr>
                              <w:spacing w:after="0" w:line="240" w:lineRule="auto"/>
                              <w:jc w:val="both"/>
                            </w:pPr>
                          </w:p>
                          <w:p w:rsidR="00EF1ADA" w:rsidRPr="008730B0" w:rsidRDefault="00EF1ADA" w:rsidP="003D604E">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D0C0A1" id="Поле 738" o:spid="_x0000_s1165" type="#_x0000_t202" style="position:absolute;margin-left:386.3pt;margin-top:10.25pt;width:384.4pt;height:78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" o:allowincell="f">
                <v:textbox>
                  <w:txbxContent>
                    <w:p w:rsidR="00EF1ADA" w:rsidRDefault="00EF1ADA" w:rsidP="003D604E">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 – владелец процессами</w:t>
                      </w:r>
                    </w:p>
                    <w:p w:rsidR="00EF1ADA" w:rsidRDefault="00EF1ADA" w:rsidP="003D604E">
                      <w:pPr>
                        <w:spacing w:after="0" w:line="240" w:lineRule="auto"/>
                        <w:rPr>
                          <w:rFonts w:ascii="Times New Roman" w:hAnsi="Times New Roman" w:cs="Times New Roman"/>
                          <w:sz w:val="20"/>
                          <w:szCs w:val="20"/>
                        </w:rPr>
                      </w:pPr>
                      <w:r>
                        <w:rPr>
                          <w:rFonts w:ascii="Times New Roman" w:hAnsi="Times New Roman" w:cs="Times New Roman"/>
                          <w:sz w:val="20"/>
                          <w:szCs w:val="20"/>
                        </w:rPr>
                        <w:t>1.Утверждение политики в области качества, планов и мероприятий по внедрению СМК (СОКО) и  управлению процессами.</w:t>
                      </w:r>
                    </w:p>
                    <w:p w:rsidR="00EF1ADA" w:rsidRDefault="00EF1ADA" w:rsidP="003D604E">
                      <w:pPr>
                        <w:spacing w:after="0" w:line="240" w:lineRule="auto"/>
                        <w:rPr>
                          <w:rFonts w:ascii="Times New Roman" w:hAnsi="Times New Roman" w:cs="Times New Roman"/>
                          <w:sz w:val="20"/>
                          <w:szCs w:val="20"/>
                        </w:rPr>
                      </w:pPr>
                      <w:r>
                        <w:rPr>
                          <w:rFonts w:ascii="Times New Roman" w:hAnsi="Times New Roman" w:cs="Times New Roman"/>
                          <w:sz w:val="20"/>
                          <w:szCs w:val="20"/>
                        </w:rPr>
                        <w:t>2.Рассмотрение стратегических планов по улучшению качества в вузе по процессам</w:t>
                      </w:r>
                    </w:p>
                    <w:p w:rsidR="00EF1ADA" w:rsidRDefault="00EF1ADA" w:rsidP="003D604E">
                      <w:pPr>
                        <w:spacing w:after="0" w:line="240" w:lineRule="auto"/>
                        <w:rPr>
                          <w:rFonts w:ascii="Times New Roman" w:hAnsi="Times New Roman" w:cs="Times New Roman"/>
                          <w:sz w:val="20"/>
                          <w:szCs w:val="20"/>
                        </w:rPr>
                      </w:pPr>
                      <w:r>
                        <w:rPr>
                          <w:rFonts w:ascii="Times New Roman" w:hAnsi="Times New Roman" w:cs="Times New Roman"/>
                          <w:sz w:val="20"/>
                          <w:szCs w:val="20"/>
                        </w:rPr>
                        <w:t>3.Назначение (выборы) руководителей и ответственных по процессам</w:t>
                      </w:r>
                    </w:p>
                    <w:p w:rsidR="00EF1ADA" w:rsidRPr="00271652" w:rsidRDefault="00EF1ADA" w:rsidP="006F693F">
                      <w:pPr>
                        <w:spacing w:after="0" w:line="240" w:lineRule="auto"/>
                        <w:ind w:right="-133"/>
                        <w:rPr>
                          <w:rFonts w:ascii="Times New Roman" w:hAnsi="Times New Roman" w:cs="Times New Roman"/>
                          <w:sz w:val="20"/>
                          <w:szCs w:val="20"/>
                        </w:rPr>
                      </w:pPr>
                      <w:r>
                        <w:rPr>
                          <w:rFonts w:ascii="Times New Roman" w:hAnsi="Times New Roman" w:cs="Times New Roman"/>
                          <w:sz w:val="20"/>
                          <w:szCs w:val="20"/>
                        </w:rPr>
                        <w:t xml:space="preserve">4.Мониторинг администрирования и управления процессами. </w:t>
                      </w:r>
                    </w:p>
                    <w:p w:rsidR="00EF1ADA" w:rsidRPr="00522296" w:rsidRDefault="00EF1ADA" w:rsidP="003D604E">
                      <w:pPr>
                        <w:spacing w:after="0" w:line="240" w:lineRule="auto"/>
                        <w:jc w:val="both"/>
                      </w:pPr>
                    </w:p>
                    <w:p w:rsidR="00EF1ADA" w:rsidRPr="008730B0" w:rsidRDefault="00EF1ADA" w:rsidP="003D604E">
                      <w:pPr>
                        <w:pStyle w:val="21"/>
                        <w:rPr>
                          <w:lang w:val="ru-RU"/>
                        </w:rPr>
                      </w:pPr>
                    </w:p>
                  </w:txbxContent>
                </v:textbox>
              </v:shape>
            </w:pict>
          </mc:Fallback>
        </mc:AlternateContent>
      </w: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6E438F" w:rsidP="008C626E">
      <w:pPr>
        <w:spacing w:after="0" w:line="240" w:lineRule="auto"/>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35744" behindDoc="0" locked="0" layoutInCell="0" allowOverlap="1" wp14:anchorId="59D51F7D" wp14:editId="6025E74F">
                <wp:simplePos x="0" y="0"/>
                <wp:positionH relativeFrom="column">
                  <wp:posOffset>-427990</wp:posOffset>
                </wp:positionH>
                <wp:positionV relativeFrom="paragraph">
                  <wp:posOffset>99695</wp:posOffset>
                </wp:positionV>
                <wp:extent cx="5173980" cy="1308100"/>
                <wp:effectExtent l="0" t="0" r="26670" b="25400"/>
                <wp:wrapNone/>
                <wp:docPr id="235" name="Поле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3980" cy="13081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Ректорат (проректора, руководители)</w:t>
                            </w:r>
                          </w:p>
                          <w:p w:rsidR="00EF1ADA" w:rsidRDefault="00EF1ADA" w:rsidP="00C4714C">
                            <w:pPr>
                              <w:spacing w:after="0" w:line="240" w:lineRule="auto"/>
                              <w:rPr>
                                <w:rFonts w:ascii="Times New Roman" w:hAnsi="Times New Roman" w:cs="Times New Roman"/>
                                <w:sz w:val="20"/>
                                <w:szCs w:val="20"/>
                              </w:rPr>
                            </w:pPr>
                            <w:r w:rsidRPr="00C4714C">
                              <w:rPr>
                                <w:rFonts w:ascii="Times New Roman" w:hAnsi="Times New Roman" w:cs="Times New Roman"/>
                                <w:sz w:val="20"/>
                                <w:szCs w:val="20"/>
                              </w:rPr>
                              <w:t>1.</w:t>
                            </w:r>
                            <w:r>
                              <w:rPr>
                                <w:rFonts w:ascii="Times New Roman" w:hAnsi="Times New Roman" w:cs="Times New Roman"/>
                                <w:sz w:val="20"/>
                                <w:szCs w:val="20"/>
                              </w:rPr>
                              <w:t>Разработка НПД по регулируемым процессам. Описание процессов, их взаимодействие</w:t>
                            </w:r>
                          </w:p>
                          <w:p w:rsidR="00EF1ADA" w:rsidRDefault="00EF1ADA" w:rsidP="00C4714C">
                            <w:pPr>
                              <w:spacing w:after="0" w:line="240" w:lineRule="auto"/>
                              <w:rPr>
                                <w:rFonts w:ascii="Times New Roman" w:hAnsi="Times New Roman" w:cs="Times New Roman"/>
                                <w:sz w:val="20"/>
                                <w:szCs w:val="20"/>
                              </w:rPr>
                            </w:pPr>
                            <w:r>
                              <w:rPr>
                                <w:rFonts w:ascii="Times New Roman" w:hAnsi="Times New Roman" w:cs="Times New Roman"/>
                                <w:sz w:val="20"/>
                                <w:szCs w:val="20"/>
                              </w:rPr>
                              <w:t>2.Котроль соблюдения качественного процессного подхода в их управлении.</w:t>
                            </w:r>
                          </w:p>
                          <w:p w:rsidR="00EF1ADA" w:rsidRDefault="00EF1ADA" w:rsidP="00C4714C">
                            <w:pPr>
                              <w:spacing w:after="0" w:line="240" w:lineRule="auto"/>
                              <w:rPr>
                                <w:rFonts w:ascii="Times New Roman" w:hAnsi="Times New Roman" w:cs="Times New Roman"/>
                                <w:sz w:val="20"/>
                                <w:szCs w:val="20"/>
                              </w:rPr>
                            </w:pPr>
                            <w:r>
                              <w:rPr>
                                <w:rFonts w:ascii="Times New Roman" w:hAnsi="Times New Roman" w:cs="Times New Roman"/>
                                <w:sz w:val="20"/>
                                <w:szCs w:val="20"/>
                              </w:rPr>
                              <w:t>3. Мониторинг выполнения и построение процессов на качественном уровне.</w:t>
                            </w:r>
                          </w:p>
                          <w:p w:rsidR="00EF1ADA" w:rsidRDefault="00EF1ADA" w:rsidP="00C4714C">
                            <w:pPr>
                              <w:spacing w:after="0" w:line="240" w:lineRule="auto"/>
                              <w:rPr>
                                <w:rFonts w:ascii="Times New Roman" w:hAnsi="Times New Roman" w:cs="Times New Roman"/>
                                <w:sz w:val="20"/>
                                <w:szCs w:val="20"/>
                              </w:rPr>
                            </w:pPr>
                            <w:r>
                              <w:rPr>
                                <w:rFonts w:ascii="Times New Roman" w:hAnsi="Times New Roman" w:cs="Times New Roman"/>
                                <w:sz w:val="20"/>
                                <w:szCs w:val="20"/>
                              </w:rPr>
                              <w:t>4.Назначение ответственных по процессам и подпроцессам</w:t>
                            </w:r>
                          </w:p>
                          <w:p w:rsidR="00EF1ADA" w:rsidRPr="00C4714C" w:rsidRDefault="00EF1ADA" w:rsidP="00C4714C">
                            <w:pPr>
                              <w:spacing w:after="0" w:line="240" w:lineRule="auto"/>
                              <w:rPr>
                                <w:rFonts w:ascii="Times New Roman" w:hAnsi="Times New Roman" w:cs="Times New Roman"/>
                                <w:sz w:val="20"/>
                                <w:szCs w:val="20"/>
                              </w:rPr>
                            </w:pPr>
                            <w:r>
                              <w:rPr>
                                <w:rFonts w:ascii="Times New Roman" w:hAnsi="Times New Roman" w:cs="Times New Roman"/>
                                <w:sz w:val="20"/>
                                <w:szCs w:val="20"/>
                              </w:rPr>
                              <w:t>5.Пересмотреть НД, должностные инструкции и др. с учетом качества выполнения функциональных обязанностей и их ответственности. Контроль качества, оценка деятельности.</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D51F7D" id="Поле 235" o:spid="_x0000_s1166" type="#_x0000_t202" style="position:absolute;margin-left:-33.7pt;margin-top:7.85pt;width:407.4pt;height:103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Ректорат (проректора, руководители)</w:t>
                      </w:r>
                    </w:p>
                    <w:p w:rsidR="00EF1ADA" w:rsidRDefault="00EF1ADA" w:rsidP="00C4714C">
                      <w:pPr>
                        <w:spacing w:after="0" w:line="240" w:lineRule="auto"/>
                        <w:rPr>
                          <w:rFonts w:ascii="Times New Roman" w:hAnsi="Times New Roman" w:cs="Times New Roman"/>
                          <w:sz w:val="20"/>
                          <w:szCs w:val="20"/>
                        </w:rPr>
                      </w:pPr>
                      <w:r w:rsidRPr="00C4714C">
                        <w:rPr>
                          <w:rFonts w:ascii="Times New Roman" w:hAnsi="Times New Roman" w:cs="Times New Roman"/>
                          <w:sz w:val="20"/>
                          <w:szCs w:val="20"/>
                        </w:rPr>
                        <w:t>1.</w:t>
                      </w:r>
                      <w:r>
                        <w:rPr>
                          <w:rFonts w:ascii="Times New Roman" w:hAnsi="Times New Roman" w:cs="Times New Roman"/>
                          <w:sz w:val="20"/>
                          <w:szCs w:val="20"/>
                        </w:rPr>
                        <w:t>Разработка НПД по регулируемым процессам. Описание процессов, их взаимодействие</w:t>
                      </w:r>
                    </w:p>
                    <w:p w:rsidR="00EF1ADA" w:rsidRDefault="00EF1ADA" w:rsidP="00C4714C">
                      <w:pPr>
                        <w:spacing w:after="0" w:line="240" w:lineRule="auto"/>
                        <w:rPr>
                          <w:rFonts w:ascii="Times New Roman" w:hAnsi="Times New Roman" w:cs="Times New Roman"/>
                          <w:sz w:val="20"/>
                          <w:szCs w:val="20"/>
                        </w:rPr>
                      </w:pPr>
                      <w:r>
                        <w:rPr>
                          <w:rFonts w:ascii="Times New Roman" w:hAnsi="Times New Roman" w:cs="Times New Roman"/>
                          <w:sz w:val="20"/>
                          <w:szCs w:val="20"/>
                        </w:rPr>
                        <w:t>2.Котроль соблюдения качественного процессного подхода в их управлении.</w:t>
                      </w:r>
                    </w:p>
                    <w:p w:rsidR="00EF1ADA" w:rsidRDefault="00EF1ADA" w:rsidP="00C4714C">
                      <w:pPr>
                        <w:spacing w:after="0" w:line="240" w:lineRule="auto"/>
                        <w:rPr>
                          <w:rFonts w:ascii="Times New Roman" w:hAnsi="Times New Roman" w:cs="Times New Roman"/>
                          <w:sz w:val="20"/>
                          <w:szCs w:val="20"/>
                        </w:rPr>
                      </w:pPr>
                      <w:r>
                        <w:rPr>
                          <w:rFonts w:ascii="Times New Roman" w:hAnsi="Times New Roman" w:cs="Times New Roman"/>
                          <w:sz w:val="20"/>
                          <w:szCs w:val="20"/>
                        </w:rPr>
                        <w:t>3. Мониторинг выполнения и построение процессов на качественном уровне.</w:t>
                      </w:r>
                    </w:p>
                    <w:p w:rsidR="00EF1ADA" w:rsidRDefault="00EF1ADA" w:rsidP="00C4714C">
                      <w:pPr>
                        <w:spacing w:after="0" w:line="240" w:lineRule="auto"/>
                        <w:rPr>
                          <w:rFonts w:ascii="Times New Roman" w:hAnsi="Times New Roman" w:cs="Times New Roman"/>
                          <w:sz w:val="20"/>
                          <w:szCs w:val="20"/>
                        </w:rPr>
                      </w:pPr>
                      <w:r>
                        <w:rPr>
                          <w:rFonts w:ascii="Times New Roman" w:hAnsi="Times New Roman" w:cs="Times New Roman"/>
                          <w:sz w:val="20"/>
                          <w:szCs w:val="20"/>
                        </w:rPr>
                        <w:t>4.Назначение ответственных по процессам и подпроцессам</w:t>
                      </w:r>
                    </w:p>
                    <w:p w:rsidR="00EF1ADA" w:rsidRPr="00C4714C" w:rsidRDefault="00EF1ADA" w:rsidP="00C4714C">
                      <w:pPr>
                        <w:spacing w:after="0" w:line="240" w:lineRule="auto"/>
                        <w:rPr>
                          <w:rFonts w:ascii="Times New Roman" w:hAnsi="Times New Roman" w:cs="Times New Roman"/>
                          <w:sz w:val="20"/>
                          <w:szCs w:val="20"/>
                        </w:rPr>
                      </w:pPr>
                      <w:r>
                        <w:rPr>
                          <w:rFonts w:ascii="Times New Roman" w:hAnsi="Times New Roman" w:cs="Times New Roman"/>
                          <w:sz w:val="20"/>
                          <w:szCs w:val="20"/>
                        </w:rPr>
                        <w:t>5.Пересмотреть НД, должностные инструкции и др. с учетом качества выполнения функциональных обязанностей и их ответственности. Контроль качества, оценка деятельности.</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p>
    <w:p w:rsidR="00022ACD" w:rsidRPr="001A2CF7" w:rsidRDefault="00022ACD" w:rsidP="008C626E">
      <w:pPr>
        <w:spacing w:after="0" w:line="240" w:lineRule="auto"/>
        <w:rPr>
          <w:rFonts w:ascii="Times New Roman" w:hAnsi="Times New Roman" w:cs="Times New Roman"/>
          <w:b/>
          <w:sz w:val="24"/>
          <w:szCs w:val="24"/>
        </w:rPr>
      </w:pPr>
    </w:p>
    <w:p w:rsidR="008C626E" w:rsidRDefault="008C626E" w:rsidP="00DA0F78">
      <w:pPr>
        <w:spacing w:after="0" w:line="240" w:lineRule="auto"/>
        <w:jc w:val="center"/>
        <w:rPr>
          <w:rFonts w:ascii="Times New Roman" w:hAnsi="Times New Roman" w:cs="Times New Roman"/>
          <w:b/>
          <w:sz w:val="24"/>
          <w:szCs w:val="24"/>
        </w:rPr>
      </w:pPr>
    </w:p>
    <w:p w:rsidR="008C626E" w:rsidRDefault="00DF7FB9"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36768" behindDoc="0" locked="0" layoutInCell="0" allowOverlap="1" wp14:anchorId="2927A6EE" wp14:editId="713BBB25">
                <wp:simplePos x="0" y="0"/>
                <wp:positionH relativeFrom="column">
                  <wp:posOffset>4906010</wp:posOffset>
                </wp:positionH>
                <wp:positionV relativeFrom="paragraph">
                  <wp:posOffset>132715</wp:posOffset>
                </wp:positionV>
                <wp:extent cx="4881880" cy="1308100"/>
                <wp:effectExtent l="0" t="0" r="13970" b="25400"/>
                <wp:wrapNone/>
                <wp:docPr id="632" name="Поле 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1880" cy="13081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6F693F">
                            <w:pPr>
                              <w:spacing w:after="0" w:line="240" w:lineRule="auto"/>
                              <w:rPr>
                                <w:rFonts w:ascii="Times New Roman" w:hAnsi="Times New Roman" w:cs="Times New Roman"/>
                                <w:sz w:val="20"/>
                                <w:szCs w:val="20"/>
                              </w:rPr>
                            </w:pPr>
                            <w:r>
                              <w:rPr>
                                <w:rFonts w:ascii="Times New Roman" w:hAnsi="Times New Roman" w:cs="Times New Roman"/>
                                <w:sz w:val="20"/>
                                <w:szCs w:val="20"/>
                              </w:rPr>
                              <w:t>1.Разработка процессов и подпроцессов, механизмов и системы  управления. НПА регулирующие процессы. Должностные инструкции с учетом качества выполнения функциональных обязанностей.</w:t>
                            </w:r>
                          </w:p>
                          <w:p w:rsidR="00EF1ADA" w:rsidRDefault="00EF1ADA" w:rsidP="006F693F">
                            <w:pPr>
                              <w:spacing w:after="0" w:line="240" w:lineRule="auto"/>
                              <w:rPr>
                                <w:rFonts w:ascii="Times New Roman" w:hAnsi="Times New Roman" w:cs="Times New Roman"/>
                                <w:sz w:val="20"/>
                                <w:szCs w:val="20"/>
                              </w:rPr>
                            </w:pPr>
                            <w:r>
                              <w:rPr>
                                <w:rFonts w:ascii="Times New Roman" w:hAnsi="Times New Roman" w:cs="Times New Roman"/>
                                <w:sz w:val="20"/>
                                <w:szCs w:val="20"/>
                              </w:rPr>
                              <w:t>2.Структура УО по управлению процессами.</w:t>
                            </w:r>
                            <w:r w:rsidRPr="006F693F">
                              <w:rPr>
                                <w:rFonts w:ascii="Times New Roman" w:hAnsi="Times New Roman" w:cs="Times New Roman"/>
                                <w:sz w:val="20"/>
                                <w:szCs w:val="20"/>
                              </w:rPr>
                              <w:t xml:space="preserve"> </w:t>
                            </w:r>
                            <w:r>
                              <w:rPr>
                                <w:rFonts w:ascii="Times New Roman" w:hAnsi="Times New Roman" w:cs="Times New Roman"/>
                                <w:sz w:val="20"/>
                                <w:szCs w:val="20"/>
                              </w:rPr>
                              <w:t>Назначение ответственных по процессам/подпроцессам.</w:t>
                            </w:r>
                          </w:p>
                          <w:p w:rsidR="00EF1ADA" w:rsidRPr="006F693F" w:rsidRDefault="00EF1ADA" w:rsidP="006F693F">
                            <w:pPr>
                              <w:spacing w:after="0" w:line="240" w:lineRule="auto"/>
                              <w:rPr>
                                <w:rFonts w:ascii="Times New Roman" w:hAnsi="Times New Roman" w:cs="Times New Roman"/>
                                <w:sz w:val="20"/>
                                <w:szCs w:val="20"/>
                              </w:rPr>
                            </w:pPr>
                            <w:r>
                              <w:rPr>
                                <w:rFonts w:ascii="Times New Roman" w:hAnsi="Times New Roman" w:cs="Times New Roman"/>
                                <w:sz w:val="20"/>
                                <w:szCs w:val="20"/>
                              </w:rPr>
                              <w:t>3. Мониторинг управления процессами на уровне УО и университета. Отражение результатов в отчетах.</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27A6EE" id="Поле 632" o:spid="_x0000_s1167" type="#_x0000_t202" style="position:absolute;left:0;text-align:left;margin-left:386.3pt;margin-top:10.45pt;width:384.4pt;height:103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6F693F">
                      <w:pPr>
                        <w:spacing w:after="0" w:line="240" w:lineRule="auto"/>
                        <w:rPr>
                          <w:rFonts w:ascii="Times New Roman" w:hAnsi="Times New Roman" w:cs="Times New Roman"/>
                          <w:sz w:val="20"/>
                          <w:szCs w:val="20"/>
                        </w:rPr>
                      </w:pPr>
                      <w:r>
                        <w:rPr>
                          <w:rFonts w:ascii="Times New Roman" w:hAnsi="Times New Roman" w:cs="Times New Roman"/>
                          <w:sz w:val="20"/>
                          <w:szCs w:val="20"/>
                        </w:rPr>
                        <w:t>1.Разработка процессов и подпроцессов, механизмов и системы  управления. НПА регулирующие процессы. Должностные инструкции с учетом качества выполнения функциональных обязанностей.</w:t>
                      </w:r>
                    </w:p>
                    <w:p w:rsidR="00EF1ADA" w:rsidRDefault="00EF1ADA" w:rsidP="006F693F">
                      <w:pPr>
                        <w:spacing w:after="0" w:line="240" w:lineRule="auto"/>
                        <w:rPr>
                          <w:rFonts w:ascii="Times New Roman" w:hAnsi="Times New Roman" w:cs="Times New Roman"/>
                          <w:sz w:val="20"/>
                          <w:szCs w:val="20"/>
                        </w:rPr>
                      </w:pPr>
                      <w:r>
                        <w:rPr>
                          <w:rFonts w:ascii="Times New Roman" w:hAnsi="Times New Roman" w:cs="Times New Roman"/>
                          <w:sz w:val="20"/>
                          <w:szCs w:val="20"/>
                        </w:rPr>
                        <w:t>2.Структура УО по управлению процессами.</w:t>
                      </w:r>
                      <w:r w:rsidRPr="006F693F">
                        <w:rPr>
                          <w:rFonts w:ascii="Times New Roman" w:hAnsi="Times New Roman" w:cs="Times New Roman"/>
                          <w:sz w:val="20"/>
                          <w:szCs w:val="20"/>
                        </w:rPr>
                        <w:t xml:space="preserve"> </w:t>
                      </w:r>
                      <w:r>
                        <w:rPr>
                          <w:rFonts w:ascii="Times New Roman" w:hAnsi="Times New Roman" w:cs="Times New Roman"/>
                          <w:sz w:val="20"/>
                          <w:szCs w:val="20"/>
                        </w:rPr>
                        <w:t>Назначение ответственных по процессам/подпроцессам.</w:t>
                      </w:r>
                    </w:p>
                    <w:p w:rsidR="00EF1ADA" w:rsidRPr="006F693F" w:rsidRDefault="00EF1ADA" w:rsidP="006F693F">
                      <w:pPr>
                        <w:spacing w:after="0" w:line="240" w:lineRule="auto"/>
                        <w:rPr>
                          <w:rFonts w:ascii="Times New Roman" w:hAnsi="Times New Roman" w:cs="Times New Roman"/>
                          <w:sz w:val="20"/>
                          <w:szCs w:val="20"/>
                        </w:rPr>
                      </w:pPr>
                      <w:r>
                        <w:rPr>
                          <w:rFonts w:ascii="Times New Roman" w:hAnsi="Times New Roman" w:cs="Times New Roman"/>
                          <w:sz w:val="20"/>
                          <w:szCs w:val="20"/>
                        </w:rPr>
                        <w:t>3. Мониторинг управления процессами на уровне УО и университета. Отражение результатов в отчетах.</w:t>
                      </w: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p>
    <w:p w:rsidR="008C626E" w:rsidRDefault="008C626E" w:rsidP="00DA0F78">
      <w:pPr>
        <w:spacing w:after="0" w:line="240" w:lineRule="auto"/>
        <w:jc w:val="center"/>
        <w:rPr>
          <w:rFonts w:ascii="Times New Roman" w:hAnsi="Times New Roman" w:cs="Times New Roman"/>
          <w:b/>
          <w:sz w:val="24"/>
          <w:szCs w:val="24"/>
        </w:rPr>
      </w:pPr>
    </w:p>
    <w:p w:rsidR="008C626E" w:rsidRDefault="008C626E" w:rsidP="00DA0F78">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022ACD" w:rsidP="00DA0F78">
      <w:pPr>
        <w:spacing w:after="0" w:line="240" w:lineRule="auto"/>
        <w:jc w:val="center"/>
        <w:rPr>
          <w:rFonts w:ascii="Times New Roman" w:hAnsi="Times New Roman" w:cs="Times New Roman"/>
          <w:b/>
          <w:sz w:val="24"/>
          <w:szCs w:val="24"/>
        </w:rPr>
      </w:pPr>
    </w:p>
    <w:p w:rsidR="00022ACD" w:rsidRDefault="00AF722F" w:rsidP="00DA0F78">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45984" behindDoc="0" locked="0" layoutInCell="0" allowOverlap="1" wp14:anchorId="1B876D9C" wp14:editId="3584B431">
                <wp:simplePos x="0" y="0"/>
                <wp:positionH relativeFrom="column">
                  <wp:posOffset>-427990</wp:posOffset>
                </wp:positionH>
                <wp:positionV relativeFrom="paragraph">
                  <wp:posOffset>-4445</wp:posOffset>
                </wp:positionV>
                <wp:extent cx="5173980" cy="1663700"/>
                <wp:effectExtent l="0" t="0" r="26670" b="12700"/>
                <wp:wrapNone/>
                <wp:docPr id="722" name="Поле 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3980" cy="16637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AF722F">
                            <w:pPr>
                              <w:spacing w:after="0" w:line="240" w:lineRule="auto"/>
                              <w:rPr>
                                <w:rFonts w:ascii="Times New Roman" w:hAnsi="Times New Roman" w:cs="Times New Roman"/>
                                <w:sz w:val="20"/>
                                <w:szCs w:val="20"/>
                              </w:rPr>
                            </w:pPr>
                            <w:r w:rsidRPr="00AF722F">
                              <w:rPr>
                                <w:rFonts w:ascii="Times New Roman" w:hAnsi="Times New Roman" w:cs="Times New Roman"/>
                                <w:sz w:val="20"/>
                                <w:szCs w:val="20"/>
                              </w:rPr>
                              <w:t>1.</w:t>
                            </w:r>
                            <w:r>
                              <w:rPr>
                                <w:rFonts w:ascii="Times New Roman" w:hAnsi="Times New Roman" w:cs="Times New Roman"/>
                                <w:sz w:val="20"/>
                                <w:szCs w:val="20"/>
                              </w:rPr>
                              <w:t>Разработка  процессов (подпроцессов) и их механизмов управления на уровне факультетов/институтов.</w:t>
                            </w:r>
                          </w:p>
                          <w:p w:rsidR="00EF1ADA" w:rsidRDefault="00EF1ADA" w:rsidP="00AF722F">
                            <w:pPr>
                              <w:spacing w:after="0" w:line="240" w:lineRule="auto"/>
                              <w:rPr>
                                <w:rFonts w:ascii="Times New Roman" w:hAnsi="Times New Roman" w:cs="Times New Roman"/>
                                <w:sz w:val="20"/>
                                <w:szCs w:val="20"/>
                              </w:rPr>
                            </w:pPr>
                            <w:r>
                              <w:rPr>
                                <w:rFonts w:ascii="Times New Roman" w:hAnsi="Times New Roman" w:cs="Times New Roman"/>
                                <w:sz w:val="20"/>
                                <w:szCs w:val="20"/>
                              </w:rPr>
                              <w:t>2.Внедрение СМК. Наличие должностных инструкций с указанием функциональных обязанностей и  качества их выполнения, а также других НПА по учебному процессу.</w:t>
                            </w:r>
                          </w:p>
                          <w:p w:rsidR="00EF1ADA" w:rsidRDefault="00EF1ADA" w:rsidP="00AF722F">
                            <w:pPr>
                              <w:spacing w:after="0" w:line="240" w:lineRule="auto"/>
                              <w:rPr>
                                <w:rFonts w:ascii="Times New Roman" w:hAnsi="Times New Roman" w:cs="Times New Roman"/>
                                <w:sz w:val="20"/>
                                <w:szCs w:val="20"/>
                              </w:rPr>
                            </w:pPr>
                            <w:r>
                              <w:rPr>
                                <w:rFonts w:ascii="Times New Roman" w:hAnsi="Times New Roman" w:cs="Times New Roman"/>
                                <w:sz w:val="20"/>
                                <w:szCs w:val="20"/>
                              </w:rPr>
                              <w:t>3.Планирование и отчетность о деятельности факультета в области качества по всем видам деятельности.</w:t>
                            </w:r>
                          </w:p>
                          <w:p w:rsidR="00EF1ADA" w:rsidRDefault="00EF1ADA" w:rsidP="006353F8">
                            <w:pPr>
                              <w:spacing w:after="0" w:line="240" w:lineRule="auto"/>
                              <w:rPr>
                                <w:rFonts w:ascii="Times New Roman" w:hAnsi="Times New Roman" w:cs="Times New Roman"/>
                                <w:sz w:val="20"/>
                                <w:szCs w:val="20"/>
                              </w:rPr>
                            </w:pPr>
                            <w:r>
                              <w:rPr>
                                <w:rFonts w:ascii="Times New Roman" w:hAnsi="Times New Roman" w:cs="Times New Roman"/>
                                <w:sz w:val="20"/>
                                <w:szCs w:val="20"/>
                              </w:rPr>
                              <w:t>4.Ознакомление с правилами внутреннего распорядка дня, этики поведения</w:t>
                            </w:r>
                          </w:p>
                          <w:p w:rsidR="00EF1ADA" w:rsidRPr="00AF722F" w:rsidRDefault="00EF1ADA" w:rsidP="006353F8">
                            <w:pPr>
                              <w:spacing w:after="0" w:line="240" w:lineRule="auto"/>
                              <w:rPr>
                                <w:rFonts w:ascii="Times New Roman" w:hAnsi="Times New Roman" w:cs="Times New Roman"/>
                                <w:sz w:val="20"/>
                                <w:szCs w:val="20"/>
                              </w:rPr>
                            </w:pPr>
                            <w:r>
                              <w:rPr>
                                <w:rFonts w:ascii="Times New Roman" w:hAnsi="Times New Roman" w:cs="Times New Roman"/>
                                <w:sz w:val="20"/>
                                <w:szCs w:val="20"/>
                              </w:rPr>
                              <w:t>5.Мониторинг управления процессами на уровне факультета/института. Отражение результатов в отчетах</w:t>
                            </w: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876D9C" id="Поле 722" o:spid="_x0000_s1168" type="#_x0000_t202" style="position:absolute;left:0;text-align:left;margin-left:-33.7pt;margin-top:-.35pt;width:407.4pt;height:131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AF722F">
                      <w:pPr>
                        <w:spacing w:after="0" w:line="240" w:lineRule="auto"/>
                        <w:rPr>
                          <w:rFonts w:ascii="Times New Roman" w:hAnsi="Times New Roman" w:cs="Times New Roman"/>
                          <w:sz w:val="20"/>
                          <w:szCs w:val="20"/>
                        </w:rPr>
                      </w:pPr>
                      <w:r w:rsidRPr="00AF722F">
                        <w:rPr>
                          <w:rFonts w:ascii="Times New Roman" w:hAnsi="Times New Roman" w:cs="Times New Roman"/>
                          <w:sz w:val="20"/>
                          <w:szCs w:val="20"/>
                        </w:rPr>
                        <w:t>1.</w:t>
                      </w:r>
                      <w:r>
                        <w:rPr>
                          <w:rFonts w:ascii="Times New Roman" w:hAnsi="Times New Roman" w:cs="Times New Roman"/>
                          <w:sz w:val="20"/>
                          <w:szCs w:val="20"/>
                        </w:rPr>
                        <w:t>Разработка  процессов (подпроцессов) и их механизмов управления на уровне факультетов/институтов.</w:t>
                      </w:r>
                    </w:p>
                    <w:p w:rsidR="00EF1ADA" w:rsidRDefault="00EF1ADA" w:rsidP="00AF722F">
                      <w:pPr>
                        <w:spacing w:after="0" w:line="240" w:lineRule="auto"/>
                        <w:rPr>
                          <w:rFonts w:ascii="Times New Roman" w:hAnsi="Times New Roman" w:cs="Times New Roman"/>
                          <w:sz w:val="20"/>
                          <w:szCs w:val="20"/>
                        </w:rPr>
                      </w:pPr>
                      <w:r>
                        <w:rPr>
                          <w:rFonts w:ascii="Times New Roman" w:hAnsi="Times New Roman" w:cs="Times New Roman"/>
                          <w:sz w:val="20"/>
                          <w:szCs w:val="20"/>
                        </w:rPr>
                        <w:t>2.Внедрение СМК. Наличие должностных инструкций с указанием функциональных обязанностей и  качества их выполнения, а также других НПА по учебному процессу.</w:t>
                      </w:r>
                    </w:p>
                    <w:p w:rsidR="00EF1ADA" w:rsidRDefault="00EF1ADA" w:rsidP="00AF722F">
                      <w:pPr>
                        <w:spacing w:after="0" w:line="240" w:lineRule="auto"/>
                        <w:rPr>
                          <w:rFonts w:ascii="Times New Roman" w:hAnsi="Times New Roman" w:cs="Times New Roman"/>
                          <w:sz w:val="20"/>
                          <w:szCs w:val="20"/>
                        </w:rPr>
                      </w:pPr>
                      <w:r>
                        <w:rPr>
                          <w:rFonts w:ascii="Times New Roman" w:hAnsi="Times New Roman" w:cs="Times New Roman"/>
                          <w:sz w:val="20"/>
                          <w:szCs w:val="20"/>
                        </w:rPr>
                        <w:t>3.Планирование и отчетность о деятельности факультета в области качества по всем видам деятельности.</w:t>
                      </w:r>
                    </w:p>
                    <w:p w:rsidR="00EF1ADA" w:rsidRDefault="00EF1ADA" w:rsidP="006353F8">
                      <w:pPr>
                        <w:spacing w:after="0" w:line="240" w:lineRule="auto"/>
                        <w:rPr>
                          <w:rFonts w:ascii="Times New Roman" w:hAnsi="Times New Roman" w:cs="Times New Roman"/>
                          <w:sz w:val="20"/>
                          <w:szCs w:val="20"/>
                        </w:rPr>
                      </w:pPr>
                      <w:r>
                        <w:rPr>
                          <w:rFonts w:ascii="Times New Roman" w:hAnsi="Times New Roman" w:cs="Times New Roman"/>
                          <w:sz w:val="20"/>
                          <w:szCs w:val="20"/>
                        </w:rPr>
                        <w:t>4.Ознакомление с правилами внутреннего распорядка дня, этики поведения</w:t>
                      </w:r>
                    </w:p>
                    <w:p w:rsidR="00EF1ADA" w:rsidRPr="00AF722F" w:rsidRDefault="00EF1ADA" w:rsidP="006353F8">
                      <w:pPr>
                        <w:spacing w:after="0" w:line="240" w:lineRule="auto"/>
                        <w:rPr>
                          <w:rFonts w:ascii="Times New Roman" w:hAnsi="Times New Roman" w:cs="Times New Roman"/>
                          <w:sz w:val="20"/>
                          <w:szCs w:val="20"/>
                        </w:rPr>
                      </w:pPr>
                      <w:r>
                        <w:rPr>
                          <w:rFonts w:ascii="Times New Roman" w:hAnsi="Times New Roman" w:cs="Times New Roman"/>
                          <w:sz w:val="20"/>
                          <w:szCs w:val="20"/>
                        </w:rPr>
                        <w:t>5.Мониторинг управления процессами на уровне факультета/института. Отражение результатов в отчетах</w:t>
                      </w:r>
                    </w:p>
                    <w:p w:rsidR="00EF1ADA" w:rsidRPr="008730B0" w:rsidRDefault="00EF1ADA" w:rsidP="00022ACD">
                      <w:pPr>
                        <w:pStyle w:val="21"/>
                        <w:rPr>
                          <w:lang w:val="ru-RU"/>
                        </w:rPr>
                      </w:pPr>
                    </w:p>
                  </w:txbxContent>
                </v:textbox>
              </v:shape>
            </w:pict>
          </mc:Fallback>
        </mc:AlternateContent>
      </w:r>
    </w:p>
    <w:p w:rsidR="00022ACD" w:rsidRDefault="00022ACD" w:rsidP="00022ACD">
      <w:pPr>
        <w:spacing w:after="0" w:line="240" w:lineRule="auto"/>
        <w:jc w:val="center"/>
        <w:rPr>
          <w:rFonts w:ascii="Times New Roman" w:hAnsi="Times New Roman" w:cs="Times New Roman"/>
          <w:b/>
          <w:sz w:val="24"/>
          <w:szCs w:val="24"/>
        </w:rPr>
      </w:pPr>
    </w:p>
    <w:p w:rsidR="00022ACD" w:rsidRDefault="001862DC" w:rsidP="00022AC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47008" behindDoc="0" locked="0" layoutInCell="0" allowOverlap="1" wp14:anchorId="3F019052" wp14:editId="3A0A6F6F">
                <wp:simplePos x="0" y="0"/>
                <wp:positionH relativeFrom="column">
                  <wp:posOffset>4906010</wp:posOffset>
                </wp:positionH>
                <wp:positionV relativeFrom="paragraph">
                  <wp:posOffset>115570</wp:posOffset>
                </wp:positionV>
                <wp:extent cx="4881880" cy="1879600"/>
                <wp:effectExtent l="0" t="0" r="13970" b="25400"/>
                <wp:wrapNone/>
                <wp:docPr id="721" name="Поле 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1880" cy="18796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D71987">
                            <w:pPr>
                              <w:spacing w:after="0" w:line="240" w:lineRule="auto"/>
                              <w:rPr>
                                <w:rFonts w:ascii="Times New Roman" w:hAnsi="Times New Roman" w:cs="Times New Roman"/>
                                <w:sz w:val="20"/>
                                <w:szCs w:val="20"/>
                              </w:rPr>
                            </w:pPr>
                            <w:r w:rsidRPr="006F693F">
                              <w:rPr>
                                <w:rFonts w:ascii="Times New Roman" w:hAnsi="Times New Roman" w:cs="Times New Roman"/>
                                <w:sz w:val="20"/>
                                <w:szCs w:val="20"/>
                              </w:rPr>
                              <w:t>1.</w:t>
                            </w:r>
                            <w:r>
                              <w:rPr>
                                <w:rFonts w:ascii="Times New Roman" w:hAnsi="Times New Roman" w:cs="Times New Roman"/>
                                <w:sz w:val="20"/>
                                <w:szCs w:val="20"/>
                              </w:rPr>
                              <w:t>Разработка процессов (подпроцессов)  и механизмов их  управления (учебным процессом, ПК ППС, НИД  и др.)  на уровне кафедры. Должностные инструкции с учетом качества выполнения функциональных обязанностей.</w:t>
                            </w:r>
                          </w:p>
                          <w:p w:rsidR="00EF1ADA" w:rsidRDefault="00EF1ADA" w:rsidP="00D71987">
                            <w:pPr>
                              <w:spacing w:after="0" w:line="240" w:lineRule="auto"/>
                              <w:rPr>
                                <w:rFonts w:ascii="Times New Roman" w:hAnsi="Times New Roman" w:cs="Times New Roman"/>
                                <w:sz w:val="20"/>
                                <w:szCs w:val="20"/>
                              </w:rPr>
                            </w:pPr>
                            <w:r>
                              <w:rPr>
                                <w:rFonts w:ascii="Times New Roman" w:hAnsi="Times New Roman" w:cs="Times New Roman"/>
                                <w:sz w:val="20"/>
                                <w:szCs w:val="20"/>
                              </w:rPr>
                              <w:t>2.Проведение заседаний кафедры, совещаний по оценки функционирования процессов и разработка мер по их улучшению. Назначение ответственных лиц по процессам (видам работ) на кафедре.</w:t>
                            </w:r>
                          </w:p>
                          <w:p w:rsidR="00EF1ADA" w:rsidRDefault="00EF1ADA" w:rsidP="00D71987">
                            <w:pPr>
                              <w:spacing w:after="0" w:line="240" w:lineRule="auto"/>
                              <w:rPr>
                                <w:rFonts w:ascii="Times New Roman" w:hAnsi="Times New Roman" w:cs="Times New Roman"/>
                                <w:sz w:val="20"/>
                                <w:szCs w:val="20"/>
                              </w:rPr>
                            </w:pPr>
                            <w:r>
                              <w:rPr>
                                <w:rFonts w:ascii="Times New Roman" w:hAnsi="Times New Roman" w:cs="Times New Roman"/>
                                <w:sz w:val="20"/>
                                <w:szCs w:val="20"/>
                              </w:rPr>
                              <w:t>3.Доведение до сведения ППС нормативных документов, регулирующих качество педагогической и научной деятельности и их оценки.(правила внутреннего распорядка дня, этики поведения и др. документы)</w:t>
                            </w:r>
                          </w:p>
                          <w:p w:rsidR="00EF1ADA" w:rsidRDefault="00EF1ADA" w:rsidP="00D71987">
                            <w:pPr>
                              <w:spacing w:after="0" w:line="240" w:lineRule="auto"/>
                              <w:rPr>
                                <w:rFonts w:ascii="Times New Roman" w:hAnsi="Times New Roman" w:cs="Times New Roman"/>
                                <w:sz w:val="20"/>
                                <w:szCs w:val="20"/>
                              </w:rPr>
                            </w:pPr>
                            <w:r>
                              <w:rPr>
                                <w:rFonts w:ascii="Times New Roman" w:hAnsi="Times New Roman" w:cs="Times New Roman"/>
                                <w:sz w:val="20"/>
                                <w:szCs w:val="20"/>
                              </w:rPr>
                              <w:t>4.Мониторинг управления процессами на уровне ППС и УВП, кафедры. Отражение результатов в отчетах</w:t>
                            </w:r>
                          </w:p>
                          <w:p w:rsidR="00EF1ADA" w:rsidRPr="006F693F" w:rsidRDefault="00EF1ADA" w:rsidP="00022ACD">
                            <w:pPr>
                              <w:rPr>
                                <w:rFonts w:ascii="Times New Roman" w:hAnsi="Times New Roman" w:cs="Times New Roman"/>
                                <w:sz w:val="20"/>
                                <w:szCs w:val="20"/>
                              </w:rPr>
                            </w:pPr>
                          </w:p>
                          <w:p w:rsidR="00EF1ADA" w:rsidRPr="006F693F" w:rsidRDefault="00EF1ADA" w:rsidP="00022ACD">
                            <w:pPr>
                              <w:spacing w:after="0" w:line="240" w:lineRule="auto"/>
                              <w:jc w:val="both"/>
                              <w:rPr>
                                <w:rFonts w:ascii="Times New Roman" w:hAnsi="Times New Roman" w:cs="Times New Roman"/>
                                <w:sz w:val="20"/>
                                <w:szCs w:val="20"/>
                              </w:rPr>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019052" id="Поле 721" o:spid="_x0000_s1169" type="#_x0000_t202" style="position:absolute;left:0;text-align:left;margin-left:386.3pt;margin-top:9.1pt;width:384.4pt;height:148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D71987">
                      <w:pPr>
                        <w:spacing w:after="0" w:line="240" w:lineRule="auto"/>
                        <w:rPr>
                          <w:rFonts w:ascii="Times New Roman" w:hAnsi="Times New Roman" w:cs="Times New Roman"/>
                          <w:sz w:val="20"/>
                          <w:szCs w:val="20"/>
                        </w:rPr>
                      </w:pPr>
                      <w:r w:rsidRPr="006F693F">
                        <w:rPr>
                          <w:rFonts w:ascii="Times New Roman" w:hAnsi="Times New Roman" w:cs="Times New Roman"/>
                          <w:sz w:val="20"/>
                          <w:szCs w:val="20"/>
                        </w:rPr>
                        <w:t>1.</w:t>
                      </w:r>
                      <w:r>
                        <w:rPr>
                          <w:rFonts w:ascii="Times New Roman" w:hAnsi="Times New Roman" w:cs="Times New Roman"/>
                          <w:sz w:val="20"/>
                          <w:szCs w:val="20"/>
                        </w:rPr>
                        <w:t>Разработка процессов (подпроцессов)  и механизмов их  управления (учебным процессом, ПК ППС, НИД  и др.)  на уровне кафедры. Должностные инструкции с учетом качества выполнения функциональных обязанностей.</w:t>
                      </w:r>
                    </w:p>
                    <w:p w:rsidR="00EF1ADA" w:rsidRDefault="00EF1ADA" w:rsidP="00D71987">
                      <w:pPr>
                        <w:spacing w:after="0" w:line="240" w:lineRule="auto"/>
                        <w:rPr>
                          <w:rFonts w:ascii="Times New Roman" w:hAnsi="Times New Roman" w:cs="Times New Roman"/>
                          <w:sz w:val="20"/>
                          <w:szCs w:val="20"/>
                        </w:rPr>
                      </w:pPr>
                      <w:r>
                        <w:rPr>
                          <w:rFonts w:ascii="Times New Roman" w:hAnsi="Times New Roman" w:cs="Times New Roman"/>
                          <w:sz w:val="20"/>
                          <w:szCs w:val="20"/>
                        </w:rPr>
                        <w:t>2.Проведение заседаний кафедры, совещаний по оценки функционирования процессов и разработка мер по их улучшению. Назначение ответственных лиц по процессам (видам работ) на кафедре.</w:t>
                      </w:r>
                    </w:p>
                    <w:p w:rsidR="00EF1ADA" w:rsidRDefault="00EF1ADA" w:rsidP="00D71987">
                      <w:pPr>
                        <w:spacing w:after="0" w:line="240" w:lineRule="auto"/>
                        <w:rPr>
                          <w:rFonts w:ascii="Times New Roman" w:hAnsi="Times New Roman" w:cs="Times New Roman"/>
                          <w:sz w:val="20"/>
                          <w:szCs w:val="20"/>
                        </w:rPr>
                      </w:pPr>
                      <w:r>
                        <w:rPr>
                          <w:rFonts w:ascii="Times New Roman" w:hAnsi="Times New Roman" w:cs="Times New Roman"/>
                          <w:sz w:val="20"/>
                          <w:szCs w:val="20"/>
                        </w:rPr>
                        <w:t>3.Доведение до сведения ППС нормативных документов, регулирующих качество педагогической и научной деятельности и их оценки.(правила внутреннего распорядка дня, этики поведения и др. документы)</w:t>
                      </w:r>
                    </w:p>
                    <w:p w:rsidR="00EF1ADA" w:rsidRDefault="00EF1ADA" w:rsidP="00D71987">
                      <w:pPr>
                        <w:spacing w:after="0" w:line="240" w:lineRule="auto"/>
                        <w:rPr>
                          <w:rFonts w:ascii="Times New Roman" w:hAnsi="Times New Roman" w:cs="Times New Roman"/>
                          <w:sz w:val="20"/>
                          <w:szCs w:val="20"/>
                        </w:rPr>
                      </w:pPr>
                      <w:r>
                        <w:rPr>
                          <w:rFonts w:ascii="Times New Roman" w:hAnsi="Times New Roman" w:cs="Times New Roman"/>
                          <w:sz w:val="20"/>
                          <w:szCs w:val="20"/>
                        </w:rPr>
                        <w:t>4.Мониторинг управления процессами на уровне ППС и УВП, кафедры. Отражение результатов в отчетах</w:t>
                      </w:r>
                    </w:p>
                    <w:p w:rsidR="00EF1ADA" w:rsidRPr="006F693F" w:rsidRDefault="00EF1ADA" w:rsidP="00022ACD">
                      <w:pPr>
                        <w:rPr>
                          <w:rFonts w:ascii="Times New Roman" w:hAnsi="Times New Roman" w:cs="Times New Roman"/>
                          <w:sz w:val="20"/>
                          <w:szCs w:val="20"/>
                        </w:rPr>
                      </w:pPr>
                    </w:p>
                    <w:p w:rsidR="00EF1ADA" w:rsidRPr="006F693F" w:rsidRDefault="00EF1ADA" w:rsidP="00022ACD">
                      <w:pPr>
                        <w:spacing w:after="0" w:line="240" w:lineRule="auto"/>
                        <w:jc w:val="both"/>
                        <w:rPr>
                          <w:rFonts w:ascii="Times New Roman" w:hAnsi="Times New Roman" w:cs="Times New Roman"/>
                          <w:sz w:val="20"/>
                          <w:szCs w:val="20"/>
                        </w:rPr>
                      </w:pPr>
                    </w:p>
                    <w:p w:rsidR="00EF1ADA" w:rsidRPr="008730B0" w:rsidRDefault="00EF1ADA" w:rsidP="00022ACD">
                      <w:pPr>
                        <w:pStyle w:val="21"/>
                        <w:rPr>
                          <w:lang w:val="ru-RU"/>
                        </w:rPr>
                      </w:pPr>
                    </w:p>
                  </w:txbxContent>
                </v:textbox>
              </v:shape>
            </w:pict>
          </mc:Fallback>
        </mc:AlternateContent>
      </w: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ab/>
      </w: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48032" behindDoc="0" locked="0" layoutInCell="0" allowOverlap="1" wp14:anchorId="3D61C067" wp14:editId="6A1F0968">
                <wp:simplePos x="0" y="0"/>
                <wp:positionH relativeFrom="column">
                  <wp:posOffset>-466090</wp:posOffset>
                </wp:positionH>
                <wp:positionV relativeFrom="paragraph">
                  <wp:posOffset>158750</wp:posOffset>
                </wp:positionV>
                <wp:extent cx="5212080" cy="1371600"/>
                <wp:effectExtent l="0" t="0" r="26670" b="19050"/>
                <wp:wrapNone/>
                <wp:docPr id="723" name="Поле 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2080" cy="13716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Стейкхолдеры (ППС, студенты, работодатели)</w:t>
                            </w:r>
                          </w:p>
                          <w:p w:rsidR="00EF1ADA" w:rsidRDefault="00EF1ADA" w:rsidP="00D71987">
                            <w:pPr>
                              <w:spacing w:after="0" w:line="240" w:lineRule="auto"/>
                              <w:contextualSpacing/>
                              <w:rPr>
                                <w:rFonts w:ascii="Times New Roman" w:hAnsi="Times New Roman" w:cs="Times New Roman"/>
                                <w:sz w:val="20"/>
                                <w:szCs w:val="20"/>
                              </w:rPr>
                            </w:pPr>
                            <w:r>
                              <w:rPr>
                                <w:rFonts w:ascii="Times New Roman" w:hAnsi="Times New Roman" w:cs="Times New Roman"/>
                                <w:sz w:val="20"/>
                                <w:szCs w:val="20"/>
                              </w:rPr>
                              <w:t>1.Самостоятельная разработка преподавателями  мер  по повышению качества педагогической и научной деятельности.</w:t>
                            </w:r>
                          </w:p>
                          <w:p w:rsidR="00EF1ADA" w:rsidRDefault="00EF1ADA" w:rsidP="00D71987">
                            <w:pPr>
                              <w:spacing w:after="0" w:line="240" w:lineRule="auto"/>
                              <w:contextualSpacing/>
                              <w:rPr>
                                <w:rFonts w:ascii="Times New Roman" w:hAnsi="Times New Roman" w:cs="Times New Roman"/>
                                <w:sz w:val="20"/>
                                <w:szCs w:val="20"/>
                              </w:rPr>
                            </w:pPr>
                            <w:r>
                              <w:rPr>
                                <w:rFonts w:ascii="Times New Roman" w:hAnsi="Times New Roman" w:cs="Times New Roman"/>
                                <w:sz w:val="20"/>
                                <w:szCs w:val="20"/>
                              </w:rPr>
                              <w:t>2. Прохождение преподавателями  повышения квалификации в области педагогического мастерства, оценки знаний студентов, взаимоотношений со студентами, этики поведения.</w:t>
                            </w:r>
                          </w:p>
                          <w:p w:rsidR="00EF1ADA" w:rsidRDefault="00EF1ADA" w:rsidP="00DF7FB9">
                            <w:pPr>
                              <w:spacing w:after="0" w:line="240" w:lineRule="auto"/>
                              <w:contextualSpacing/>
                              <w:rPr>
                                <w:rFonts w:ascii="Times New Roman" w:hAnsi="Times New Roman" w:cs="Times New Roman"/>
                                <w:sz w:val="20"/>
                                <w:szCs w:val="20"/>
                              </w:rPr>
                            </w:pPr>
                            <w:r>
                              <w:rPr>
                                <w:rFonts w:ascii="Times New Roman" w:hAnsi="Times New Roman" w:cs="Times New Roman"/>
                                <w:sz w:val="20"/>
                                <w:szCs w:val="20"/>
                              </w:rPr>
                              <w:t>3.Участие работодателей  в управлении  процессами в рамках своих компетенций</w:t>
                            </w:r>
                          </w:p>
                          <w:p w:rsidR="00EF1ADA" w:rsidRPr="00522296" w:rsidRDefault="00EF1ADA" w:rsidP="00DF7FB9">
                            <w:pPr>
                              <w:spacing w:after="0" w:line="240" w:lineRule="auto"/>
                              <w:contextualSpacing/>
                            </w:pPr>
                            <w:r>
                              <w:rPr>
                                <w:rFonts w:ascii="Times New Roman" w:hAnsi="Times New Roman" w:cs="Times New Roman"/>
                                <w:sz w:val="20"/>
                                <w:szCs w:val="20"/>
                              </w:rPr>
                              <w:t>4.Участие стейкхолдеров посредством соцопроса в улучшении/совершенствовании управлением процессов.</w:t>
                            </w: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61C067" id="Поле 723" o:spid="_x0000_s1170" type="#_x0000_t202" style="position:absolute;left:0;text-align:left;margin-left:-36.7pt;margin-top:12.5pt;width:410.4pt;height:108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Стейкхолдеры (ППС, студенты, работодатели)</w:t>
                      </w:r>
                    </w:p>
                    <w:p w:rsidR="00EF1ADA" w:rsidRDefault="00EF1ADA" w:rsidP="00D71987">
                      <w:pPr>
                        <w:spacing w:after="0" w:line="240" w:lineRule="auto"/>
                        <w:contextualSpacing/>
                        <w:rPr>
                          <w:rFonts w:ascii="Times New Roman" w:hAnsi="Times New Roman" w:cs="Times New Roman"/>
                          <w:sz w:val="20"/>
                          <w:szCs w:val="20"/>
                        </w:rPr>
                      </w:pPr>
                      <w:r>
                        <w:rPr>
                          <w:rFonts w:ascii="Times New Roman" w:hAnsi="Times New Roman" w:cs="Times New Roman"/>
                          <w:sz w:val="20"/>
                          <w:szCs w:val="20"/>
                        </w:rPr>
                        <w:t>1.Самостоятельная разработка преподавателями  мер  по повышению качества педагогической и научной деятельности.</w:t>
                      </w:r>
                    </w:p>
                    <w:p w:rsidR="00EF1ADA" w:rsidRDefault="00EF1ADA" w:rsidP="00D71987">
                      <w:pPr>
                        <w:spacing w:after="0" w:line="240" w:lineRule="auto"/>
                        <w:contextualSpacing/>
                        <w:rPr>
                          <w:rFonts w:ascii="Times New Roman" w:hAnsi="Times New Roman" w:cs="Times New Roman"/>
                          <w:sz w:val="20"/>
                          <w:szCs w:val="20"/>
                        </w:rPr>
                      </w:pPr>
                      <w:r>
                        <w:rPr>
                          <w:rFonts w:ascii="Times New Roman" w:hAnsi="Times New Roman" w:cs="Times New Roman"/>
                          <w:sz w:val="20"/>
                          <w:szCs w:val="20"/>
                        </w:rPr>
                        <w:t>2. Прохождение преподавателями  повышения квалификации в области педагогического мастерства, оценки знаний студентов, взаимоотношений со студентами, этики поведения.</w:t>
                      </w:r>
                    </w:p>
                    <w:p w:rsidR="00EF1ADA" w:rsidRDefault="00EF1ADA" w:rsidP="00DF7FB9">
                      <w:pPr>
                        <w:spacing w:after="0" w:line="240" w:lineRule="auto"/>
                        <w:contextualSpacing/>
                        <w:rPr>
                          <w:rFonts w:ascii="Times New Roman" w:hAnsi="Times New Roman" w:cs="Times New Roman"/>
                          <w:sz w:val="20"/>
                          <w:szCs w:val="20"/>
                        </w:rPr>
                      </w:pPr>
                      <w:r>
                        <w:rPr>
                          <w:rFonts w:ascii="Times New Roman" w:hAnsi="Times New Roman" w:cs="Times New Roman"/>
                          <w:sz w:val="20"/>
                          <w:szCs w:val="20"/>
                        </w:rPr>
                        <w:t>3.Участие работодателей  в управлении  процессами в рамках своих компетенций</w:t>
                      </w:r>
                    </w:p>
                    <w:p w:rsidR="00EF1ADA" w:rsidRPr="00522296" w:rsidRDefault="00EF1ADA" w:rsidP="00DF7FB9">
                      <w:pPr>
                        <w:spacing w:after="0" w:line="240" w:lineRule="auto"/>
                        <w:contextualSpacing/>
                      </w:pPr>
                      <w:r>
                        <w:rPr>
                          <w:rFonts w:ascii="Times New Roman" w:hAnsi="Times New Roman" w:cs="Times New Roman"/>
                          <w:sz w:val="20"/>
                          <w:szCs w:val="20"/>
                        </w:rPr>
                        <w:t>4.Участие стейкхолдеров посредством соцопроса в улучшении/совершенствовании управлением процессов.</w:t>
                      </w:r>
                    </w:p>
                    <w:p w:rsidR="00EF1ADA" w:rsidRPr="008730B0" w:rsidRDefault="00EF1ADA" w:rsidP="00022ACD">
                      <w:pPr>
                        <w:pStyle w:val="21"/>
                        <w:rPr>
                          <w:lang w:val="ru-RU"/>
                        </w:rPr>
                      </w:pPr>
                    </w:p>
                  </w:txbxContent>
                </v:textbox>
              </v:shape>
            </w:pict>
          </mc:Fallback>
        </mc:AlternateContent>
      </w: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022ACD" w:rsidP="00022ACD">
      <w:pPr>
        <w:spacing w:after="0" w:line="240" w:lineRule="auto"/>
        <w:jc w:val="center"/>
        <w:rPr>
          <w:rFonts w:ascii="Times New Roman" w:hAnsi="Times New Roman" w:cs="Times New Roman"/>
          <w:b/>
          <w:sz w:val="24"/>
          <w:szCs w:val="24"/>
        </w:rPr>
      </w:pPr>
    </w:p>
    <w:p w:rsidR="00022ACD" w:rsidRDefault="001862DC" w:rsidP="00022AC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49056" behindDoc="0" locked="0" layoutInCell="0" allowOverlap="1" wp14:anchorId="43B8BA64" wp14:editId="20D35F7A">
                <wp:simplePos x="0" y="0"/>
                <wp:positionH relativeFrom="column">
                  <wp:posOffset>4906010</wp:posOffset>
                </wp:positionH>
                <wp:positionV relativeFrom="paragraph">
                  <wp:posOffset>105410</wp:posOffset>
                </wp:positionV>
                <wp:extent cx="4881880" cy="723900"/>
                <wp:effectExtent l="0" t="0" r="13970" b="19050"/>
                <wp:wrapNone/>
                <wp:docPr id="724" name="Поле 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1880" cy="723900"/>
                        </a:xfrm>
                        <a:prstGeom prst="rect">
                          <a:avLst/>
                        </a:prstGeom>
                        <a:solidFill>
                          <a:srgbClr val="FFFFFF"/>
                        </a:solidFill>
                        <a:ln w="9525">
                          <a:solidFill>
                            <a:srgbClr val="000000"/>
                          </a:solidFill>
                          <a:miter lim="800000"/>
                          <a:headEnd/>
                          <a:tailEnd/>
                        </a:ln>
                      </wps:spPr>
                      <wps:txb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Департамент по ВРиВС</w:t>
                            </w:r>
                          </w:p>
                          <w:p w:rsidR="00EF1ADA" w:rsidRDefault="00EF1ADA" w:rsidP="00F34919">
                            <w:pPr>
                              <w:spacing w:after="0" w:line="240" w:lineRule="auto"/>
                              <w:rPr>
                                <w:rFonts w:ascii="Times New Roman" w:hAnsi="Times New Roman" w:cs="Times New Roman"/>
                                <w:sz w:val="20"/>
                                <w:szCs w:val="20"/>
                              </w:rPr>
                            </w:pPr>
                            <w:r>
                              <w:rPr>
                                <w:rFonts w:ascii="Times New Roman" w:hAnsi="Times New Roman" w:cs="Times New Roman"/>
                                <w:sz w:val="20"/>
                                <w:szCs w:val="20"/>
                              </w:rPr>
                              <w:t>1.</w:t>
                            </w:r>
                            <w:r w:rsidRPr="00F34919">
                              <w:rPr>
                                <w:rFonts w:ascii="Times New Roman" w:hAnsi="Times New Roman" w:cs="Times New Roman"/>
                                <w:sz w:val="20"/>
                                <w:szCs w:val="20"/>
                              </w:rPr>
                              <w:t xml:space="preserve"> </w:t>
                            </w:r>
                            <w:r>
                              <w:rPr>
                                <w:rFonts w:ascii="Times New Roman" w:hAnsi="Times New Roman" w:cs="Times New Roman"/>
                                <w:sz w:val="20"/>
                                <w:szCs w:val="20"/>
                              </w:rPr>
                              <w:t>Разработка процессов (подпроцессов)  и механизмов их  управления по ВР и ВС. Должностные инструкции с учетом качества выполнения функциональных обязанностей. Мониторинг процессов. Вовлечение студенческого самоуправления</w:t>
                            </w:r>
                          </w:p>
                          <w:p w:rsidR="00EF1ADA" w:rsidRPr="00C06272" w:rsidRDefault="00EF1ADA" w:rsidP="00022ACD">
                            <w:pPr>
                              <w:rPr>
                                <w:rFonts w:ascii="Times New Roman" w:hAnsi="Times New Roman" w:cs="Times New Roman"/>
                                <w:sz w:val="20"/>
                                <w:szCs w:val="20"/>
                              </w:rPr>
                            </w:pP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B8BA64" id="Поле 724" o:spid="_x0000_s1171" type="#_x0000_t202" style="position:absolute;left:0;text-align:left;margin-left:386.3pt;margin-top:8.3pt;width:384.4pt;height:57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" o:allowincell="f">
                <v:textbox>
                  <w:txbxContent>
                    <w:p w:rsidR="00EF1ADA" w:rsidRDefault="00EF1ADA" w:rsidP="00022AC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Департамент по ВРиВС</w:t>
                      </w:r>
                    </w:p>
                    <w:p w:rsidR="00EF1ADA" w:rsidRDefault="00EF1ADA" w:rsidP="00F34919">
                      <w:pPr>
                        <w:spacing w:after="0" w:line="240" w:lineRule="auto"/>
                        <w:rPr>
                          <w:rFonts w:ascii="Times New Roman" w:hAnsi="Times New Roman" w:cs="Times New Roman"/>
                          <w:sz w:val="20"/>
                          <w:szCs w:val="20"/>
                        </w:rPr>
                      </w:pPr>
                      <w:r>
                        <w:rPr>
                          <w:rFonts w:ascii="Times New Roman" w:hAnsi="Times New Roman" w:cs="Times New Roman"/>
                          <w:sz w:val="20"/>
                          <w:szCs w:val="20"/>
                        </w:rPr>
                        <w:t>1.</w:t>
                      </w:r>
                      <w:r w:rsidRPr="00F34919">
                        <w:rPr>
                          <w:rFonts w:ascii="Times New Roman" w:hAnsi="Times New Roman" w:cs="Times New Roman"/>
                          <w:sz w:val="20"/>
                          <w:szCs w:val="20"/>
                        </w:rPr>
                        <w:t xml:space="preserve"> </w:t>
                      </w:r>
                      <w:r>
                        <w:rPr>
                          <w:rFonts w:ascii="Times New Roman" w:hAnsi="Times New Roman" w:cs="Times New Roman"/>
                          <w:sz w:val="20"/>
                          <w:szCs w:val="20"/>
                        </w:rPr>
                        <w:t>Разработка процессов (подпроцессов)  и механизмов их  управления по ВР и ВС. Должностные инструкции с учетом качества выполнения функциональных обязанностей. Мониторинг процессов. Вовлечение студенческого самоуправления</w:t>
                      </w:r>
                    </w:p>
                    <w:p w:rsidR="00EF1ADA" w:rsidRPr="00C06272" w:rsidRDefault="00EF1ADA" w:rsidP="00022ACD">
                      <w:pPr>
                        <w:rPr>
                          <w:rFonts w:ascii="Times New Roman" w:hAnsi="Times New Roman" w:cs="Times New Roman"/>
                          <w:sz w:val="20"/>
                          <w:szCs w:val="20"/>
                        </w:rPr>
                      </w:pPr>
                    </w:p>
                    <w:p w:rsidR="00EF1ADA" w:rsidRPr="00522296" w:rsidRDefault="00EF1ADA" w:rsidP="00022ACD">
                      <w:pPr>
                        <w:spacing w:after="0" w:line="240" w:lineRule="auto"/>
                        <w:jc w:val="both"/>
                      </w:pPr>
                    </w:p>
                    <w:p w:rsidR="00EF1ADA" w:rsidRPr="008730B0" w:rsidRDefault="00EF1ADA" w:rsidP="00022ACD">
                      <w:pPr>
                        <w:pStyle w:val="21"/>
                        <w:rPr>
                          <w:lang w:val="ru-RU"/>
                        </w:rPr>
                      </w:pPr>
                    </w:p>
                  </w:txbxContent>
                </v:textbox>
              </v:shape>
            </w:pict>
          </mc:Fallback>
        </mc:AlternateContent>
      </w:r>
    </w:p>
    <w:p w:rsidR="00022ACD" w:rsidRDefault="00022ACD" w:rsidP="00DA0F78">
      <w:pPr>
        <w:spacing w:after="0" w:line="240" w:lineRule="auto"/>
        <w:jc w:val="center"/>
        <w:rPr>
          <w:rFonts w:ascii="Times New Roman" w:hAnsi="Times New Roman" w:cs="Times New Roman"/>
          <w:b/>
          <w:sz w:val="24"/>
          <w:szCs w:val="24"/>
        </w:rPr>
      </w:pPr>
    </w:p>
    <w:p w:rsidR="008C626E" w:rsidRDefault="008C626E" w:rsidP="00DA0F78">
      <w:pPr>
        <w:spacing w:after="0" w:line="240" w:lineRule="auto"/>
        <w:jc w:val="center"/>
        <w:rPr>
          <w:rFonts w:ascii="Times New Roman" w:hAnsi="Times New Roman" w:cs="Times New Roman"/>
          <w:b/>
          <w:sz w:val="24"/>
          <w:szCs w:val="24"/>
        </w:rPr>
      </w:pPr>
    </w:p>
    <w:p w:rsidR="008C626E" w:rsidRDefault="008C626E" w:rsidP="00DA0F78">
      <w:pPr>
        <w:spacing w:after="0" w:line="240" w:lineRule="auto"/>
        <w:jc w:val="center"/>
        <w:rPr>
          <w:rFonts w:ascii="Times New Roman" w:hAnsi="Times New Roman" w:cs="Times New Roman"/>
          <w:b/>
          <w:sz w:val="24"/>
          <w:szCs w:val="24"/>
        </w:rPr>
      </w:pPr>
    </w:p>
    <w:p w:rsidR="00DA0F78" w:rsidRDefault="0059619D" w:rsidP="00DA0F7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DA0F78">
        <w:rPr>
          <w:rFonts w:ascii="Times New Roman" w:hAnsi="Times New Roman" w:cs="Times New Roman"/>
          <w:b/>
          <w:sz w:val="24"/>
          <w:szCs w:val="24"/>
        </w:rPr>
        <w:t>.2.1.</w:t>
      </w:r>
      <w:r w:rsidR="00DA0F78" w:rsidRPr="004B44E0">
        <w:rPr>
          <w:rFonts w:ascii="Times New Roman" w:hAnsi="Times New Roman" w:cs="Times New Roman"/>
          <w:b/>
          <w:sz w:val="24"/>
          <w:szCs w:val="24"/>
        </w:rPr>
        <w:t>Описание процессов на институциональном уровне</w:t>
      </w:r>
    </w:p>
    <w:p w:rsidR="00DA0F78" w:rsidRPr="001A2CF7" w:rsidRDefault="00426AE4" w:rsidP="00536624">
      <w:pP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51776" behindDoc="0" locked="0" layoutInCell="0" allowOverlap="1" wp14:anchorId="7B4C03BF" wp14:editId="2E389FBD">
                <wp:simplePos x="0" y="0"/>
                <wp:positionH relativeFrom="column">
                  <wp:posOffset>4817110</wp:posOffset>
                </wp:positionH>
                <wp:positionV relativeFrom="paragraph">
                  <wp:posOffset>316230</wp:posOffset>
                </wp:positionV>
                <wp:extent cx="4932680" cy="1057910"/>
                <wp:effectExtent l="0" t="0" r="20320" b="27940"/>
                <wp:wrapNone/>
                <wp:docPr id="126" name="Поле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680" cy="1057910"/>
                        </a:xfrm>
                        <a:prstGeom prst="rect">
                          <a:avLst/>
                        </a:prstGeom>
                        <a:solidFill>
                          <a:srgbClr val="FFFFFF"/>
                        </a:solidFill>
                        <a:ln w="9525">
                          <a:solidFill>
                            <a:srgbClr val="000000"/>
                          </a:solidFill>
                          <a:miter lim="800000"/>
                          <a:headEnd/>
                          <a:tailEnd/>
                        </a:ln>
                      </wps:spPr>
                      <wps:txb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426AE4" w:rsidRDefault="00EF1ADA" w:rsidP="00B156C2">
                            <w:pPr>
                              <w:spacing w:after="0" w:line="240" w:lineRule="auto"/>
                              <w:jc w:val="both"/>
                              <w:rPr>
                                <w:rFonts w:ascii="Times New Roman" w:hAnsi="Times New Roman" w:cs="Times New Roman"/>
                                <w:sz w:val="20"/>
                                <w:szCs w:val="20"/>
                              </w:rPr>
                            </w:pPr>
                            <w:r w:rsidRPr="00426AE4">
                              <w:rPr>
                                <w:rFonts w:ascii="Times New Roman" w:hAnsi="Times New Roman" w:cs="Times New Roman"/>
                                <w:sz w:val="20"/>
                                <w:szCs w:val="20"/>
                              </w:rPr>
                              <w:t>1.Мониторинг обеспечения и улучшения качества образования</w:t>
                            </w:r>
                          </w:p>
                          <w:p w:rsidR="00EF1ADA" w:rsidRPr="00426AE4" w:rsidRDefault="00EF1ADA" w:rsidP="00B156C2">
                            <w:pPr>
                              <w:spacing w:after="0" w:line="240" w:lineRule="auto"/>
                              <w:jc w:val="both"/>
                              <w:rPr>
                                <w:rFonts w:ascii="Times New Roman" w:hAnsi="Times New Roman" w:cs="Times New Roman"/>
                                <w:sz w:val="20"/>
                                <w:szCs w:val="20"/>
                              </w:rPr>
                            </w:pPr>
                            <w:r w:rsidRPr="00426AE4">
                              <w:rPr>
                                <w:rFonts w:ascii="Times New Roman" w:hAnsi="Times New Roman" w:cs="Times New Roman"/>
                                <w:sz w:val="20"/>
                                <w:szCs w:val="20"/>
                              </w:rPr>
                              <w:t>2.Внедрение  и непрерывное совершенствование системы качества по всем видам деятельности.</w:t>
                            </w:r>
                          </w:p>
                          <w:p w:rsidR="00EF1ADA" w:rsidRPr="00426AE4" w:rsidRDefault="00EF1ADA" w:rsidP="00B156C2">
                            <w:pPr>
                              <w:spacing w:after="0" w:line="240" w:lineRule="auto"/>
                              <w:jc w:val="both"/>
                              <w:rPr>
                                <w:rFonts w:ascii="Times New Roman" w:hAnsi="Times New Roman" w:cs="Times New Roman"/>
                                <w:sz w:val="20"/>
                                <w:szCs w:val="20"/>
                              </w:rPr>
                            </w:pPr>
                            <w:r w:rsidRPr="00426AE4">
                              <w:rPr>
                                <w:rFonts w:ascii="Times New Roman" w:hAnsi="Times New Roman" w:cs="Times New Roman"/>
                                <w:sz w:val="20"/>
                                <w:szCs w:val="20"/>
                              </w:rPr>
                              <w:t>3.Контроль, мониторинг  выполнения СМК (СОКО), стратегии развития вуза.</w:t>
                            </w:r>
                          </w:p>
                          <w:p w:rsidR="00EF1ADA" w:rsidRPr="00AF722F" w:rsidRDefault="00EF1ADA" w:rsidP="00AF722F">
                            <w:pPr>
                              <w:rPr>
                                <w:rFonts w:ascii="Times New Roman" w:hAnsi="Times New Roman" w:cs="Times New Roman"/>
                                <w:sz w:val="20"/>
                                <w:szCs w:val="20"/>
                              </w:rPr>
                            </w:pPr>
                            <w:r>
                              <w:t>4.</w:t>
                            </w:r>
                            <w:r w:rsidRPr="00AF722F">
                              <w:rPr>
                                <w:rFonts w:ascii="Times New Roman" w:hAnsi="Times New Roman" w:cs="Times New Roman"/>
                                <w:sz w:val="20"/>
                                <w:szCs w:val="20"/>
                              </w:rPr>
                              <w:t xml:space="preserve"> Обсуждение вопросов качества по всем видам деятельности  на СК</w:t>
                            </w:r>
                          </w:p>
                          <w:p w:rsidR="00EF1ADA" w:rsidRPr="00522296" w:rsidRDefault="00EF1ADA" w:rsidP="00FA477A">
                            <w:pPr>
                              <w:spacing w:after="0" w:line="240" w:lineRule="auto"/>
                              <w:jc w:val="both"/>
                            </w:pP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4C03BF" id="Поле 126" o:spid="_x0000_s1172" type="#_x0000_t202" style="position:absolute;margin-left:379.3pt;margin-top:24.9pt;width:388.4pt;height:83.3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" o:allowincell="f">
                <v:textbo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426AE4" w:rsidRDefault="00EF1ADA" w:rsidP="00B156C2">
                      <w:pPr>
                        <w:spacing w:after="0" w:line="240" w:lineRule="auto"/>
                        <w:jc w:val="both"/>
                        <w:rPr>
                          <w:rFonts w:ascii="Times New Roman" w:hAnsi="Times New Roman" w:cs="Times New Roman"/>
                          <w:sz w:val="20"/>
                          <w:szCs w:val="20"/>
                        </w:rPr>
                      </w:pPr>
                      <w:r w:rsidRPr="00426AE4">
                        <w:rPr>
                          <w:rFonts w:ascii="Times New Roman" w:hAnsi="Times New Roman" w:cs="Times New Roman"/>
                          <w:sz w:val="20"/>
                          <w:szCs w:val="20"/>
                        </w:rPr>
                        <w:t>1.Мониторинг обеспечения и улучшения качества образования</w:t>
                      </w:r>
                    </w:p>
                    <w:p w:rsidR="00EF1ADA" w:rsidRPr="00426AE4" w:rsidRDefault="00EF1ADA" w:rsidP="00B156C2">
                      <w:pPr>
                        <w:spacing w:after="0" w:line="240" w:lineRule="auto"/>
                        <w:jc w:val="both"/>
                        <w:rPr>
                          <w:rFonts w:ascii="Times New Roman" w:hAnsi="Times New Roman" w:cs="Times New Roman"/>
                          <w:sz w:val="20"/>
                          <w:szCs w:val="20"/>
                        </w:rPr>
                      </w:pPr>
                      <w:r w:rsidRPr="00426AE4">
                        <w:rPr>
                          <w:rFonts w:ascii="Times New Roman" w:hAnsi="Times New Roman" w:cs="Times New Roman"/>
                          <w:sz w:val="20"/>
                          <w:szCs w:val="20"/>
                        </w:rPr>
                        <w:t>2.Внедрение  и непрерывное совершенствование системы качества по всем видам деятельности.</w:t>
                      </w:r>
                    </w:p>
                    <w:p w:rsidR="00EF1ADA" w:rsidRPr="00426AE4" w:rsidRDefault="00EF1ADA" w:rsidP="00B156C2">
                      <w:pPr>
                        <w:spacing w:after="0" w:line="240" w:lineRule="auto"/>
                        <w:jc w:val="both"/>
                        <w:rPr>
                          <w:rFonts w:ascii="Times New Roman" w:hAnsi="Times New Roman" w:cs="Times New Roman"/>
                          <w:sz w:val="20"/>
                          <w:szCs w:val="20"/>
                        </w:rPr>
                      </w:pPr>
                      <w:r w:rsidRPr="00426AE4">
                        <w:rPr>
                          <w:rFonts w:ascii="Times New Roman" w:hAnsi="Times New Roman" w:cs="Times New Roman"/>
                          <w:sz w:val="20"/>
                          <w:szCs w:val="20"/>
                        </w:rPr>
                        <w:t>3.Контроль, мониторинг  выполнения СМК (СОКО), стратегии развития вуза.</w:t>
                      </w:r>
                    </w:p>
                    <w:p w:rsidR="00EF1ADA" w:rsidRPr="00AF722F" w:rsidRDefault="00EF1ADA" w:rsidP="00AF722F">
                      <w:pPr>
                        <w:rPr>
                          <w:rFonts w:ascii="Times New Roman" w:hAnsi="Times New Roman" w:cs="Times New Roman"/>
                          <w:sz w:val="20"/>
                          <w:szCs w:val="20"/>
                        </w:rPr>
                      </w:pPr>
                      <w:r>
                        <w:t>4.</w:t>
                      </w:r>
                      <w:r w:rsidRPr="00AF722F">
                        <w:rPr>
                          <w:rFonts w:ascii="Times New Roman" w:hAnsi="Times New Roman" w:cs="Times New Roman"/>
                          <w:sz w:val="20"/>
                          <w:szCs w:val="20"/>
                        </w:rPr>
                        <w:t xml:space="preserve"> Обсуждение вопросов качества по всем видам деятельности  на СК</w:t>
                      </w:r>
                    </w:p>
                    <w:p w:rsidR="00EF1ADA" w:rsidRPr="00522296" w:rsidRDefault="00EF1ADA" w:rsidP="00FA477A">
                      <w:pPr>
                        <w:spacing w:after="0" w:line="240" w:lineRule="auto"/>
                        <w:jc w:val="both"/>
                      </w:pPr>
                    </w:p>
                    <w:p w:rsidR="00EF1ADA" w:rsidRPr="008730B0" w:rsidRDefault="00EF1ADA" w:rsidP="00FA477A">
                      <w:pPr>
                        <w:pStyle w:val="21"/>
                        <w:rPr>
                          <w:lang w:val="ru-RU"/>
                        </w:rPr>
                      </w:pPr>
                    </w:p>
                  </w:txbxContent>
                </v:textbox>
              </v:shape>
            </w:pict>
          </mc:Fallback>
        </mc:AlternateContent>
      </w:r>
      <w:r w:rsidR="00E45F09"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50752" behindDoc="0" locked="0" layoutInCell="0" allowOverlap="1" wp14:anchorId="3F78CC98" wp14:editId="184DCA06">
                <wp:simplePos x="0" y="0"/>
                <wp:positionH relativeFrom="column">
                  <wp:posOffset>-427990</wp:posOffset>
                </wp:positionH>
                <wp:positionV relativeFrom="paragraph">
                  <wp:posOffset>318135</wp:posOffset>
                </wp:positionV>
                <wp:extent cx="5097780" cy="2413000"/>
                <wp:effectExtent l="0" t="0" r="26670" b="25400"/>
                <wp:wrapNone/>
                <wp:docPr id="127" name="Поле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7780" cy="2413000"/>
                        </a:xfrm>
                        <a:prstGeom prst="rect">
                          <a:avLst/>
                        </a:prstGeom>
                        <a:solidFill>
                          <a:srgbClr val="FFFFFF"/>
                        </a:solidFill>
                        <a:ln w="9525">
                          <a:solidFill>
                            <a:srgbClr val="000000"/>
                          </a:solidFill>
                          <a:miter lim="800000"/>
                          <a:headEnd/>
                          <a:tailEnd/>
                        </a:ln>
                      </wps:spPr>
                      <wps:txb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E45F09" w:rsidRDefault="00EF1ADA" w:rsidP="009746F5">
                            <w:pPr>
                              <w:pStyle w:val="a9"/>
                              <w:tabs>
                                <w:tab w:val="left" w:pos="0"/>
                              </w:tabs>
                              <w:ind w:left="-142"/>
                              <w:jc w:val="both"/>
                              <w:rPr>
                                <w:rFonts w:ascii="Times New Roman" w:hAnsi="Times New Roman" w:cs="Times New Roman"/>
                                <w:sz w:val="20"/>
                                <w:szCs w:val="20"/>
                              </w:rPr>
                            </w:pPr>
                            <w:r>
                              <w:rPr>
                                <w:sz w:val="20"/>
                              </w:rPr>
                              <w:t>1</w:t>
                            </w:r>
                            <w:r w:rsidRPr="00E45F09">
                              <w:rPr>
                                <w:rFonts w:ascii="Times New Roman" w:hAnsi="Times New Roman" w:cs="Times New Roman"/>
                                <w:sz w:val="20"/>
                              </w:rPr>
                              <w:t>.Разработка НПА по качеству образования:</w:t>
                            </w:r>
                            <w:r w:rsidRPr="00E45F09">
                              <w:rPr>
                                <w:rFonts w:ascii="Times New Roman" w:hAnsi="Times New Roman" w:cs="Times New Roman"/>
                                <w:sz w:val="20"/>
                                <w:szCs w:val="20"/>
                              </w:rPr>
                              <w:t xml:space="preserve"> Руководства по качеству, реестр институциональных и программных процессов, документированного СМК. Определение владельцев процессов. Описание процессов, контроль наличие регламентирующих документов по процессам и подпроцессам.</w:t>
                            </w:r>
                          </w:p>
                          <w:p w:rsidR="00EF1ADA" w:rsidRPr="00E45F09" w:rsidRDefault="00EF1ADA" w:rsidP="009746F5">
                            <w:pPr>
                              <w:pStyle w:val="a9"/>
                              <w:tabs>
                                <w:tab w:val="left" w:pos="0"/>
                              </w:tabs>
                              <w:ind w:left="-142"/>
                              <w:jc w:val="both"/>
                              <w:rPr>
                                <w:rFonts w:ascii="Times New Roman" w:hAnsi="Times New Roman" w:cs="Times New Roman"/>
                                <w:sz w:val="20"/>
                              </w:rPr>
                            </w:pPr>
                            <w:r w:rsidRPr="00E45F09">
                              <w:rPr>
                                <w:rFonts w:ascii="Times New Roman" w:hAnsi="Times New Roman" w:cs="Times New Roman"/>
                                <w:sz w:val="20"/>
                              </w:rPr>
                              <w:t>2 Разработка процедуры оценки деятельности вуза.</w:t>
                            </w:r>
                            <w:r>
                              <w:rPr>
                                <w:rFonts w:ascii="Times New Roman" w:hAnsi="Times New Roman" w:cs="Times New Roman"/>
                                <w:sz w:val="20"/>
                              </w:rPr>
                              <w:t xml:space="preserve"> Рейтинга ППС, учебных структур</w:t>
                            </w:r>
                          </w:p>
                          <w:p w:rsidR="00EF1ADA" w:rsidRPr="00E45F09" w:rsidRDefault="00EF1ADA" w:rsidP="009746F5">
                            <w:pPr>
                              <w:pStyle w:val="a9"/>
                              <w:tabs>
                                <w:tab w:val="left" w:pos="0"/>
                              </w:tabs>
                              <w:ind w:left="-142"/>
                              <w:jc w:val="both"/>
                              <w:rPr>
                                <w:rFonts w:ascii="Times New Roman" w:hAnsi="Times New Roman" w:cs="Times New Roman"/>
                                <w:sz w:val="20"/>
                              </w:rPr>
                            </w:pPr>
                            <w:r w:rsidRPr="00E45F09">
                              <w:rPr>
                                <w:rFonts w:ascii="Times New Roman" w:hAnsi="Times New Roman" w:cs="Times New Roman"/>
                                <w:sz w:val="20"/>
                              </w:rPr>
                              <w:t xml:space="preserve"> 3.Разработка  текущих (ежегодных) стратегических планов развития вуза.</w:t>
                            </w:r>
                          </w:p>
                          <w:p w:rsidR="00EF1ADA" w:rsidRPr="00E45F09" w:rsidRDefault="00EF1ADA" w:rsidP="009746F5">
                            <w:pPr>
                              <w:pStyle w:val="a9"/>
                              <w:tabs>
                                <w:tab w:val="left" w:pos="0"/>
                              </w:tabs>
                              <w:ind w:left="-142"/>
                              <w:jc w:val="both"/>
                              <w:rPr>
                                <w:rFonts w:ascii="Times New Roman" w:hAnsi="Times New Roman" w:cs="Times New Roman"/>
                                <w:sz w:val="20"/>
                              </w:rPr>
                            </w:pPr>
                            <w:r w:rsidRPr="00E45F09">
                              <w:rPr>
                                <w:rFonts w:ascii="Times New Roman" w:hAnsi="Times New Roman" w:cs="Times New Roman"/>
                                <w:sz w:val="20"/>
                              </w:rPr>
                              <w:t xml:space="preserve"> 4.Внедрение СМК на всех уровнях. Самооценка ОП. </w:t>
                            </w:r>
                            <w:r w:rsidRPr="00E45F09">
                              <w:rPr>
                                <w:rFonts w:ascii="Times New Roman" w:hAnsi="Times New Roman" w:cs="Times New Roman"/>
                                <w:sz w:val="20"/>
                                <w:lang w:val="en-US"/>
                              </w:rPr>
                              <w:t>SWOT</w:t>
                            </w:r>
                            <w:r w:rsidRPr="00E45F09">
                              <w:rPr>
                                <w:rFonts w:ascii="Times New Roman" w:hAnsi="Times New Roman" w:cs="Times New Roman"/>
                                <w:sz w:val="20"/>
                              </w:rPr>
                              <w:t>-анализ</w:t>
                            </w:r>
                          </w:p>
                          <w:p w:rsidR="00EF1ADA" w:rsidRPr="00E45F09" w:rsidRDefault="00EF1ADA" w:rsidP="009746F5">
                            <w:pPr>
                              <w:pStyle w:val="a9"/>
                              <w:tabs>
                                <w:tab w:val="left" w:pos="0"/>
                              </w:tabs>
                              <w:ind w:left="-142"/>
                              <w:jc w:val="both"/>
                              <w:rPr>
                                <w:rFonts w:ascii="Times New Roman" w:hAnsi="Times New Roman" w:cs="Times New Roman"/>
                                <w:sz w:val="20"/>
                              </w:rPr>
                            </w:pPr>
                            <w:r w:rsidRPr="00E45F09">
                              <w:rPr>
                                <w:rFonts w:ascii="Times New Roman" w:hAnsi="Times New Roman" w:cs="Times New Roman"/>
                                <w:sz w:val="20"/>
                              </w:rPr>
                              <w:t xml:space="preserve"> 5.Организация и проведение внутреннего аудита всех структурных подразделений</w:t>
                            </w:r>
                          </w:p>
                          <w:p w:rsidR="00EF1ADA" w:rsidRDefault="00EF1ADA" w:rsidP="009746F5">
                            <w:pPr>
                              <w:pStyle w:val="a9"/>
                              <w:tabs>
                                <w:tab w:val="left" w:pos="0"/>
                              </w:tabs>
                              <w:ind w:left="-142"/>
                              <w:jc w:val="both"/>
                              <w:rPr>
                                <w:rFonts w:ascii="Times New Roman" w:hAnsi="Times New Roman" w:cs="Times New Roman"/>
                                <w:sz w:val="20"/>
                              </w:rPr>
                            </w:pPr>
                            <w:r w:rsidRPr="00E45F09">
                              <w:rPr>
                                <w:rFonts w:ascii="Times New Roman" w:hAnsi="Times New Roman" w:cs="Times New Roman"/>
                                <w:sz w:val="20"/>
                              </w:rPr>
                              <w:t xml:space="preserve"> 6.Организация и проведение анкетирования среди студентов и ППС по удовлетворению  качеством образования и условиями в вузе.</w:t>
                            </w:r>
                          </w:p>
                          <w:p w:rsidR="00EF1ADA" w:rsidRDefault="00EF1ADA" w:rsidP="009746F5">
                            <w:pPr>
                              <w:pStyle w:val="a9"/>
                              <w:tabs>
                                <w:tab w:val="left" w:pos="0"/>
                              </w:tabs>
                              <w:ind w:left="-142"/>
                              <w:jc w:val="both"/>
                              <w:rPr>
                                <w:rFonts w:ascii="Times New Roman" w:hAnsi="Times New Roman" w:cs="Times New Roman"/>
                                <w:sz w:val="20"/>
                              </w:rPr>
                            </w:pPr>
                            <w:r>
                              <w:rPr>
                                <w:rFonts w:ascii="Times New Roman" w:hAnsi="Times New Roman" w:cs="Times New Roman"/>
                                <w:sz w:val="20"/>
                              </w:rPr>
                              <w:t xml:space="preserve"> 7.Организация и проведения процедуры лицензирования и аккредитации.</w:t>
                            </w:r>
                          </w:p>
                          <w:p w:rsidR="00EF1ADA" w:rsidRPr="00E45F09" w:rsidRDefault="00EF1ADA" w:rsidP="009746F5">
                            <w:pPr>
                              <w:pStyle w:val="a9"/>
                              <w:tabs>
                                <w:tab w:val="left" w:pos="0"/>
                              </w:tabs>
                              <w:ind w:left="-142"/>
                              <w:jc w:val="both"/>
                              <w:rPr>
                                <w:rFonts w:ascii="Times New Roman" w:hAnsi="Times New Roman" w:cs="Times New Roman"/>
                                <w:sz w:val="20"/>
                              </w:rPr>
                            </w:pPr>
                            <w:r>
                              <w:rPr>
                                <w:rFonts w:ascii="Times New Roman" w:hAnsi="Times New Roman" w:cs="Times New Roman"/>
                                <w:sz w:val="20"/>
                              </w:rPr>
                              <w:t xml:space="preserve"> 8.Разработка предложений и рекомендаций по улучшению качества образования, в том числе по результатам внутренней и внешней оценки качества</w:t>
                            </w:r>
                          </w:p>
                          <w:p w:rsidR="00EF1ADA" w:rsidRPr="00522296" w:rsidRDefault="00EF1ADA" w:rsidP="00FA477A">
                            <w:pPr>
                              <w:spacing w:after="0" w:line="240" w:lineRule="auto"/>
                              <w:jc w:val="both"/>
                            </w:pP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78CC98" id="Поле 127" o:spid="_x0000_s1173" type="#_x0000_t202" style="position:absolute;margin-left:-33.7pt;margin-top:25.05pt;width:401.4pt;height:190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" o:allowincell="f">
                <v:textbo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E45F09" w:rsidRDefault="00EF1ADA" w:rsidP="009746F5">
                      <w:pPr>
                        <w:pStyle w:val="a9"/>
                        <w:tabs>
                          <w:tab w:val="left" w:pos="0"/>
                        </w:tabs>
                        <w:ind w:left="-142"/>
                        <w:jc w:val="both"/>
                        <w:rPr>
                          <w:rFonts w:ascii="Times New Roman" w:hAnsi="Times New Roman" w:cs="Times New Roman"/>
                          <w:sz w:val="20"/>
                          <w:szCs w:val="20"/>
                        </w:rPr>
                      </w:pPr>
                      <w:r>
                        <w:rPr>
                          <w:sz w:val="20"/>
                        </w:rPr>
                        <w:t>1</w:t>
                      </w:r>
                      <w:r w:rsidRPr="00E45F09">
                        <w:rPr>
                          <w:rFonts w:ascii="Times New Roman" w:hAnsi="Times New Roman" w:cs="Times New Roman"/>
                          <w:sz w:val="20"/>
                        </w:rPr>
                        <w:t>.Разработка НПА по качеству образования:</w:t>
                      </w:r>
                      <w:r w:rsidRPr="00E45F09">
                        <w:rPr>
                          <w:rFonts w:ascii="Times New Roman" w:hAnsi="Times New Roman" w:cs="Times New Roman"/>
                          <w:sz w:val="20"/>
                          <w:szCs w:val="20"/>
                        </w:rPr>
                        <w:t xml:space="preserve"> Руководства по качеству, реестр институциональных и программных процессов, документированного СМК. Определение владельцев процессов. Описание процессов, контроль наличие регламентирующих документов по процессам и подпроцессам.</w:t>
                      </w:r>
                    </w:p>
                    <w:p w:rsidR="00EF1ADA" w:rsidRPr="00E45F09" w:rsidRDefault="00EF1ADA" w:rsidP="009746F5">
                      <w:pPr>
                        <w:pStyle w:val="a9"/>
                        <w:tabs>
                          <w:tab w:val="left" w:pos="0"/>
                        </w:tabs>
                        <w:ind w:left="-142"/>
                        <w:jc w:val="both"/>
                        <w:rPr>
                          <w:rFonts w:ascii="Times New Roman" w:hAnsi="Times New Roman" w:cs="Times New Roman"/>
                          <w:sz w:val="20"/>
                        </w:rPr>
                      </w:pPr>
                      <w:r w:rsidRPr="00E45F09">
                        <w:rPr>
                          <w:rFonts w:ascii="Times New Roman" w:hAnsi="Times New Roman" w:cs="Times New Roman"/>
                          <w:sz w:val="20"/>
                        </w:rPr>
                        <w:t>2 Разработка процедуры оценки деятельности вуза.</w:t>
                      </w:r>
                      <w:r>
                        <w:rPr>
                          <w:rFonts w:ascii="Times New Roman" w:hAnsi="Times New Roman" w:cs="Times New Roman"/>
                          <w:sz w:val="20"/>
                        </w:rPr>
                        <w:t xml:space="preserve"> Рейтинга ППС, учебных структур</w:t>
                      </w:r>
                    </w:p>
                    <w:p w:rsidR="00EF1ADA" w:rsidRPr="00E45F09" w:rsidRDefault="00EF1ADA" w:rsidP="009746F5">
                      <w:pPr>
                        <w:pStyle w:val="a9"/>
                        <w:tabs>
                          <w:tab w:val="left" w:pos="0"/>
                        </w:tabs>
                        <w:ind w:left="-142"/>
                        <w:jc w:val="both"/>
                        <w:rPr>
                          <w:rFonts w:ascii="Times New Roman" w:hAnsi="Times New Roman" w:cs="Times New Roman"/>
                          <w:sz w:val="20"/>
                        </w:rPr>
                      </w:pPr>
                      <w:r w:rsidRPr="00E45F09">
                        <w:rPr>
                          <w:rFonts w:ascii="Times New Roman" w:hAnsi="Times New Roman" w:cs="Times New Roman"/>
                          <w:sz w:val="20"/>
                        </w:rPr>
                        <w:t xml:space="preserve"> 3.Разработка  текущих (ежегодных) стратегических планов развития вуза.</w:t>
                      </w:r>
                    </w:p>
                    <w:p w:rsidR="00EF1ADA" w:rsidRPr="00E45F09" w:rsidRDefault="00EF1ADA" w:rsidP="009746F5">
                      <w:pPr>
                        <w:pStyle w:val="a9"/>
                        <w:tabs>
                          <w:tab w:val="left" w:pos="0"/>
                        </w:tabs>
                        <w:ind w:left="-142"/>
                        <w:jc w:val="both"/>
                        <w:rPr>
                          <w:rFonts w:ascii="Times New Roman" w:hAnsi="Times New Roman" w:cs="Times New Roman"/>
                          <w:sz w:val="20"/>
                        </w:rPr>
                      </w:pPr>
                      <w:r w:rsidRPr="00E45F09">
                        <w:rPr>
                          <w:rFonts w:ascii="Times New Roman" w:hAnsi="Times New Roman" w:cs="Times New Roman"/>
                          <w:sz w:val="20"/>
                        </w:rPr>
                        <w:t xml:space="preserve"> 4.Внедрение СМК на всех уровнях. Самооценка ОП. </w:t>
                      </w:r>
                      <w:r w:rsidRPr="00E45F09">
                        <w:rPr>
                          <w:rFonts w:ascii="Times New Roman" w:hAnsi="Times New Roman" w:cs="Times New Roman"/>
                          <w:sz w:val="20"/>
                          <w:lang w:val="en-US"/>
                        </w:rPr>
                        <w:t>SWOT</w:t>
                      </w:r>
                      <w:r w:rsidRPr="00E45F09">
                        <w:rPr>
                          <w:rFonts w:ascii="Times New Roman" w:hAnsi="Times New Roman" w:cs="Times New Roman"/>
                          <w:sz w:val="20"/>
                        </w:rPr>
                        <w:t>-анализ</w:t>
                      </w:r>
                    </w:p>
                    <w:p w:rsidR="00EF1ADA" w:rsidRPr="00E45F09" w:rsidRDefault="00EF1ADA" w:rsidP="009746F5">
                      <w:pPr>
                        <w:pStyle w:val="a9"/>
                        <w:tabs>
                          <w:tab w:val="left" w:pos="0"/>
                        </w:tabs>
                        <w:ind w:left="-142"/>
                        <w:jc w:val="both"/>
                        <w:rPr>
                          <w:rFonts w:ascii="Times New Roman" w:hAnsi="Times New Roman" w:cs="Times New Roman"/>
                          <w:sz w:val="20"/>
                        </w:rPr>
                      </w:pPr>
                      <w:r w:rsidRPr="00E45F09">
                        <w:rPr>
                          <w:rFonts w:ascii="Times New Roman" w:hAnsi="Times New Roman" w:cs="Times New Roman"/>
                          <w:sz w:val="20"/>
                        </w:rPr>
                        <w:t xml:space="preserve"> 5.Организация и проведение внутреннего аудита всех структурных подразделений</w:t>
                      </w:r>
                    </w:p>
                    <w:p w:rsidR="00EF1ADA" w:rsidRDefault="00EF1ADA" w:rsidP="009746F5">
                      <w:pPr>
                        <w:pStyle w:val="a9"/>
                        <w:tabs>
                          <w:tab w:val="left" w:pos="0"/>
                        </w:tabs>
                        <w:ind w:left="-142"/>
                        <w:jc w:val="both"/>
                        <w:rPr>
                          <w:rFonts w:ascii="Times New Roman" w:hAnsi="Times New Roman" w:cs="Times New Roman"/>
                          <w:sz w:val="20"/>
                        </w:rPr>
                      </w:pPr>
                      <w:r w:rsidRPr="00E45F09">
                        <w:rPr>
                          <w:rFonts w:ascii="Times New Roman" w:hAnsi="Times New Roman" w:cs="Times New Roman"/>
                          <w:sz w:val="20"/>
                        </w:rPr>
                        <w:t xml:space="preserve"> 6.Организация и проведение анкетирования среди студентов и ППС по удовлетворению  качеством образования и условиями в вузе.</w:t>
                      </w:r>
                    </w:p>
                    <w:p w:rsidR="00EF1ADA" w:rsidRDefault="00EF1ADA" w:rsidP="009746F5">
                      <w:pPr>
                        <w:pStyle w:val="a9"/>
                        <w:tabs>
                          <w:tab w:val="left" w:pos="0"/>
                        </w:tabs>
                        <w:ind w:left="-142"/>
                        <w:jc w:val="both"/>
                        <w:rPr>
                          <w:rFonts w:ascii="Times New Roman" w:hAnsi="Times New Roman" w:cs="Times New Roman"/>
                          <w:sz w:val="20"/>
                        </w:rPr>
                      </w:pPr>
                      <w:r>
                        <w:rPr>
                          <w:rFonts w:ascii="Times New Roman" w:hAnsi="Times New Roman" w:cs="Times New Roman"/>
                          <w:sz w:val="20"/>
                        </w:rPr>
                        <w:t xml:space="preserve"> 7.Организация и проведения процедуры лицензирования и аккредитации.</w:t>
                      </w:r>
                    </w:p>
                    <w:p w:rsidR="00EF1ADA" w:rsidRPr="00E45F09" w:rsidRDefault="00EF1ADA" w:rsidP="009746F5">
                      <w:pPr>
                        <w:pStyle w:val="a9"/>
                        <w:tabs>
                          <w:tab w:val="left" w:pos="0"/>
                        </w:tabs>
                        <w:ind w:left="-142"/>
                        <w:jc w:val="both"/>
                        <w:rPr>
                          <w:rFonts w:ascii="Times New Roman" w:hAnsi="Times New Roman" w:cs="Times New Roman"/>
                          <w:sz w:val="20"/>
                        </w:rPr>
                      </w:pPr>
                      <w:r>
                        <w:rPr>
                          <w:rFonts w:ascii="Times New Roman" w:hAnsi="Times New Roman" w:cs="Times New Roman"/>
                          <w:sz w:val="20"/>
                        </w:rPr>
                        <w:t xml:space="preserve"> 8.Разработка предложений и рекомендаций по улучшению качества образования, в том числе по результатам внутренней и внешней оценки качества</w:t>
                      </w:r>
                    </w:p>
                    <w:p w:rsidR="00EF1ADA" w:rsidRPr="00522296" w:rsidRDefault="00EF1ADA" w:rsidP="00FA477A">
                      <w:pPr>
                        <w:spacing w:after="0" w:line="240" w:lineRule="auto"/>
                        <w:jc w:val="both"/>
                      </w:pPr>
                    </w:p>
                    <w:p w:rsidR="00EF1ADA" w:rsidRPr="008730B0" w:rsidRDefault="00EF1ADA" w:rsidP="00FA477A">
                      <w:pPr>
                        <w:pStyle w:val="21"/>
                        <w:rPr>
                          <w:lang w:val="ru-RU"/>
                        </w:rPr>
                      </w:pPr>
                    </w:p>
                  </w:txbxContent>
                </v:textbox>
              </v:shape>
            </w:pict>
          </mc:Fallback>
        </mc:AlternateContent>
      </w:r>
      <w:r w:rsidR="00536624" w:rsidRPr="001A2CF7">
        <w:rPr>
          <w:rFonts w:ascii="Times New Roman" w:hAnsi="Times New Roman" w:cs="Times New Roman"/>
          <w:b/>
          <w:sz w:val="24"/>
          <w:szCs w:val="24"/>
        </w:rPr>
        <w:t>7.Обеспечение и улучшение качества образования</w:t>
      </w:r>
    </w:p>
    <w:p w:rsidR="00FA477A" w:rsidRDefault="00FA477A" w:rsidP="00FA477A">
      <w:pPr>
        <w:jc w:val="center"/>
        <w:rPr>
          <w:rFonts w:ascii="Times New Roman" w:hAnsi="Times New Roman" w:cs="Times New Roman"/>
          <w:b/>
          <w:sz w:val="24"/>
          <w:szCs w:val="24"/>
        </w:rPr>
      </w:pPr>
    </w:p>
    <w:p w:rsidR="00FA477A" w:rsidRDefault="00FA477A" w:rsidP="00FA477A">
      <w:pPr>
        <w:jc w:val="center"/>
        <w:rPr>
          <w:rFonts w:ascii="Times New Roman" w:hAnsi="Times New Roman" w:cs="Times New Roman"/>
          <w:b/>
          <w:sz w:val="24"/>
          <w:szCs w:val="24"/>
        </w:rPr>
      </w:pPr>
    </w:p>
    <w:p w:rsidR="00FA477A" w:rsidRDefault="00FA477A" w:rsidP="00FA477A">
      <w:pPr>
        <w:jc w:val="center"/>
        <w:rPr>
          <w:rFonts w:ascii="Times New Roman" w:hAnsi="Times New Roman" w:cs="Times New Roman"/>
          <w:b/>
          <w:sz w:val="24"/>
          <w:szCs w:val="24"/>
        </w:rPr>
      </w:pPr>
    </w:p>
    <w:p w:rsidR="00FA477A" w:rsidRDefault="009746F5" w:rsidP="00FA477A">
      <w:pPr>
        <w:jc w:val="center"/>
        <w:rPr>
          <w:rFonts w:ascii="Times New Roman" w:hAnsi="Times New Roman" w:cs="Times New Roman"/>
          <w:b/>
          <w:sz w:val="24"/>
          <w:szCs w:val="24"/>
        </w:rPr>
      </w:pPr>
      <w:r w:rsidRPr="009746F5">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64416" behindDoc="0" locked="0" layoutInCell="0" allowOverlap="1" wp14:anchorId="6B76A7AA" wp14:editId="420B1287">
                <wp:simplePos x="0" y="0"/>
                <wp:positionH relativeFrom="column">
                  <wp:posOffset>4842510</wp:posOffset>
                </wp:positionH>
                <wp:positionV relativeFrom="paragraph">
                  <wp:posOffset>312420</wp:posOffset>
                </wp:positionV>
                <wp:extent cx="4881880" cy="990600"/>
                <wp:effectExtent l="0" t="0" r="13970" b="19050"/>
                <wp:wrapNone/>
                <wp:docPr id="739" name="Поле 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1880" cy="990600"/>
                        </a:xfrm>
                        <a:prstGeom prst="rect">
                          <a:avLst/>
                        </a:prstGeom>
                        <a:solidFill>
                          <a:srgbClr val="FFFFFF"/>
                        </a:solidFill>
                        <a:ln w="9525">
                          <a:solidFill>
                            <a:srgbClr val="000000"/>
                          </a:solidFill>
                          <a:miter lim="800000"/>
                          <a:headEnd/>
                          <a:tailEnd/>
                        </a:ln>
                      </wps:spPr>
                      <wps:txbx>
                        <w:txbxContent>
                          <w:p w:rsidR="00EF1ADA" w:rsidRDefault="00EF1ADA" w:rsidP="009746F5">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 – владелец процессами</w:t>
                            </w:r>
                          </w:p>
                          <w:p w:rsidR="00EF1ADA" w:rsidRDefault="00EF1ADA" w:rsidP="009746F5">
                            <w:pPr>
                              <w:spacing w:after="0" w:line="240" w:lineRule="auto"/>
                              <w:rPr>
                                <w:rFonts w:ascii="Times New Roman" w:hAnsi="Times New Roman" w:cs="Times New Roman"/>
                                <w:sz w:val="20"/>
                                <w:szCs w:val="20"/>
                              </w:rPr>
                            </w:pPr>
                            <w:r>
                              <w:rPr>
                                <w:rFonts w:ascii="Times New Roman" w:hAnsi="Times New Roman" w:cs="Times New Roman"/>
                                <w:sz w:val="20"/>
                                <w:szCs w:val="20"/>
                              </w:rPr>
                              <w:t>1.Утверждение политики в области качества, планов и мероприятий по внедрению СМК (СОКО) на основе процессного подхода.</w:t>
                            </w:r>
                          </w:p>
                          <w:p w:rsidR="00EF1ADA" w:rsidRDefault="00EF1ADA" w:rsidP="009746F5">
                            <w:pPr>
                              <w:spacing w:after="0" w:line="240" w:lineRule="auto"/>
                              <w:rPr>
                                <w:rFonts w:ascii="Times New Roman" w:hAnsi="Times New Roman" w:cs="Times New Roman"/>
                                <w:sz w:val="20"/>
                                <w:szCs w:val="20"/>
                              </w:rPr>
                            </w:pPr>
                            <w:r>
                              <w:rPr>
                                <w:rFonts w:ascii="Times New Roman" w:hAnsi="Times New Roman" w:cs="Times New Roman"/>
                                <w:sz w:val="20"/>
                                <w:szCs w:val="20"/>
                              </w:rPr>
                              <w:t>2.Рассмотрение стратегических планов по улучшению качества в вузе по процессам</w:t>
                            </w:r>
                          </w:p>
                          <w:p w:rsidR="00EF1ADA" w:rsidRPr="00271652" w:rsidRDefault="00EF1ADA" w:rsidP="009746F5">
                            <w:pPr>
                              <w:spacing w:after="0" w:line="240" w:lineRule="auto"/>
                              <w:rPr>
                                <w:rFonts w:ascii="Times New Roman" w:hAnsi="Times New Roman" w:cs="Times New Roman"/>
                                <w:sz w:val="20"/>
                                <w:szCs w:val="20"/>
                              </w:rPr>
                            </w:pPr>
                            <w:r>
                              <w:rPr>
                                <w:rFonts w:ascii="Times New Roman" w:hAnsi="Times New Roman" w:cs="Times New Roman"/>
                                <w:sz w:val="20"/>
                                <w:szCs w:val="20"/>
                              </w:rPr>
                              <w:t>3.Утверждение НПА по качеству образования. Подписание приказа по внедрению СМК (СОКО) в КГТУ</w:t>
                            </w:r>
                          </w:p>
                          <w:p w:rsidR="00EF1ADA" w:rsidRPr="00522296" w:rsidRDefault="00EF1ADA" w:rsidP="009746F5">
                            <w:pPr>
                              <w:spacing w:after="0" w:line="240" w:lineRule="auto"/>
                              <w:jc w:val="both"/>
                            </w:pPr>
                          </w:p>
                          <w:p w:rsidR="00EF1ADA" w:rsidRPr="008730B0" w:rsidRDefault="00EF1ADA" w:rsidP="009746F5">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76A7AA" id="Поле 739" o:spid="_x0000_s1174" type="#_x0000_t202" style="position:absolute;left:0;text-align:left;margin-left:381.3pt;margin-top:24.6pt;width:384.4pt;height:78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" o:allowincell="f">
                <v:textbox>
                  <w:txbxContent>
                    <w:p w:rsidR="00EF1ADA" w:rsidRDefault="00EF1ADA" w:rsidP="009746F5">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 – владелец процессами</w:t>
                      </w:r>
                    </w:p>
                    <w:p w:rsidR="00EF1ADA" w:rsidRDefault="00EF1ADA" w:rsidP="009746F5">
                      <w:pPr>
                        <w:spacing w:after="0" w:line="240" w:lineRule="auto"/>
                        <w:rPr>
                          <w:rFonts w:ascii="Times New Roman" w:hAnsi="Times New Roman" w:cs="Times New Roman"/>
                          <w:sz w:val="20"/>
                          <w:szCs w:val="20"/>
                        </w:rPr>
                      </w:pPr>
                      <w:r>
                        <w:rPr>
                          <w:rFonts w:ascii="Times New Roman" w:hAnsi="Times New Roman" w:cs="Times New Roman"/>
                          <w:sz w:val="20"/>
                          <w:szCs w:val="20"/>
                        </w:rPr>
                        <w:t>1.Утверждение политики в области качества, планов и мероприятий по внедрению СМК (СОКО) на основе процессного подхода.</w:t>
                      </w:r>
                    </w:p>
                    <w:p w:rsidR="00EF1ADA" w:rsidRDefault="00EF1ADA" w:rsidP="009746F5">
                      <w:pPr>
                        <w:spacing w:after="0" w:line="240" w:lineRule="auto"/>
                        <w:rPr>
                          <w:rFonts w:ascii="Times New Roman" w:hAnsi="Times New Roman" w:cs="Times New Roman"/>
                          <w:sz w:val="20"/>
                          <w:szCs w:val="20"/>
                        </w:rPr>
                      </w:pPr>
                      <w:r>
                        <w:rPr>
                          <w:rFonts w:ascii="Times New Roman" w:hAnsi="Times New Roman" w:cs="Times New Roman"/>
                          <w:sz w:val="20"/>
                          <w:szCs w:val="20"/>
                        </w:rPr>
                        <w:t>2.Рассмотрение стратегических планов по улучшению качества в вузе по процессам</w:t>
                      </w:r>
                    </w:p>
                    <w:p w:rsidR="00EF1ADA" w:rsidRPr="00271652" w:rsidRDefault="00EF1ADA" w:rsidP="009746F5">
                      <w:pPr>
                        <w:spacing w:after="0" w:line="240" w:lineRule="auto"/>
                        <w:rPr>
                          <w:rFonts w:ascii="Times New Roman" w:hAnsi="Times New Roman" w:cs="Times New Roman"/>
                          <w:sz w:val="20"/>
                          <w:szCs w:val="20"/>
                        </w:rPr>
                      </w:pPr>
                      <w:r>
                        <w:rPr>
                          <w:rFonts w:ascii="Times New Roman" w:hAnsi="Times New Roman" w:cs="Times New Roman"/>
                          <w:sz w:val="20"/>
                          <w:szCs w:val="20"/>
                        </w:rPr>
                        <w:t>3.Утверждение НПА по качеству образования. Подписание приказа по внедрению СМК (СОКО) в КГТУ</w:t>
                      </w:r>
                    </w:p>
                    <w:p w:rsidR="00EF1ADA" w:rsidRPr="00522296" w:rsidRDefault="00EF1ADA" w:rsidP="009746F5">
                      <w:pPr>
                        <w:spacing w:after="0" w:line="240" w:lineRule="auto"/>
                        <w:jc w:val="both"/>
                      </w:pPr>
                    </w:p>
                    <w:p w:rsidR="00EF1ADA" w:rsidRPr="008730B0" w:rsidRDefault="00EF1ADA" w:rsidP="009746F5">
                      <w:pPr>
                        <w:pStyle w:val="21"/>
                        <w:rPr>
                          <w:lang w:val="ru-RU"/>
                        </w:rPr>
                      </w:pPr>
                    </w:p>
                  </w:txbxContent>
                </v:textbox>
              </v:shape>
            </w:pict>
          </mc:Fallback>
        </mc:AlternateContent>
      </w:r>
    </w:p>
    <w:p w:rsidR="00FA477A" w:rsidRDefault="00FA477A" w:rsidP="00FA477A">
      <w:pPr>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D94504" w:rsidP="00FA477A">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53824" behindDoc="0" locked="0" layoutInCell="0" allowOverlap="1" wp14:anchorId="3DD2A2EE" wp14:editId="54C14ECA">
                <wp:simplePos x="0" y="0"/>
                <wp:positionH relativeFrom="column">
                  <wp:posOffset>4817681</wp:posOffset>
                </wp:positionH>
                <wp:positionV relativeFrom="paragraph">
                  <wp:posOffset>59198</wp:posOffset>
                </wp:positionV>
                <wp:extent cx="4907280" cy="1428108"/>
                <wp:effectExtent l="0" t="0" r="26670" b="20320"/>
                <wp:wrapNone/>
                <wp:docPr id="128" name="Поле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7280" cy="1428108"/>
                        </a:xfrm>
                        <a:prstGeom prst="rect">
                          <a:avLst/>
                        </a:prstGeom>
                        <a:solidFill>
                          <a:srgbClr val="FFFFFF"/>
                        </a:solidFill>
                        <a:ln w="9525">
                          <a:solidFill>
                            <a:srgbClr val="000000"/>
                          </a:solidFill>
                          <a:miter lim="800000"/>
                          <a:headEnd/>
                          <a:tailEnd/>
                        </a:ln>
                      </wps:spPr>
                      <wps:txbx>
                        <w:txbxContent>
                          <w:p w:rsidR="00EF1ADA" w:rsidRDefault="00EF1ADA" w:rsidP="00D9450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Pr="00426AE4" w:rsidRDefault="00EF1ADA" w:rsidP="00E01A60">
                            <w:pPr>
                              <w:pStyle w:val="a9"/>
                              <w:numPr>
                                <w:ilvl w:val="0"/>
                                <w:numId w:val="71"/>
                              </w:numPr>
                              <w:tabs>
                                <w:tab w:val="left" w:pos="142"/>
                                <w:tab w:val="left" w:pos="284"/>
                              </w:tabs>
                              <w:spacing w:after="0" w:line="240" w:lineRule="auto"/>
                              <w:ind w:left="0" w:hanging="11"/>
                              <w:jc w:val="both"/>
                              <w:rPr>
                                <w:rFonts w:ascii="Times New Roman" w:hAnsi="Times New Roman" w:cs="Times New Roman"/>
                                <w:sz w:val="20"/>
                                <w:szCs w:val="20"/>
                              </w:rPr>
                            </w:pPr>
                            <w:r w:rsidRPr="00426AE4">
                              <w:rPr>
                                <w:rFonts w:ascii="Times New Roman" w:hAnsi="Times New Roman" w:cs="Times New Roman"/>
                                <w:sz w:val="20"/>
                                <w:szCs w:val="20"/>
                              </w:rPr>
                              <w:t>Разработка НПА по учебному процессу  с учетом качества и его мониторинг.</w:t>
                            </w:r>
                          </w:p>
                          <w:p w:rsidR="00EF1ADA" w:rsidRPr="00426AE4" w:rsidRDefault="00EF1ADA" w:rsidP="00E01A60">
                            <w:pPr>
                              <w:pStyle w:val="a9"/>
                              <w:numPr>
                                <w:ilvl w:val="0"/>
                                <w:numId w:val="71"/>
                              </w:numPr>
                              <w:tabs>
                                <w:tab w:val="left" w:pos="142"/>
                                <w:tab w:val="left" w:pos="284"/>
                              </w:tabs>
                              <w:spacing w:after="0" w:line="240" w:lineRule="auto"/>
                              <w:ind w:left="0" w:hanging="11"/>
                              <w:jc w:val="both"/>
                              <w:rPr>
                                <w:rFonts w:ascii="Times New Roman" w:hAnsi="Times New Roman" w:cs="Times New Roman"/>
                                <w:sz w:val="20"/>
                                <w:szCs w:val="20"/>
                              </w:rPr>
                            </w:pPr>
                            <w:r w:rsidRPr="00426AE4">
                              <w:rPr>
                                <w:rFonts w:ascii="Times New Roman" w:hAnsi="Times New Roman" w:cs="Times New Roman"/>
                                <w:sz w:val="20"/>
                                <w:szCs w:val="20"/>
                              </w:rPr>
                              <w:t>Стратегические планы по улучшению качества образовательной деятельности. Внедрение СМК.</w:t>
                            </w:r>
                          </w:p>
                          <w:p w:rsidR="00EF1ADA" w:rsidRPr="00426AE4" w:rsidRDefault="00EF1ADA" w:rsidP="00E01A60">
                            <w:pPr>
                              <w:pStyle w:val="a9"/>
                              <w:numPr>
                                <w:ilvl w:val="0"/>
                                <w:numId w:val="71"/>
                              </w:numPr>
                              <w:tabs>
                                <w:tab w:val="left" w:pos="142"/>
                                <w:tab w:val="left" w:pos="284"/>
                              </w:tabs>
                              <w:spacing w:after="0" w:line="240" w:lineRule="auto"/>
                              <w:ind w:left="0" w:hanging="11"/>
                              <w:jc w:val="both"/>
                              <w:rPr>
                                <w:rFonts w:ascii="Times New Roman" w:hAnsi="Times New Roman" w:cs="Times New Roman"/>
                                <w:sz w:val="20"/>
                                <w:szCs w:val="20"/>
                              </w:rPr>
                            </w:pPr>
                            <w:r w:rsidRPr="00426AE4">
                              <w:rPr>
                                <w:rFonts w:ascii="Times New Roman" w:hAnsi="Times New Roman" w:cs="Times New Roman"/>
                                <w:sz w:val="20"/>
                                <w:szCs w:val="20"/>
                              </w:rPr>
                              <w:t xml:space="preserve"> Разработка предложений и рекомендаций по улучшению качества образования, в том числе на основании внутренних и внешних аудитов.</w:t>
                            </w:r>
                          </w:p>
                          <w:p w:rsidR="00EF1ADA" w:rsidRPr="00426AE4" w:rsidRDefault="00EF1ADA" w:rsidP="00E01A60">
                            <w:pPr>
                              <w:pStyle w:val="a9"/>
                              <w:numPr>
                                <w:ilvl w:val="0"/>
                                <w:numId w:val="71"/>
                              </w:numPr>
                              <w:tabs>
                                <w:tab w:val="left" w:pos="142"/>
                                <w:tab w:val="left" w:pos="284"/>
                              </w:tabs>
                              <w:spacing w:after="0" w:line="240" w:lineRule="auto"/>
                              <w:ind w:left="0" w:hanging="11"/>
                              <w:jc w:val="both"/>
                              <w:rPr>
                                <w:rFonts w:ascii="Times New Roman" w:hAnsi="Times New Roman" w:cs="Times New Roman"/>
                                <w:sz w:val="20"/>
                                <w:szCs w:val="20"/>
                              </w:rPr>
                            </w:pPr>
                            <w:r w:rsidRPr="00426AE4">
                              <w:rPr>
                                <w:rFonts w:ascii="Times New Roman" w:hAnsi="Times New Roman" w:cs="Times New Roman"/>
                                <w:sz w:val="20"/>
                                <w:szCs w:val="20"/>
                              </w:rPr>
                              <w:t>Разработка мероприятий по выявлению удовлетворения качеством учебного процесса. Контроль процессов и подпроцессов образовательной деятельности</w:t>
                            </w: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D2A2EE" id="Поле 128" o:spid="_x0000_s1175" type="#_x0000_t202" style="position:absolute;left:0;text-align:left;margin-left:379.35pt;margin-top:4.65pt;width:386.4pt;height:112.4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" o:allowincell="f">
                <v:textbox>
                  <w:txbxContent>
                    <w:p w:rsidR="00EF1ADA" w:rsidRDefault="00EF1ADA" w:rsidP="00D9450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Pr="00426AE4" w:rsidRDefault="00EF1ADA" w:rsidP="00E01A60">
                      <w:pPr>
                        <w:pStyle w:val="a9"/>
                        <w:numPr>
                          <w:ilvl w:val="0"/>
                          <w:numId w:val="71"/>
                        </w:numPr>
                        <w:tabs>
                          <w:tab w:val="left" w:pos="142"/>
                          <w:tab w:val="left" w:pos="284"/>
                        </w:tabs>
                        <w:spacing w:after="0" w:line="240" w:lineRule="auto"/>
                        <w:ind w:left="0" w:hanging="11"/>
                        <w:jc w:val="both"/>
                        <w:rPr>
                          <w:rFonts w:ascii="Times New Roman" w:hAnsi="Times New Roman" w:cs="Times New Roman"/>
                          <w:sz w:val="20"/>
                          <w:szCs w:val="20"/>
                        </w:rPr>
                      </w:pPr>
                      <w:r w:rsidRPr="00426AE4">
                        <w:rPr>
                          <w:rFonts w:ascii="Times New Roman" w:hAnsi="Times New Roman" w:cs="Times New Roman"/>
                          <w:sz w:val="20"/>
                          <w:szCs w:val="20"/>
                        </w:rPr>
                        <w:t>Разработка НПА по учебному процессу  с учетом качества и его мониторинг.</w:t>
                      </w:r>
                    </w:p>
                    <w:p w:rsidR="00EF1ADA" w:rsidRPr="00426AE4" w:rsidRDefault="00EF1ADA" w:rsidP="00E01A60">
                      <w:pPr>
                        <w:pStyle w:val="a9"/>
                        <w:numPr>
                          <w:ilvl w:val="0"/>
                          <w:numId w:val="71"/>
                        </w:numPr>
                        <w:tabs>
                          <w:tab w:val="left" w:pos="142"/>
                          <w:tab w:val="left" w:pos="284"/>
                        </w:tabs>
                        <w:spacing w:after="0" w:line="240" w:lineRule="auto"/>
                        <w:ind w:left="0" w:hanging="11"/>
                        <w:jc w:val="both"/>
                        <w:rPr>
                          <w:rFonts w:ascii="Times New Roman" w:hAnsi="Times New Roman" w:cs="Times New Roman"/>
                          <w:sz w:val="20"/>
                          <w:szCs w:val="20"/>
                        </w:rPr>
                      </w:pPr>
                      <w:r w:rsidRPr="00426AE4">
                        <w:rPr>
                          <w:rFonts w:ascii="Times New Roman" w:hAnsi="Times New Roman" w:cs="Times New Roman"/>
                          <w:sz w:val="20"/>
                          <w:szCs w:val="20"/>
                        </w:rPr>
                        <w:t>Стратегические планы по улучшению качества образовательной деятельности. Внедрение СМК.</w:t>
                      </w:r>
                    </w:p>
                    <w:p w:rsidR="00EF1ADA" w:rsidRPr="00426AE4" w:rsidRDefault="00EF1ADA" w:rsidP="00E01A60">
                      <w:pPr>
                        <w:pStyle w:val="a9"/>
                        <w:numPr>
                          <w:ilvl w:val="0"/>
                          <w:numId w:val="71"/>
                        </w:numPr>
                        <w:tabs>
                          <w:tab w:val="left" w:pos="142"/>
                          <w:tab w:val="left" w:pos="284"/>
                        </w:tabs>
                        <w:spacing w:after="0" w:line="240" w:lineRule="auto"/>
                        <w:ind w:left="0" w:hanging="11"/>
                        <w:jc w:val="both"/>
                        <w:rPr>
                          <w:rFonts w:ascii="Times New Roman" w:hAnsi="Times New Roman" w:cs="Times New Roman"/>
                          <w:sz w:val="20"/>
                          <w:szCs w:val="20"/>
                        </w:rPr>
                      </w:pPr>
                      <w:r w:rsidRPr="00426AE4">
                        <w:rPr>
                          <w:rFonts w:ascii="Times New Roman" w:hAnsi="Times New Roman" w:cs="Times New Roman"/>
                          <w:sz w:val="20"/>
                          <w:szCs w:val="20"/>
                        </w:rPr>
                        <w:t xml:space="preserve"> Разработка предложений и рекомендаций по улучшению качества образования, в том числе на основании внутренних и внешних аудитов.</w:t>
                      </w:r>
                    </w:p>
                    <w:p w:rsidR="00EF1ADA" w:rsidRPr="00426AE4" w:rsidRDefault="00EF1ADA" w:rsidP="00E01A60">
                      <w:pPr>
                        <w:pStyle w:val="a9"/>
                        <w:numPr>
                          <w:ilvl w:val="0"/>
                          <w:numId w:val="71"/>
                        </w:numPr>
                        <w:tabs>
                          <w:tab w:val="left" w:pos="142"/>
                          <w:tab w:val="left" w:pos="284"/>
                        </w:tabs>
                        <w:spacing w:after="0" w:line="240" w:lineRule="auto"/>
                        <w:ind w:left="0" w:hanging="11"/>
                        <w:jc w:val="both"/>
                        <w:rPr>
                          <w:rFonts w:ascii="Times New Roman" w:hAnsi="Times New Roman" w:cs="Times New Roman"/>
                          <w:sz w:val="20"/>
                          <w:szCs w:val="20"/>
                        </w:rPr>
                      </w:pPr>
                      <w:r w:rsidRPr="00426AE4">
                        <w:rPr>
                          <w:rFonts w:ascii="Times New Roman" w:hAnsi="Times New Roman" w:cs="Times New Roman"/>
                          <w:sz w:val="20"/>
                          <w:szCs w:val="20"/>
                        </w:rPr>
                        <w:t>Разработка мероприятий по выявлению удовлетворения качеством учебного процесса. Контроль процессов и подпроцессов образовательной деятельности</w:t>
                      </w:r>
                    </w:p>
                    <w:p w:rsidR="00EF1ADA" w:rsidRPr="008730B0" w:rsidRDefault="00EF1ADA" w:rsidP="00FA477A">
                      <w:pPr>
                        <w:pStyle w:val="21"/>
                        <w:rPr>
                          <w:lang w:val="ru-RU"/>
                        </w:rPr>
                      </w:pPr>
                    </w:p>
                  </w:txbxContent>
                </v:textbox>
              </v:shape>
            </w:pict>
          </mc:Fallback>
        </mc:AlternateContent>
      </w:r>
    </w:p>
    <w:p w:rsidR="00FA477A" w:rsidRDefault="00E45F09" w:rsidP="00FA477A">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52800" behindDoc="0" locked="0" layoutInCell="0" allowOverlap="1" wp14:anchorId="16F87C6B" wp14:editId="55C9D0F6">
                <wp:simplePos x="0" y="0"/>
                <wp:positionH relativeFrom="column">
                  <wp:posOffset>-427990</wp:posOffset>
                </wp:positionH>
                <wp:positionV relativeFrom="paragraph">
                  <wp:posOffset>23495</wp:posOffset>
                </wp:positionV>
                <wp:extent cx="5097780" cy="939800"/>
                <wp:effectExtent l="0" t="0" r="26670" b="12700"/>
                <wp:wrapNone/>
                <wp:docPr id="129" name="Поле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7780" cy="939800"/>
                        </a:xfrm>
                        <a:prstGeom prst="rect">
                          <a:avLst/>
                        </a:prstGeom>
                        <a:solidFill>
                          <a:srgbClr val="FFFFFF"/>
                        </a:solidFill>
                        <a:ln w="9525">
                          <a:solidFill>
                            <a:srgbClr val="000000"/>
                          </a:solidFill>
                          <a:miter lim="800000"/>
                          <a:headEnd/>
                          <a:tailEnd/>
                        </a:ln>
                      </wps:spPr>
                      <wps:txb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Ректорат (проректора, руководители структур, отделов)</w:t>
                            </w:r>
                          </w:p>
                          <w:p w:rsidR="00EF1ADA" w:rsidRDefault="00EF1ADA" w:rsidP="002412A3">
                            <w:pPr>
                              <w:spacing w:after="0" w:line="240" w:lineRule="auto"/>
                              <w:rPr>
                                <w:rFonts w:ascii="Times New Roman" w:hAnsi="Times New Roman" w:cs="Times New Roman"/>
                                <w:sz w:val="20"/>
                                <w:szCs w:val="20"/>
                              </w:rPr>
                            </w:pPr>
                            <w:r>
                              <w:rPr>
                                <w:rFonts w:ascii="Times New Roman" w:hAnsi="Times New Roman" w:cs="Times New Roman"/>
                                <w:sz w:val="20"/>
                                <w:szCs w:val="20"/>
                              </w:rPr>
                              <w:t>1.Разработка мероприятий по улучшению качества деятельности вверенных структур</w:t>
                            </w:r>
                          </w:p>
                          <w:p w:rsidR="00EF1ADA" w:rsidRPr="00E45F09" w:rsidRDefault="00EF1ADA" w:rsidP="002412A3">
                            <w:pPr>
                              <w:pStyle w:val="a9"/>
                              <w:tabs>
                                <w:tab w:val="left" w:pos="0"/>
                              </w:tabs>
                              <w:spacing w:after="0" w:line="240" w:lineRule="auto"/>
                              <w:ind w:left="-142"/>
                              <w:jc w:val="both"/>
                              <w:rPr>
                                <w:rFonts w:ascii="Times New Roman" w:hAnsi="Times New Roman" w:cs="Times New Roman"/>
                                <w:sz w:val="20"/>
                              </w:rPr>
                            </w:pPr>
                            <w:r>
                              <w:rPr>
                                <w:rFonts w:ascii="Times New Roman" w:hAnsi="Times New Roman" w:cs="Times New Roman"/>
                                <w:sz w:val="20"/>
                                <w:szCs w:val="20"/>
                              </w:rPr>
                              <w:t>2.Внедрение СМК на всех уровнях и структурах.</w:t>
                            </w:r>
                            <w:r w:rsidRPr="002412A3">
                              <w:rPr>
                                <w:rFonts w:ascii="Times New Roman" w:hAnsi="Times New Roman" w:cs="Times New Roman"/>
                                <w:sz w:val="20"/>
                              </w:rPr>
                              <w:t xml:space="preserve"> </w:t>
                            </w:r>
                            <w:r w:rsidRPr="00E45F09">
                              <w:rPr>
                                <w:rFonts w:ascii="Times New Roman" w:hAnsi="Times New Roman" w:cs="Times New Roman"/>
                                <w:sz w:val="20"/>
                                <w:lang w:val="en-US"/>
                              </w:rPr>
                              <w:t>SWOT</w:t>
                            </w:r>
                            <w:r w:rsidRPr="00E45F09">
                              <w:rPr>
                                <w:rFonts w:ascii="Times New Roman" w:hAnsi="Times New Roman" w:cs="Times New Roman"/>
                                <w:sz w:val="20"/>
                              </w:rPr>
                              <w:t>-анализ</w:t>
                            </w:r>
                            <w:r>
                              <w:rPr>
                                <w:rFonts w:ascii="Times New Roman" w:hAnsi="Times New Roman" w:cs="Times New Roman"/>
                                <w:sz w:val="20"/>
                              </w:rPr>
                              <w:t>.</w:t>
                            </w:r>
                          </w:p>
                          <w:p w:rsidR="00EF1ADA" w:rsidRPr="002412A3" w:rsidRDefault="00EF1ADA" w:rsidP="002412A3">
                            <w:pPr>
                              <w:spacing w:after="0" w:line="240" w:lineRule="auto"/>
                              <w:jc w:val="both"/>
                              <w:rPr>
                                <w:rFonts w:ascii="Times New Roman" w:hAnsi="Times New Roman" w:cs="Times New Roman"/>
                                <w:sz w:val="20"/>
                                <w:szCs w:val="20"/>
                              </w:rPr>
                            </w:pPr>
                            <w:r w:rsidRPr="002412A3">
                              <w:rPr>
                                <w:rFonts w:ascii="Times New Roman" w:hAnsi="Times New Roman" w:cs="Times New Roman"/>
                                <w:sz w:val="20"/>
                                <w:szCs w:val="20"/>
                              </w:rPr>
                              <w:t>3.</w:t>
                            </w:r>
                            <w:r>
                              <w:rPr>
                                <w:rFonts w:ascii="Times New Roman" w:hAnsi="Times New Roman" w:cs="Times New Roman"/>
                                <w:sz w:val="20"/>
                                <w:szCs w:val="20"/>
                              </w:rPr>
                              <w:t>Доведение до сотрудников и ППС Политики в области качества, структуру управления качеством в КГТУ, стратегические планы развития</w:t>
                            </w: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F87C6B" id="Поле 129" o:spid="_x0000_s1176" type="#_x0000_t202" style="position:absolute;left:0;text-align:left;margin-left:-33.7pt;margin-top:1.85pt;width:401.4pt;height:74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" o:allowincell="f">
                <v:textbo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Ректорат (проректора, руководители структур, отделов)</w:t>
                      </w:r>
                    </w:p>
                    <w:p w:rsidR="00EF1ADA" w:rsidRDefault="00EF1ADA" w:rsidP="002412A3">
                      <w:pPr>
                        <w:spacing w:after="0" w:line="240" w:lineRule="auto"/>
                        <w:rPr>
                          <w:rFonts w:ascii="Times New Roman" w:hAnsi="Times New Roman" w:cs="Times New Roman"/>
                          <w:sz w:val="20"/>
                          <w:szCs w:val="20"/>
                        </w:rPr>
                      </w:pPr>
                      <w:r>
                        <w:rPr>
                          <w:rFonts w:ascii="Times New Roman" w:hAnsi="Times New Roman" w:cs="Times New Roman"/>
                          <w:sz w:val="20"/>
                          <w:szCs w:val="20"/>
                        </w:rPr>
                        <w:t>1.Разработка мероприятий по улучшению качества деятельности вверенных структур</w:t>
                      </w:r>
                    </w:p>
                    <w:p w:rsidR="00EF1ADA" w:rsidRPr="00E45F09" w:rsidRDefault="00EF1ADA" w:rsidP="002412A3">
                      <w:pPr>
                        <w:pStyle w:val="a9"/>
                        <w:tabs>
                          <w:tab w:val="left" w:pos="0"/>
                        </w:tabs>
                        <w:spacing w:after="0" w:line="240" w:lineRule="auto"/>
                        <w:ind w:left="-142"/>
                        <w:jc w:val="both"/>
                        <w:rPr>
                          <w:rFonts w:ascii="Times New Roman" w:hAnsi="Times New Roman" w:cs="Times New Roman"/>
                          <w:sz w:val="20"/>
                        </w:rPr>
                      </w:pPr>
                      <w:r>
                        <w:rPr>
                          <w:rFonts w:ascii="Times New Roman" w:hAnsi="Times New Roman" w:cs="Times New Roman"/>
                          <w:sz w:val="20"/>
                          <w:szCs w:val="20"/>
                        </w:rPr>
                        <w:t>2.Внедрение СМК на всех уровнях и структурах.</w:t>
                      </w:r>
                      <w:r w:rsidRPr="002412A3">
                        <w:rPr>
                          <w:rFonts w:ascii="Times New Roman" w:hAnsi="Times New Roman" w:cs="Times New Roman"/>
                          <w:sz w:val="20"/>
                        </w:rPr>
                        <w:t xml:space="preserve"> </w:t>
                      </w:r>
                      <w:r w:rsidRPr="00E45F09">
                        <w:rPr>
                          <w:rFonts w:ascii="Times New Roman" w:hAnsi="Times New Roman" w:cs="Times New Roman"/>
                          <w:sz w:val="20"/>
                          <w:lang w:val="en-US"/>
                        </w:rPr>
                        <w:t>SWOT</w:t>
                      </w:r>
                      <w:r w:rsidRPr="00E45F09">
                        <w:rPr>
                          <w:rFonts w:ascii="Times New Roman" w:hAnsi="Times New Roman" w:cs="Times New Roman"/>
                          <w:sz w:val="20"/>
                        </w:rPr>
                        <w:t>-анализ</w:t>
                      </w:r>
                      <w:r>
                        <w:rPr>
                          <w:rFonts w:ascii="Times New Roman" w:hAnsi="Times New Roman" w:cs="Times New Roman"/>
                          <w:sz w:val="20"/>
                        </w:rPr>
                        <w:t>.</w:t>
                      </w:r>
                    </w:p>
                    <w:p w:rsidR="00EF1ADA" w:rsidRPr="002412A3" w:rsidRDefault="00EF1ADA" w:rsidP="002412A3">
                      <w:pPr>
                        <w:spacing w:after="0" w:line="240" w:lineRule="auto"/>
                        <w:jc w:val="both"/>
                        <w:rPr>
                          <w:rFonts w:ascii="Times New Roman" w:hAnsi="Times New Roman" w:cs="Times New Roman"/>
                          <w:sz w:val="20"/>
                          <w:szCs w:val="20"/>
                        </w:rPr>
                      </w:pPr>
                      <w:r w:rsidRPr="002412A3">
                        <w:rPr>
                          <w:rFonts w:ascii="Times New Roman" w:hAnsi="Times New Roman" w:cs="Times New Roman"/>
                          <w:sz w:val="20"/>
                          <w:szCs w:val="20"/>
                        </w:rPr>
                        <w:t>3.</w:t>
                      </w:r>
                      <w:r>
                        <w:rPr>
                          <w:rFonts w:ascii="Times New Roman" w:hAnsi="Times New Roman" w:cs="Times New Roman"/>
                          <w:sz w:val="20"/>
                          <w:szCs w:val="20"/>
                        </w:rPr>
                        <w:t>Доведение до сотрудников и ППС Политики в области качества, структуру управления качеством в КГТУ, стратегические планы развития</w:t>
                      </w:r>
                    </w:p>
                    <w:p w:rsidR="00EF1ADA" w:rsidRPr="008730B0" w:rsidRDefault="00EF1ADA" w:rsidP="00FA477A">
                      <w:pPr>
                        <w:pStyle w:val="21"/>
                        <w:rPr>
                          <w:lang w:val="ru-RU"/>
                        </w:rPr>
                      </w:pPr>
                    </w:p>
                  </w:txbxContent>
                </v:textbox>
              </v:shape>
            </w:pict>
          </mc:Fallback>
        </mc:AlternateContent>
      </w: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7404D8" w:rsidP="00FA477A">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54848" behindDoc="0" locked="0" layoutInCell="0" allowOverlap="1" wp14:anchorId="3A626122" wp14:editId="6B35212D">
                <wp:simplePos x="0" y="0"/>
                <wp:positionH relativeFrom="column">
                  <wp:posOffset>-427990</wp:posOffset>
                </wp:positionH>
                <wp:positionV relativeFrom="paragraph">
                  <wp:posOffset>64135</wp:posOffset>
                </wp:positionV>
                <wp:extent cx="5097780" cy="939800"/>
                <wp:effectExtent l="0" t="0" r="26670" b="12700"/>
                <wp:wrapNone/>
                <wp:docPr id="130" name="Поле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7780" cy="939800"/>
                        </a:xfrm>
                        <a:prstGeom prst="rect">
                          <a:avLst/>
                        </a:prstGeom>
                        <a:solidFill>
                          <a:srgbClr val="FFFFFF"/>
                        </a:solidFill>
                        <a:ln w="9525">
                          <a:solidFill>
                            <a:srgbClr val="000000"/>
                          </a:solidFill>
                          <a:miter lim="800000"/>
                          <a:headEnd/>
                          <a:tailEnd/>
                        </a:ln>
                      </wps:spPr>
                      <wps:txb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Pr="00426AE4" w:rsidRDefault="00EF1ADA" w:rsidP="002412A3">
                            <w:pPr>
                              <w:spacing w:after="0" w:line="240" w:lineRule="auto"/>
                              <w:rPr>
                                <w:rFonts w:ascii="Times New Roman" w:hAnsi="Times New Roman" w:cs="Times New Roman"/>
                                <w:sz w:val="20"/>
                                <w:szCs w:val="20"/>
                              </w:rPr>
                            </w:pPr>
                            <w:r>
                              <w:rPr>
                                <w:rFonts w:ascii="Times New Roman" w:hAnsi="Times New Roman" w:cs="Times New Roman"/>
                              </w:rPr>
                              <w:t>1.</w:t>
                            </w:r>
                            <w:r w:rsidRPr="00426AE4">
                              <w:rPr>
                                <w:rFonts w:ascii="Times New Roman" w:hAnsi="Times New Roman" w:cs="Times New Roman"/>
                                <w:sz w:val="20"/>
                                <w:szCs w:val="20"/>
                              </w:rPr>
                              <w:t>Назначение ответственных лиц по качеству. Ознакомление НПА по качеству.</w:t>
                            </w:r>
                          </w:p>
                          <w:p w:rsidR="00EF1ADA" w:rsidRPr="00426AE4" w:rsidRDefault="00EF1ADA" w:rsidP="002412A3">
                            <w:pPr>
                              <w:spacing w:after="0" w:line="240" w:lineRule="auto"/>
                              <w:rPr>
                                <w:rFonts w:ascii="Times New Roman" w:hAnsi="Times New Roman" w:cs="Times New Roman"/>
                                <w:sz w:val="20"/>
                                <w:szCs w:val="20"/>
                              </w:rPr>
                            </w:pPr>
                            <w:r w:rsidRPr="00426AE4">
                              <w:rPr>
                                <w:rFonts w:ascii="Times New Roman" w:hAnsi="Times New Roman" w:cs="Times New Roman"/>
                                <w:sz w:val="20"/>
                                <w:szCs w:val="20"/>
                              </w:rPr>
                              <w:t>2.Доведение до сведения  всех сотрудников Политики в области качества.</w:t>
                            </w:r>
                          </w:p>
                          <w:p w:rsidR="00EF1ADA" w:rsidRDefault="00EF1ADA" w:rsidP="002412A3">
                            <w:pPr>
                              <w:spacing w:after="0" w:line="240" w:lineRule="auto"/>
                              <w:rPr>
                                <w:rFonts w:ascii="Times New Roman" w:hAnsi="Times New Roman" w:cs="Times New Roman"/>
                                <w:sz w:val="20"/>
                              </w:rPr>
                            </w:pPr>
                            <w:r w:rsidRPr="00426AE4">
                              <w:rPr>
                                <w:rFonts w:ascii="Times New Roman" w:hAnsi="Times New Roman" w:cs="Times New Roman"/>
                                <w:sz w:val="20"/>
                                <w:szCs w:val="20"/>
                              </w:rPr>
                              <w:t>3.Внедрение СМК на уровне факультетов/кафедр</w:t>
                            </w:r>
                            <w:r>
                              <w:rPr>
                                <w:rFonts w:ascii="Times New Roman" w:hAnsi="Times New Roman" w:cs="Times New Roman"/>
                              </w:rPr>
                              <w:t>.</w:t>
                            </w:r>
                            <w:r w:rsidRPr="002412A3">
                              <w:rPr>
                                <w:rFonts w:ascii="Times New Roman" w:hAnsi="Times New Roman" w:cs="Times New Roman"/>
                                <w:sz w:val="20"/>
                              </w:rPr>
                              <w:t xml:space="preserve"> </w:t>
                            </w:r>
                            <w:r w:rsidRPr="00E45F09">
                              <w:rPr>
                                <w:rFonts w:ascii="Times New Roman" w:hAnsi="Times New Roman" w:cs="Times New Roman"/>
                                <w:sz w:val="20"/>
                                <w:lang w:val="en-US"/>
                              </w:rPr>
                              <w:t>SWOT</w:t>
                            </w:r>
                            <w:r w:rsidRPr="00E45F09">
                              <w:rPr>
                                <w:rFonts w:ascii="Times New Roman" w:hAnsi="Times New Roman" w:cs="Times New Roman"/>
                                <w:sz w:val="20"/>
                              </w:rPr>
                              <w:t>-анализ</w:t>
                            </w:r>
                            <w:r>
                              <w:rPr>
                                <w:rFonts w:ascii="Times New Roman" w:hAnsi="Times New Roman" w:cs="Times New Roman"/>
                                <w:sz w:val="20"/>
                              </w:rPr>
                              <w:t>.</w:t>
                            </w:r>
                          </w:p>
                          <w:p w:rsidR="00EF1ADA" w:rsidRPr="002412A3" w:rsidRDefault="00EF1ADA" w:rsidP="002412A3">
                            <w:pPr>
                              <w:spacing w:after="0" w:line="240" w:lineRule="auto"/>
                              <w:rPr>
                                <w:rFonts w:ascii="Times New Roman" w:hAnsi="Times New Roman" w:cs="Times New Roman"/>
                              </w:rPr>
                            </w:pPr>
                            <w:r>
                              <w:rPr>
                                <w:rFonts w:ascii="Times New Roman" w:hAnsi="Times New Roman" w:cs="Times New Roman"/>
                                <w:sz w:val="20"/>
                              </w:rPr>
                              <w:t>4.Разработка мероприятий по улучшению качества образования</w:t>
                            </w: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626122" id="Поле 130" o:spid="_x0000_s1177" type="#_x0000_t202" style="position:absolute;left:0;text-align:left;margin-left:-33.7pt;margin-top:5.05pt;width:401.4pt;height:74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" o:allowincell="f">
                <v:textbo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Pr="00426AE4" w:rsidRDefault="00EF1ADA" w:rsidP="002412A3">
                      <w:pPr>
                        <w:spacing w:after="0" w:line="240" w:lineRule="auto"/>
                        <w:rPr>
                          <w:rFonts w:ascii="Times New Roman" w:hAnsi="Times New Roman" w:cs="Times New Roman"/>
                          <w:sz w:val="20"/>
                          <w:szCs w:val="20"/>
                        </w:rPr>
                      </w:pPr>
                      <w:r>
                        <w:rPr>
                          <w:rFonts w:ascii="Times New Roman" w:hAnsi="Times New Roman" w:cs="Times New Roman"/>
                        </w:rPr>
                        <w:t>1.</w:t>
                      </w:r>
                      <w:r w:rsidRPr="00426AE4">
                        <w:rPr>
                          <w:rFonts w:ascii="Times New Roman" w:hAnsi="Times New Roman" w:cs="Times New Roman"/>
                          <w:sz w:val="20"/>
                          <w:szCs w:val="20"/>
                        </w:rPr>
                        <w:t>Назначение ответственных лиц по качеству. Ознакомление НПА по качеству.</w:t>
                      </w:r>
                    </w:p>
                    <w:p w:rsidR="00EF1ADA" w:rsidRPr="00426AE4" w:rsidRDefault="00EF1ADA" w:rsidP="002412A3">
                      <w:pPr>
                        <w:spacing w:after="0" w:line="240" w:lineRule="auto"/>
                        <w:rPr>
                          <w:rFonts w:ascii="Times New Roman" w:hAnsi="Times New Roman" w:cs="Times New Roman"/>
                          <w:sz w:val="20"/>
                          <w:szCs w:val="20"/>
                        </w:rPr>
                      </w:pPr>
                      <w:r w:rsidRPr="00426AE4">
                        <w:rPr>
                          <w:rFonts w:ascii="Times New Roman" w:hAnsi="Times New Roman" w:cs="Times New Roman"/>
                          <w:sz w:val="20"/>
                          <w:szCs w:val="20"/>
                        </w:rPr>
                        <w:t>2.Доведение до сведения  всех сотрудников Политики в области качества.</w:t>
                      </w:r>
                    </w:p>
                    <w:p w:rsidR="00EF1ADA" w:rsidRDefault="00EF1ADA" w:rsidP="002412A3">
                      <w:pPr>
                        <w:spacing w:after="0" w:line="240" w:lineRule="auto"/>
                        <w:rPr>
                          <w:rFonts w:ascii="Times New Roman" w:hAnsi="Times New Roman" w:cs="Times New Roman"/>
                          <w:sz w:val="20"/>
                        </w:rPr>
                      </w:pPr>
                      <w:r w:rsidRPr="00426AE4">
                        <w:rPr>
                          <w:rFonts w:ascii="Times New Roman" w:hAnsi="Times New Roman" w:cs="Times New Roman"/>
                          <w:sz w:val="20"/>
                          <w:szCs w:val="20"/>
                        </w:rPr>
                        <w:t>3.Внедрение СМК на уровне факультетов/кафедр</w:t>
                      </w:r>
                      <w:r>
                        <w:rPr>
                          <w:rFonts w:ascii="Times New Roman" w:hAnsi="Times New Roman" w:cs="Times New Roman"/>
                        </w:rPr>
                        <w:t>.</w:t>
                      </w:r>
                      <w:r w:rsidRPr="002412A3">
                        <w:rPr>
                          <w:rFonts w:ascii="Times New Roman" w:hAnsi="Times New Roman" w:cs="Times New Roman"/>
                          <w:sz w:val="20"/>
                        </w:rPr>
                        <w:t xml:space="preserve"> </w:t>
                      </w:r>
                      <w:r w:rsidRPr="00E45F09">
                        <w:rPr>
                          <w:rFonts w:ascii="Times New Roman" w:hAnsi="Times New Roman" w:cs="Times New Roman"/>
                          <w:sz w:val="20"/>
                          <w:lang w:val="en-US"/>
                        </w:rPr>
                        <w:t>SWOT</w:t>
                      </w:r>
                      <w:r w:rsidRPr="00E45F09">
                        <w:rPr>
                          <w:rFonts w:ascii="Times New Roman" w:hAnsi="Times New Roman" w:cs="Times New Roman"/>
                          <w:sz w:val="20"/>
                        </w:rPr>
                        <w:t>-анализ</w:t>
                      </w:r>
                      <w:r>
                        <w:rPr>
                          <w:rFonts w:ascii="Times New Roman" w:hAnsi="Times New Roman" w:cs="Times New Roman"/>
                          <w:sz w:val="20"/>
                        </w:rPr>
                        <w:t>.</w:t>
                      </w:r>
                    </w:p>
                    <w:p w:rsidR="00EF1ADA" w:rsidRPr="002412A3" w:rsidRDefault="00EF1ADA" w:rsidP="002412A3">
                      <w:pPr>
                        <w:spacing w:after="0" w:line="240" w:lineRule="auto"/>
                        <w:rPr>
                          <w:rFonts w:ascii="Times New Roman" w:hAnsi="Times New Roman" w:cs="Times New Roman"/>
                        </w:rPr>
                      </w:pPr>
                      <w:r>
                        <w:rPr>
                          <w:rFonts w:ascii="Times New Roman" w:hAnsi="Times New Roman" w:cs="Times New Roman"/>
                          <w:sz w:val="20"/>
                        </w:rPr>
                        <w:t>4.Разработка мероприятий по улучшению качества образования</w:t>
                      </w:r>
                    </w:p>
                    <w:p w:rsidR="00EF1ADA" w:rsidRPr="008730B0" w:rsidRDefault="00EF1ADA" w:rsidP="00FA477A">
                      <w:pPr>
                        <w:pStyle w:val="21"/>
                        <w:rPr>
                          <w:lang w:val="ru-RU"/>
                        </w:rPr>
                      </w:pPr>
                    </w:p>
                  </w:txbxContent>
                </v:textbox>
              </v:shape>
            </w:pict>
          </mc:Fallback>
        </mc:AlternateContent>
      </w:r>
    </w:p>
    <w:p w:rsidR="00FA477A" w:rsidRDefault="00FA477A" w:rsidP="00FA477A">
      <w:pPr>
        <w:spacing w:after="0" w:line="240" w:lineRule="auto"/>
        <w:jc w:val="center"/>
        <w:rPr>
          <w:rFonts w:ascii="Times New Roman" w:hAnsi="Times New Roman" w:cs="Times New Roman"/>
          <w:b/>
          <w:sz w:val="24"/>
          <w:szCs w:val="24"/>
        </w:rPr>
      </w:pPr>
    </w:p>
    <w:p w:rsidR="00FA477A" w:rsidRDefault="00426AE4" w:rsidP="00FA477A">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55872" behindDoc="0" locked="0" layoutInCell="0" allowOverlap="1" wp14:anchorId="67C23D68" wp14:editId="21BABD43">
                <wp:simplePos x="0" y="0"/>
                <wp:positionH relativeFrom="column">
                  <wp:posOffset>4829810</wp:posOffset>
                </wp:positionH>
                <wp:positionV relativeFrom="paragraph">
                  <wp:posOffset>100330</wp:posOffset>
                </wp:positionV>
                <wp:extent cx="4919980" cy="1803400"/>
                <wp:effectExtent l="0" t="0" r="13970" b="25400"/>
                <wp:wrapNone/>
                <wp:docPr id="131" name="Поле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9980" cy="1803400"/>
                        </a:xfrm>
                        <a:prstGeom prst="rect">
                          <a:avLst/>
                        </a:prstGeom>
                        <a:solidFill>
                          <a:srgbClr val="FFFFFF"/>
                        </a:solidFill>
                        <a:ln w="9525">
                          <a:solidFill>
                            <a:srgbClr val="000000"/>
                          </a:solidFill>
                          <a:miter lim="800000"/>
                          <a:headEnd/>
                          <a:tailEnd/>
                        </a:ln>
                      </wps:spPr>
                      <wps:txbx>
                        <w:txbxContent>
                          <w:p w:rsidR="00EF1ADA" w:rsidRDefault="00EF1ADA" w:rsidP="00DD3006">
                            <w:pPr>
                              <w:pStyle w:val="2"/>
                              <w:pBdr>
                                <w:bottom w:val="single" w:sz="12" w:space="1" w:color="auto"/>
                              </w:pBdr>
                              <w:spacing w:before="0" w:line="240" w:lineRule="auto"/>
                              <w:ind w:right="-215"/>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Pr="00DD3006" w:rsidRDefault="00EF1ADA" w:rsidP="00DD3006">
                            <w:pPr>
                              <w:spacing w:after="0" w:line="240" w:lineRule="auto"/>
                              <w:ind w:left="-142" w:right="-215"/>
                              <w:contextualSpacing/>
                              <w:rPr>
                                <w:rFonts w:ascii="Times New Roman" w:hAnsi="Times New Roman" w:cs="Times New Roman"/>
                                <w:sz w:val="20"/>
                                <w:szCs w:val="20"/>
                              </w:rPr>
                            </w:pPr>
                            <w:r w:rsidRPr="00DD3006">
                              <w:rPr>
                                <w:rFonts w:ascii="Times New Roman" w:hAnsi="Times New Roman" w:cs="Times New Roman"/>
                                <w:sz w:val="20"/>
                                <w:szCs w:val="20"/>
                              </w:rPr>
                              <w:t>1.Доведение до сведения ППС и УВП Политики в области качества.</w:t>
                            </w:r>
                            <w:r>
                              <w:rPr>
                                <w:rFonts w:ascii="Times New Roman" w:hAnsi="Times New Roman" w:cs="Times New Roman"/>
                                <w:sz w:val="20"/>
                                <w:szCs w:val="20"/>
                              </w:rPr>
                              <w:t xml:space="preserve"> Назначение ответственных по качеству. Ознакомление с НПА по качеству.</w:t>
                            </w:r>
                          </w:p>
                          <w:p w:rsidR="00EF1ADA" w:rsidRPr="00DD3006" w:rsidRDefault="00EF1ADA" w:rsidP="00DD3006">
                            <w:pPr>
                              <w:spacing w:after="0" w:line="240" w:lineRule="auto"/>
                              <w:ind w:left="-142" w:right="-215"/>
                              <w:contextualSpacing/>
                              <w:rPr>
                                <w:rFonts w:ascii="Times New Roman" w:hAnsi="Times New Roman" w:cs="Times New Roman"/>
                                <w:sz w:val="20"/>
                                <w:szCs w:val="20"/>
                              </w:rPr>
                            </w:pPr>
                            <w:r w:rsidRPr="00DD3006">
                              <w:rPr>
                                <w:rFonts w:ascii="Times New Roman" w:hAnsi="Times New Roman" w:cs="Times New Roman"/>
                                <w:sz w:val="20"/>
                                <w:szCs w:val="20"/>
                              </w:rPr>
                              <w:t xml:space="preserve">2. </w:t>
                            </w:r>
                            <w:r>
                              <w:rPr>
                                <w:rFonts w:ascii="Times New Roman" w:hAnsi="Times New Roman" w:cs="Times New Roman"/>
                                <w:sz w:val="20"/>
                                <w:szCs w:val="20"/>
                              </w:rPr>
                              <w:t xml:space="preserve">Провести </w:t>
                            </w:r>
                            <w:r w:rsidRPr="00DD3006">
                              <w:rPr>
                                <w:rFonts w:ascii="Times New Roman" w:hAnsi="Times New Roman" w:cs="Times New Roman"/>
                                <w:sz w:val="20"/>
                                <w:szCs w:val="20"/>
                                <w:lang w:val="en-US"/>
                              </w:rPr>
                              <w:t>SWOT</w:t>
                            </w:r>
                            <w:r w:rsidRPr="00DD3006">
                              <w:rPr>
                                <w:rFonts w:ascii="Times New Roman" w:hAnsi="Times New Roman" w:cs="Times New Roman"/>
                                <w:sz w:val="20"/>
                                <w:szCs w:val="20"/>
                              </w:rPr>
                              <w:t xml:space="preserve">-анализ ООП и </w:t>
                            </w:r>
                            <w:r>
                              <w:rPr>
                                <w:rFonts w:ascii="Times New Roman" w:hAnsi="Times New Roman" w:cs="Times New Roman"/>
                                <w:sz w:val="20"/>
                                <w:szCs w:val="20"/>
                              </w:rPr>
                              <w:t xml:space="preserve">определить уровень качества </w:t>
                            </w:r>
                            <w:r w:rsidRPr="00DD3006">
                              <w:rPr>
                                <w:rFonts w:ascii="Times New Roman" w:hAnsi="Times New Roman" w:cs="Times New Roman"/>
                                <w:sz w:val="20"/>
                                <w:szCs w:val="20"/>
                              </w:rPr>
                              <w:t xml:space="preserve"> деятельности кафедр, ППС, УВП</w:t>
                            </w:r>
                            <w:r>
                              <w:rPr>
                                <w:rFonts w:ascii="Times New Roman" w:hAnsi="Times New Roman" w:cs="Times New Roman"/>
                                <w:sz w:val="20"/>
                                <w:szCs w:val="20"/>
                              </w:rPr>
                              <w:t xml:space="preserve"> (согласно критериям деятельности кафедр).</w:t>
                            </w:r>
                          </w:p>
                          <w:p w:rsidR="00EF1ADA" w:rsidRDefault="00EF1ADA" w:rsidP="00DD3006">
                            <w:pPr>
                              <w:spacing w:after="0" w:line="240" w:lineRule="auto"/>
                              <w:ind w:left="-142" w:right="-215"/>
                              <w:contextualSpacing/>
                              <w:rPr>
                                <w:rFonts w:ascii="Times New Roman" w:hAnsi="Times New Roman" w:cs="Times New Roman"/>
                                <w:sz w:val="20"/>
                                <w:szCs w:val="20"/>
                              </w:rPr>
                            </w:pPr>
                            <w:r w:rsidRPr="00DD3006">
                              <w:rPr>
                                <w:rFonts w:ascii="Times New Roman" w:hAnsi="Times New Roman" w:cs="Times New Roman"/>
                                <w:sz w:val="20"/>
                                <w:szCs w:val="20"/>
                              </w:rPr>
                              <w:t xml:space="preserve"> 3.Самооценка ООП</w:t>
                            </w:r>
                            <w:r>
                              <w:rPr>
                                <w:rFonts w:ascii="Times New Roman" w:hAnsi="Times New Roman" w:cs="Times New Roman"/>
                                <w:sz w:val="20"/>
                                <w:szCs w:val="20"/>
                              </w:rPr>
                              <w:t>. Сильные и слабые стороны согласно критериям оценки процессов</w:t>
                            </w:r>
                          </w:p>
                          <w:p w:rsidR="00EF1ADA" w:rsidRDefault="00EF1ADA" w:rsidP="00DD3006">
                            <w:pPr>
                              <w:spacing w:after="0" w:line="240" w:lineRule="auto"/>
                              <w:ind w:left="-142" w:right="-215"/>
                              <w:contextualSpacing/>
                              <w:rPr>
                                <w:rFonts w:ascii="Times New Roman" w:hAnsi="Times New Roman" w:cs="Times New Roman"/>
                                <w:sz w:val="20"/>
                                <w:szCs w:val="20"/>
                              </w:rPr>
                            </w:pPr>
                            <w:r>
                              <w:rPr>
                                <w:rFonts w:ascii="Times New Roman" w:hAnsi="Times New Roman" w:cs="Times New Roman"/>
                                <w:sz w:val="20"/>
                                <w:szCs w:val="20"/>
                              </w:rPr>
                              <w:t>4.Разработка мер по улучшению качества ООП. Цели, , РО  ООП</w:t>
                            </w:r>
                          </w:p>
                          <w:p w:rsidR="00EF1ADA" w:rsidRDefault="00EF1ADA" w:rsidP="00DD3006">
                            <w:pPr>
                              <w:spacing w:after="0" w:line="240" w:lineRule="auto"/>
                              <w:ind w:left="-142" w:right="-215"/>
                              <w:contextualSpacing/>
                              <w:rPr>
                                <w:rFonts w:ascii="Times New Roman" w:hAnsi="Times New Roman" w:cs="Times New Roman"/>
                                <w:sz w:val="20"/>
                                <w:szCs w:val="20"/>
                              </w:rPr>
                            </w:pPr>
                            <w:r>
                              <w:rPr>
                                <w:rFonts w:ascii="Times New Roman" w:hAnsi="Times New Roman" w:cs="Times New Roman"/>
                                <w:sz w:val="20"/>
                                <w:szCs w:val="20"/>
                              </w:rPr>
                              <w:t>5.Меры по улучшению педагогической, научной и воспитательной деятельности кафедр.</w:t>
                            </w:r>
                          </w:p>
                          <w:p w:rsidR="00EF1ADA" w:rsidRDefault="00EF1ADA" w:rsidP="00C4714C">
                            <w:pPr>
                              <w:spacing w:after="0" w:line="240" w:lineRule="auto"/>
                              <w:ind w:left="-142" w:right="-215"/>
                              <w:contextualSpacing/>
                              <w:rPr>
                                <w:rFonts w:ascii="Times New Roman" w:hAnsi="Times New Roman" w:cs="Times New Roman"/>
                                <w:sz w:val="20"/>
                                <w:szCs w:val="20"/>
                              </w:rPr>
                            </w:pPr>
                            <w:r>
                              <w:rPr>
                                <w:rFonts w:ascii="Times New Roman" w:hAnsi="Times New Roman" w:cs="Times New Roman"/>
                                <w:sz w:val="20"/>
                                <w:szCs w:val="20"/>
                              </w:rPr>
                              <w:t>6.Привлечение ППС, студентов, выпускников к оценки качества ООП и учебн. процесса</w:t>
                            </w:r>
                          </w:p>
                          <w:p w:rsidR="00EF1ADA" w:rsidRDefault="00EF1ADA" w:rsidP="00C4714C">
                            <w:pPr>
                              <w:spacing w:after="0" w:line="240" w:lineRule="auto"/>
                              <w:ind w:left="-142" w:right="-215"/>
                              <w:contextualSpacing/>
                              <w:rPr>
                                <w:rFonts w:ascii="Times New Roman" w:hAnsi="Times New Roman" w:cs="Times New Roman"/>
                                <w:sz w:val="20"/>
                                <w:szCs w:val="20"/>
                              </w:rPr>
                            </w:pPr>
                            <w:r>
                              <w:rPr>
                                <w:rFonts w:ascii="Times New Roman" w:hAnsi="Times New Roman" w:cs="Times New Roman"/>
                                <w:sz w:val="20"/>
                                <w:szCs w:val="20"/>
                              </w:rPr>
                              <w:t>7.Подготовка кафедр к внутреннему аудиту, к лицензированию, аккредитации</w:t>
                            </w:r>
                          </w:p>
                          <w:p w:rsidR="00EF1ADA" w:rsidRPr="00DD3006" w:rsidRDefault="00EF1ADA" w:rsidP="00C4714C">
                            <w:pPr>
                              <w:spacing w:after="0" w:line="240" w:lineRule="auto"/>
                              <w:ind w:left="-142" w:right="-215"/>
                              <w:contextualSpacing/>
                              <w:rPr>
                                <w:rFonts w:ascii="Times New Roman" w:hAnsi="Times New Roman" w:cs="Times New Roman"/>
                                <w:sz w:val="20"/>
                                <w:szCs w:val="20"/>
                              </w:rPr>
                            </w:pPr>
                            <w:r>
                              <w:rPr>
                                <w:rFonts w:ascii="Times New Roman" w:hAnsi="Times New Roman" w:cs="Times New Roman"/>
                                <w:sz w:val="20"/>
                                <w:szCs w:val="20"/>
                              </w:rPr>
                              <w:t>8.Соблюдение нормативов НПА, требований работодателей и заинтересованных сторон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C23D68" id="Поле 131" o:spid="_x0000_s1178" type="#_x0000_t202" style="position:absolute;left:0;text-align:left;margin-left:380.3pt;margin-top:7.9pt;width:387.4pt;height:142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" o:allowincell="f">
                <v:textbox>
                  <w:txbxContent>
                    <w:p w:rsidR="00EF1ADA" w:rsidRDefault="00EF1ADA" w:rsidP="00DD3006">
                      <w:pPr>
                        <w:pStyle w:val="2"/>
                        <w:pBdr>
                          <w:bottom w:val="single" w:sz="12" w:space="1" w:color="auto"/>
                        </w:pBdr>
                        <w:spacing w:before="0" w:line="240" w:lineRule="auto"/>
                        <w:ind w:right="-215"/>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Pr="00DD3006" w:rsidRDefault="00EF1ADA" w:rsidP="00DD3006">
                      <w:pPr>
                        <w:spacing w:after="0" w:line="240" w:lineRule="auto"/>
                        <w:ind w:left="-142" w:right="-215"/>
                        <w:contextualSpacing/>
                        <w:rPr>
                          <w:rFonts w:ascii="Times New Roman" w:hAnsi="Times New Roman" w:cs="Times New Roman"/>
                          <w:sz w:val="20"/>
                          <w:szCs w:val="20"/>
                        </w:rPr>
                      </w:pPr>
                      <w:r w:rsidRPr="00DD3006">
                        <w:rPr>
                          <w:rFonts w:ascii="Times New Roman" w:hAnsi="Times New Roman" w:cs="Times New Roman"/>
                          <w:sz w:val="20"/>
                          <w:szCs w:val="20"/>
                        </w:rPr>
                        <w:t>1.Доведение до сведения ППС и УВП Политики в области качества.</w:t>
                      </w:r>
                      <w:r>
                        <w:rPr>
                          <w:rFonts w:ascii="Times New Roman" w:hAnsi="Times New Roman" w:cs="Times New Roman"/>
                          <w:sz w:val="20"/>
                          <w:szCs w:val="20"/>
                        </w:rPr>
                        <w:t xml:space="preserve"> Назначение ответственных по качеству. Ознакомление с НПА по качеству.</w:t>
                      </w:r>
                    </w:p>
                    <w:p w:rsidR="00EF1ADA" w:rsidRPr="00DD3006" w:rsidRDefault="00EF1ADA" w:rsidP="00DD3006">
                      <w:pPr>
                        <w:spacing w:after="0" w:line="240" w:lineRule="auto"/>
                        <w:ind w:left="-142" w:right="-215"/>
                        <w:contextualSpacing/>
                        <w:rPr>
                          <w:rFonts w:ascii="Times New Roman" w:hAnsi="Times New Roman" w:cs="Times New Roman"/>
                          <w:sz w:val="20"/>
                          <w:szCs w:val="20"/>
                        </w:rPr>
                      </w:pPr>
                      <w:r w:rsidRPr="00DD3006">
                        <w:rPr>
                          <w:rFonts w:ascii="Times New Roman" w:hAnsi="Times New Roman" w:cs="Times New Roman"/>
                          <w:sz w:val="20"/>
                          <w:szCs w:val="20"/>
                        </w:rPr>
                        <w:t xml:space="preserve">2. </w:t>
                      </w:r>
                      <w:r>
                        <w:rPr>
                          <w:rFonts w:ascii="Times New Roman" w:hAnsi="Times New Roman" w:cs="Times New Roman"/>
                          <w:sz w:val="20"/>
                          <w:szCs w:val="20"/>
                        </w:rPr>
                        <w:t xml:space="preserve">Провести </w:t>
                      </w:r>
                      <w:r w:rsidRPr="00DD3006">
                        <w:rPr>
                          <w:rFonts w:ascii="Times New Roman" w:hAnsi="Times New Roman" w:cs="Times New Roman"/>
                          <w:sz w:val="20"/>
                          <w:szCs w:val="20"/>
                          <w:lang w:val="en-US"/>
                        </w:rPr>
                        <w:t>SWOT</w:t>
                      </w:r>
                      <w:r w:rsidRPr="00DD3006">
                        <w:rPr>
                          <w:rFonts w:ascii="Times New Roman" w:hAnsi="Times New Roman" w:cs="Times New Roman"/>
                          <w:sz w:val="20"/>
                          <w:szCs w:val="20"/>
                        </w:rPr>
                        <w:t xml:space="preserve">-анализ ООП и </w:t>
                      </w:r>
                      <w:r>
                        <w:rPr>
                          <w:rFonts w:ascii="Times New Roman" w:hAnsi="Times New Roman" w:cs="Times New Roman"/>
                          <w:sz w:val="20"/>
                          <w:szCs w:val="20"/>
                        </w:rPr>
                        <w:t xml:space="preserve">определить уровень качества </w:t>
                      </w:r>
                      <w:r w:rsidRPr="00DD3006">
                        <w:rPr>
                          <w:rFonts w:ascii="Times New Roman" w:hAnsi="Times New Roman" w:cs="Times New Roman"/>
                          <w:sz w:val="20"/>
                          <w:szCs w:val="20"/>
                        </w:rPr>
                        <w:t xml:space="preserve"> деятельности кафедр, ППС, УВП</w:t>
                      </w:r>
                      <w:r>
                        <w:rPr>
                          <w:rFonts w:ascii="Times New Roman" w:hAnsi="Times New Roman" w:cs="Times New Roman"/>
                          <w:sz w:val="20"/>
                          <w:szCs w:val="20"/>
                        </w:rPr>
                        <w:t xml:space="preserve"> (согласно критериям деятельности кафедр).</w:t>
                      </w:r>
                    </w:p>
                    <w:p w:rsidR="00EF1ADA" w:rsidRDefault="00EF1ADA" w:rsidP="00DD3006">
                      <w:pPr>
                        <w:spacing w:after="0" w:line="240" w:lineRule="auto"/>
                        <w:ind w:left="-142" w:right="-215"/>
                        <w:contextualSpacing/>
                        <w:rPr>
                          <w:rFonts w:ascii="Times New Roman" w:hAnsi="Times New Roman" w:cs="Times New Roman"/>
                          <w:sz w:val="20"/>
                          <w:szCs w:val="20"/>
                        </w:rPr>
                      </w:pPr>
                      <w:r w:rsidRPr="00DD3006">
                        <w:rPr>
                          <w:rFonts w:ascii="Times New Roman" w:hAnsi="Times New Roman" w:cs="Times New Roman"/>
                          <w:sz w:val="20"/>
                          <w:szCs w:val="20"/>
                        </w:rPr>
                        <w:t xml:space="preserve"> 3.Самооценка ООП</w:t>
                      </w:r>
                      <w:r>
                        <w:rPr>
                          <w:rFonts w:ascii="Times New Roman" w:hAnsi="Times New Roman" w:cs="Times New Roman"/>
                          <w:sz w:val="20"/>
                          <w:szCs w:val="20"/>
                        </w:rPr>
                        <w:t>. Сильные и слабые стороны согласно критериям оценки процессов</w:t>
                      </w:r>
                    </w:p>
                    <w:p w:rsidR="00EF1ADA" w:rsidRDefault="00EF1ADA" w:rsidP="00DD3006">
                      <w:pPr>
                        <w:spacing w:after="0" w:line="240" w:lineRule="auto"/>
                        <w:ind w:left="-142" w:right="-215"/>
                        <w:contextualSpacing/>
                        <w:rPr>
                          <w:rFonts w:ascii="Times New Roman" w:hAnsi="Times New Roman" w:cs="Times New Roman"/>
                          <w:sz w:val="20"/>
                          <w:szCs w:val="20"/>
                        </w:rPr>
                      </w:pPr>
                      <w:r>
                        <w:rPr>
                          <w:rFonts w:ascii="Times New Roman" w:hAnsi="Times New Roman" w:cs="Times New Roman"/>
                          <w:sz w:val="20"/>
                          <w:szCs w:val="20"/>
                        </w:rPr>
                        <w:t>4.Разработка мер по улучшению качества ООП. Цели, , РО  ООП</w:t>
                      </w:r>
                    </w:p>
                    <w:p w:rsidR="00EF1ADA" w:rsidRDefault="00EF1ADA" w:rsidP="00DD3006">
                      <w:pPr>
                        <w:spacing w:after="0" w:line="240" w:lineRule="auto"/>
                        <w:ind w:left="-142" w:right="-215"/>
                        <w:contextualSpacing/>
                        <w:rPr>
                          <w:rFonts w:ascii="Times New Roman" w:hAnsi="Times New Roman" w:cs="Times New Roman"/>
                          <w:sz w:val="20"/>
                          <w:szCs w:val="20"/>
                        </w:rPr>
                      </w:pPr>
                      <w:r>
                        <w:rPr>
                          <w:rFonts w:ascii="Times New Roman" w:hAnsi="Times New Roman" w:cs="Times New Roman"/>
                          <w:sz w:val="20"/>
                          <w:szCs w:val="20"/>
                        </w:rPr>
                        <w:t>5.Меры по улучшению педагогической, научной и воспитательной деятельности кафедр.</w:t>
                      </w:r>
                    </w:p>
                    <w:p w:rsidR="00EF1ADA" w:rsidRDefault="00EF1ADA" w:rsidP="00C4714C">
                      <w:pPr>
                        <w:spacing w:after="0" w:line="240" w:lineRule="auto"/>
                        <w:ind w:left="-142" w:right="-215"/>
                        <w:contextualSpacing/>
                        <w:rPr>
                          <w:rFonts w:ascii="Times New Roman" w:hAnsi="Times New Roman" w:cs="Times New Roman"/>
                          <w:sz w:val="20"/>
                          <w:szCs w:val="20"/>
                        </w:rPr>
                      </w:pPr>
                      <w:r>
                        <w:rPr>
                          <w:rFonts w:ascii="Times New Roman" w:hAnsi="Times New Roman" w:cs="Times New Roman"/>
                          <w:sz w:val="20"/>
                          <w:szCs w:val="20"/>
                        </w:rPr>
                        <w:t>6.Привлечение ППС, студентов, выпускников к оценки качества ООП и учебн. процесса</w:t>
                      </w:r>
                    </w:p>
                    <w:p w:rsidR="00EF1ADA" w:rsidRDefault="00EF1ADA" w:rsidP="00C4714C">
                      <w:pPr>
                        <w:spacing w:after="0" w:line="240" w:lineRule="auto"/>
                        <w:ind w:left="-142" w:right="-215"/>
                        <w:contextualSpacing/>
                        <w:rPr>
                          <w:rFonts w:ascii="Times New Roman" w:hAnsi="Times New Roman" w:cs="Times New Roman"/>
                          <w:sz w:val="20"/>
                          <w:szCs w:val="20"/>
                        </w:rPr>
                      </w:pPr>
                      <w:r>
                        <w:rPr>
                          <w:rFonts w:ascii="Times New Roman" w:hAnsi="Times New Roman" w:cs="Times New Roman"/>
                          <w:sz w:val="20"/>
                          <w:szCs w:val="20"/>
                        </w:rPr>
                        <w:t>7.Подготовка кафедр к внутреннему аудиту, к лицензированию, аккредитации</w:t>
                      </w:r>
                    </w:p>
                    <w:p w:rsidR="00EF1ADA" w:rsidRPr="00DD3006" w:rsidRDefault="00EF1ADA" w:rsidP="00C4714C">
                      <w:pPr>
                        <w:spacing w:after="0" w:line="240" w:lineRule="auto"/>
                        <w:ind w:left="-142" w:right="-215"/>
                        <w:contextualSpacing/>
                        <w:rPr>
                          <w:rFonts w:ascii="Times New Roman" w:hAnsi="Times New Roman" w:cs="Times New Roman"/>
                          <w:sz w:val="20"/>
                          <w:szCs w:val="20"/>
                        </w:rPr>
                      </w:pPr>
                      <w:r>
                        <w:rPr>
                          <w:rFonts w:ascii="Times New Roman" w:hAnsi="Times New Roman" w:cs="Times New Roman"/>
                          <w:sz w:val="20"/>
                          <w:szCs w:val="20"/>
                        </w:rPr>
                        <w:t>8.Соблюдение нормативов НПА, требований работодателей и заинтересованных сторон</w:t>
                      </w:r>
                    </w:p>
                  </w:txbxContent>
                </v:textbox>
              </v:shape>
            </w:pict>
          </mc:Fallback>
        </mc:AlternateContent>
      </w: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7404D8" w:rsidP="00FA477A">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56896" behindDoc="0" locked="0" layoutInCell="0" allowOverlap="1" wp14:anchorId="43BCB996" wp14:editId="3A288476">
                <wp:simplePos x="0" y="0"/>
                <wp:positionH relativeFrom="column">
                  <wp:posOffset>-432414</wp:posOffset>
                </wp:positionH>
                <wp:positionV relativeFrom="paragraph">
                  <wp:posOffset>82229</wp:posOffset>
                </wp:positionV>
                <wp:extent cx="5097780" cy="1099335"/>
                <wp:effectExtent l="0" t="0" r="26670" b="24765"/>
                <wp:wrapNone/>
                <wp:docPr id="133" name="Поле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7780" cy="1099335"/>
                        </a:xfrm>
                        <a:prstGeom prst="rect">
                          <a:avLst/>
                        </a:prstGeom>
                        <a:solidFill>
                          <a:srgbClr val="FFFFFF"/>
                        </a:solidFill>
                        <a:ln w="9525">
                          <a:solidFill>
                            <a:srgbClr val="000000"/>
                          </a:solidFill>
                          <a:miter lim="800000"/>
                          <a:headEnd/>
                          <a:tailEnd/>
                        </a:ln>
                      </wps:spPr>
                      <wps:txb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Стейкхолдеры (студенты, ППС, работодатели, общество)</w:t>
                            </w:r>
                          </w:p>
                          <w:p w:rsidR="00EF1ADA" w:rsidRPr="00426AE4" w:rsidRDefault="00EF1ADA" w:rsidP="00E01A60">
                            <w:pPr>
                              <w:pStyle w:val="a9"/>
                              <w:numPr>
                                <w:ilvl w:val="0"/>
                                <w:numId w:val="72"/>
                              </w:numPr>
                              <w:spacing w:after="0" w:line="240" w:lineRule="auto"/>
                              <w:ind w:left="141" w:hanging="11"/>
                              <w:rPr>
                                <w:rFonts w:ascii="Times New Roman" w:hAnsi="Times New Roman" w:cs="Times New Roman"/>
                                <w:sz w:val="20"/>
                                <w:szCs w:val="20"/>
                              </w:rPr>
                            </w:pPr>
                            <w:r w:rsidRPr="00426AE4">
                              <w:rPr>
                                <w:rFonts w:ascii="Times New Roman" w:hAnsi="Times New Roman" w:cs="Times New Roman"/>
                                <w:sz w:val="20"/>
                                <w:szCs w:val="20"/>
                              </w:rPr>
                              <w:t>Вовлечение стейкхолдеров на всех уровнях с целью повышения качества образования.</w:t>
                            </w:r>
                          </w:p>
                          <w:p w:rsidR="00EF1ADA" w:rsidRPr="00426AE4" w:rsidRDefault="00EF1ADA" w:rsidP="00E01A60">
                            <w:pPr>
                              <w:pStyle w:val="a9"/>
                              <w:numPr>
                                <w:ilvl w:val="0"/>
                                <w:numId w:val="72"/>
                              </w:numPr>
                              <w:spacing w:after="0" w:line="240" w:lineRule="auto"/>
                              <w:ind w:left="141" w:hanging="11"/>
                              <w:rPr>
                                <w:rFonts w:ascii="Times New Roman" w:hAnsi="Times New Roman" w:cs="Times New Roman"/>
                                <w:sz w:val="20"/>
                                <w:szCs w:val="20"/>
                              </w:rPr>
                            </w:pPr>
                            <w:r w:rsidRPr="00426AE4">
                              <w:rPr>
                                <w:rFonts w:ascii="Times New Roman" w:hAnsi="Times New Roman" w:cs="Times New Roman"/>
                                <w:sz w:val="20"/>
                                <w:szCs w:val="20"/>
                              </w:rPr>
                              <w:t>Проведение соцопроса по удовлетворению образовательными услугами.</w:t>
                            </w:r>
                          </w:p>
                          <w:p w:rsidR="00EF1ADA" w:rsidRPr="00426AE4" w:rsidRDefault="00EF1ADA" w:rsidP="00E01A60">
                            <w:pPr>
                              <w:pStyle w:val="a9"/>
                              <w:numPr>
                                <w:ilvl w:val="0"/>
                                <w:numId w:val="72"/>
                              </w:numPr>
                              <w:spacing w:after="0" w:line="240" w:lineRule="auto"/>
                              <w:ind w:left="141" w:hanging="11"/>
                              <w:rPr>
                                <w:rFonts w:ascii="Times New Roman" w:hAnsi="Times New Roman" w:cs="Times New Roman"/>
                                <w:sz w:val="20"/>
                                <w:szCs w:val="20"/>
                              </w:rPr>
                            </w:pPr>
                            <w:r w:rsidRPr="00426AE4">
                              <w:rPr>
                                <w:rFonts w:ascii="Times New Roman" w:hAnsi="Times New Roman" w:cs="Times New Roman"/>
                                <w:sz w:val="20"/>
                                <w:szCs w:val="20"/>
                              </w:rPr>
                              <w:t>Взаимодействие и совместная деятельность с представителями производства. Разработка механизмов сотрудничества с индустрией и организациями</w:t>
                            </w:r>
                          </w:p>
                          <w:p w:rsidR="00EF1ADA" w:rsidRPr="00522296" w:rsidRDefault="00EF1ADA" w:rsidP="00FA477A">
                            <w:pPr>
                              <w:spacing w:after="0" w:line="240" w:lineRule="auto"/>
                              <w:jc w:val="both"/>
                            </w:pP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BCB996" id="Поле 133" o:spid="_x0000_s1179" type="#_x0000_t202" style="position:absolute;left:0;text-align:left;margin-left:-34.05pt;margin-top:6.45pt;width:401.4pt;height:86.5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" o:allowincell="f">
                <v:textbox>
                  <w:txbxContent>
                    <w:p w:rsidR="00EF1ADA" w:rsidRDefault="00EF1ADA" w:rsidP="00FA477A">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Стейкхолдеры (студенты, ППС, работодатели, общество)</w:t>
                      </w:r>
                    </w:p>
                    <w:p w:rsidR="00EF1ADA" w:rsidRPr="00426AE4" w:rsidRDefault="00EF1ADA" w:rsidP="00E01A60">
                      <w:pPr>
                        <w:pStyle w:val="a9"/>
                        <w:numPr>
                          <w:ilvl w:val="0"/>
                          <w:numId w:val="72"/>
                        </w:numPr>
                        <w:spacing w:after="0" w:line="240" w:lineRule="auto"/>
                        <w:ind w:left="141" w:hanging="11"/>
                        <w:rPr>
                          <w:rFonts w:ascii="Times New Roman" w:hAnsi="Times New Roman" w:cs="Times New Roman"/>
                          <w:sz w:val="20"/>
                          <w:szCs w:val="20"/>
                        </w:rPr>
                      </w:pPr>
                      <w:r w:rsidRPr="00426AE4">
                        <w:rPr>
                          <w:rFonts w:ascii="Times New Roman" w:hAnsi="Times New Roman" w:cs="Times New Roman"/>
                          <w:sz w:val="20"/>
                          <w:szCs w:val="20"/>
                        </w:rPr>
                        <w:t>Вовлечение стейкхолдеров на всех уровнях с целью повышения качества образования.</w:t>
                      </w:r>
                    </w:p>
                    <w:p w:rsidR="00EF1ADA" w:rsidRPr="00426AE4" w:rsidRDefault="00EF1ADA" w:rsidP="00E01A60">
                      <w:pPr>
                        <w:pStyle w:val="a9"/>
                        <w:numPr>
                          <w:ilvl w:val="0"/>
                          <w:numId w:val="72"/>
                        </w:numPr>
                        <w:spacing w:after="0" w:line="240" w:lineRule="auto"/>
                        <w:ind w:left="141" w:hanging="11"/>
                        <w:rPr>
                          <w:rFonts w:ascii="Times New Roman" w:hAnsi="Times New Roman" w:cs="Times New Roman"/>
                          <w:sz w:val="20"/>
                          <w:szCs w:val="20"/>
                        </w:rPr>
                      </w:pPr>
                      <w:r w:rsidRPr="00426AE4">
                        <w:rPr>
                          <w:rFonts w:ascii="Times New Roman" w:hAnsi="Times New Roman" w:cs="Times New Roman"/>
                          <w:sz w:val="20"/>
                          <w:szCs w:val="20"/>
                        </w:rPr>
                        <w:t>Проведение соцопроса по удовлетворению образовательными услугами.</w:t>
                      </w:r>
                    </w:p>
                    <w:p w:rsidR="00EF1ADA" w:rsidRPr="00426AE4" w:rsidRDefault="00EF1ADA" w:rsidP="00E01A60">
                      <w:pPr>
                        <w:pStyle w:val="a9"/>
                        <w:numPr>
                          <w:ilvl w:val="0"/>
                          <w:numId w:val="72"/>
                        </w:numPr>
                        <w:spacing w:after="0" w:line="240" w:lineRule="auto"/>
                        <w:ind w:left="141" w:hanging="11"/>
                        <w:rPr>
                          <w:rFonts w:ascii="Times New Roman" w:hAnsi="Times New Roman" w:cs="Times New Roman"/>
                          <w:sz w:val="20"/>
                          <w:szCs w:val="20"/>
                        </w:rPr>
                      </w:pPr>
                      <w:r w:rsidRPr="00426AE4">
                        <w:rPr>
                          <w:rFonts w:ascii="Times New Roman" w:hAnsi="Times New Roman" w:cs="Times New Roman"/>
                          <w:sz w:val="20"/>
                          <w:szCs w:val="20"/>
                        </w:rPr>
                        <w:t>Взаимодействие и совместная деятельность с представителями производства. Разработка механизмов сотрудничества с индустрией и организациями</w:t>
                      </w:r>
                    </w:p>
                    <w:p w:rsidR="00EF1ADA" w:rsidRPr="00522296" w:rsidRDefault="00EF1ADA" w:rsidP="00FA477A">
                      <w:pPr>
                        <w:spacing w:after="0" w:line="240" w:lineRule="auto"/>
                        <w:jc w:val="both"/>
                      </w:pPr>
                    </w:p>
                    <w:p w:rsidR="00EF1ADA" w:rsidRPr="008730B0" w:rsidRDefault="00EF1ADA" w:rsidP="00FA477A">
                      <w:pPr>
                        <w:pStyle w:val="21"/>
                        <w:rPr>
                          <w:lang w:val="ru-RU"/>
                        </w:rPr>
                      </w:pPr>
                    </w:p>
                  </w:txbxContent>
                </v:textbox>
              </v:shape>
            </w:pict>
          </mc:Fallback>
        </mc:AlternateContent>
      </w: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2722DD" w:rsidRDefault="002722DD" w:rsidP="00FA477A">
      <w:pPr>
        <w:spacing w:after="0" w:line="240" w:lineRule="auto"/>
        <w:jc w:val="center"/>
        <w:rPr>
          <w:rFonts w:ascii="Times New Roman" w:hAnsi="Times New Roman" w:cs="Times New Roman"/>
          <w:b/>
          <w:sz w:val="24"/>
          <w:szCs w:val="24"/>
        </w:rPr>
      </w:pPr>
    </w:p>
    <w:p w:rsidR="002722DD" w:rsidRDefault="002722DD"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4.2.1.</w:t>
      </w:r>
      <w:r w:rsidRPr="004B44E0">
        <w:rPr>
          <w:rFonts w:ascii="Times New Roman" w:hAnsi="Times New Roman" w:cs="Times New Roman"/>
          <w:b/>
          <w:sz w:val="24"/>
          <w:szCs w:val="24"/>
        </w:rPr>
        <w:t>Описание процессов на институциональном уровне</w:t>
      </w:r>
    </w:p>
    <w:p w:rsidR="00D74DF4" w:rsidRPr="00536624" w:rsidRDefault="00D74DF4" w:rsidP="00D74DF4">
      <w:pPr>
        <w:spacing w:after="0" w:line="240" w:lineRule="auto"/>
        <w:rPr>
          <w:rFonts w:ascii="Times New Roman" w:hAnsi="Times New Roman" w:cs="Times New Roman"/>
          <w:b/>
          <w:sz w:val="24"/>
          <w:szCs w:val="24"/>
        </w:rPr>
      </w:pP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510784" behindDoc="0" locked="0" layoutInCell="0" allowOverlap="1" wp14:anchorId="3F6E7BF5" wp14:editId="0C963EB9">
                <wp:simplePos x="0" y="0"/>
                <wp:positionH relativeFrom="column">
                  <wp:posOffset>-144195</wp:posOffset>
                </wp:positionH>
                <wp:positionV relativeFrom="paragraph">
                  <wp:posOffset>192711</wp:posOffset>
                </wp:positionV>
                <wp:extent cx="4754880" cy="1078787"/>
                <wp:effectExtent l="0" t="0" r="26670" b="26670"/>
                <wp:wrapNone/>
                <wp:docPr id="135" name="Поле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078787"/>
                        </a:xfrm>
                        <a:prstGeom prst="rect">
                          <a:avLst/>
                        </a:prstGeom>
                        <a:solidFill>
                          <a:srgbClr val="FFFFFF"/>
                        </a:solidFill>
                        <a:ln w="9525">
                          <a:solidFill>
                            <a:srgbClr val="000000"/>
                          </a:solidFill>
                          <a:miter lim="800000"/>
                          <a:headEnd/>
                          <a:tailEnd/>
                        </a:ln>
                      </wps:spPr>
                      <wps:txb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2F2E30" w:rsidRDefault="00EF1ADA" w:rsidP="00E01A60">
                            <w:pPr>
                              <w:pStyle w:val="a9"/>
                              <w:numPr>
                                <w:ilvl w:val="0"/>
                                <w:numId w:val="119"/>
                              </w:numPr>
                              <w:spacing w:after="0" w:line="240" w:lineRule="auto"/>
                              <w:ind w:left="284"/>
                            </w:pPr>
                            <w:r>
                              <w:rPr>
                                <w:rFonts w:ascii="Times New Roman" w:hAnsi="Times New Roman" w:cs="Times New Roman"/>
                                <w:sz w:val="20"/>
                                <w:szCs w:val="20"/>
                              </w:rPr>
                              <w:t>Проведение исследований по вопросам системы обеспечения качества  образования на европейском пространстве, СНГ и т.д.</w:t>
                            </w:r>
                          </w:p>
                          <w:p w:rsidR="00EF1ADA" w:rsidRPr="00FA477A" w:rsidRDefault="00EF1ADA" w:rsidP="00E01A60">
                            <w:pPr>
                              <w:pStyle w:val="a9"/>
                              <w:numPr>
                                <w:ilvl w:val="0"/>
                                <w:numId w:val="119"/>
                              </w:numPr>
                              <w:spacing w:after="0" w:line="240" w:lineRule="auto"/>
                              <w:ind w:left="284"/>
                            </w:pPr>
                            <w:r>
                              <w:rPr>
                                <w:rFonts w:ascii="Times New Roman" w:hAnsi="Times New Roman" w:cs="Times New Roman"/>
                                <w:sz w:val="20"/>
                                <w:szCs w:val="20"/>
                              </w:rPr>
                              <w:t>Вовлечение руководства и ОП к организации и проведению маркетинговых исследований с целью улучшения институциональных и программных процессов, развития образовательных программ.</w:t>
                            </w:r>
                          </w:p>
                          <w:p w:rsidR="00EF1ADA" w:rsidRPr="00522296" w:rsidRDefault="00EF1ADA" w:rsidP="00D74DF4">
                            <w:pPr>
                              <w:spacing w:after="0" w:line="240" w:lineRule="auto"/>
                              <w:jc w:val="both"/>
                            </w:pPr>
                          </w:p>
                          <w:p w:rsidR="00EF1ADA" w:rsidRPr="008730B0" w:rsidRDefault="00EF1ADA" w:rsidP="00D74DF4">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E7BF5" id="Поле 135" o:spid="_x0000_s1180" type="#_x0000_t202" style="position:absolute;margin-left:-11.35pt;margin-top:15.15pt;width:374.4pt;height:84.95pt;z-index:2515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" o:allowincell="f">
                <v:textbo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2F2E30" w:rsidRDefault="00EF1ADA" w:rsidP="00E01A60">
                      <w:pPr>
                        <w:pStyle w:val="a9"/>
                        <w:numPr>
                          <w:ilvl w:val="0"/>
                          <w:numId w:val="119"/>
                        </w:numPr>
                        <w:spacing w:after="0" w:line="240" w:lineRule="auto"/>
                        <w:ind w:left="284"/>
                      </w:pPr>
                      <w:r>
                        <w:rPr>
                          <w:rFonts w:ascii="Times New Roman" w:hAnsi="Times New Roman" w:cs="Times New Roman"/>
                          <w:sz w:val="20"/>
                          <w:szCs w:val="20"/>
                        </w:rPr>
                        <w:t>Проведение исследований по вопросам системы обеспечения качества  образования на европейском пространстве, СНГ и т.д.</w:t>
                      </w:r>
                    </w:p>
                    <w:p w:rsidR="00EF1ADA" w:rsidRPr="00FA477A" w:rsidRDefault="00EF1ADA" w:rsidP="00E01A60">
                      <w:pPr>
                        <w:pStyle w:val="a9"/>
                        <w:numPr>
                          <w:ilvl w:val="0"/>
                          <w:numId w:val="119"/>
                        </w:numPr>
                        <w:spacing w:after="0" w:line="240" w:lineRule="auto"/>
                        <w:ind w:left="284"/>
                      </w:pPr>
                      <w:r>
                        <w:rPr>
                          <w:rFonts w:ascii="Times New Roman" w:hAnsi="Times New Roman" w:cs="Times New Roman"/>
                          <w:sz w:val="20"/>
                          <w:szCs w:val="20"/>
                        </w:rPr>
                        <w:t>Вовлечение руководства и ОП к организации и проведению маркетинговых исследований с целью улучшения институциональных и программных процессов, развития образовательных программ.</w:t>
                      </w:r>
                    </w:p>
                    <w:p w:rsidR="00EF1ADA" w:rsidRPr="00522296" w:rsidRDefault="00EF1ADA" w:rsidP="00D74DF4">
                      <w:pPr>
                        <w:spacing w:after="0" w:line="240" w:lineRule="auto"/>
                        <w:jc w:val="both"/>
                      </w:pPr>
                    </w:p>
                    <w:p w:rsidR="00EF1ADA" w:rsidRPr="008730B0" w:rsidRDefault="00EF1ADA" w:rsidP="00D74DF4">
                      <w:pPr>
                        <w:pStyle w:val="21"/>
                        <w:rPr>
                          <w:lang w:val="ru-RU"/>
                        </w:rPr>
                      </w:pPr>
                    </w:p>
                  </w:txbxContent>
                </v:textbox>
              </v:shape>
            </w:pict>
          </mc:Fallback>
        </mc:AlternateContent>
      </w:r>
      <w:r w:rsidRPr="00536624">
        <w:rPr>
          <w:rFonts w:ascii="Times New Roman" w:hAnsi="Times New Roman" w:cs="Times New Roman"/>
          <w:b/>
          <w:sz w:val="24"/>
          <w:szCs w:val="24"/>
        </w:rPr>
        <w:t>8.</w:t>
      </w:r>
      <w:r w:rsidRPr="00536624">
        <w:rPr>
          <w:rFonts w:ascii="Times New Roman" w:hAnsi="Times New Roman"/>
          <w:sz w:val="24"/>
          <w:szCs w:val="24"/>
          <w:lang w:eastAsia="ru-RU"/>
        </w:rPr>
        <w:t xml:space="preserve"> Организация маркетинговых исследований</w:t>
      </w:r>
    </w:p>
    <w:p w:rsidR="00D74DF4" w:rsidRDefault="00D74DF4" w:rsidP="00D74DF4">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511808" behindDoc="0" locked="0" layoutInCell="0" allowOverlap="1" wp14:anchorId="7AF0F514" wp14:editId="08F6F11D">
                <wp:simplePos x="0" y="0"/>
                <wp:positionH relativeFrom="column">
                  <wp:posOffset>4817110</wp:posOffset>
                </wp:positionH>
                <wp:positionV relativeFrom="paragraph">
                  <wp:posOffset>18772</wp:posOffset>
                </wp:positionV>
                <wp:extent cx="4847347" cy="1139875"/>
                <wp:effectExtent l="0" t="0" r="10795" b="22225"/>
                <wp:wrapNone/>
                <wp:docPr id="134" name="Поле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7347" cy="1139875"/>
                        </a:xfrm>
                        <a:prstGeom prst="rect">
                          <a:avLst/>
                        </a:prstGeom>
                        <a:solidFill>
                          <a:srgbClr val="FFFFFF"/>
                        </a:solidFill>
                        <a:ln w="9525">
                          <a:solidFill>
                            <a:srgbClr val="000000"/>
                          </a:solidFill>
                          <a:miter lim="800000"/>
                          <a:headEnd/>
                          <a:tailEnd/>
                        </a:ln>
                      </wps:spPr>
                      <wps:txb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E01A60">
                            <w:pPr>
                              <w:pStyle w:val="a9"/>
                              <w:numPr>
                                <w:ilvl w:val="0"/>
                                <w:numId w:val="121"/>
                              </w:numPr>
                              <w:spacing w:after="0" w:line="240" w:lineRule="auto"/>
                              <w:ind w:left="284" w:hanging="357"/>
                              <w:rPr>
                                <w:rFonts w:ascii="Times New Roman" w:hAnsi="Times New Roman" w:cs="Times New Roman"/>
                                <w:sz w:val="20"/>
                                <w:szCs w:val="20"/>
                              </w:rPr>
                            </w:pPr>
                            <w:r>
                              <w:rPr>
                                <w:rFonts w:ascii="Times New Roman" w:hAnsi="Times New Roman" w:cs="Times New Roman"/>
                                <w:sz w:val="20"/>
                                <w:szCs w:val="20"/>
                              </w:rPr>
                              <w:t>Мониторинг проведения  маркетинговых исследований владельцами  процессов (проректора), их анализ, бейчмаркинг.</w:t>
                            </w:r>
                          </w:p>
                          <w:p w:rsidR="00EF1ADA" w:rsidRDefault="00EF1ADA" w:rsidP="00E01A60">
                            <w:pPr>
                              <w:pStyle w:val="a9"/>
                              <w:numPr>
                                <w:ilvl w:val="0"/>
                                <w:numId w:val="121"/>
                              </w:numPr>
                              <w:spacing w:after="0" w:line="240" w:lineRule="auto"/>
                              <w:ind w:left="284" w:hanging="357"/>
                              <w:rPr>
                                <w:rFonts w:ascii="Times New Roman" w:hAnsi="Times New Roman" w:cs="Times New Roman"/>
                                <w:sz w:val="20"/>
                                <w:szCs w:val="20"/>
                              </w:rPr>
                            </w:pPr>
                            <w:r>
                              <w:rPr>
                                <w:rFonts w:ascii="Times New Roman" w:hAnsi="Times New Roman" w:cs="Times New Roman"/>
                                <w:sz w:val="20"/>
                                <w:szCs w:val="20"/>
                              </w:rPr>
                              <w:t>Стратегическое планирование по итогам анализа соответствующих видов деятельности по образовательным и научным процессам.</w:t>
                            </w:r>
                          </w:p>
                          <w:p w:rsidR="00EF1ADA" w:rsidRPr="000E0837" w:rsidRDefault="00EF1ADA" w:rsidP="00E01A60">
                            <w:pPr>
                              <w:pStyle w:val="a9"/>
                              <w:numPr>
                                <w:ilvl w:val="0"/>
                                <w:numId w:val="121"/>
                              </w:numPr>
                              <w:spacing w:after="0" w:line="240" w:lineRule="auto"/>
                              <w:ind w:left="284" w:hanging="357"/>
                              <w:rPr>
                                <w:rFonts w:ascii="Times New Roman" w:hAnsi="Times New Roman" w:cs="Times New Roman"/>
                                <w:sz w:val="20"/>
                                <w:szCs w:val="20"/>
                              </w:rPr>
                            </w:pPr>
                            <w:r>
                              <w:rPr>
                                <w:rFonts w:ascii="Times New Roman" w:hAnsi="Times New Roman" w:cs="Times New Roman"/>
                                <w:sz w:val="20"/>
                                <w:szCs w:val="20"/>
                              </w:rPr>
                              <w:t>Контроль уровня развития образовательных программ, научной деятельности, результатов достижений.</w:t>
                            </w:r>
                          </w:p>
                          <w:p w:rsidR="00EF1ADA" w:rsidRPr="00522296" w:rsidRDefault="00EF1ADA" w:rsidP="00D74DF4">
                            <w:pPr>
                              <w:spacing w:after="0" w:line="240" w:lineRule="auto"/>
                              <w:jc w:val="both"/>
                            </w:pPr>
                          </w:p>
                          <w:p w:rsidR="00EF1ADA" w:rsidRPr="008730B0" w:rsidRDefault="00EF1ADA" w:rsidP="00D74DF4">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F0F514" id="Поле 134" o:spid="_x0000_s1181" type="#_x0000_t202" style="position:absolute;left:0;text-align:left;margin-left:379.3pt;margin-top:1.5pt;width:381.7pt;height:89.75pt;z-index:25151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" o:allowincell="f">
                <v:textbo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E01A60">
                      <w:pPr>
                        <w:pStyle w:val="a9"/>
                        <w:numPr>
                          <w:ilvl w:val="0"/>
                          <w:numId w:val="121"/>
                        </w:numPr>
                        <w:spacing w:after="0" w:line="240" w:lineRule="auto"/>
                        <w:ind w:left="284" w:hanging="357"/>
                        <w:rPr>
                          <w:rFonts w:ascii="Times New Roman" w:hAnsi="Times New Roman" w:cs="Times New Roman"/>
                          <w:sz w:val="20"/>
                          <w:szCs w:val="20"/>
                        </w:rPr>
                      </w:pPr>
                      <w:r>
                        <w:rPr>
                          <w:rFonts w:ascii="Times New Roman" w:hAnsi="Times New Roman" w:cs="Times New Roman"/>
                          <w:sz w:val="20"/>
                          <w:szCs w:val="20"/>
                        </w:rPr>
                        <w:t>Мониторинг проведения  маркетинговых исследований владельцами  процессов (проректора), их анализ, бейчмаркинг.</w:t>
                      </w:r>
                    </w:p>
                    <w:p w:rsidR="00EF1ADA" w:rsidRDefault="00EF1ADA" w:rsidP="00E01A60">
                      <w:pPr>
                        <w:pStyle w:val="a9"/>
                        <w:numPr>
                          <w:ilvl w:val="0"/>
                          <w:numId w:val="121"/>
                        </w:numPr>
                        <w:spacing w:after="0" w:line="240" w:lineRule="auto"/>
                        <w:ind w:left="284" w:hanging="357"/>
                        <w:rPr>
                          <w:rFonts w:ascii="Times New Roman" w:hAnsi="Times New Roman" w:cs="Times New Roman"/>
                          <w:sz w:val="20"/>
                          <w:szCs w:val="20"/>
                        </w:rPr>
                      </w:pPr>
                      <w:r>
                        <w:rPr>
                          <w:rFonts w:ascii="Times New Roman" w:hAnsi="Times New Roman" w:cs="Times New Roman"/>
                          <w:sz w:val="20"/>
                          <w:szCs w:val="20"/>
                        </w:rPr>
                        <w:t>Стратегическое планирование по итогам анализа соответствующих видов деятельности по образовательным и научным процессам.</w:t>
                      </w:r>
                    </w:p>
                    <w:p w:rsidR="00EF1ADA" w:rsidRPr="000E0837" w:rsidRDefault="00EF1ADA" w:rsidP="00E01A60">
                      <w:pPr>
                        <w:pStyle w:val="a9"/>
                        <w:numPr>
                          <w:ilvl w:val="0"/>
                          <w:numId w:val="121"/>
                        </w:numPr>
                        <w:spacing w:after="0" w:line="240" w:lineRule="auto"/>
                        <w:ind w:left="284" w:hanging="357"/>
                        <w:rPr>
                          <w:rFonts w:ascii="Times New Roman" w:hAnsi="Times New Roman" w:cs="Times New Roman"/>
                          <w:sz w:val="20"/>
                          <w:szCs w:val="20"/>
                        </w:rPr>
                      </w:pPr>
                      <w:r>
                        <w:rPr>
                          <w:rFonts w:ascii="Times New Roman" w:hAnsi="Times New Roman" w:cs="Times New Roman"/>
                          <w:sz w:val="20"/>
                          <w:szCs w:val="20"/>
                        </w:rPr>
                        <w:t>Контроль уровня развития образовательных программ, научной деятельности, результатов достижений.</w:t>
                      </w:r>
                    </w:p>
                    <w:p w:rsidR="00EF1ADA" w:rsidRPr="00522296" w:rsidRDefault="00EF1ADA" w:rsidP="00D74DF4">
                      <w:pPr>
                        <w:spacing w:after="0" w:line="240" w:lineRule="auto"/>
                        <w:jc w:val="both"/>
                      </w:pPr>
                    </w:p>
                    <w:p w:rsidR="00EF1ADA" w:rsidRPr="008730B0" w:rsidRDefault="00EF1ADA" w:rsidP="00D74DF4">
                      <w:pPr>
                        <w:pStyle w:val="21"/>
                        <w:rPr>
                          <w:lang w:val="ru-RU"/>
                        </w:rPr>
                      </w:pPr>
                    </w:p>
                  </w:txbxContent>
                </v:textbox>
              </v:shape>
            </w:pict>
          </mc:Fallback>
        </mc:AlternateContent>
      </w:r>
    </w:p>
    <w:p w:rsidR="00D74DF4" w:rsidRDefault="00D74DF4" w:rsidP="00D74DF4">
      <w:pPr>
        <w:jc w:val="center"/>
        <w:rPr>
          <w:rFonts w:ascii="Times New Roman" w:hAnsi="Times New Roman" w:cs="Times New Roman"/>
          <w:b/>
          <w:sz w:val="24"/>
          <w:szCs w:val="24"/>
        </w:rPr>
      </w:pPr>
    </w:p>
    <w:p w:rsidR="00D74DF4" w:rsidRDefault="00D74DF4" w:rsidP="00D74DF4">
      <w:pPr>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185F48" w:rsidP="00D74DF4">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513856" behindDoc="0" locked="0" layoutInCell="0" allowOverlap="1" wp14:anchorId="35435C11" wp14:editId="742FBED5">
                <wp:simplePos x="0" y="0"/>
                <wp:positionH relativeFrom="column">
                  <wp:posOffset>4816475</wp:posOffset>
                </wp:positionH>
                <wp:positionV relativeFrom="paragraph">
                  <wp:posOffset>18415</wp:posOffset>
                </wp:positionV>
                <wp:extent cx="4846955" cy="1304290"/>
                <wp:effectExtent l="0" t="0" r="10795" b="10160"/>
                <wp:wrapNone/>
                <wp:docPr id="136" name="Поле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6955" cy="1304290"/>
                        </a:xfrm>
                        <a:prstGeom prst="rect">
                          <a:avLst/>
                        </a:prstGeom>
                        <a:solidFill>
                          <a:srgbClr val="FFFFFF"/>
                        </a:solidFill>
                        <a:ln w="9525">
                          <a:solidFill>
                            <a:srgbClr val="000000"/>
                          </a:solidFill>
                          <a:miter lim="800000"/>
                          <a:headEnd/>
                          <a:tailEnd/>
                        </a:ln>
                      </wps:spPr>
                      <wps:txb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01A60">
                            <w:pPr>
                              <w:pStyle w:val="a9"/>
                              <w:numPr>
                                <w:ilvl w:val="0"/>
                                <w:numId w:val="122"/>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Маркетинговые исследования, бейчмаркинг по вопросам учебного процесса, учебных планов и программ,  обучения по кредитной системе, качества образования, выдача дипломов, СОП.</w:t>
                            </w:r>
                          </w:p>
                          <w:p w:rsidR="00EF1ADA" w:rsidRDefault="00EF1ADA" w:rsidP="00E01A60">
                            <w:pPr>
                              <w:pStyle w:val="a9"/>
                              <w:numPr>
                                <w:ilvl w:val="0"/>
                                <w:numId w:val="122"/>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Перенятие наиболее передовых технологий, методов обучения, инноваций.</w:t>
                            </w:r>
                          </w:p>
                          <w:p w:rsidR="00EF1ADA" w:rsidRPr="00323A1A" w:rsidRDefault="00EF1ADA" w:rsidP="00E01A60">
                            <w:pPr>
                              <w:pStyle w:val="a9"/>
                              <w:numPr>
                                <w:ilvl w:val="0"/>
                                <w:numId w:val="122"/>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Планирование мер и механизмов направленных на улучшение и совершенствование образовательной деятельности, создание благоприятных условий для студентов очного и заочного с ДОТ обучения.</w:t>
                            </w:r>
                          </w:p>
                          <w:p w:rsidR="00EF1ADA" w:rsidRPr="00522296" w:rsidRDefault="00EF1ADA" w:rsidP="00D74DF4">
                            <w:pPr>
                              <w:spacing w:after="0" w:line="240" w:lineRule="auto"/>
                              <w:jc w:val="both"/>
                            </w:pPr>
                          </w:p>
                          <w:p w:rsidR="00EF1ADA" w:rsidRPr="008730B0" w:rsidRDefault="00EF1ADA" w:rsidP="00D74DF4">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435C11" id="Поле 136" o:spid="_x0000_s1182" type="#_x0000_t202" style="position:absolute;left:0;text-align:left;margin-left:379.25pt;margin-top:1.45pt;width:381.65pt;height:102.7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" o:allowincell="f">
                <v:textbo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01A60">
                      <w:pPr>
                        <w:pStyle w:val="a9"/>
                        <w:numPr>
                          <w:ilvl w:val="0"/>
                          <w:numId w:val="122"/>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Маркетинговые исследования, бейчмаркинг по вопросам учебного процесса, учебных планов и программ,  обучения по кредитной системе, качества образования, выдача дипломов, СОП.</w:t>
                      </w:r>
                    </w:p>
                    <w:p w:rsidR="00EF1ADA" w:rsidRDefault="00EF1ADA" w:rsidP="00E01A60">
                      <w:pPr>
                        <w:pStyle w:val="a9"/>
                        <w:numPr>
                          <w:ilvl w:val="0"/>
                          <w:numId w:val="122"/>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Перенятие наиболее передовых технологий, методов обучения, инноваций.</w:t>
                      </w:r>
                    </w:p>
                    <w:p w:rsidR="00EF1ADA" w:rsidRPr="00323A1A" w:rsidRDefault="00EF1ADA" w:rsidP="00E01A60">
                      <w:pPr>
                        <w:pStyle w:val="a9"/>
                        <w:numPr>
                          <w:ilvl w:val="0"/>
                          <w:numId w:val="122"/>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Планирование мер и механизмов направленных на улучшение и совершенствование образовательной деятельности, создание благоприятных условий для студентов очного и заочного с ДОТ обучения.</w:t>
                      </w:r>
                    </w:p>
                    <w:p w:rsidR="00EF1ADA" w:rsidRPr="00522296" w:rsidRDefault="00EF1ADA" w:rsidP="00D74DF4">
                      <w:pPr>
                        <w:spacing w:after="0" w:line="240" w:lineRule="auto"/>
                        <w:jc w:val="both"/>
                      </w:pPr>
                    </w:p>
                    <w:p w:rsidR="00EF1ADA" w:rsidRPr="008730B0" w:rsidRDefault="00EF1ADA" w:rsidP="00D74DF4">
                      <w:pPr>
                        <w:pStyle w:val="21"/>
                        <w:rPr>
                          <w:lang w:val="ru-RU"/>
                        </w:rPr>
                      </w:pPr>
                    </w:p>
                  </w:txbxContent>
                </v:textbox>
              </v:shape>
            </w:pict>
          </mc:Fallback>
        </mc:AlternateContent>
      </w: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512832" behindDoc="0" locked="0" layoutInCell="0" allowOverlap="1" wp14:anchorId="45144A83" wp14:editId="367B5A48">
                <wp:simplePos x="0" y="0"/>
                <wp:positionH relativeFrom="column">
                  <wp:posOffset>-144780</wp:posOffset>
                </wp:positionH>
                <wp:positionV relativeFrom="paragraph">
                  <wp:posOffset>-3175</wp:posOffset>
                </wp:positionV>
                <wp:extent cx="4754880" cy="1294130"/>
                <wp:effectExtent l="0" t="0" r="26670" b="20320"/>
                <wp:wrapNone/>
                <wp:docPr id="137" name="Поле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294130"/>
                        </a:xfrm>
                        <a:prstGeom prst="rect">
                          <a:avLst/>
                        </a:prstGeom>
                        <a:solidFill>
                          <a:srgbClr val="FFFFFF"/>
                        </a:solidFill>
                        <a:ln w="9525">
                          <a:solidFill>
                            <a:srgbClr val="000000"/>
                          </a:solidFill>
                          <a:miter lim="800000"/>
                          <a:headEnd/>
                          <a:tailEnd/>
                        </a:ln>
                      </wps:spPr>
                      <wps:txb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E01A60">
                            <w:pPr>
                              <w:pStyle w:val="a9"/>
                              <w:numPr>
                                <w:ilvl w:val="0"/>
                                <w:numId w:val="120"/>
                              </w:numPr>
                              <w:spacing w:after="0" w:line="240" w:lineRule="auto"/>
                              <w:ind w:left="284" w:hanging="357"/>
                              <w:rPr>
                                <w:rFonts w:ascii="Times New Roman" w:hAnsi="Times New Roman" w:cs="Times New Roman"/>
                                <w:sz w:val="20"/>
                                <w:szCs w:val="20"/>
                              </w:rPr>
                            </w:pPr>
                            <w:r>
                              <w:rPr>
                                <w:rFonts w:ascii="Times New Roman" w:hAnsi="Times New Roman" w:cs="Times New Roman"/>
                                <w:sz w:val="20"/>
                                <w:szCs w:val="20"/>
                              </w:rPr>
                              <w:t>Стратегическое планирование маркетинговых исследований.</w:t>
                            </w:r>
                          </w:p>
                          <w:p w:rsidR="00EF1ADA" w:rsidRDefault="00EF1ADA" w:rsidP="00E01A60">
                            <w:pPr>
                              <w:pStyle w:val="a9"/>
                              <w:numPr>
                                <w:ilvl w:val="0"/>
                                <w:numId w:val="120"/>
                              </w:numPr>
                              <w:spacing w:after="0" w:line="240" w:lineRule="auto"/>
                              <w:ind w:left="284" w:hanging="357"/>
                              <w:rPr>
                                <w:rFonts w:ascii="Times New Roman" w:hAnsi="Times New Roman" w:cs="Times New Roman"/>
                                <w:sz w:val="20"/>
                                <w:szCs w:val="20"/>
                              </w:rPr>
                            </w:pPr>
                            <w:r>
                              <w:rPr>
                                <w:rFonts w:ascii="Times New Roman" w:hAnsi="Times New Roman" w:cs="Times New Roman"/>
                                <w:sz w:val="20"/>
                                <w:szCs w:val="20"/>
                              </w:rPr>
                              <w:t>Вовлечение руководителей подразделений в планирование, организацию и проведение маркетинговых исследований по образовательной и научной деятельности на европейском пространстве, ближнего и дальнего зарубежья.</w:t>
                            </w:r>
                          </w:p>
                          <w:p w:rsidR="00EF1ADA" w:rsidRDefault="00EF1ADA" w:rsidP="00E01A60">
                            <w:pPr>
                              <w:pStyle w:val="a9"/>
                              <w:numPr>
                                <w:ilvl w:val="0"/>
                                <w:numId w:val="120"/>
                              </w:numPr>
                              <w:spacing w:after="0" w:line="240" w:lineRule="auto"/>
                              <w:ind w:left="284" w:hanging="357"/>
                              <w:rPr>
                                <w:rFonts w:ascii="Times New Roman" w:hAnsi="Times New Roman" w:cs="Times New Roman"/>
                                <w:sz w:val="20"/>
                                <w:szCs w:val="20"/>
                              </w:rPr>
                            </w:pPr>
                            <w:r>
                              <w:rPr>
                                <w:rFonts w:ascii="Times New Roman" w:hAnsi="Times New Roman" w:cs="Times New Roman"/>
                                <w:sz w:val="20"/>
                                <w:szCs w:val="20"/>
                              </w:rPr>
                              <w:t>Организация исследований на рынке труда востребовательности  образовательных программ, трудоустройства выпускников, актуальных научных тем.</w:t>
                            </w:r>
                          </w:p>
                          <w:p w:rsidR="00EF1ADA" w:rsidRPr="00323A1A" w:rsidRDefault="00EF1ADA" w:rsidP="00D74DF4">
                            <w:pPr>
                              <w:spacing w:after="0" w:line="240" w:lineRule="auto"/>
                              <w:ind w:left="-73"/>
                              <w:rPr>
                                <w:rFonts w:ascii="Times New Roman" w:hAnsi="Times New Roman" w:cs="Times New Roman"/>
                                <w:sz w:val="20"/>
                                <w:szCs w:val="20"/>
                              </w:rPr>
                            </w:pPr>
                          </w:p>
                          <w:p w:rsidR="00EF1ADA" w:rsidRPr="002F2E30" w:rsidRDefault="00EF1ADA" w:rsidP="00D74DF4">
                            <w:pPr>
                              <w:spacing w:after="0" w:line="240" w:lineRule="auto"/>
                              <w:jc w:val="both"/>
                              <w:rPr>
                                <w:rFonts w:ascii="Times New Roman" w:hAnsi="Times New Roman" w:cs="Times New Roman"/>
                                <w:sz w:val="20"/>
                                <w:szCs w:val="20"/>
                              </w:rPr>
                            </w:pPr>
                          </w:p>
                          <w:p w:rsidR="00EF1ADA" w:rsidRPr="008730B0" w:rsidRDefault="00EF1ADA" w:rsidP="00D74DF4">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144A83" id="Поле 137" o:spid="_x0000_s1183" type="#_x0000_t202" style="position:absolute;left:0;text-align:left;margin-left:-11.4pt;margin-top:-.25pt;width:374.4pt;height:101.9pt;z-index:25151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" o:allowincell="f">
                <v:textbo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E01A60">
                      <w:pPr>
                        <w:pStyle w:val="a9"/>
                        <w:numPr>
                          <w:ilvl w:val="0"/>
                          <w:numId w:val="120"/>
                        </w:numPr>
                        <w:spacing w:after="0" w:line="240" w:lineRule="auto"/>
                        <w:ind w:left="284" w:hanging="357"/>
                        <w:rPr>
                          <w:rFonts w:ascii="Times New Roman" w:hAnsi="Times New Roman" w:cs="Times New Roman"/>
                          <w:sz w:val="20"/>
                          <w:szCs w:val="20"/>
                        </w:rPr>
                      </w:pPr>
                      <w:r>
                        <w:rPr>
                          <w:rFonts w:ascii="Times New Roman" w:hAnsi="Times New Roman" w:cs="Times New Roman"/>
                          <w:sz w:val="20"/>
                          <w:szCs w:val="20"/>
                        </w:rPr>
                        <w:t>Стратегическое планирование маркетинговых исследований.</w:t>
                      </w:r>
                    </w:p>
                    <w:p w:rsidR="00EF1ADA" w:rsidRDefault="00EF1ADA" w:rsidP="00E01A60">
                      <w:pPr>
                        <w:pStyle w:val="a9"/>
                        <w:numPr>
                          <w:ilvl w:val="0"/>
                          <w:numId w:val="120"/>
                        </w:numPr>
                        <w:spacing w:after="0" w:line="240" w:lineRule="auto"/>
                        <w:ind w:left="284" w:hanging="357"/>
                        <w:rPr>
                          <w:rFonts w:ascii="Times New Roman" w:hAnsi="Times New Roman" w:cs="Times New Roman"/>
                          <w:sz w:val="20"/>
                          <w:szCs w:val="20"/>
                        </w:rPr>
                      </w:pPr>
                      <w:r>
                        <w:rPr>
                          <w:rFonts w:ascii="Times New Roman" w:hAnsi="Times New Roman" w:cs="Times New Roman"/>
                          <w:sz w:val="20"/>
                          <w:szCs w:val="20"/>
                        </w:rPr>
                        <w:t>Вовлечение руководителей подразделений в планирование, организацию и проведение маркетинговых исследований по образовательной и научной деятельности на европейском пространстве, ближнего и дальнего зарубежья.</w:t>
                      </w:r>
                    </w:p>
                    <w:p w:rsidR="00EF1ADA" w:rsidRDefault="00EF1ADA" w:rsidP="00E01A60">
                      <w:pPr>
                        <w:pStyle w:val="a9"/>
                        <w:numPr>
                          <w:ilvl w:val="0"/>
                          <w:numId w:val="120"/>
                        </w:numPr>
                        <w:spacing w:after="0" w:line="240" w:lineRule="auto"/>
                        <w:ind w:left="284" w:hanging="357"/>
                        <w:rPr>
                          <w:rFonts w:ascii="Times New Roman" w:hAnsi="Times New Roman" w:cs="Times New Roman"/>
                          <w:sz w:val="20"/>
                          <w:szCs w:val="20"/>
                        </w:rPr>
                      </w:pPr>
                      <w:r>
                        <w:rPr>
                          <w:rFonts w:ascii="Times New Roman" w:hAnsi="Times New Roman" w:cs="Times New Roman"/>
                          <w:sz w:val="20"/>
                          <w:szCs w:val="20"/>
                        </w:rPr>
                        <w:t>Организация исследований на рынке труда востребовательности  образовательных программ, трудоустройства выпускников, актуальных научных тем.</w:t>
                      </w:r>
                    </w:p>
                    <w:p w:rsidR="00EF1ADA" w:rsidRPr="00323A1A" w:rsidRDefault="00EF1ADA" w:rsidP="00D74DF4">
                      <w:pPr>
                        <w:spacing w:after="0" w:line="240" w:lineRule="auto"/>
                        <w:ind w:left="-73"/>
                        <w:rPr>
                          <w:rFonts w:ascii="Times New Roman" w:hAnsi="Times New Roman" w:cs="Times New Roman"/>
                          <w:sz w:val="20"/>
                          <w:szCs w:val="20"/>
                        </w:rPr>
                      </w:pPr>
                    </w:p>
                    <w:p w:rsidR="00EF1ADA" w:rsidRPr="002F2E30" w:rsidRDefault="00EF1ADA" w:rsidP="00D74DF4">
                      <w:pPr>
                        <w:spacing w:after="0" w:line="240" w:lineRule="auto"/>
                        <w:jc w:val="both"/>
                        <w:rPr>
                          <w:rFonts w:ascii="Times New Roman" w:hAnsi="Times New Roman" w:cs="Times New Roman"/>
                          <w:sz w:val="20"/>
                          <w:szCs w:val="20"/>
                        </w:rPr>
                      </w:pPr>
                    </w:p>
                    <w:p w:rsidR="00EF1ADA" w:rsidRPr="008730B0" w:rsidRDefault="00EF1ADA" w:rsidP="00D74DF4">
                      <w:pPr>
                        <w:pStyle w:val="21"/>
                        <w:rPr>
                          <w:lang w:val="ru-RU"/>
                        </w:rPr>
                      </w:pPr>
                    </w:p>
                  </w:txbxContent>
                </v:textbox>
              </v:shape>
            </w:pict>
          </mc:Fallback>
        </mc:AlternateContent>
      </w: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515904" behindDoc="0" locked="0" layoutInCell="0" allowOverlap="1" wp14:anchorId="6B4D9F04" wp14:editId="1BDA3A1E">
                <wp:simplePos x="0" y="0"/>
                <wp:positionH relativeFrom="column">
                  <wp:posOffset>4817110</wp:posOffset>
                </wp:positionH>
                <wp:positionV relativeFrom="paragraph">
                  <wp:posOffset>178514</wp:posOffset>
                </wp:positionV>
                <wp:extent cx="4846955" cy="2167848"/>
                <wp:effectExtent l="0" t="0" r="10795" b="23495"/>
                <wp:wrapNone/>
                <wp:docPr id="139" name="Поле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6955" cy="2167848"/>
                        </a:xfrm>
                        <a:prstGeom prst="rect">
                          <a:avLst/>
                        </a:prstGeom>
                        <a:solidFill>
                          <a:srgbClr val="FFFFFF"/>
                        </a:solidFill>
                        <a:ln w="9525">
                          <a:solidFill>
                            <a:srgbClr val="000000"/>
                          </a:solidFill>
                          <a:miter lim="800000"/>
                          <a:headEnd/>
                          <a:tailEnd/>
                        </a:ln>
                      </wps:spPr>
                      <wps:txb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E01A60">
                            <w:pPr>
                              <w:pStyle w:val="a9"/>
                              <w:numPr>
                                <w:ilvl w:val="0"/>
                                <w:numId w:val="124"/>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Планирование, организация и проведение маркетинговых исследований по выявлению актуальных вопросов в реализации образовательной программы. Бейчмаркинг.</w:t>
                            </w:r>
                          </w:p>
                          <w:p w:rsidR="00EF1ADA" w:rsidRDefault="00EF1ADA" w:rsidP="00E01A60">
                            <w:pPr>
                              <w:pStyle w:val="a9"/>
                              <w:numPr>
                                <w:ilvl w:val="0"/>
                                <w:numId w:val="124"/>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 xml:space="preserve">Разработка мер и механизмов по развитию ООП и научной деятельности кафедры. </w:t>
                            </w:r>
                          </w:p>
                          <w:p w:rsidR="00EF1ADA" w:rsidRDefault="00EF1ADA" w:rsidP="00E01A60">
                            <w:pPr>
                              <w:pStyle w:val="a9"/>
                              <w:numPr>
                                <w:ilvl w:val="0"/>
                                <w:numId w:val="124"/>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Изучение и применение новых технологий, методов обучения с учетом удаленного (электронного) обучения.</w:t>
                            </w:r>
                          </w:p>
                          <w:p w:rsidR="00EF1ADA" w:rsidRDefault="00EF1ADA" w:rsidP="00E01A60">
                            <w:pPr>
                              <w:pStyle w:val="a9"/>
                              <w:numPr>
                                <w:ilvl w:val="0"/>
                                <w:numId w:val="124"/>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Выявление потребностей рынка труда, востребованности выпускников  и их трудоустройство.</w:t>
                            </w:r>
                          </w:p>
                          <w:p w:rsidR="00EF1ADA" w:rsidRDefault="00EF1ADA" w:rsidP="00E01A60">
                            <w:pPr>
                              <w:pStyle w:val="a9"/>
                              <w:numPr>
                                <w:ilvl w:val="0"/>
                                <w:numId w:val="124"/>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Изучение развития экономики страны и СНГ с учетом проектирования  перспективных направлений и специальностей/профессий будущего.</w:t>
                            </w:r>
                          </w:p>
                          <w:p w:rsidR="00EF1ADA" w:rsidRPr="00FB3EED" w:rsidRDefault="00EF1ADA" w:rsidP="00E01A60">
                            <w:pPr>
                              <w:pStyle w:val="a9"/>
                              <w:numPr>
                                <w:ilvl w:val="0"/>
                                <w:numId w:val="124"/>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Разработки механизмов привлечения абитуриентов, профориентационная работа.</w:t>
                            </w:r>
                          </w:p>
                          <w:p w:rsidR="00EF1ADA" w:rsidRPr="00522296" w:rsidRDefault="00EF1ADA" w:rsidP="00D74DF4">
                            <w:pPr>
                              <w:spacing w:after="0" w:line="240" w:lineRule="auto"/>
                              <w:jc w:val="both"/>
                            </w:pPr>
                          </w:p>
                          <w:p w:rsidR="00EF1ADA" w:rsidRPr="008730B0" w:rsidRDefault="00EF1ADA" w:rsidP="00D74DF4">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D9F04" id="Поле 139" o:spid="_x0000_s1184" type="#_x0000_t202" style="position:absolute;left:0;text-align:left;margin-left:379.3pt;margin-top:14.05pt;width:381.65pt;height:170.7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" o:allowincell="f">
                <v:textbo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E01A60">
                      <w:pPr>
                        <w:pStyle w:val="a9"/>
                        <w:numPr>
                          <w:ilvl w:val="0"/>
                          <w:numId w:val="124"/>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Планирование, организация и проведение маркетинговых исследований по выявлению актуальных вопросов в реализации образовательной программы. Бейчмаркинг.</w:t>
                      </w:r>
                    </w:p>
                    <w:p w:rsidR="00EF1ADA" w:rsidRDefault="00EF1ADA" w:rsidP="00E01A60">
                      <w:pPr>
                        <w:pStyle w:val="a9"/>
                        <w:numPr>
                          <w:ilvl w:val="0"/>
                          <w:numId w:val="124"/>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 xml:space="preserve">Разработка мер и механизмов по развитию ООП и научной деятельности кафедры. </w:t>
                      </w:r>
                    </w:p>
                    <w:p w:rsidR="00EF1ADA" w:rsidRDefault="00EF1ADA" w:rsidP="00E01A60">
                      <w:pPr>
                        <w:pStyle w:val="a9"/>
                        <w:numPr>
                          <w:ilvl w:val="0"/>
                          <w:numId w:val="124"/>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Изучение и применение новых технологий, методов обучения с учетом удаленного (электронного) обучения.</w:t>
                      </w:r>
                    </w:p>
                    <w:p w:rsidR="00EF1ADA" w:rsidRDefault="00EF1ADA" w:rsidP="00E01A60">
                      <w:pPr>
                        <w:pStyle w:val="a9"/>
                        <w:numPr>
                          <w:ilvl w:val="0"/>
                          <w:numId w:val="124"/>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Выявление потребностей рынка труда, востребованности выпускников  и их трудоустройство.</w:t>
                      </w:r>
                    </w:p>
                    <w:p w:rsidR="00EF1ADA" w:rsidRDefault="00EF1ADA" w:rsidP="00E01A60">
                      <w:pPr>
                        <w:pStyle w:val="a9"/>
                        <w:numPr>
                          <w:ilvl w:val="0"/>
                          <w:numId w:val="124"/>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Изучение развития экономики страны и СНГ с учетом проектирования  перспективных направлений и специальностей/профессий будущего.</w:t>
                      </w:r>
                    </w:p>
                    <w:p w:rsidR="00EF1ADA" w:rsidRPr="00FB3EED" w:rsidRDefault="00EF1ADA" w:rsidP="00E01A60">
                      <w:pPr>
                        <w:pStyle w:val="a9"/>
                        <w:numPr>
                          <w:ilvl w:val="0"/>
                          <w:numId w:val="124"/>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Разработки механизмов привлечения абитуриентов, профориентационная работа.</w:t>
                      </w:r>
                    </w:p>
                    <w:p w:rsidR="00EF1ADA" w:rsidRPr="00522296" w:rsidRDefault="00EF1ADA" w:rsidP="00D74DF4">
                      <w:pPr>
                        <w:spacing w:after="0" w:line="240" w:lineRule="auto"/>
                        <w:jc w:val="both"/>
                      </w:pPr>
                    </w:p>
                    <w:p w:rsidR="00EF1ADA" w:rsidRPr="008730B0" w:rsidRDefault="00EF1ADA" w:rsidP="00D74DF4">
                      <w:pPr>
                        <w:pStyle w:val="21"/>
                        <w:rPr>
                          <w:lang w:val="ru-RU"/>
                        </w:rPr>
                      </w:pPr>
                    </w:p>
                  </w:txbxContent>
                </v:textbox>
              </v:shape>
            </w:pict>
          </mc:Fallback>
        </mc:AlternateContent>
      </w: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514880" behindDoc="0" locked="0" layoutInCell="0" allowOverlap="1" wp14:anchorId="1DF44679" wp14:editId="3F4064ED">
                <wp:simplePos x="0" y="0"/>
                <wp:positionH relativeFrom="column">
                  <wp:posOffset>-143788</wp:posOffset>
                </wp:positionH>
                <wp:positionV relativeFrom="paragraph">
                  <wp:posOffset>208308</wp:posOffset>
                </wp:positionV>
                <wp:extent cx="4816475" cy="1530850"/>
                <wp:effectExtent l="0" t="0" r="22225" b="12700"/>
                <wp:wrapNone/>
                <wp:docPr id="138" name="Поле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6475" cy="1530850"/>
                        </a:xfrm>
                        <a:prstGeom prst="rect">
                          <a:avLst/>
                        </a:prstGeom>
                        <a:solidFill>
                          <a:srgbClr val="FFFFFF"/>
                        </a:solidFill>
                        <a:ln w="9525">
                          <a:solidFill>
                            <a:srgbClr val="000000"/>
                          </a:solidFill>
                          <a:miter lim="800000"/>
                          <a:headEnd/>
                          <a:tailEnd/>
                        </a:ln>
                      </wps:spPr>
                      <wps:txb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D74DF4">
                            <w:pPr>
                              <w:spacing w:after="0" w:line="240" w:lineRule="auto"/>
                              <w:rPr>
                                <w:rFonts w:ascii="Times New Roman" w:hAnsi="Times New Roman" w:cs="Times New Roman"/>
                                <w:sz w:val="20"/>
                                <w:szCs w:val="20"/>
                              </w:rPr>
                            </w:pPr>
                            <w:r>
                              <w:t>1</w:t>
                            </w:r>
                            <w:r>
                              <w:rPr>
                                <w:rFonts w:ascii="Times New Roman" w:hAnsi="Times New Roman" w:cs="Times New Roman"/>
                                <w:sz w:val="20"/>
                                <w:szCs w:val="20"/>
                              </w:rPr>
                              <w:t>.Планирование, организация и проведение маркетинговых исследований на уровне факультетов/институтов/филиалов.</w:t>
                            </w:r>
                          </w:p>
                          <w:p w:rsidR="00EF1ADA" w:rsidRDefault="00EF1ADA" w:rsidP="00D74DF4">
                            <w:pPr>
                              <w:spacing w:after="0" w:line="240" w:lineRule="auto"/>
                              <w:rPr>
                                <w:rFonts w:ascii="Times New Roman" w:hAnsi="Times New Roman" w:cs="Times New Roman"/>
                                <w:sz w:val="20"/>
                                <w:szCs w:val="20"/>
                              </w:rPr>
                            </w:pPr>
                            <w:r>
                              <w:rPr>
                                <w:rFonts w:ascii="Times New Roman" w:hAnsi="Times New Roman" w:cs="Times New Roman"/>
                                <w:sz w:val="20"/>
                                <w:szCs w:val="20"/>
                              </w:rPr>
                              <w:t>2. Привлечение заведующих кафедр к планированию и разработке механизмов организации и проведению маркетинговых исследований.</w:t>
                            </w:r>
                          </w:p>
                          <w:p w:rsidR="00EF1ADA" w:rsidRDefault="00EF1ADA" w:rsidP="00D74DF4">
                            <w:pPr>
                              <w:spacing w:after="0" w:line="240" w:lineRule="auto"/>
                              <w:rPr>
                                <w:rFonts w:ascii="Times New Roman" w:hAnsi="Times New Roman" w:cs="Times New Roman"/>
                                <w:sz w:val="20"/>
                                <w:szCs w:val="20"/>
                              </w:rPr>
                            </w:pPr>
                            <w:r>
                              <w:rPr>
                                <w:rFonts w:ascii="Times New Roman" w:hAnsi="Times New Roman" w:cs="Times New Roman"/>
                                <w:sz w:val="20"/>
                                <w:szCs w:val="20"/>
                              </w:rPr>
                              <w:t>3.Сбор сведений и анализ востребованности реализуемых программ, бейчмаркинг, планирование научных исследований.</w:t>
                            </w:r>
                          </w:p>
                          <w:p w:rsidR="00EF1ADA" w:rsidRDefault="00EF1ADA" w:rsidP="00D74DF4">
                            <w:pPr>
                              <w:spacing w:after="0" w:line="240" w:lineRule="auto"/>
                              <w:rPr>
                                <w:rFonts w:ascii="Times New Roman" w:hAnsi="Times New Roman" w:cs="Times New Roman"/>
                                <w:sz w:val="20"/>
                                <w:szCs w:val="20"/>
                              </w:rPr>
                            </w:pPr>
                            <w:r>
                              <w:rPr>
                                <w:rFonts w:ascii="Times New Roman" w:hAnsi="Times New Roman" w:cs="Times New Roman"/>
                                <w:sz w:val="20"/>
                                <w:szCs w:val="20"/>
                              </w:rPr>
                              <w:t>4. Изучение новых технологий, методов обучения, программ и т.д., применение инноваций в учебном процессе.</w:t>
                            </w:r>
                          </w:p>
                          <w:p w:rsidR="00EF1ADA" w:rsidRPr="000E0837" w:rsidRDefault="00EF1ADA" w:rsidP="00D74DF4">
                            <w:pPr>
                              <w:spacing w:after="0" w:line="240" w:lineRule="auto"/>
                              <w:rPr>
                                <w:rFonts w:ascii="Times New Roman" w:hAnsi="Times New Roman" w:cs="Times New Roman"/>
                                <w:sz w:val="20"/>
                                <w:szCs w:val="20"/>
                              </w:rPr>
                            </w:pPr>
                          </w:p>
                          <w:p w:rsidR="00EF1ADA" w:rsidRPr="00522296" w:rsidRDefault="00EF1ADA" w:rsidP="00D74DF4">
                            <w:pPr>
                              <w:spacing w:after="0" w:line="240" w:lineRule="auto"/>
                              <w:jc w:val="both"/>
                            </w:pPr>
                          </w:p>
                          <w:p w:rsidR="00EF1ADA" w:rsidRPr="008730B0" w:rsidRDefault="00EF1ADA" w:rsidP="00D74DF4">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F44679" id="Поле 138" o:spid="_x0000_s1185" type="#_x0000_t202" style="position:absolute;left:0;text-align:left;margin-left:-11.3pt;margin-top:16.4pt;width:379.25pt;height:120.55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" o:allowincell="f">
                <v:textbo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D74DF4">
                      <w:pPr>
                        <w:spacing w:after="0" w:line="240" w:lineRule="auto"/>
                        <w:rPr>
                          <w:rFonts w:ascii="Times New Roman" w:hAnsi="Times New Roman" w:cs="Times New Roman"/>
                          <w:sz w:val="20"/>
                          <w:szCs w:val="20"/>
                        </w:rPr>
                      </w:pPr>
                      <w:r>
                        <w:t>1</w:t>
                      </w:r>
                      <w:r>
                        <w:rPr>
                          <w:rFonts w:ascii="Times New Roman" w:hAnsi="Times New Roman" w:cs="Times New Roman"/>
                          <w:sz w:val="20"/>
                          <w:szCs w:val="20"/>
                        </w:rPr>
                        <w:t>.Планирование, организация и проведение маркетинговых исследований на уровне факультетов/институтов/филиалов.</w:t>
                      </w:r>
                    </w:p>
                    <w:p w:rsidR="00EF1ADA" w:rsidRDefault="00EF1ADA" w:rsidP="00D74DF4">
                      <w:pPr>
                        <w:spacing w:after="0" w:line="240" w:lineRule="auto"/>
                        <w:rPr>
                          <w:rFonts w:ascii="Times New Roman" w:hAnsi="Times New Roman" w:cs="Times New Roman"/>
                          <w:sz w:val="20"/>
                          <w:szCs w:val="20"/>
                        </w:rPr>
                      </w:pPr>
                      <w:r>
                        <w:rPr>
                          <w:rFonts w:ascii="Times New Roman" w:hAnsi="Times New Roman" w:cs="Times New Roman"/>
                          <w:sz w:val="20"/>
                          <w:szCs w:val="20"/>
                        </w:rPr>
                        <w:t>2. Привлечение заведующих кафедр к планированию и разработке механизмов организации и проведению маркетинговых исследований.</w:t>
                      </w:r>
                    </w:p>
                    <w:p w:rsidR="00EF1ADA" w:rsidRDefault="00EF1ADA" w:rsidP="00D74DF4">
                      <w:pPr>
                        <w:spacing w:after="0" w:line="240" w:lineRule="auto"/>
                        <w:rPr>
                          <w:rFonts w:ascii="Times New Roman" w:hAnsi="Times New Roman" w:cs="Times New Roman"/>
                          <w:sz w:val="20"/>
                          <w:szCs w:val="20"/>
                        </w:rPr>
                      </w:pPr>
                      <w:r>
                        <w:rPr>
                          <w:rFonts w:ascii="Times New Roman" w:hAnsi="Times New Roman" w:cs="Times New Roman"/>
                          <w:sz w:val="20"/>
                          <w:szCs w:val="20"/>
                        </w:rPr>
                        <w:t>3.Сбор сведений и анализ востребованности реализуемых программ, бейчмаркинг, планирование научных исследований.</w:t>
                      </w:r>
                    </w:p>
                    <w:p w:rsidR="00EF1ADA" w:rsidRDefault="00EF1ADA" w:rsidP="00D74DF4">
                      <w:pPr>
                        <w:spacing w:after="0" w:line="240" w:lineRule="auto"/>
                        <w:rPr>
                          <w:rFonts w:ascii="Times New Roman" w:hAnsi="Times New Roman" w:cs="Times New Roman"/>
                          <w:sz w:val="20"/>
                          <w:szCs w:val="20"/>
                        </w:rPr>
                      </w:pPr>
                      <w:r>
                        <w:rPr>
                          <w:rFonts w:ascii="Times New Roman" w:hAnsi="Times New Roman" w:cs="Times New Roman"/>
                          <w:sz w:val="20"/>
                          <w:szCs w:val="20"/>
                        </w:rPr>
                        <w:t>4. Изучение новых технологий, методов обучения, программ и т.д., применение инноваций в учебном процессе.</w:t>
                      </w:r>
                    </w:p>
                    <w:p w:rsidR="00EF1ADA" w:rsidRPr="000E0837" w:rsidRDefault="00EF1ADA" w:rsidP="00D74DF4">
                      <w:pPr>
                        <w:spacing w:after="0" w:line="240" w:lineRule="auto"/>
                        <w:rPr>
                          <w:rFonts w:ascii="Times New Roman" w:hAnsi="Times New Roman" w:cs="Times New Roman"/>
                          <w:sz w:val="20"/>
                          <w:szCs w:val="20"/>
                        </w:rPr>
                      </w:pPr>
                    </w:p>
                    <w:p w:rsidR="00EF1ADA" w:rsidRPr="00522296" w:rsidRDefault="00EF1ADA" w:rsidP="00D74DF4">
                      <w:pPr>
                        <w:spacing w:after="0" w:line="240" w:lineRule="auto"/>
                        <w:jc w:val="both"/>
                      </w:pPr>
                    </w:p>
                    <w:p w:rsidR="00EF1ADA" w:rsidRPr="008730B0" w:rsidRDefault="00EF1ADA" w:rsidP="00D74DF4">
                      <w:pPr>
                        <w:pStyle w:val="21"/>
                        <w:rPr>
                          <w:lang w:val="ru-RU"/>
                        </w:rPr>
                      </w:pPr>
                    </w:p>
                  </w:txbxContent>
                </v:textbox>
              </v:shape>
            </w:pict>
          </mc:Fallback>
        </mc:AlternateContent>
      </w: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516928" behindDoc="0" locked="0" layoutInCell="0" allowOverlap="1" wp14:anchorId="246CB130" wp14:editId="78D65726">
                <wp:simplePos x="0" y="0"/>
                <wp:positionH relativeFrom="column">
                  <wp:posOffset>-226695</wp:posOffset>
                </wp:positionH>
                <wp:positionV relativeFrom="paragraph">
                  <wp:posOffset>234950</wp:posOffset>
                </wp:positionV>
                <wp:extent cx="4898390" cy="986155"/>
                <wp:effectExtent l="0" t="0" r="16510" b="23495"/>
                <wp:wrapNone/>
                <wp:docPr id="141" name="Поле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8390" cy="986155"/>
                        </a:xfrm>
                        <a:prstGeom prst="rect">
                          <a:avLst/>
                        </a:prstGeom>
                        <a:solidFill>
                          <a:srgbClr val="FFFFFF"/>
                        </a:solidFill>
                        <a:ln w="9525">
                          <a:solidFill>
                            <a:srgbClr val="000000"/>
                          </a:solidFill>
                          <a:miter lim="800000"/>
                          <a:headEnd/>
                          <a:tailEnd/>
                        </a:ln>
                      </wps:spPr>
                      <wps:txb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Стейкхолдеры</w:t>
                            </w:r>
                          </w:p>
                          <w:p w:rsidR="00EF1ADA" w:rsidRPr="00FB3EED" w:rsidRDefault="00EF1ADA" w:rsidP="00E01A60">
                            <w:pPr>
                              <w:pStyle w:val="a9"/>
                              <w:numPr>
                                <w:ilvl w:val="0"/>
                                <w:numId w:val="123"/>
                              </w:numPr>
                              <w:spacing w:after="0" w:line="240" w:lineRule="auto"/>
                              <w:ind w:left="0" w:firstLine="284"/>
                              <w:jc w:val="both"/>
                              <w:rPr>
                                <w:rFonts w:ascii="Times New Roman" w:hAnsi="Times New Roman" w:cs="Times New Roman"/>
                                <w:sz w:val="20"/>
                                <w:szCs w:val="20"/>
                              </w:rPr>
                            </w:pPr>
                            <w:r>
                              <w:rPr>
                                <w:rFonts w:ascii="Times New Roman" w:hAnsi="Times New Roman" w:cs="Times New Roman"/>
                                <w:sz w:val="20"/>
                                <w:szCs w:val="20"/>
                              </w:rPr>
                              <w:t>Участие в соцопросах, анкетировании, совещаниях, конференциях и др. мероприятиях, проводимых на уровне вуза, факультетов, кафедр с целью выявления требований потребителей, рынка труда, актуальных научных исследований, результатов обучения и т.д., направленных на улучшение и совершенствование образовательной и научной деятельности университета.</w:t>
                            </w:r>
                          </w:p>
                          <w:p w:rsidR="00EF1ADA" w:rsidRPr="00522296" w:rsidRDefault="00EF1ADA" w:rsidP="00D74DF4">
                            <w:pPr>
                              <w:spacing w:after="0" w:line="240" w:lineRule="auto"/>
                              <w:jc w:val="both"/>
                            </w:pPr>
                          </w:p>
                          <w:p w:rsidR="00EF1ADA" w:rsidRPr="008730B0" w:rsidRDefault="00EF1ADA" w:rsidP="00D74DF4">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6CB130" id="Поле 141" o:spid="_x0000_s1186" type="#_x0000_t202" style="position:absolute;left:0;text-align:left;margin-left:-17.85pt;margin-top:18.5pt;width:385.7pt;height:77.65pt;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" o:allowincell="f">
                <v:textbo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Стейкхолдеры</w:t>
                      </w:r>
                    </w:p>
                    <w:p w:rsidR="00EF1ADA" w:rsidRPr="00FB3EED" w:rsidRDefault="00EF1ADA" w:rsidP="00E01A60">
                      <w:pPr>
                        <w:pStyle w:val="a9"/>
                        <w:numPr>
                          <w:ilvl w:val="0"/>
                          <w:numId w:val="123"/>
                        </w:numPr>
                        <w:spacing w:after="0" w:line="240" w:lineRule="auto"/>
                        <w:ind w:left="0" w:firstLine="284"/>
                        <w:jc w:val="both"/>
                        <w:rPr>
                          <w:rFonts w:ascii="Times New Roman" w:hAnsi="Times New Roman" w:cs="Times New Roman"/>
                          <w:sz w:val="20"/>
                          <w:szCs w:val="20"/>
                        </w:rPr>
                      </w:pPr>
                      <w:r>
                        <w:rPr>
                          <w:rFonts w:ascii="Times New Roman" w:hAnsi="Times New Roman" w:cs="Times New Roman"/>
                          <w:sz w:val="20"/>
                          <w:szCs w:val="20"/>
                        </w:rPr>
                        <w:t>Участие в соцопросах, анкетировании, совещаниях, конференциях и др. мероприятиях, проводимых на уровне вуза, факультетов, кафедр с целью выявления требований потребителей, рынка труда, актуальных научных исследований, результатов обучения и т.д., направленных на улучшение и совершенствование образовательной и научной деятельности университета.</w:t>
                      </w:r>
                    </w:p>
                    <w:p w:rsidR="00EF1ADA" w:rsidRPr="00522296" w:rsidRDefault="00EF1ADA" w:rsidP="00D74DF4">
                      <w:pPr>
                        <w:spacing w:after="0" w:line="240" w:lineRule="auto"/>
                        <w:jc w:val="both"/>
                      </w:pPr>
                    </w:p>
                    <w:p w:rsidR="00EF1ADA" w:rsidRPr="008730B0" w:rsidRDefault="00EF1ADA" w:rsidP="00D74DF4">
                      <w:pPr>
                        <w:pStyle w:val="21"/>
                        <w:rPr>
                          <w:lang w:val="ru-RU"/>
                        </w:rPr>
                      </w:pPr>
                    </w:p>
                  </w:txbxContent>
                </v:textbox>
              </v:shape>
            </w:pict>
          </mc:Fallback>
        </mc:AlternateContent>
      </w: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517952" behindDoc="0" locked="0" layoutInCell="0" allowOverlap="1" wp14:anchorId="51DA4F67" wp14:editId="3F251356">
                <wp:simplePos x="0" y="0"/>
                <wp:positionH relativeFrom="column">
                  <wp:posOffset>4817110</wp:posOffset>
                </wp:positionH>
                <wp:positionV relativeFrom="paragraph">
                  <wp:posOffset>140185</wp:posOffset>
                </wp:positionV>
                <wp:extent cx="4847347" cy="678095"/>
                <wp:effectExtent l="0" t="0" r="10795" b="27305"/>
                <wp:wrapNone/>
                <wp:docPr id="140" name="Поле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7347" cy="678095"/>
                        </a:xfrm>
                        <a:prstGeom prst="rect">
                          <a:avLst/>
                        </a:prstGeom>
                        <a:solidFill>
                          <a:srgbClr val="FFFFFF"/>
                        </a:solidFill>
                        <a:ln w="9525">
                          <a:solidFill>
                            <a:srgbClr val="000000"/>
                          </a:solidFill>
                          <a:miter lim="800000"/>
                          <a:headEnd/>
                          <a:tailEnd/>
                        </a:ln>
                      </wps:spPr>
                      <wps:txb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Отдел науки и повышения квалификации</w:t>
                            </w:r>
                          </w:p>
                          <w:p w:rsidR="00EF1ADA" w:rsidRPr="00433525" w:rsidRDefault="00EF1ADA" w:rsidP="00E01A60">
                            <w:pPr>
                              <w:pStyle w:val="a9"/>
                              <w:numPr>
                                <w:ilvl w:val="0"/>
                                <w:numId w:val="125"/>
                              </w:numPr>
                              <w:tabs>
                                <w:tab w:val="left" w:pos="284"/>
                              </w:tabs>
                              <w:spacing w:after="0" w:line="240" w:lineRule="auto"/>
                              <w:ind w:left="-142" w:firstLine="142"/>
                              <w:rPr>
                                <w:rFonts w:ascii="Times New Roman" w:hAnsi="Times New Roman" w:cs="Times New Roman"/>
                                <w:sz w:val="20"/>
                                <w:szCs w:val="20"/>
                              </w:rPr>
                            </w:pPr>
                            <w:r>
                              <w:rPr>
                                <w:rFonts w:ascii="Times New Roman" w:hAnsi="Times New Roman" w:cs="Times New Roman"/>
                                <w:sz w:val="20"/>
                                <w:szCs w:val="20"/>
                              </w:rPr>
                              <w:t>Планирование, организация и проведение маркетинговых исследований в области наук, экономики,  отраслей промышленности по выявлению актуальных  научных тем и исследований.</w:t>
                            </w:r>
                          </w:p>
                          <w:p w:rsidR="00EF1ADA" w:rsidRPr="008730B0" w:rsidRDefault="00EF1ADA" w:rsidP="00D74DF4">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A4F67" id="Поле 140" o:spid="_x0000_s1187" type="#_x0000_t202" style="position:absolute;left:0;text-align:left;margin-left:379.3pt;margin-top:11.05pt;width:381.7pt;height:53.4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" o:allowincell="f">
                <v:textbox>
                  <w:txbxContent>
                    <w:p w:rsidR="00EF1ADA" w:rsidRDefault="00EF1ADA" w:rsidP="00D74DF4">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Отдел науки и повышения квалификации</w:t>
                      </w:r>
                    </w:p>
                    <w:p w:rsidR="00EF1ADA" w:rsidRPr="00433525" w:rsidRDefault="00EF1ADA" w:rsidP="00E01A60">
                      <w:pPr>
                        <w:pStyle w:val="a9"/>
                        <w:numPr>
                          <w:ilvl w:val="0"/>
                          <w:numId w:val="125"/>
                        </w:numPr>
                        <w:tabs>
                          <w:tab w:val="left" w:pos="284"/>
                        </w:tabs>
                        <w:spacing w:after="0" w:line="240" w:lineRule="auto"/>
                        <w:ind w:left="-142" w:firstLine="142"/>
                        <w:rPr>
                          <w:rFonts w:ascii="Times New Roman" w:hAnsi="Times New Roman" w:cs="Times New Roman"/>
                          <w:sz w:val="20"/>
                          <w:szCs w:val="20"/>
                        </w:rPr>
                      </w:pPr>
                      <w:r>
                        <w:rPr>
                          <w:rFonts w:ascii="Times New Roman" w:hAnsi="Times New Roman" w:cs="Times New Roman"/>
                          <w:sz w:val="20"/>
                          <w:szCs w:val="20"/>
                        </w:rPr>
                        <w:t>Планирование, организация и проведение маркетинговых исследований в области наук, экономики,  отраслей промышленности по выявлению актуальных  научных тем и исследований.</w:t>
                      </w:r>
                    </w:p>
                    <w:p w:rsidR="00EF1ADA" w:rsidRPr="008730B0" w:rsidRDefault="00EF1ADA" w:rsidP="00D74DF4">
                      <w:pPr>
                        <w:pStyle w:val="21"/>
                        <w:rPr>
                          <w:lang w:val="ru-RU"/>
                        </w:rPr>
                      </w:pPr>
                    </w:p>
                  </w:txbxContent>
                </v:textbox>
              </v:shape>
            </w:pict>
          </mc:Fallback>
        </mc:AlternateContent>
      </w: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D74DF4" w:rsidRDefault="00D74DF4" w:rsidP="00D74DF4">
      <w:pPr>
        <w:spacing w:after="0" w:line="240" w:lineRule="auto"/>
        <w:jc w:val="center"/>
        <w:rPr>
          <w:rFonts w:ascii="Times New Roman" w:hAnsi="Times New Roman" w:cs="Times New Roman"/>
          <w:b/>
          <w:sz w:val="24"/>
          <w:szCs w:val="24"/>
        </w:rPr>
      </w:pPr>
    </w:p>
    <w:p w:rsidR="008E66CF" w:rsidRDefault="008E66CF" w:rsidP="00DA0F78">
      <w:pPr>
        <w:spacing w:after="0" w:line="240" w:lineRule="auto"/>
        <w:jc w:val="center"/>
        <w:rPr>
          <w:rFonts w:ascii="Times New Roman" w:hAnsi="Times New Roman" w:cs="Times New Roman"/>
          <w:b/>
          <w:sz w:val="24"/>
          <w:szCs w:val="24"/>
        </w:rPr>
      </w:pPr>
    </w:p>
    <w:p w:rsidR="00FA477A" w:rsidRDefault="00FA477A" w:rsidP="00DA0F78">
      <w:pPr>
        <w:spacing w:after="0" w:line="240" w:lineRule="auto"/>
        <w:jc w:val="center"/>
        <w:rPr>
          <w:rFonts w:ascii="Times New Roman" w:hAnsi="Times New Roman" w:cs="Times New Roman"/>
          <w:b/>
          <w:sz w:val="24"/>
          <w:szCs w:val="24"/>
        </w:rPr>
      </w:pPr>
    </w:p>
    <w:p w:rsidR="00DA0F78" w:rsidRDefault="0059619D" w:rsidP="00DA0F7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DA0F78">
        <w:rPr>
          <w:rFonts w:ascii="Times New Roman" w:hAnsi="Times New Roman" w:cs="Times New Roman"/>
          <w:b/>
          <w:sz w:val="24"/>
          <w:szCs w:val="24"/>
        </w:rPr>
        <w:t>.2.1.</w:t>
      </w:r>
      <w:r w:rsidR="00DA0F78" w:rsidRPr="004B44E0">
        <w:rPr>
          <w:rFonts w:ascii="Times New Roman" w:hAnsi="Times New Roman" w:cs="Times New Roman"/>
          <w:b/>
          <w:sz w:val="24"/>
          <w:szCs w:val="24"/>
        </w:rPr>
        <w:t>Описание процессов на институциональном уровне</w:t>
      </w:r>
    </w:p>
    <w:p w:rsidR="00536624" w:rsidRPr="00536624" w:rsidRDefault="00170E58" w:rsidP="00536624">
      <w:pPr>
        <w:spacing w:after="0" w:line="240" w:lineRule="auto"/>
        <w:rPr>
          <w:rFonts w:ascii="Times New Roman" w:hAnsi="Times New Roman" w:cs="Times New Roman"/>
          <w:sz w:val="24"/>
          <w:szCs w:val="24"/>
        </w:rPr>
      </w:pPr>
      <w:r w:rsidRPr="00170E58">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506688" behindDoc="0" locked="0" layoutInCell="0" allowOverlap="1" wp14:anchorId="0C6399D2" wp14:editId="6410BD04">
                <wp:simplePos x="0" y="0"/>
                <wp:positionH relativeFrom="column">
                  <wp:posOffset>4920422</wp:posOffset>
                </wp:positionH>
                <wp:positionV relativeFrom="paragraph">
                  <wp:posOffset>50322</wp:posOffset>
                </wp:positionV>
                <wp:extent cx="4806251" cy="863029"/>
                <wp:effectExtent l="0" t="0" r="13970" b="13335"/>
                <wp:wrapNone/>
                <wp:docPr id="749" name="Поле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6251" cy="863029"/>
                        </a:xfrm>
                        <a:prstGeom prst="rect">
                          <a:avLst/>
                        </a:prstGeom>
                        <a:solidFill>
                          <a:srgbClr val="FFFFFF"/>
                        </a:solidFill>
                        <a:ln w="9525">
                          <a:solidFill>
                            <a:srgbClr val="000000"/>
                          </a:solidFill>
                          <a:miter lim="800000"/>
                          <a:headEnd/>
                          <a:tailEnd/>
                        </a:ln>
                      </wps:spPr>
                      <wps:txbx>
                        <w:txbxContent>
                          <w:p w:rsidR="00EF1ADA" w:rsidRDefault="00EF1ADA" w:rsidP="00170E58">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E01A60">
                            <w:pPr>
                              <w:pStyle w:val="a9"/>
                              <w:numPr>
                                <w:ilvl w:val="0"/>
                                <w:numId w:val="116"/>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Мониторинг результатов информирования общественности, узнаваемости и рекламы вуза.</w:t>
                            </w:r>
                          </w:p>
                          <w:p w:rsidR="00EF1ADA" w:rsidRPr="00D9519C" w:rsidRDefault="00EF1ADA" w:rsidP="00E01A60">
                            <w:pPr>
                              <w:pStyle w:val="a9"/>
                              <w:numPr>
                                <w:ilvl w:val="0"/>
                                <w:numId w:val="116"/>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Анализ эффективности проводимых мероприятий, разработка мер по совершенствованию.</w:t>
                            </w:r>
                          </w:p>
                          <w:p w:rsidR="00EF1ADA" w:rsidRPr="00522296" w:rsidRDefault="00EF1ADA" w:rsidP="00170E58">
                            <w:pPr>
                              <w:spacing w:after="0" w:line="240" w:lineRule="auto"/>
                              <w:jc w:val="both"/>
                            </w:pPr>
                          </w:p>
                          <w:p w:rsidR="00EF1ADA" w:rsidRPr="008730B0" w:rsidRDefault="00EF1ADA" w:rsidP="00170E58">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6399D2" id="Поле 142" o:spid="_x0000_s1188" type="#_x0000_t202" style="position:absolute;margin-left:387.45pt;margin-top:3.95pt;width:378.45pt;height:67.95pt;z-index:25150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" o:allowincell="f">
                <v:textbox>
                  <w:txbxContent>
                    <w:p w:rsidR="00EF1ADA" w:rsidRDefault="00EF1ADA" w:rsidP="00170E58">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E01A60">
                      <w:pPr>
                        <w:pStyle w:val="a9"/>
                        <w:numPr>
                          <w:ilvl w:val="0"/>
                          <w:numId w:val="116"/>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Мониторинг результатов информирования общественности, узнаваемости и рекламы вуза.</w:t>
                      </w:r>
                    </w:p>
                    <w:p w:rsidR="00EF1ADA" w:rsidRPr="00D9519C" w:rsidRDefault="00EF1ADA" w:rsidP="00E01A60">
                      <w:pPr>
                        <w:pStyle w:val="a9"/>
                        <w:numPr>
                          <w:ilvl w:val="0"/>
                          <w:numId w:val="116"/>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Анализ эффективности проводимых мероприятий, разработка мер по совершенствованию.</w:t>
                      </w:r>
                    </w:p>
                    <w:p w:rsidR="00EF1ADA" w:rsidRPr="00522296" w:rsidRDefault="00EF1ADA" w:rsidP="00170E58">
                      <w:pPr>
                        <w:spacing w:after="0" w:line="240" w:lineRule="auto"/>
                        <w:jc w:val="both"/>
                      </w:pPr>
                    </w:p>
                    <w:p w:rsidR="00EF1ADA" w:rsidRPr="008730B0" w:rsidRDefault="00EF1ADA" w:rsidP="00170E58">
                      <w:pPr>
                        <w:pStyle w:val="21"/>
                        <w:rPr>
                          <w:lang w:val="ru-RU"/>
                        </w:rPr>
                      </w:pPr>
                    </w:p>
                  </w:txbxContent>
                </v:textbox>
              </v:shape>
            </w:pict>
          </mc:Fallback>
        </mc:AlternateContent>
      </w: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337728" behindDoc="0" locked="0" layoutInCell="0" allowOverlap="1" wp14:anchorId="71303757" wp14:editId="61C7EC3B">
                <wp:simplePos x="0" y="0"/>
                <wp:positionH relativeFrom="column">
                  <wp:posOffset>-370676</wp:posOffset>
                </wp:positionH>
                <wp:positionV relativeFrom="paragraph">
                  <wp:posOffset>214594</wp:posOffset>
                </wp:positionV>
                <wp:extent cx="5114476" cy="1592495"/>
                <wp:effectExtent l="0" t="0" r="10160" b="27305"/>
                <wp:wrapNone/>
                <wp:docPr id="143" name="Поле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4476" cy="1592495"/>
                        </a:xfrm>
                        <a:prstGeom prst="rect">
                          <a:avLst/>
                        </a:prstGeom>
                        <a:solidFill>
                          <a:srgbClr val="FFFFFF"/>
                        </a:solidFill>
                        <a:ln w="9525">
                          <a:solidFill>
                            <a:srgbClr val="000000"/>
                          </a:solidFill>
                          <a:miter lim="800000"/>
                          <a:headEnd/>
                          <a:tailEnd/>
                        </a:ln>
                      </wps:spPr>
                      <wps:txbx>
                        <w:txbxContent>
                          <w:p w:rsidR="00EF1ADA" w:rsidRDefault="00EF1ADA" w:rsidP="00C36B7A">
                            <w:pPr>
                              <w:pStyle w:val="2"/>
                              <w:pBdr>
                                <w:bottom w:val="single" w:sz="12" w:space="0"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EB081D" w:rsidRDefault="00EF1ADA" w:rsidP="00E01A60">
                            <w:pPr>
                              <w:pStyle w:val="a9"/>
                              <w:numPr>
                                <w:ilvl w:val="0"/>
                                <w:numId w:val="73"/>
                              </w:numPr>
                              <w:tabs>
                                <w:tab w:val="left" w:pos="142"/>
                                <w:tab w:val="left" w:pos="426"/>
                              </w:tabs>
                              <w:spacing w:after="0" w:line="240" w:lineRule="auto"/>
                              <w:ind w:left="0" w:firstLine="142"/>
                              <w:rPr>
                                <w:rFonts w:ascii="Times New Roman" w:hAnsi="Times New Roman" w:cs="Times New Roman"/>
                                <w:sz w:val="20"/>
                                <w:szCs w:val="20"/>
                              </w:rPr>
                            </w:pPr>
                            <w:r w:rsidRPr="00EB081D">
                              <w:rPr>
                                <w:rFonts w:ascii="Times New Roman" w:hAnsi="Times New Roman" w:cs="Times New Roman"/>
                                <w:sz w:val="20"/>
                                <w:szCs w:val="20"/>
                              </w:rPr>
                              <w:t>Разработка процессов (подпроцессов), их мониторинг качества по информированию общественности об университете.</w:t>
                            </w:r>
                          </w:p>
                          <w:p w:rsidR="00EF1ADA" w:rsidRPr="00EB081D" w:rsidRDefault="00EF1ADA" w:rsidP="00E01A60">
                            <w:pPr>
                              <w:pStyle w:val="a9"/>
                              <w:numPr>
                                <w:ilvl w:val="0"/>
                                <w:numId w:val="73"/>
                              </w:numPr>
                              <w:tabs>
                                <w:tab w:val="left" w:pos="142"/>
                                <w:tab w:val="left" w:pos="426"/>
                              </w:tabs>
                              <w:spacing w:after="0" w:line="240" w:lineRule="auto"/>
                              <w:ind w:left="0" w:firstLine="142"/>
                              <w:rPr>
                                <w:rFonts w:ascii="Times New Roman" w:hAnsi="Times New Roman" w:cs="Times New Roman"/>
                                <w:sz w:val="20"/>
                                <w:szCs w:val="20"/>
                              </w:rPr>
                            </w:pPr>
                            <w:r w:rsidRPr="00EB081D">
                              <w:rPr>
                                <w:rFonts w:ascii="Times New Roman" w:hAnsi="Times New Roman" w:cs="Times New Roman"/>
                                <w:sz w:val="20"/>
                                <w:szCs w:val="20"/>
                              </w:rPr>
                              <w:t>Информирование сотрудников и преподавателей о системе  менеджмент  качества  и политики в области качества.</w:t>
                            </w:r>
                          </w:p>
                          <w:p w:rsidR="00EF1ADA" w:rsidRPr="00EB081D" w:rsidRDefault="00EF1ADA" w:rsidP="00E01A60">
                            <w:pPr>
                              <w:pStyle w:val="a9"/>
                              <w:numPr>
                                <w:ilvl w:val="0"/>
                                <w:numId w:val="73"/>
                              </w:numPr>
                              <w:tabs>
                                <w:tab w:val="left" w:pos="142"/>
                                <w:tab w:val="left" w:pos="426"/>
                              </w:tabs>
                              <w:spacing w:after="0" w:line="240" w:lineRule="auto"/>
                              <w:ind w:left="0" w:firstLine="142"/>
                              <w:rPr>
                                <w:rFonts w:ascii="Times New Roman" w:hAnsi="Times New Roman" w:cs="Times New Roman"/>
                                <w:sz w:val="20"/>
                                <w:szCs w:val="20"/>
                              </w:rPr>
                            </w:pPr>
                            <w:r w:rsidRPr="00EB081D">
                              <w:rPr>
                                <w:rFonts w:ascii="Times New Roman" w:hAnsi="Times New Roman" w:cs="Times New Roman"/>
                                <w:sz w:val="20"/>
                                <w:szCs w:val="20"/>
                              </w:rPr>
                              <w:t xml:space="preserve">Рассылка писем, сообщений, инструкций через </w:t>
                            </w:r>
                            <w:r w:rsidRPr="00EB081D">
                              <w:rPr>
                                <w:rFonts w:ascii="Times New Roman" w:hAnsi="Times New Roman" w:cs="Times New Roman"/>
                                <w:sz w:val="20"/>
                                <w:szCs w:val="20"/>
                                <w:lang w:val="en-US"/>
                              </w:rPr>
                              <w:t>Edoc</w:t>
                            </w:r>
                            <w:r w:rsidRPr="00EB081D">
                              <w:rPr>
                                <w:rFonts w:ascii="Times New Roman" w:hAnsi="Times New Roman" w:cs="Times New Roman"/>
                                <w:sz w:val="20"/>
                                <w:szCs w:val="20"/>
                              </w:rPr>
                              <w:t>, подготовка соответствующих проектов приказов. Подготовка публикаций в СМИ  о системе качества в вузе</w:t>
                            </w:r>
                          </w:p>
                          <w:p w:rsidR="00EF1ADA" w:rsidRPr="00EB081D" w:rsidRDefault="00EF1ADA" w:rsidP="00E01A60">
                            <w:pPr>
                              <w:pStyle w:val="a9"/>
                              <w:numPr>
                                <w:ilvl w:val="0"/>
                                <w:numId w:val="73"/>
                              </w:numPr>
                              <w:tabs>
                                <w:tab w:val="left" w:pos="142"/>
                                <w:tab w:val="left" w:pos="426"/>
                              </w:tabs>
                              <w:spacing w:after="0" w:line="240" w:lineRule="auto"/>
                              <w:ind w:left="0" w:firstLine="142"/>
                              <w:rPr>
                                <w:rFonts w:ascii="Times New Roman" w:hAnsi="Times New Roman" w:cs="Times New Roman"/>
                                <w:sz w:val="20"/>
                                <w:szCs w:val="20"/>
                              </w:rPr>
                            </w:pPr>
                            <w:r w:rsidRPr="00EB081D">
                              <w:rPr>
                                <w:rFonts w:ascii="Times New Roman" w:hAnsi="Times New Roman" w:cs="Times New Roman"/>
                                <w:sz w:val="20"/>
                                <w:szCs w:val="20"/>
                              </w:rPr>
                              <w:t>Формирование сведений о достижении вуза.</w:t>
                            </w:r>
                          </w:p>
                          <w:p w:rsidR="00EF1ADA" w:rsidRPr="00EB081D" w:rsidRDefault="00EF1ADA" w:rsidP="00E01A60">
                            <w:pPr>
                              <w:pStyle w:val="a9"/>
                              <w:numPr>
                                <w:ilvl w:val="0"/>
                                <w:numId w:val="73"/>
                              </w:numPr>
                              <w:tabs>
                                <w:tab w:val="left" w:pos="142"/>
                                <w:tab w:val="left" w:pos="426"/>
                              </w:tabs>
                              <w:spacing w:after="0" w:line="240" w:lineRule="auto"/>
                              <w:ind w:left="0" w:firstLine="142"/>
                              <w:rPr>
                                <w:rFonts w:ascii="Times New Roman" w:hAnsi="Times New Roman" w:cs="Times New Roman"/>
                                <w:sz w:val="20"/>
                                <w:szCs w:val="20"/>
                              </w:rPr>
                            </w:pPr>
                            <w:r w:rsidRPr="00EB081D">
                              <w:rPr>
                                <w:rFonts w:ascii="Times New Roman" w:hAnsi="Times New Roman" w:cs="Times New Roman"/>
                                <w:sz w:val="20"/>
                                <w:szCs w:val="20"/>
                              </w:rPr>
                              <w:t>Подготовка информации для размещения на сайте КГТУ и предоставления в СМИ/обществу, публикации статей по качеству образования в вузе.</w:t>
                            </w: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303757" id="Поле 143" o:spid="_x0000_s1189" type="#_x0000_t202" style="position:absolute;margin-left:-29.2pt;margin-top:16.9pt;width:402.7pt;height:125.4pt;z-index:25133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" o:allowincell="f">
                <v:textbox>
                  <w:txbxContent>
                    <w:p w:rsidR="00EF1ADA" w:rsidRDefault="00EF1ADA" w:rsidP="00C36B7A">
                      <w:pPr>
                        <w:pStyle w:val="2"/>
                        <w:pBdr>
                          <w:bottom w:val="single" w:sz="12" w:space="0"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EB081D" w:rsidRDefault="00EF1ADA" w:rsidP="00E01A60">
                      <w:pPr>
                        <w:pStyle w:val="a9"/>
                        <w:numPr>
                          <w:ilvl w:val="0"/>
                          <w:numId w:val="73"/>
                        </w:numPr>
                        <w:tabs>
                          <w:tab w:val="left" w:pos="142"/>
                          <w:tab w:val="left" w:pos="426"/>
                        </w:tabs>
                        <w:spacing w:after="0" w:line="240" w:lineRule="auto"/>
                        <w:ind w:left="0" w:firstLine="142"/>
                        <w:rPr>
                          <w:rFonts w:ascii="Times New Roman" w:hAnsi="Times New Roman" w:cs="Times New Roman"/>
                          <w:sz w:val="20"/>
                          <w:szCs w:val="20"/>
                        </w:rPr>
                      </w:pPr>
                      <w:r w:rsidRPr="00EB081D">
                        <w:rPr>
                          <w:rFonts w:ascii="Times New Roman" w:hAnsi="Times New Roman" w:cs="Times New Roman"/>
                          <w:sz w:val="20"/>
                          <w:szCs w:val="20"/>
                        </w:rPr>
                        <w:t>Разработка процессов (подпроцессов), их мониторинг качества по информированию общественности об университете.</w:t>
                      </w:r>
                    </w:p>
                    <w:p w:rsidR="00EF1ADA" w:rsidRPr="00EB081D" w:rsidRDefault="00EF1ADA" w:rsidP="00E01A60">
                      <w:pPr>
                        <w:pStyle w:val="a9"/>
                        <w:numPr>
                          <w:ilvl w:val="0"/>
                          <w:numId w:val="73"/>
                        </w:numPr>
                        <w:tabs>
                          <w:tab w:val="left" w:pos="142"/>
                          <w:tab w:val="left" w:pos="426"/>
                        </w:tabs>
                        <w:spacing w:after="0" w:line="240" w:lineRule="auto"/>
                        <w:ind w:left="0" w:firstLine="142"/>
                        <w:rPr>
                          <w:rFonts w:ascii="Times New Roman" w:hAnsi="Times New Roman" w:cs="Times New Roman"/>
                          <w:sz w:val="20"/>
                          <w:szCs w:val="20"/>
                        </w:rPr>
                      </w:pPr>
                      <w:r w:rsidRPr="00EB081D">
                        <w:rPr>
                          <w:rFonts w:ascii="Times New Roman" w:hAnsi="Times New Roman" w:cs="Times New Roman"/>
                          <w:sz w:val="20"/>
                          <w:szCs w:val="20"/>
                        </w:rPr>
                        <w:t>Информирование сотрудников и преподавателей о системе  менеджмент  качества  и политики в области качества.</w:t>
                      </w:r>
                    </w:p>
                    <w:p w:rsidR="00EF1ADA" w:rsidRPr="00EB081D" w:rsidRDefault="00EF1ADA" w:rsidP="00E01A60">
                      <w:pPr>
                        <w:pStyle w:val="a9"/>
                        <w:numPr>
                          <w:ilvl w:val="0"/>
                          <w:numId w:val="73"/>
                        </w:numPr>
                        <w:tabs>
                          <w:tab w:val="left" w:pos="142"/>
                          <w:tab w:val="left" w:pos="426"/>
                        </w:tabs>
                        <w:spacing w:after="0" w:line="240" w:lineRule="auto"/>
                        <w:ind w:left="0" w:firstLine="142"/>
                        <w:rPr>
                          <w:rFonts w:ascii="Times New Roman" w:hAnsi="Times New Roman" w:cs="Times New Roman"/>
                          <w:sz w:val="20"/>
                          <w:szCs w:val="20"/>
                        </w:rPr>
                      </w:pPr>
                      <w:r w:rsidRPr="00EB081D">
                        <w:rPr>
                          <w:rFonts w:ascii="Times New Roman" w:hAnsi="Times New Roman" w:cs="Times New Roman"/>
                          <w:sz w:val="20"/>
                          <w:szCs w:val="20"/>
                        </w:rPr>
                        <w:t xml:space="preserve">Рассылка писем, сообщений, инструкций через </w:t>
                      </w:r>
                      <w:r w:rsidRPr="00EB081D">
                        <w:rPr>
                          <w:rFonts w:ascii="Times New Roman" w:hAnsi="Times New Roman" w:cs="Times New Roman"/>
                          <w:sz w:val="20"/>
                          <w:szCs w:val="20"/>
                          <w:lang w:val="en-US"/>
                        </w:rPr>
                        <w:t>Edoc</w:t>
                      </w:r>
                      <w:r w:rsidRPr="00EB081D">
                        <w:rPr>
                          <w:rFonts w:ascii="Times New Roman" w:hAnsi="Times New Roman" w:cs="Times New Roman"/>
                          <w:sz w:val="20"/>
                          <w:szCs w:val="20"/>
                        </w:rPr>
                        <w:t>, подготовка соответствующих проектов приказов. Подготовка публикаций в СМИ  о системе качества в вузе</w:t>
                      </w:r>
                    </w:p>
                    <w:p w:rsidR="00EF1ADA" w:rsidRPr="00EB081D" w:rsidRDefault="00EF1ADA" w:rsidP="00E01A60">
                      <w:pPr>
                        <w:pStyle w:val="a9"/>
                        <w:numPr>
                          <w:ilvl w:val="0"/>
                          <w:numId w:val="73"/>
                        </w:numPr>
                        <w:tabs>
                          <w:tab w:val="left" w:pos="142"/>
                          <w:tab w:val="left" w:pos="426"/>
                        </w:tabs>
                        <w:spacing w:after="0" w:line="240" w:lineRule="auto"/>
                        <w:ind w:left="0" w:firstLine="142"/>
                        <w:rPr>
                          <w:rFonts w:ascii="Times New Roman" w:hAnsi="Times New Roman" w:cs="Times New Roman"/>
                          <w:sz w:val="20"/>
                          <w:szCs w:val="20"/>
                        </w:rPr>
                      </w:pPr>
                      <w:r w:rsidRPr="00EB081D">
                        <w:rPr>
                          <w:rFonts w:ascii="Times New Roman" w:hAnsi="Times New Roman" w:cs="Times New Roman"/>
                          <w:sz w:val="20"/>
                          <w:szCs w:val="20"/>
                        </w:rPr>
                        <w:t>Формирование сведений о достижении вуза.</w:t>
                      </w:r>
                    </w:p>
                    <w:p w:rsidR="00EF1ADA" w:rsidRPr="00EB081D" w:rsidRDefault="00EF1ADA" w:rsidP="00E01A60">
                      <w:pPr>
                        <w:pStyle w:val="a9"/>
                        <w:numPr>
                          <w:ilvl w:val="0"/>
                          <w:numId w:val="73"/>
                        </w:numPr>
                        <w:tabs>
                          <w:tab w:val="left" w:pos="142"/>
                          <w:tab w:val="left" w:pos="426"/>
                        </w:tabs>
                        <w:spacing w:after="0" w:line="240" w:lineRule="auto"/>
                        <w:ind w:left="0" w:firstLine="142"/>
                        <w:rPr>
                          <w:rFonts w:ascii="Times New Roman" w:hAnsi="Times New Roman" w:cs="Times New Roman"/>
                          <w:sz w:val="20"/>
                          <w:szCs w:val="20"/>
                        </w:rPr>
                      </w:pPr>
                      <w:r w:rsidRPr="00EB081D">
                        <w:rPr>
                          <w:rFonts w:ascii="Times New Roman" w:hAnsi="Times New Roman" w:cs="Times New Roman"/>
                          <w:sz w:val="20"/>
                          <w:szCs w:val="20"/>
                        </w:rPr>
                        <w:t>Подготовка информации для размещения на сайте КГТУ и предоставления в СМИ/обществу, публикации статей по качеству образования в вузе.</w:t>
                      </w:r>
                    </w:p>
                    <w:p w:rsidR="00EF1ADA" w:rsidRPr="008730B0" w:rsidRDefault="00EF1ADA" w:rsidP="00FA477A">
                      <w:pPr>
                        <w:pStyle w:val="21"/>
                        <w:rPr>
                          <w:lang w:val="ru-RU"/>
                        </w:rPr>
                      </w:pPr>
                    </w:p>
                  </w:txbxContent>
                </v:textbox>
              </v:shape>
            </w:pict>
          </mc:Fallback>
        </mc:AlternateContent>
      </w:r>
      <w:r w:rsidR="00536624">
        <w:rPr>
          <w:rFonts w:ascii="Times New Roman" w:hAnsi="Times New Roman" w:cs="Times New Roman"/>
          <w:sz w:val="24"/>
          <w:szCs w:val="24"/>
        </w:rPr>
        <w:t>9.</w:t>
      </w:r>
      <w:r w:rsidR="00536624" w:rsidRPr="00536624">
        <w:rPr>
          <w:rFonts w:ascii="Times New Roman" w:hAnsi="Times New Roman" w:cs="Times New Roman"/>
          <w:sz w:val="20"/>
          <w:szCs w:val="20"/>
        </w:rPr>
        <w:t xml:space="preserve"> </w:t>
      </w:r>
      <w:r w:rsidR="00536624" w:rsidRPr="00536624">
        <w:rPr>
          <w:rFonts w:ascii="Times New Roman" w:hAnsi="Times New Roman" w:cs="Times New Roman"/>
          <w:sz w:val="24"/>
          <w:szCs w:val="24"/>
        </w:rPr>
        <w:t>Информирование местного сообщества и общественности</w:t>
      </w:r>
    </w:p>
    <w:p w:rsidR="00536624" w:rsidRPr="00536624" w:rsidRDefault="00536624" w:rsidP="00536624">
      <w:pPr>
        <w:spacing w:after="0" w:line="240" w:lineRule="auto"/>
        <w:rPr>
          <w:rFonts w:ascii="Times New Roman" w:hAnsi="Times New Roman" w:cs="Times New Roman"/>
          <w:sz w:val="24"/>
          <w:szCs w:val="24"/>
        </w:rPr>
      </w:pPr>
    </w:p>
    <w:p w:rsidR="00FA477A" w:rsidRDefault="00FA477A" w:rsidP="00FA477A">
      <w:pPr>
        <w:jc w:val="center"/>
        <w:rPr>
          <w:rFonts w:ascii="Times New Roman" w:hAnsi="Times New Roman" w:cs="Times New Roman"/>
          <w:b/>
          <w:sz w:val="24"/>
          <w:szCs w:val="24"/>
        </w:rPr>
      </w:pPr>
    </w:p>
    <w:p w:rsidR="00FA477A" w:rsidRDefault="00170E58" w:rsidP="00FA477A">
      <w:pPr>
        <w:jc w:val="center"/>
        <w:rPr>
          <w:rFonts w:ascii="Times New Roman" w:hAnsi="Times New Roman" w:cs="Times New Roman"/>
          <w:b/>
          <w:sz w:val="24"/>
          <w:szCs w:val="24"/>
        </w:rPr>
      </w:pPr>
      <w:r w:rsidRPr="00170E58">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507712" behindDoc="0" locked="0" layoutInCell="0" allowOverlap="1" wp14:anchorId="4DBE755D" wp14:editId="1EA95A23">
                <wp:simplePos x="0" y="0"/>
                <wp:positionH relativeFrom="column">
                  <wp:posOffset>4968825</wp:posOffset>
                </wp:positionH>
                <wp:positionV relativeFrom="paragraph">
                  <wp:posOffset>233973</wp:posOffset>
                </wp:positionV>
                <wp:extent cx="4754880" cy="1150706"/>
                <wp:effectExtent l="0" t="0" r="26670" b="11430"/>
                <wp:wrapNone/>
                <wp:docPr id="750" name="Поле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150706"/>
                        </a:xfrm>
                        <a:prstGeom prst="rect">
                          <a:avLst/>
                        </a:prstGeom>
                        <a:solidFill>
                          <a:srgbClr val="FFFFFF"/>
                        </a:solidFill>
                        <a:ln w="9525">
                          <a:solidFill>
                            <a:srgbClr val="000000"/>
                          </a:solidFill>
                          <a:miter lim="800000"/>
                          <a:headEnd/>
                          <a:tailEnd/>
                        </a:ln>
                      </wps:spPr>
                      <wps:txbx>
                        <w:txbxContent>
                          <w:p w:rsidR="00EF1ADA" w:rsidRDefault="00EF1ADA" w:rsidP="00170E58">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01A60">
                            <w:pPr>
                              <w:pStyle w:val="a9"/>
                              <w:numPr>
                                <w:ilvl w:val="0"/>
                                <w:numId w:val="117"/>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Предоставление запрашиваемой информации в МОиН КР и др. учреждениям.</w:t>
                            </w:r>
                          </w:p>
                          <w:p w:rsidR="00EF1ADA" w:rsidRDefault="00EF1ADA" w:rsidP="00E01A60">
                            <w:pPr>
                              <w:pStyle w:val="a9"/>
                              <w:numPr>
                                <w:ilvl w:val="0"/>
                                <w:numId w:val="117"/>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Сбор сведений по вопросам образовательной деятельности на уровне вуза.</w:t>
                            </w:r>
                          </w:p>
                          <w:p w:rsidR="00EF1ADA" w:rsidRDefault="00EF1ADA" w:rsidP="00E01A60">
                            <w:pPr>
                              <w:pStyle w:val="a9"/>
                              <w:numPr>
                                <w:ilvl w:val="0"/>
                                <w:numId w:val="117"/>
                              </w:numPr>
                              <w:tabs>
                                <w:tab w:val="left" w:pos="426"/>
                              </w:tabs>
                              <w:spacing w:after="0" w:line="240" w:lineRule="auto"/>
                              <w:ind w:left="0" w:firstLine="142"/>
                              <w:rPr>
                                <w:rFonts w:ascii="Times New Roman" w:hAnsi="Times New Roman" w:cs="Times New Roman"/>
                                <w:sz w:val="20"/>
                                <w:szCs w:val="20"/>
                              </w:rPr>
                            </w:pPr>
                            <w:r w:rsidRPr="00170E58">
                              <w:rPr>
                                <w:rFonts w:ascii="Times New Roman" w:hAnsi="Times New Roman" w:cs="Times New Roman"/>
                                <w:sz w:val="20"/>
                                <w:szCs w:val="20"/>
                              </w:rPr>
                              <w:t xml:space="preserve">Доведение сведений до учебных структур на советах, письменно (сообщения, письма, инструкции), </w:t>
                            </w:r>
                            <w:r w:rsidRPr="00170E58">
                              <w:rPr>
                                <w:rFonts w:ascii="Times New Roman" w:hAnsi="Times New Roman" w:cs="Times New Roman"/>
                                <w:sz w:val="20"/>
                                <w:szCs w:val="20"/>
                                <w:lang w:val="en-US"/>
                              </w:rPr>
                              <w:t>EDOC</w:t>
                            </w:r>
                          </w:p>
                          <w:p w:rsidR="00EF1ADA" w:rsidRDefault="00EF1ADA" w:rsidP="00E01A60">
                            <w:pPr>
                              <w:pStyle w:val="a9"/>
                              <w:numPr>
                                <w:ilvl w:val="0"/>
                                <w:numId w:val="117"/>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Подготовка публичной информации для предоставления в СМИ.</w:t>
                            </w:r>
                          </w:p>
                          <w:p w:rsidR="00EF1ADA" w:rsidRPr="00D9519C" w:rsidRDefault="00EF1ADA" w:rsidP="00E01A60">
                            <w:pPr>
                              <w:pStyle w:val="a9"/>
                              <w:numPr>
                                <w:ilvl w:val="0"/>
                                <w:numId w:val="117"/>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Подготовка сведений, документов для размещения на сайте КГТУ</w:t>
                            </w:r>
                          </w:p>
                          <w:p w:rsidR="00EF1ADA" w:rsidRPr="00522296" w:rsidRDefault="00EF1ADA" w:rsidP="00170E58">
                            <w:pPr>
                              <w:spacing w:after="0" w:line="240" w:lineRule="auto"/>
                              <w:jc w:val="both"/>
                            </w:pPr>
                          </w:p>
                          <w:p w:rsidR="00EF1ADA" w:rsidRPr="008730B0" w:rsidRDefault="00EF1ADA" w:rsidP="00170E58">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BE755D" id="Поле 144" o:spid="_x0000_s1190" type="#_x0000_t202" style="position:absolute;left:0;text-align:left;margin-left:391.25pt;margin-top:18.4pt;width:374.4pt;height:90.6pt;z-index:25150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" o:allowincell="f">
                <v:textbox>
                  <w:txbxContent>
                    <w:p w:rsidR="00EF1ADA" w:rsidRDefault="00EF1ADA" w:rsidP="00170E58">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01A60">
                      <w:pPr>
                        <w:pStyle w:val="a9"/>
                        <w:numPr>
                          <w:ilvl w:val="0"/>
                          <w:numId w:val="117"/>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Предоставление запрашиваемой информации в МОиН КР и др. учреждениям.</w:t>
                      </w:r>
                    </w:p>
                    <w:p w:rsidR="00EF1ADA" w:rsidRDefault="00EF1ADA" w:rsidP="00E01A60">
                      <w:pPr>
                        <w:pStyle w:val="a9"/>
                        <w:numPr>
                          <w:ilvl w:val="0"/>
                          <w:numId w:val="117"/>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Сбор сведений по вопросам образовательной деятельности на уровне вуза.</w:t>
                      </w:r>
                    </w:p>
                    <w:p w:rsidR="00EF1ADA" w:rsidRDefault="00EF1ADA" w:rsidP="00E01A60">
                      <w:pPr>
                        <w:pStyle w:val="a9"/>
                        <w:numPr>
                          <w:ilvl w:val="0"/>
                          <w:numId w:val="117"/>
                        </w:numPr>
                        <w:tabs>
                          <w:tab w:val="left" w:pos="426"/>
                        </w:tabs>
                        <w:spacing w:after="0" w:line="240" w:lineRule="auto"/>
                        <w:ind w:left="0" w:firstLine="142"/>
                        <w:rPr>
                          <w:rFonts w:ascii="Times New Roman" w:hAnsi="Times New Roman" w:cs="Times New Roman"/>
                          <w:sz w:val="20"/>
                          <w:szCs w:val="20"/>
                        </w:rPr>
                      </w:pPr>
                      <w:r w:rsidRPr="00170E58">
                        <w:rPr>
                          <w:rFonts w:ascii="Times New Roman" w:hAnsi="Times New Roman" w:cs="Times New Roman"/>
                          <w:sz w:val="20"/>
                          <w:szCs w:val="20"/>
                        </w:rPr>
                        <w:t xml:space="preserve">Доведение сведений до учебных структур на советах, письменно (сообщения, письма, инструкции), </w:t>
                      </w:r>
                      <w:r w:rsidRPr="00170E58">
                        <w:rPr>
                          <w:rFonts w:ascii="Times New Roman" w:hAnsi="Times New Roman" w:cs="Times New Roman"/>
                          <w:sz w:val="20"/>
                          <w:szCs w:val="20"/>
                          <w:lang w:val="en-US"/>
                        </w:rPr>
                        <w:t>EDOC</w:t>
                      </w:r>
                    </w:p>
                    <w:p w:rsidR="00EF1ADA" w:rsidRDefault="00EF1ADA" w:rsidP="00E01A60">
                      <w:pPr>
                        <w:pStyle w:val="a9"/>
                        <w:numPr>
                          <w:ilvl w:val="0"/>
                          <w:numId w:val="117"/>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Подготовка публичной информации для предоставления в СМИ.</w:t>
                      </w:r>
                    </w:p>
                    <w:p w:rsidR="00EF1ADA" w:rsidRPr="00D9519C" w:rsidRDefault="00EF1ADA" w:rsidP="00E01A60">
                      <w:pPr>
                        <w:pStyle w:val="a9"/>
                        <w:numPr>
                          <w:ilvl w:val="0"/>
                          <w:numId w:val="117"/>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Подготовка сведений, документов для размещения на сайте КГТУ</w:t>
                      </w:r>
                    </w:p>
                    <w:p w:rsidR="00EF1ADA" w:rsidRPr="00522296" w:rsidRDefault="00EF1ADA" w:rsidP="00170E58">
                      <w:pPr>
                        <w:spacing w:after="0" w:line="240" w:lineRule="auto"/>
                        <w:jc w:val="both"/>
                      </w:pPr>
                    </w:p>
                    <w:p w:rsidR="00EF1ADA" w:rsidRPr="008730B0" w:rsidRDefault="00EF1ADA" w:rsidP="00170E58">
                      <w:pPr>
                        <w:pStyle w:val="21"/>
                        <w:rPr>
                          <w:lang w:val="ru-RU"/>
                        </w:rPr>
                      </w:pPr>
                    </w:p>
                  </w:txbxContent>
                </v:textbox>
              </v:shape>
            </w:pict>
          </mc:Fallback>
        </mc:AlternateContent>
      </w:r>
    </w:p>
    <w:p w:rsidR="00FA477A" w:rsidRDefault="00FA477A" w:rsidP="00FA477A">
      <w:pPr>
        <w:jc w:val="center"/>
        <w:rPr>
          <w:rFonts w:ascii="Times New Roman" w:hAnsi="Times New Roman" w:cs="Times New Roman"/>
          <w:b/>
          <w:sz w:val="24"/>
          <w:szCs w:val="24"/>
        </w:rPr>
      </w:pPr>
    </w:p>
    <w:p w:rsidR="00FA477A" w:rsidRDefault="00FA477A" w:rsidP="00FA477A">
      <w:pPr>
        <w:jc w:val="center"/>
        <w:rPr>
          <w:rFonts w:ascii="Times New Roman" w:hAnsi="Times New Roman" w:cs="Times New Roman"/>
          <w:b/>
          <w:sz w:val="24"/>
          <w:szCs w:val="24"/>
        </w:rPr>
      </w:pPr>
    </w:p>
    <w:p w:rsidR="00FA477A" w:rsidRDefault="00170E58" w:rsidP="00FA477A">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338752" behindDoc="0" locked="0" layoutInCell="0" allowOverlap="1" wp14:anchorId="61F3B306" wp14:editId="5D27E3DD">
                <wp:simplePos x="0" y="0"/>
                <wp:positionH relativeFrom="column">
                  <wp:posOffset>-370769</wp:posOffset>
                </wp:positionH>
                <wp:positionV relativeFrom="paragraph">
                  <wp:posOffset>225061</wp:posOffset>
                </wp:positionV>
                <wp:extent cx="5135024" cy="1345915"/>
                <wp:effectExtent l="0" t="0" r="27940" b="26035"/>
                <wp:wrapNone/>
                <wp:docPr id="145" name="Поле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5024" cy="1345915"/>
                        </a:xfrm>
                        <a:prstGeom prst="rect">
                          <a:avLst/>
                        </a:prstGeom>
                        <a:solidFill>
                          <a:srgbClr val="FFFFFF"/>
                        </a:solidFill>
                        <a:ln w="9525">
                          <a:solidFill>
                            <a:srgbClr val="000000"/>
                          </a:solidFill>
                          <a:miter lim="800000"/>
                          <a:headEnd/>
                          <a:tailEnd/>
                        </a:ln>
                      </wps:spPr>
                      <wps:txbx>
                        <w:txbxContent>
                          <w:p w:rsidR="00EF1ADA" w:rsidRPr="001B077D" w:rsidRDefault="00EF1ADA" w:rsidP="00D76734">
                            <w:pPr>
                              <w:pStyle w:val="2"/>
                              <w:pBdr>
                                <w:bottom w:val="single" w:sz="12" w:space="1" w:color="auto"/>
                              </w:pBdr>
                              <w:spacing w:before="0" w:line="240" w:lineRule="auto"/>
                              <w:jc w:val="center"/>
                              <w:rPr>
                                <w:rFonts w:ascii="Times New Roman" w:hAnsi="Times New Roman" w:cs="Times New Roman"/>
                                <w:color w:val="auto"/>
                                <w:sz w:val="18"/>
                                <w:szCs w:val="18"/>
                              </w:rPr>
                            </w:pPr>
                            <w:r w:rsidRPr="001B077D">
                              <w:rPr>
                                <w:rFonts w:ascii="Times New Roman" w:hAnsi="Times New Roman" w:cs="Times New Roman"/>
                                <w:color w:val="auto"/>
                                <w:sz w:val="18"/>
                                <w:szCs w:val="18"/>
                              </w:rPr>
                              <w:t xml:space="preserve">Ректорат </w:t>
                            </w:r>
                          </w:p>
                          <w:p w:rsidR="00EF1ADA" w:rsidRPr="001B077D" w:rsidRDefault="00EF1ADA" w:rsidP="00E01A60">
                            <w:pPr>
                              <w:pStyle w:val="a9"/>
                              <w:numPr>
                                <w:ilvl w:val="0"/>
                                <w:numId w:val="74"/>
                              </w:numPr>
                              <w:tabs>
                                <w:tab w:val="left" w:pos="284"/>
                              </w:tabs>
                              <w:spacing w:after="0" w:line="240" w:lineRule="auto"/>
                              <w:ind w:left="0" w:firstLine="0"/>
                              <w:rPr>
                                <w:rFonts w:ascii="Times New Roman" w:hAnsi="Times New Roman" w:cs="Times New Roman"/>
                                <w:sz w:val="18"/>
                                <w:szCs w:val="18"/>
                              </w:rPr>
                            </w:pPr>
                            <w:r w:rsidRPr="001B077D">
                              <w:rPr>
                                <w:rFonts w:ascii="Times New Roman" w:hAnsi="Times New Roman" w:cs="Times New Roman"/>
                                <w:sz w:val="18"/>
                                <w:szCs w:val="18"/>
                              </w:rPr>
                              <w:t>Планирование механизмов и процессов информирования  общественности о деятельности и достижениях университета, посредством СМИ.</w:t>
                            </w:r>
                          </w:p>
                          <w:p w:rsidR="00EF1ADA" w:rsidRPr="001B077D" w:rsidRDefault="00EF1ADA" w:rsidP="00E01A60">
                            <w:pPr>
                              <w:pStyle w:val="a9"/>
                              <w:numPr>
                                <w:ilvl w:val="0"/>
                                <w:numId w:val="74"/>
                              </w:numPr>
                              <w:tabs>
                                <w:tab w:val="left" w:pos="284"/>
                              </w:tabs>
                              <w:spacing w:after="0" w:line="240" w:lineRule="auto"/>
                              <w:ind w:left="0" w:firstLine="0"/>
                              <w:rPr>
                                <w:rFonts w:ascii="Times New Roman" w:hAnsi="Times New Roman" w:cs="Times New Roman"/>
                                <w:sz w:val="18"/>
                                <w:szCs w:val="18"/>
                              </w:rPr>
                            </w:pPr>
                            <w:r w:rsidRPr="001B077D">
                              <w:rPr>
                                <w:rFonts w:ascii="Times New Roman" w:hAnsi="Times New Roman" w:cs="Times New Roman"/>
                                <w:sz w:val="18"/>
                                <w:szCs w:val="18"/>
                              </w:rPr>
                              <w:t>Выступление публичное в СМИ, публикации статей.</w:t>
                            </w:r>
                          </w:p>
                          <w:p w:rsidR="00EF1ADA" w:rsidRPr="001B077D" w:rsidRDefault="00EF1ADA" w:rsidP="00E01A60">
                            <w:pPr>
                              <w:pStyle w:val="a9"/>
                              <w:numPr>
                                <w:ilvl w:val="0"/>
                                <w:numId w:val="74"/>
                              </w:numPr>
                              <w:tabs>
                                <w:tab w:val="left" w:pos="284"/>
                              </w:tabs>
                              <w:spacing w:after="0" w:line="240" w:lineRule="auto"/>
                              <w:ind w:left="0" w:firstLine="0"/>
                              <w:rPr>
                                <w:rFonts w:ascii="Times New Roman" w:hAnsi="Times New Roman" w:cs="Times New Roman"/>
                                <w:sz w:val="18"/>
                                <w:szCs w:val="18"/>
                              </w:rPr>
                            </w:pPr>
                            <w:r w:rsidRPr="001B077D">
                              <w:rPr>
                                <w:rFonts w:ascii="Times New Roman" w:hAnsi="Times New Roman" w:cs="Times New Roman"/>
                                <w:sz w:val="18"/>
                                <w:szCs w:val="18"/>
                              </w:rPr>
                              <w:t>Участие в рейтинге вузов на национальном и международном уровне.</w:t>
                            </w:r>
                          </w:p>
                          <w:p w:rsidR="00EF1ADA" w:rsidRPr="001B077D" w:rsidRDefault="00EF1ADA" w:rsidP="00E01A60">
                            <w:pPr>
                              <w:pStyle w:val="a9"/>
                              <w:numPr>
                                <w:ilvl w:val="0"/>
                                <w:numId w:val="74"/>
                              </w:numPr>
                              <w:tabs>
                                <w:tab w:val="left" w:pos="284"/>
                              </w:tabs>
                              <w:spacing w:after="0" w:line="240" w:lineRule="auto"/>
                              <w:ind w:left="0" w:firstLine="0"/>
                              <w:rPr>
                                <w:rFonts w:ascii="Times New Roman" w:hAnsi="Times New Roman" w:cs="Times New Roman"/>
                                <w:sz w:val="18"/>
                                <w:szCs w:val="18"/>
                              </w:rPr>
                            </w:pPr>
                            <w:r w:rsidRPr="001B077D">
                              <w:rPr>
                                <w:rFonts w:ascii="Times New Roman" w:hAnsi="Times New Roman" w:cs="Times New Roman"/>
                                <w:sz w:val="18"/>
                                <w:szCs w:val="18"/>
                              </w:rPr>
                              <w:t>Предоставление  информации в МОН КР, ведомства и др. учреждения по требованию и запросу сведений</w:t>
                            </w:r>
                          </w:p>
                          <w:p w:rsidR="00EF1ADA" w:rsidRPr="001B077D" w:rsidRDefault="00EF1ADA" w:rsidP="00E01A60">
                            <w:pPr>
                              <w:pStyle w:val="a9"/>
                              <w:numPr>
                                <w:ilvl w:val="0"/>
                                <w:numId w:val="74"/>
                              </w:numPr>
                              <w:tabs>
                                <w:tab w:val="left" w:pos="284"/>
                              </w:tabs>
                              <w:spacing w:after="0" w:line="240" w:lineRule="auto"/>
                              <w:ind w:left="0" w:firstLine="0"/>
                              <w:rPr>
                                <w:rFonts w:ascii="Times New Roman" w:hAnsi="Times New Roman" w:cs="Times New Roman"/>
                                <w:sz w:val="18"/>
                                <w:szCs w:val="18"/>
                              </w:rPr>
                            </w:pPr>
                            <w:r w:rsidRPr="001B077D">
                              <w:rPr>
                                <w:rFonts w:ascii="Times New Roman" w:hAnsi="Times New Roman" w:cs="Times New Roman"/>
                                <w:sz w:val="18"/>
                                <w:szCs w:val="18"/>
                              </w:rPr>
                              <w:t>Информирование сотрудников на совещаниях и советах,  на сайте КГТУ , газете «Политехник»</w:t>
                            </w:r>
                          </w:p>
                          <w:p w:rsidR="00EF1ADA" w:rsidRPr="001B077D" w:rsidRDefault="00EF1ADA" w:rsidP="00E01A60">
                            <w:pPr>
                              <w:pStyle w:val="a9"/>
                              <w:numPr>
                                <w:ilvl w:val="0"/>
                                <w:numId w:val="74"/>
                              </w:numPr>
                              <w:tabs>
                                <w:tab w:val="left" w:pos="284"/>
                              </w:tabs>
                              <w:spacing w:after="0" w:line="240" w:lineRule="auto"/>
                              <w:ind w:left="0" w:firstLine="0"/>
                              <w:jc w:val="both"/>
                              <w:rPr>
                                <w:rFonts w:ascii="Times New Roman" w:hAnsi="Times New Roman" w:cs="Times New Roman"/>
                                <w:sz w:val="18"/>
                                <w:szCs w:val="18"/>
                              </w:rPr>
                            </w:pPr>
                            <w:r w:rsidRPr="001B077D">
                              <w:rPr>
                                <w:rFonts w:ascii="Times New Roman" w:hAnsi="Times New Roman" w:cs="Times New Roman"/>
                                <w:sz w:val="18"/>
                                <w:szCs w:val="18"/>
                              </w:rPr>
                              <w:t>Участие в городских и республиканских мероприятиях</w:t>
                            </w: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F3B306" id="Поле 145" o:spid="_x0000_s1191" type="#_x0000_t202" style="position:absolute;left:0;text-align:left;margin-left:-29.2pt;margin-top:17.7pt;width:404.35pt;height:106pt;z-index:25133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" o:allowincell="f">
                <v:textbox>
                  <w:txbxContent>
                    <w:p w:rsidR="00EF1ADA" w:rsidRPr="001B077D" w:rsidRDefault="00EF1ADA" w:rsidP="00D76734">
                      <w:pPr>
                        <w:pStyle w:val="2"/>
                        <w:pBdr>
                          <w:bottom w:val="single" w:sz="12" w:space="1" w:color="auto"/>
                        </w:pBdr>
                        <w:spacing w:before="0" w:line="240" w:lineRule="auto"/>
                        <w:jc w:val="center"/>
                        <w:rPr>
                          <w:rFonts w:ascii="Times New Roman" w:hAnsi="Times New Roman" w:cs="Times New Roman"/>
                          <w:color w:val="auto"/>
                          <w:sz w:val="18"/>
                          <w:szCs w:val="18"/>
                        </w:rPr>
                      </w:pPr>
                      <w:r w:rsidRPr="001B077D">
                        <w:rPr>
                          <w:rFonts w:ascii="Times New Roman" w:hAnsi="Times New Roman" w:cs="Times New Roman"/>
                          <w:color w:val="auto"/>
                          <w:sz w:val="18"/>
                          <w:szCs w:val="18"/>
                        </w:rPr>
                        <w:t xml:space="preserve">Ректорат </w:t>
                      </w:r>
                    </w:p>
                    <w:p w:rsidR="00EF1ADA" w:rsidRPr="001B077D" w:rsidRDefault="00EF1ADA" w:rsidP="00E01A60">
                      <w:pPr>
                        <w:pStyle w:val="a9"/>
                        <w:numPr>
                          <w:ilvl w:val="0"/>
                          <w:numId w:val="74"/>
                        </w:numPr>
                        <w:tabs>
                          <w:tab w:val="left" w:pos="284"/>
                        </w:tabs>
                        <w:spacing w:after="0" w:line="240" w:lineRule="auto"/>
                        <w:ind w:left="0" w:firstLine="0"/>
                        <w:rPr>
                          <w:rFonts w:ascii="Times New Roman" w:hAnsi="Times New Roman" w:cs="Times New Roman"/>
                          <w:sz w:val="18"/>
                          <w:szCs w:val="18"/>
                        </w:rPr>
                      </w:pPr>
                      <w:r w:rsidRPr="001B077D">
                        <w:rPr>
                          <w:rFonts w:ascii="Times New Roman" w:hAnsi="Times New Roman" w:cs="Times New Roman"/>
                          <w:sz w:val="18"/>
                          <w:szCs w:val="18"/>
                        </w:rPr>
                        <w:t>Планирование механизмов и процессов информирования  общественности о деятельности и достижениях университета, посредством СМИ.</w:t>
                      </w:r>
                    </w:p>
                    <w:p w:rsidR="00EF1ADA" w:rsidRPr="001B077D" w:rsidRDefault="00EF1ADA" w:rsidP="00E01A60">
                      <w:pPr>
                        <w:pStyle w:val="a9"/>
                        <w:numPr>
                          <w:ilvl w:val="0"/>
                          <w:numId w:val="74"/>
                        </w:numPr>
                        <w:tabs>
                          <w:tab w:val="left" w:pos="284"/>
                        </w:tabs>
                        <w:spacing w:after="0" w:line="240" w:lineRule="auto"/>
                        <w:ind w:left="0" w:firstLine="0"/>
                        <w:rPr>
                          <w:rFonts w:ascii="Times New Roman" w:hAnsi="Times New Roman" w:cs="Times New Roman"/>
                          <w:sz w:val="18"/>
                          <w:szCs w:val="18"/>
                        </w:rPr>
                      </w:pPr>
                      <w:r w:rsidRPr="001B077D">
                        <w:rPr>
                          <w:rFonts w:ascii="Times New Roman" w:hAnsi="Times New Roman" w:cs="Times New Roman"/>
                          <w:sz w:val="18"/>
                          <w:szCs w:val="18"/>
                        </w:rPr>
                        <w:t>Выступление публичное в СМИ, публикации статей.</w:t>
                      </w:r>
                    </w:p>
                    <w:p w:rsidR="00EF1ADA" w:rsidRPr="001B077D" w:rsidRDefault="00EF1ADA" w:rsidP="00E01A60">
                      <w:pPr>
                        <w:pStyle w:val="a9"/>
                        <w:numPr>
                          <w:ilvl w:val="0"/>
                          <w:numId w:val="74"/>
                        </w:numPr>
                        <w:tabs>
                          <w:tab w:val="left" w:pos="284"/>
                        </w:tabs>
                        <w:spacing w:after="0" w:line="240" w:lineRule="auto"/>
                        <w:ind w:left="0" w:firstLine="0"/>
                        <w:rPr>
                          <w:rFonts w:ascii="Times New Roman" w:hAnsi="Times New Roman" w:cs="Times New Roman"/>
                          <w:sz w:val="18"/>
                          <w:szCs w:val="18"/>
                        </w:rPr>
                      </w:pPr>
                      <w:r w:rsidRPr="001B077D">
                        <w:rPr>
                          <w:rFonts w:ascii="Times New Roman" w:hAnsi="Times New Roman" w:cs="Times New Roman"/>
                          <w:sz w:val="18"/>
                          <w:szCs w:val="18"/>
                        </w:rPr>
                        <w:t>Участие в рейтинге вузов на национальном и международном уровне.</w:t>
                      </w:r>
                    </w:p>
                    <w:p w:rsidR="00EF1ADA" w:rsidRPr="001B077D" w:rsidRDefault="00EF1ADA" w:rsidP="00E01A60">
                      <w:pPr>
                        <w:pStyle w:val="a9"/>
                        <w:numPr>
                          <w:ilvl w:val="0"/>
                          <w:numId w:val="74"/>
                        </w:numPr>
                        <w:tabs>
                          <w:tab w:val="left" w:pos="284"/>
                        </w:tabs>
                        <w:spacing w:after="0" w:line="240" w:lineRule="auto"/>
                        <w:ind w:left="0" w:firstLine="0"/>
                        <w:rPr>
                          <w:rFonts w:ascii="Times New Roman" w:hAnsi="Times New Roman" w:cs="Times New Roman"/>
                          <w:sz w:val="18"/>
                          <w:szCs w:val="18"/>
                        </w:rPr>
                      </w:pPr>
                      <w:r w:rsidRPr="001B077D">
                        <w:rPr>
                          <w:rFonts w:ascii="Times New Roman" w:hAnsi="Times New Roman" w:cs="Times New Roman"/>
                          <w:sz w:val="18"/>
                          <w:szCs w:val="18"/>
                        </w:rPr>
                        <w:t>Предоставление  информации в МОН КР, ведомства и др. учреждения по требованию и запросу сведений</w:t>
                      </w:r>
                    </w:p>
                    <w:p w:rsidR="00EF1ADA" w:rsidRPr="001B077D" w:rsidRDefault="00EF1ADA" w:rsidP="00E01A60">
                      <w:pPr>
                        <w:pStyle w:val="a9"/>
                        <w:numPr>
                          <w:ilvl w:val="0"/>
                          <w:numId w:val="74"/>
                        </w:numPr>
                        <w:tabs>
                          <w:tab w:val="left" w:pos="284"/>
                        </w:tabs>
                        <w:spacing w:after="0" w:line="240" w:lineRule="auto"/>
                        <w:ind w:left="0" w:firstLine="0"/>
                        <w:rPr>
                          <w:rFonts w:ascii="Times New Roman" w:hAnsi="Times New Roman" w:cs="Times New Roman"/>
                          <w:sz w:val="18"/>
                          <w:szCs w:val="18"/>
                        </w:rPr>
                      </w:pPr>
                      <w:r w:rsidRPr="001B077D">
                        <w:rPr>
                          <w:rFonts w:ascii="Times New Roman" w:hAnsi="Times New Roman" w:cs="Times New Roman"/>
                          <w:sz w:val="18"/>
                          <w:szCs w:val="18"/>
                        </w:rPr>
                        <w:t>Информирование сотрудников на совещаниях и советах,  на сайте КГТУ , газете «Политехник»</w:t>
                      </w:r>
                    </w:p>
                    <w:p w:rsidR="00EF1ADA" w:rsidRPr="001B077D" w:rsidRDefault="00EF1ADA" w:rsidP="00E01A60">
                      <w:pPr>
                        <w:pStyle w:val="a9"/>
                        <w:numPr>
                          <w:ilvl w:val="0"/>
                          <w:numId w:val="74"/>
                        </w:numPr>
                        <w:tabs>
                          <w:tab w:val="left" w:pos="284"/>
                        </w:tabs>
                        <w:spacing w:after="0" w:line="240" w:lineRule="auto"/>
                        <w:ind w:left="0" w:firstLine="0"/>
                        <w:jc w:val="both"/>
                        <w:rPr>
                          <w:rFonts w:ascii="Times New Roman" w:hAnsi="Times New Roman" w:cs="Times New Roman"/>
                          <w:sz w:val="18"/>
                          <w:szCs w:val="18"/>
                        </w:rPr>
                      </w:pPr>
                      <w:r w:rsidRPr="001B077D">
                        <w:rPr>
                          <w:rFonts w:ascii="Times New Roman" w:hAnsi="Times New Roman" w:cs="Times New Roman"/>
                          <w:sz w:val="18"/>
                          <w:szCs w:val="18"/>
                        </w:rPr>
                        <w:t>Участие в городских и республиканских мероприятиях</w:t>
                      </w:r>
                    </w:p>
                    <w:p w:rsidR="00EF1ADA" w:rsidRPr="008730B0" w:rsidRDefault="00EF1ADA" w:rsidP="00FA477A">
                      <w:pPr>
                        <w:pStyle w:val="21"/>
                        <w:rPr>
                          <w:lang w:val="ru-RU"/>
                        </w:rPr>
                      </w:pPr>
                    </w:p>
                  </w:txbxContent>
                </v:textbox>
              </v:shape>
            </w:pict>
          </mc:Fallback>
        </mc:AlternateContent>
      </w:r>
    </w:p>
    <w:p w:rsidR="00FA477A" w:rsidRDefault="00170E58" w:rsidP="00FA477A">
      <w:pPr>
        <w:spacing w:after="0" w:line="240" w:lineRule="auto"/>
        <w:jc w:val="center"/>
        <w:rPr>
          <w:rFonts w:ascii="Times New Roman" w:hAnsi="Times New Roman" w:cs="Times New Roman"/>
          <w:b/>
          <w:sz w:val="24"/>
          <w:szCs w:val="24"/>
        </w:rPr>
      </w:pPr>
      <w:r w:rsidRPr="00170E58">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508736" behindDoc="0" locked="0" layoutInCell="0" allowOverlap="1" wp14:anchorId="5E5D8AB2" wp14:editId="459EC0B4">
                <wp:simplePos x="0" y="0"/>
                <wp:positionH relativeFrom="column">
                  <wp:posOffset>4970780</wp:posOffset>
                </wp:positionH>
                <wp:positionV relativeFrom="paragraph">
                  <wp:posOffset>69486</wp:posOffset>
                </wp:positionV>
                <wp:extent cx="4754880" cy="2157573"/>
                <wp:effectExtent l="0" t="0" r="26670" b="14605"/>
                <wp:wrapNone/>
                <wp:docPr id="751" name="Поле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2157573"/>
                        </a:xfrm>
                        <a:prstGeom prst="rect">
                          <a:avLst/>
                        </a:prstGeom>
                        <a:solidFill>
                          <a:srgbClr val="FFFFFF"/>
                        </a:solidFill>
                        <a:ln w="9525">
                          <a:solidFill>
                            <a:srgbClr val="000000"/>
                          </a:solidFill>
                          <a:miter lim="800000"/>
                          <a:headEnd/>
                          <a:tailEnd/>
                        </a:ln>
                      </wps:spPr>
                      <wps:txbx>
                        <w:txbxContent>
                          <w:p w:rsidR="00EF1ADA" w:rsidRDefault="00EF1ADA" w:rsidP="00170E58">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1.Сбор сведений и информации для предоставления по запросу факультета/ институт/филиала. Информирование ППС на заседании кафедры.</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2. Размещение на сайте университета (страничка кафедры)новостей и  информации по видам деятельности, а также  в соцсетях о достижениях кафедры, профориентации и др.</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3. Публичное выступление в СМИ о деятельности кафедры и реализации ООП.</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4. Расширение взаимодействия с представителями производства и привлечение к сотрудничеству (базы практик).</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5. Участие в мероприятиях различного уровня для рекламации кафедры и ООП, с целью узнаваемости. Выпуск буклетов.</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6. Разработка механизмов профориентационной деятельности.</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7. Приглашение гостей и знаменитых личностей индустрии и экономики, ассоциаций</w:t>
                            </w:r>
                          </w:p>
                          <w:p w:rsidR="00EF1ADA" w:rsidRPr="00BF247A" w:rsidRDefault="00EF1ADA" w:rsidP="00170E58">
                            <w:pPr>
                              <w:spacing w:after="0" w:line="240" w:lineRule="auto"/>
                              <w:rPr>
                                <w:rFonts w:ascii="Times New Roman" w:hAnsi="Times New Roman" w:cs="Times New Roman"/>
                                <w:sz w:val="20"/>
                                <w:szCs w:val="20"/>
                              </w:rPr>
                            </w:pPr>
                          </w:p>
                          <w:p w:rsidR="00EF1ADA" w:rsidRPr="00522296" w:rsidRDefault="00EF1ADA" w:rsidP="00170E58">
                            <w:pPr>
                              <w:spacing w:after="0" w:line="240" w:lineRule="auto"/>
                              <w:jc w:val="both"/>
                            </w:pPr>
                          </w:p>
                          <w:p w:rsidR="00EF1ADA" w:rsidRPr="008730B0" w:rsidRDefault="00EF1ADA" w:rsidP="00170E58">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5D8AB2" id="Поле 147" o:spid="_x0000_s1192" type="#_x0000_t202" style="position:absolute;left:0;text-align:left;margin-left:391.4pt;margin-top:5.45pt;width:374.4pt;height:169.9pt;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" o:allowincell="f">
                <v:textbox>
                  <w:txbxContent>
                    <w:p w:rsidR="00EF1ADA" w:rsidRDefault="00EF1ADA" w:rsidP="00170E58">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1.Сбор сведений и информации для предоставления по запросу факультета/ институт/филиала. Информирование ППС на заседании кафедры.</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2. Размещение на сайте университета (страничка кафедры)новостей и  информации по видам деятельности, а также  в соцсетях о достижениях кафедры, профориентации и др.</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3. Публичное выступление в СМИ о деятельности кафедры и реализации ООП.</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4. Расширение взаимодействия с представителями производства и привлечение к сотрудничеству (базы практик).</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5. Участие в мероприятиях различного уровня для рекламации кафедры и ООП, с целью узнаваемости. Выпуск буклетов.</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6. Разработка механизмов профориентационной деятельности.</w:t>
                      </w:r>
                    </w:p>
                    <w:p w:rsidR="00EF1ADA" w:rsidRDefault="00EF1ADA" w:rsidP="00170E58">
                      <w:pPr>
                        <w:spacing w:after="0" w:line="240" w:lineRule="auto"/>
                        <w:rPr>
                          <w:rFonts w:ascii="Times New Roman" w:hAnsi="Times New Roman" w:cs="Times New Roman"/>
                          <w:sz w:val="20"/>
                          <w:szCs w:val="20"/>
                        </w:rPr>
                      </w:pPr>
                      <w:r>
                        <w:rPr>
                          <w:rFonts w:ascii="Times New Roman" w:hAnsi="Times New Roman" w:cs="Times New Roman"/>
                          <w:sz w:val="20"/>
                          <w:szCs w:val="20"/>
                        </w:rPr>
                        <w:t>7. Приглашение гостей и знаменитых личностей индустрии и экономики, ассоциаций</w:t>
                      </w:r>
                    </w:p>
                    <w:p w:rsidR="00EF1ADA" w:rsidRPr="00BF247A" w:rsidRDefault="00EF1ADA" w:rsidP="00170E58">
                      <w:pPr>
                        <w:spacing w:after="0" w:line="240" w:lineRule="auto"/>
                        <w:rPr>
                          <w:rFonts w:ascii="Times New Roman" w:hAnsi="Times New Roman" w:cs="Times New Roman"/>
                          <w:sz w:val="20"/>
                          <w:szCs w:val="20"/>
                        </w:rPr>
                      </w:pPr>
                    </w:p>
                    <w:p w:rsidR="00EF1ADA" w:rsidRPr="00522296" w:rsidRDefault="00EF1ADA" w:rsidP="00170E58">
                      <w:pPr>
                        <w:spacing w:after="0" w:line="240" w:lineRule="auto"/>
                        <w:jc w:val="both"/>
                      </w:pPr>
                    </w:p>
                    <w:p w:rsidR="00EF1ADA" w:rsidRPr="008730B0" w:rsidRDefault="00EF1ADA" w:rsidP="00170E58">
                      <w:pPr>
                        <w:pStyle w:val="21"/>
                        <w:rPr>
                          <w:lang w:val="ru-RU"/>
                        </w:rPr>
                      </w:pPr>
                    </w:p>
                  </w:txbxContent>
                </v:textbox>
              </v:shape>
            </w:pict>
          </mc:Fallback>
        </mc:AlternateContent>
      </w: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1B077D" w:rsidP="00FA477A">
      <w:pPr>
        <w:spacing w:after="0" w:line="240" w:lineRule="auto"/>
        <w:jc w:val="center"/>
        <w:rPr>
          <w:rFonts w:ascii="Times New Roman" w:hAnsi="Times New Roman" w:cs="Times New Roman"/>
          <w:b/>
          <w:sz w:val="24"/>
          <w:szCs w:val="24"/>
        </w:rPr>
      </w:pPr>
      <w:r w:rsidRPr="00EB081D">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503616" behindDoc="0" locked="0" layoutInCell="0" allowOverlap="1" wp14:anchorId="7653A4C3" wp14:editId="01E4B1D9">
                <wp:simplePos x="0" y="0"/>
                <wp:positionH relativeFrom="column">
                  <wp:posOffset>-349885</wp:posOffset>
                </wp:positionH>
                <wp:positionV relativeFrom="paragraph">
                  <wp:posOffset>251460</wp:posOffset>
                </wp:positionV>
                <wp:extent cx="5114290" cy="1725930"/>
                <wp:effectExtent l="0" t="0" r="10160" b="26670"/>
                <wp:wrapNone/>
                <wp:docPr id="146" name="Поле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4290" cy="1725930"/>
                        </a:xfrm>
                        <a:prstGeom prst="rect">
                          <a:avLst/>
                        </a:prstGeom>
                        <a:solidFill>
                          <a:srgbClr val="FFFFFF"/>
                        </a:solidFill>
                        <a:ln w="9525">
                          <a:solidFill>
                            <a:srgbClr val="000000"/>
                          </a:solidFill>
                          <a:miter lim="800000"/>
                          <a:headEnd/>
                          <a:tailEnd/>
                        </a:ln>
                      </wps:spPr>
                      <wps:txb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Pr="001B077D" w:rsidRDefault="00EF1ADA" w:rsidP="00E01A60">
                            <w:pPr>
                              <w:pStyle w:val="a9"/>
                              <w:numPr>
                                <w:ilvl w:val="0"/>
                                <w:numId w:val="115"/>
                              </w:numPr>
                              <w:tabs>
                                <w:tab w:val="left" w:pos="426"/>
                              </w:tabs>
                              <w:spacing w:after="0" w:line="240" w:lineRule="auto"/>
                              <w:ind w:left="0" w:firstLine="142"/>
                              <w:rPr>
                                <w:rFonts w:ascii="Times New Roman" w:hAnsi="Times New Roman" w:cs="Times New Roman"/>
                                <w:sz w:val="18"/>
                                <w:szCs w:val="18"/>
                              </w:rPr>
                            </w:pPr>
                            <w:r w:rsidRPr="001B077D">
                              <w:rPr>
                                <w:rFonts w:ascii="Times New Roman" w:hAnsi="Times New Roman" w:cs="Times New Roman"/>
                                <w:sz w:val="18"/>
                                <w:szCs w:val="18"/>
                              </w:rPr>
                              <w:t>Планирование механизмов и процессов информирования  общественности о деятельности и достижениях факультетов/институтов/филиалов, посредством СМИ.</w:t>
                            </w:r>
                          </w:p>
                          <w:p w:rsidR="00EF1ADA" w:rsidRPr="001B077D" w:rsidRDefault="00EF1ADA" w:rsidP="00E01A60">
                            <w:pPr>
                              <w:pStyle w:val="a9"/>
                              <w:numPr>
                                <w:ilvl w:val="0"/>
                                <w:numId w:val="115"/>
                              </w:numPr>
                              <w:tabs>
                                <w:tab w:val="left" w:pos="426"/>
                              </w:tabs>
                              <w:spacing w:after="0" w:line="240" w:lineRule="auto"/>
                              <w:ind w:left="0" w:firstLine="142"/>
                              <w:rPr>
                                <w:rFonts w:ascii="Times New Roman" w:hAnsi="Times New Roman" w:cs="Times New Roman"/>
                                <w:sz w:val="18"/>
                                <w:szCs w:val="18"/>
                              </w:rPr>
                            </w:pPr>
                            <w:r w:rsidRPr="001B077D">
                              <w:rPr>
                                <w:rFonts w:ascii="Times New Roman" w:hAnsi="Times New Roman" w:cs="Times New Roman"/>
                                <w:sz w:val="18"/>
                                <w:szCs w:val="18"/>
                              </w:rPr>
                              <w:t>Публичное выступление в СМИ, публикации статей о достижениях образовательных программ реализуемых на факультете/институте/филиале, научной деятельности, воспитательной работе со студентами   и т.д.</w:t>
                            </w:r>
                          </w:p>
                          <w:p w:rsidR="00EF1ADA" w:rsidRPr="001B077D" w:rsidRDefault="00EF1ADA" w:rsidP="00E01A60">
                            <w:pPr>
                              <w:pStyle w:val="a9"/>
                              <w:numPr>
                                <w:ilvl w:val="0"/>
                                <w:numId w:val="115"/>
                              </w:numPr>
                              <w:tabs>
                                <w:tab w:val="left" w:pos="426"/>
                              </w:tabs>
                              <w:spacing w:after="0" w:line="240" w:lineRule="auto"/>
                              <w:ind w:left="0" w:firstLine="142"/>
                              <w:rPr>
                                <w:rFonts w:ascii="Times New Roman" w:hAnsi="Times New Roman" w:cs="Times New Roman"/>
                                <w:sz w:val="18"/>
                                <w:szCs w:val="18"/>
                              </w:rPr>
                            </w:pPr>
                            <w:r w:rsidRPr="001B077D">
                              <w:rPr>
                                <w:rFonts w:ascii="Times New Roman" w:hAnsi="Times New Roman" w:cs="Times New Roman"/>
                                <w:sz w:val="18"/>
                                <w:szCs w:val="18"/>
                              </w:rPr>
                              <w:t>Разработка  механизмов профориентационной деятельности.</w:t>
                            </w:r>
                          </w:p>
                          <w:p w:rsidR="00EF1ADA" w:rsidRPr="001B077D" w:rsidRDefault="00EF1ADA" w:rsidP="00E01A60">
                            <w:pPr>
                              <w:pStyle w:val="a9"/>
                              <w:numPr>
                                <w:ilvl w:val="0"/>
                                <w:numId w:val="115"/>
                              </w:numPr>
                              <w:tabs>
                                <w:tab w:val="left" w:pos="426"/>
                              </w:tabs>
                              <w:spacing w:after="0" w:line="240" w:lineRule="auto"/>
                              <w:ind w:left="0" w:firstLine="142"/>
                              <w:rPr>
                                <w:rFonts w:ascii="Times New Roman" w:hAnsi="Times New Roman" w:cs="Times New Roman"/>
                                <w:sz w:val="18"/>
                                <w:szCs w:val="18"/>
                              </w:rPr>
                            </w:pPr>
                            <w:r w:rsidRPr="001B077D">
                              <w:rPr>
                                <w:rFonts w:ascii="Times New Roman" w:hAnsi="Times New Roman" w:cs="Times New Roman"/>
                                <w:sz w:val="18"/>
                                <w:szCs w:val="18"/>
                              </w:rPr>
                              <w:t>Организация мероприятий на различных уровнях с целью рекламы и  узнаваемости.</w:t>
                            </w:r>
                          </w:p>
                          <w:p w:rsidR="00EF1ADA" w:rsidRPr="001B077D" w:rsidRDefault="00EF1ADA" w:rsidP="00E01A60">
                            <w:pPr>
                              <w:pStyle w:val="a9"/>
                              <w:numPr>
                                <w:ilvl w:val="0"/>
                                <w:numId w:val="115"/>
                              </w:numPr>
                              <w:tabs>
                                <w:tab w:val="left" w:pos="426"/>
                              </w:tabs>
                              <w:spacing w:after="0" w:line="240" w:lineRule="auto"/>
                              <w:ind w:left="0" w:firstLine="142"/>
                              <w:rPr>
                                <w:rFonts w:ascii="Times New Roman" w:hAnsi="Times New Roman" w:cs="Times New Roman"/>
                                <w:sz w:val="18"/>
                                <w:szCs w:val="18"/>
                              </w:rPr>
                            </w:pPr>
                            <w:r w:rsidRPr="001B077D">
                              <w:rPr>
                                <w:rFonts w:ascii="Times New Roman" w:hAnsi="Times New Roman" w:cs="Times New Roman"/>
                                <w:sz w:val="18"/>
                                <w:szCs w:val="18"/>
                              </w:rPr>
                              <w:t>Аккумулирование сведений  кафедр и предоставление  их по требованиям и запросу  ректората.</w:t>
                            </w:r>
                          </w:p>
                          <w:p w:rsidR="00EF1ADA" w:rsidRPr="001B077D" w:rsidRDefault="00EF1ADA" w:rsidP="00E01A60">
                            <w:pPr>
                              <w:pStyle w:val="a9"/>
                              <w:numPr>
                                <w:ilvl w:val="0"/>
                                <w:numId w:val="115"/>
                              </w:numPr>
                              <w:tabs>
                                <w:tab w:val="left" w:pos="426"/>
                              </w:tabs>
                              <w:spacing w:after="0" w:line="240" w:lineRule="auto"/>
                              <w:ind w:left="0" w:firstLine="142"/>
                              <w:rPr>
                                <w:rFonts w:ascii="Times New Roman" w:hAnsi="Times New Roman" w:cs="Times New Roman"/>
                                <w:sz w:val="18"/>
                                <w:szCs w:val="18"/>
                              </w:rPr>
                            </w:pPr>
                            <w:r w:rsidRPr="001B077D">
                              <w:rPr>
                                <w:rFonts w:ascii="Times New Roman" w:hAnsi="Times New Roman" w:cs="Times New Roman"/>
                                <w:sz w:val="18"/>
                                <w:szCs w:val="18"/>
                              </w:rPr>
                              <w:t>Размещение на сайте факультета/института/филиала новостей и информации по всем видам деятельности, периодическое обновление. Соцсети.</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53A4C3" id="Поле 146" o:spid="_x0000_s1193" type="#_x0000_t202" style="position:absolute;left:0;text-align:left;margin-left:-27.55pt;margin-top:19.8pt;width:402.7pt;height:135.9pt;z-index:25150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" o:allowincell="f">
                <v:textbo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Pr="001B077D" w:rsidRDefault="00EF1ADA" w:rsidP="00E01A60">
                      <w:pPr>
                        <w:pStyle w:val="a9"/>
                        <w:numPr>
                          <w:ilvl w:val="0"/>
                          <w:numId w:val="115"/>
                        </w:numPr>
                        <w:tabs>
                          <w:tab w:val="left" w:pos="426"/>
                        </w:tabs>
                        <w:spacing w:after="0" w:line="240" w:lineRule="auto"/>
                        <w:ind w:left="0" w:firstLine="142"/>
                        <w:rPr>
                          <w:rFonts w:ascii="Times New Roman" w:hAnsi="Times New Roman" w:cs="Times New Roman"/>
                          <w:sz w:val="18"/>
                          <w:szCs w:val="18"/>
                        </w:rPr>
                      </w:pPr>
                      <w:r w:rsidRPr="001B077D">
                        <w:rPr>
                          <w:rFonts w:ascii="Times New Roman" w:hAnsi="Times New Roman" w:cs="Times New Roman"/>
                          <w:sz w:val="18"/>
                          <w:szCs w:val="18"/>
                        </w:rPr>
                        <w:t>Планирование механизмов и процессов информирования  общественности о деятельности и достижениях факультетов/институтов/филиалов, посредством СМИ.</w:t>
                      </w:r>
                    </w:p>
                    <w:p w:rsidR="00EF1ADA" w:rsidRPr="001B077D" w:rsidRDefault="00EF1ADA" w:rsidP="00E01A60">
                      <w:pPr>
                        <w:pStyle w:val="a9"/>
                        <w:numPr>
                          <w:ilvl w:val="0"/>
                          <w:numId w:val="115"/>
                        </w:numPr>
                        <w:tabs>
                          <w:tab w:val="left" w:pos="426"/>
                        </w:tabs>
                        <w:spacing w:after="0" w:line="240" w:lineRule="auto"/>
                        <w:ind w:left="0" w:firstLine="142"/>
                        <w:rPr>
                          <w:rFonts w:ascii="Times New Roman" w:hAnsi="Times New Roman" w:cs="Times New Roman"/>
                          <w:sz w:val="18"/>
                          <w:szCs w:val="18"/>
                        </w:rPr>
                      </w:pPr>
                      <w:r w:rsidRPr="001B077D">
                        <w:rPr>
                          <w:rFonts w:ascii="Times New Roman" w:hAnsi="Times New Roman" w:cs="Times New Roman"/>
                          <w:sz w:val="18"/>
                          <w:szCs w:val="18"/>
                        </w:rPr>
                        <w:t>Публичное выступление в СМИ, публикации статей о достижениях образовательных программ реализуемых на факультете/институте/филиале, научной деятельности, воспитательной работе со студентами   и т.д.</w:t>
                      </w:r>
                    </w:p>
                    <w:p w:rsidR="00EF1ADA" w:rsidRPr="001B077D" w:rsidRDefault="00EF1ADA" w:rsidP="00E01A60">
                      <w:pPr>
                        <w:pStyle w:val="a9"/>
                        <w:numPr>
                          <w:ilvl w:val="0"/>
                          <w:numId w:val="115"/>
                        </w:numPr>
                        <w:tabs>
                          <w:tab w:val="left" w:pos="426"/>
                        </w:tabs>
                        <w:spacing w:after="0" w:line="240" w:lineRule="auto"/>
                        <w:ind w:left="0" w:firstLine="142"/>
                        <w:rPr>
                          <w:rFonts w:ascii="Times New Roman" w:hAnsi="Times New Roman" w:cs="Times New Roman"/>
                          <w:sz w:val="18"/>
                          <w:szCs w:val="18"/>
                        </w:rPr>
                      </w:pPr>
                      <w:r w:rsidRPr="001B077D">
                        <w:rPr>
                          <w:rFonts w:ascii="Times New Roman" w:hAnsi="Times New Roman" w:cs="Times New Roman"/>
                          <w:sz w:val="18"/>
                          <w:szCs w:val="18"/>
                        </w:rPr>
                        <w:t>Разработка  механизмов профориентационной деятельности.</w:t>
                      </w:r>
                    </w:p>
                    <w:p w:rsidR="00EF1ADA" w:rsidRPr="001B077D" w:rsidRDefault="00EF1ADA" w:rsidP="00E01A60">
                      <w:pPr>
                        <w:pStyle w:val="a9"/>
                        <w:numPr>
                          <w:ilvl w:val="0"/>
                          <w:numId w:val="115"/>
                        </w:numPr>
                        <w:tabs>
                          <w:tab w:val="left" w:pos="426"/>
                        </w:tabs>
                        <w:spacing w:after="0" w:line="240" w:lineRule="auto"/>
                        <w:ind w:left="0" w:firstLine="142"/>
                        <w:rPr>
                          <w:rFonts w:ascii="Times New Roman" w:hAnsi="Times New Roman" w:cs="Times New Roman"/>
                          <w:sz w:val="18"/>
                          <w:szCs w:val="18"/>
                        </w:rPr>
                      </w:pPr>
                      <w:r w:rsidRPr="001B077D">
                        <w:rPr>
                          <w:rFonts w:ascii="Times New Roman" w:hAnsi="Times New Roman" w:cs="Times New Roman"/>
                          <w:sz w:val="18"/>
                          <w:szCs w:val="18"/>
                        </w:rPr>
                        <w:t>Организация мероприятий на различных уровнях с целью рекламы и  узнаваемости.</w:t>
                      </w:r>
                    </w:p>
                    <w:p w:rsidR="00EF1ADA" w:rsidRPr="001B077D" w:rsidRDefault="00EF1ADA" w:rsidP="00E01A60">
                      <w:pPr>
                        <w:pStyle w:val="a9"/>
                        <w:numPr>
                          <w:ilvl w:val="0"/>
                          <w:numId w:val="115"/>
                        </w:numPr>
                        <w:tabs>
                          <w:tab w:val="left" w:pos="426"/>
                        </w:tabs>
                        <w:spacing w:after="0" w:line="240" w:lineRule="auto"/>
                        <w:ind w:left="0" w:firstLine="142"/>
                        <w:rPr>
                          <w:rFonts w:ascii="Times New Roman" w:hAnsi="Times New Roman" w:cs="Times New Roman"/>
                          <w:sz w:val="18"/>
                          <w:szCs w:val="18"/>
                        </w:rPr>
                      </w:pPr>
                      <w:r w:rsidRPr="001B077D">
                        <w:rPr>
                          <w:rFonts w:ascii="Times New Roman" w:hAnsi="Times New Roman" w:cs="Times New Roman"/>
                          <w:sz w:val="18"/>
                          <w:szCs w:val="18"/>
                        </w:rPr>
                        <w:t>Аккумулирование сведений  кафедр и предоставление  их по требованиям и запросу  ректората.</w:t>
                      </w:r>
                    </w:p>
                    <w:p w:rsidR="00EF1ADA" w:rsidRPr="001B077D" w:rsidRDefault="00EF1ADA" w:rsidP="00E01A60">
                      <w:pPr>
                        <w:pStyle w:val="a9"/>
                        <w:numPr>
                          <w:ilvl w:val="0"/>
                          <w:numId w:val="115"/>
                        </w:numPr>
                        <w:tabs>
                          <w:tab w:val="left" w:pos="426"/>
                        </w:tabs>
                        <w:spacing w:after="0" w:line="240" w:lineRule="auto"/>
                        <w:ind w:left="0" w:firstLine="142"/>
                        <w:rPr>
                          <w:rFonts w:ascii="Times New Roman" w:hAnsi="Times New Roman" w:cs="Times New Roman"/>
                          <w:sz w:val="18"/>
                          <w:szCs w:val="18"/>
                        </w:rPr>
                      </w:pPr>
                      <w:r w:rsidRPr="001B077D">
                        <w:rPr>
                          <w:rFonts w:ascii="Times New Roman" w:hAnsi="Times New Roman" w:cs="Times New Roman"/>
                          <w:sz w:val="18"/>
                          <w:szCs w:val="18"/>
                        </w:rPr>
                        <w:t>Размещение на сайте факультета/института/филиала новостей и информации по всем видам деятельности, периодическое обновление. Соцсети.</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v:textbox>
              </v:shape>
            </w:pict>
          </mc:Fallback>
        </mc:AlternateContent>
      </w: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1B077D" w:rsidP="00FA477A">
      <w:pPr>
        <w:spacing w:after="0" w:line="240" w:lineRule="auto"/>
        <w:jc w:val="center"/>
        <w:rPr>
          <w:rFonts w:ascii="Times New Roman" w:hAnsi="Times New Roman" w:cs="Times New Roman"/>
          <w:b/>
          <w:sz w:val="24"/>
          <w:szCs w:val="24"/>
        </w:rPr>
      </w:pPr>
      <w:r w:rsidRPr="00170E58">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509760" behindDoc="0" locked="0" layoutInCell="0" allowOverlap="1" wp14:anchorId="3D877F9D" wp14:editId="12378335">
                <wp:simplePos x="0" y="0"/>
                <wp:positionH relativeFrom="column">
                  <wp:posOffset>4970780</wp:posOffset>
                </wp:positionH>
                <wp:positionV relativeFrom="paragraph">
                  <wp:posOffset>127935</wp:posOffset>
                </wp:positionV>
                <wp:extent cx="4754880" cy="1890395"/>
                <wp:effectExtent l="0" t="0" r="26670" b="14605"/>
                <wp:wrapNone/>
                <wp:docPr id="148" name="Поле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890395"/>
                        </a:xfrm>
                        <a:prstGeom prst="rect">
                          <a:avLst/>
                        </a:prstGeom>
                        <a:solidFill>
                          <a:srgbClr val="FFFFFF"/>
                        </a:solidFill>
                        <a:ln w="9525">
                          <a:solidFill>
                            <a:srgbClr val="000000"/>
                          </a:solidFill>
                          <a:miter lim="800000"/>
                          <a:headEnd/>
                          <a:tailEnd/>
                        </a:ln>
                      </wps:spPr>
                      <wps:txbx>
                        <w:txbxContent>
                          <w:p w:rsidR="00EF1ADA" w:rsidRDefault="00EF1ADA" w:rsidP="00170E58">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Пресс-секретарь</w:t>
                            </w:r>
                          </w:p>
                          <w:p w:rsidR="00EF1ADA"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Постоянное информирование общественности о организуемых и  проводимых мероприятиях в КГТУ.</w:t>
                            </w:r>
                          </w:p>
                          <w:p w:rsidR="00EF1ADA"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Обновление новостной ленты сайта КГТУ, его поддержка.</w:t>
                            </w:r>
                          </w:p>
                          <w:p w:rsidR="00EF1ADA"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Подготовка и размещение публикаций в СМИ, текстов для выступления на телевидении и радио.</w:t>
                            </w:r>
                          </w:p>
                          <w:p w:rsidR="00EF1ADA"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Сопровождение мероприятий в КГТУ (фотоснимки и их размещение на сайте и в соцсетях).</w:t>
                            </w:r>
                          </w:p>
                          <w:p w:rsidR="00EF1ADA"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Привлечение телекомпаний к освещению событий КГТУ.</w:t>
                            </w:r>
                          </w:p>
                          <w:p w:rsidR="00EF1ADA"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Периодическое издание газеты «Политехник».</w:t>
                            </w:r>
                          </w:p>
                          <w:p w:rsidR="00EF1ADA" w:rsidRPr="00682C76"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Проведение интервью с председателями оргкомитета и представителей различных мероприятий.</w:t>
                            </w:r>
                          </w:p>
                          <w:p w:rsidR="00EF1ADA" w:rsidRPr="00522296" w:rsidRDefault="00EF1ADA" w:rsidP="00170E58">
                            <w:pPr>
                              <w:spacing w:after="0" w:line="240" w:lineRule="auto"/>
                              <w:jc w:val="both"/>
                            </w:pPr>
                          </w:p>
                          <w:p w:rsidR="00EF1ADA" w:rsidRPr="008730B0" w:rsidRDefault="00EF1ADA" w:rsidP="00170E58">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877F9D" id="Поле 148" o:spid="_x0000_s1194" type="#_x0000_t202" style="position:absolute;left:0;text-align:left;margin-left:391.4pt;margin-top:10.05pt;width:374.4pt;height:148.85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" o:allowincell="f">
                <v:textbox>
                  <w:txbxContent>
                    <w:p w:rsidR="00EF1ADA" w:rsidRDefault="00EF1ADA" w:rsidP="00170E58">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Пресс-секретарь</w:t>
                      </w:r>
                    </w:p>
                    <w:p w:rsidR="00EF1ADA"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Постоянное информирование общественности о организуемых и  проводимых мероприятиях в КГТУ.</w:t>
                      </w:r>
                    </w:p>
                    <w:p w:rsidR="00EF1ADA"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Обновление новостной ленты сайта КГТУ, его поддержка.</w:t>
                      </w:r>
                    </w:p>
                    <w:p w:rsidR="00EF1ADA"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Подготовка и размещение публикаций в СМИ, текстов для выступления на телевидении и радио.</w:t>
                      </w:r>
                    </w:p>
                    <w:p w:rsidR="00EF1ADA"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Сопровождение мероприятий в КГТУ (фотоснимки и их размещение на сайте и в соцсетях).</w:t>
                      </w:r>
                    </w:p>
                    <w:p w:rsidR="00EF1ADA"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Привлечение телекомпаний к освещению событий КГТУ.</w:t>
                      </w:r>
                    </w:p>
                    <w:p w:rsidR="00EF1ADA"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Периодическое издание газеты «Политехник».</w:t>
                      </w:r>
                    </w:p>
                    <w:p w:rsidR="00EF1ADA" w:rsidRPr="00682C76" w:rsidRDefault="00EF1ADA" w:rsidP="00E01A60">
                      <w:pPr>
                        <w:pStyle w:val="a9"/>
                        <w:numPr>
                          <w:ilvl w:val="0"/>
                          <w:numId w:val="118"/>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Проведение интервью с председателями оргкомитета и представителей различных мероприятий.</w:t>
                      </w:r>
                    </w:p>
                    <w:p w:rsidR="00EF1ADA" w:rsidRPr="00522296" w:rsidRDefault="00EF1ADA" w:rsidP="00170E58">
                      <w:pPr>
                        <w:spacing w:after="0" w:line="240" w:lineRule="auto"/>
                        <w:jc w:val="both"/>
                      </w:pPr>
                    </w:p>
                    <w:p w:rsidR="00EF1ADA" w:rsidRPr="008730B0" w:rsidRDefault="00EF1ADA" w:rsidP="00170E58">
                      <w:pPr>
                        <w:pStyle w:val="21"/>
                        <w:rPr>
                          <w:lang w:val="ru-RU"/>
                        </w:rPr>
                      </w:pPr>
                    </w:p>
                  </w:txbxContent>
                </v:textbox>
              </v:shape>
            </w:pict>
          </mc:Fallback>
        </mc:AlternateContent>
      </w: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1B077D" w:rsidP="00FA477A">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352064" behindDoc="0" locked="0" layoutInCell="0" allowOverlap="1" wp14:anchorId="76B13236" wp14:editId="06E03709">
                <wp:simplePos x="0" y="0"/>
                <wp:positionH relativeFrom="column">
                  <wp:posOffset>-390525</wp:posOffset>
                </wp:positionH>
                <wp:positionV relativeFrom="paragraph">
                  <wp:posOffset>122762</wp:posOffset>
                </wp:positionV>
                <wp:extent cx="5134610" cy="965771"/>
                <wp:effectExtent l="0" t="0" r="27940" b="25400"/>
                <wp:wrapNone/>
                <wp:docPr id="149" name="Поле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4610" cy="965771"/>
                        </a:xfrm>
                        <a:prstGeom prst="rect">
                          <a:avLst/>
                        </a:prstGeom>
                        <a:solidFill>
                          <a:srgbClr val="FFFFFF"/>
                        </a:solidFill>
                        <a:ln w="9525">
                          <a:solidFill>
                            <a:srgbClr val="000000"/>
                          </a:solidFill>
                          <a:miter lim="800000"/>
                          <a:headEnd/>
                          <a:tailEnd/>
                        </a:ln>
                      </wps:spPr>
                      <wps:txbx>
                        <w:txbxContent>
                          <w:p w:rsidR="00EF1ADA" w:rsidRPr="00170E58" w:rsidRDefault="00EF1ADA" w:rsidP="00170E58">
                            <w:pPr>
                              <w:pStyle w:val="2"/>
                              <w:pBdr>
                                <w:bottom w:val="single" w:sz="12" w:space="1" w:color="auto"/>
                              </w:pBdr>
                              <w:spacing w:before="0" w:line="240" w:lineRule="auto"/>
                              <w:jc w:val="center"/>
                              <w:rPr>
                                <w:rFonts w:ascii="Times New Roman" w:hAnsi="Times New Roman" w:cs="Times New Roman"/>
                                <w:color w:val="auto"/>
                                <w:sz w:val="20"/>
                                <w:szCs w:val="20"/>
                              </w:rPr>
                            </w:pPr>
                            <w:r w:rsidRPr="00170E58">
                              <w:rPr>
                                <w:rFonts w:ascii="Times New Roman" w:hAnsi="Times New Roman" w:cs="Times New Roman"/>
                                <w:color w:val="auto"/>
                                <w:sz w:val="20"/>
                                <w:szCs w:val="20"/>
                              </w:rPr>
                              <w:t>Стейкхолдеры</w:t>
                            </w:r>
                          </w:p>
                          <w:p w:rsidR="00EF1ADA" w:rsidRPr="00170E58" w:rsidRDefault="00EF1ADA" w:rsidP="00E01A60">
                            <w:pPr>
                              <w:pStyle w:val="a9"/>
                              <w:numPr>
                                <w:ilvl w:val="0"/>
                                <w:numId w:val="75"/>
                              </w:numPr>
                              <w:tabs>
                                <w:tab w:val="left" w:pos="426"/>
                              </w:tabs>
                              <w:spacing w:after="0" w:line="240" w:lineRule="auto"/>
                              <w:ind w:left="0" w:firstLine="142"/>
                              <w:jc w:val="both"/>
                              <w:rPr>
                                <w:rFonts w:ascii="Times New Roman" w:hAnsi="Times New Roman" w:cs="Times New Roman"/>
                                <w:sz w:val="20"/>
                                <w:szCs w:val="20"/>
                              </w:rPr>
                            </w:pPr>
                            <w:r w:rsidRPr="00170E58">
                              <w:rPr>
                                <w:rFonts w:ascii="Times New Roman" w:hAnsi="Times New Roman" w:cs="Times New Roman"/>
                                <w:sz w:val="20"/>
                                <w:szCs w:val="20"/>
                              </w:rPr>
                              <w:t>Участие в информировании сообщества о деятельности вуза, кафедры, о специальностях, программах, научных исследований</w:t>
                            </w:r>
                          </w:p>
                          <w:p w:rsidR="00EF1ADA" w:rsidRDefault="00EF1ADA" w:rsidP="00E01A60">
                            <w:pPr>
                              <w:pStyle w:val="a9"/>
                              <w:numPr>
                                <w:ilvl w:val="0"/>
                                <w:numId w:val="75"/>
                              </w:numPr>
                              <w:tabs>
                                <w:tab w:val="left" w:pos="426"/>
                              </w:tabs>
                              <w:spacing w:after="0" w:line="240" w:lineRule="auto"/>
                              <w:ind w:left="0" w:firstLine="142"/>
                              <w:jc w:val="both"/>
                              <w:rPr>
                                <w:rFonts w:ascii="Times New Roman" w:hAnsi="Times New Roman" w:cs="Times New Roman"/>
                                <w:sz w:val="20"/>
                                <w:szCs w:val="20"/>
                              </w:rPr>
                            </w:pPr>
                            <w:r w:rsidRPr="00170E58">
                              <w:rPr>
                                <w:rFonts w:ascii="Times New Roman" w:hAnsi="Times New Roman" w:cs="Times New Roman"/>
                                <w:sz w:val="20"/>
                                <w:szCs w:val="20"/>
                              </w:rPr>
                              <w:t>Участие студенчества в информировании, мероприятиях от КГТУ</w:t>
                            </w:r>
                          </w:p>
                          <w:p w:rsidR="00EF1ADA" w:rsidRPr="00170E58" w:rsidRDefault="00EF1ADA" w:rsidP="00E01A60">
                            <w:pPr>
                              <w:pStyle w:val="a9"/>
                              <w:numPr>
                                <w:ilvl w:val="0"/>
                                <w:numId w:val="75"/>
                              </w:numPr>
                              <w:tabs>
                                <w:tab w:val="left" w:pos="426"/>
                              </w:tabs>
                              <w:spacing w:after="0" w:line="240" w:lineRule="auto"/>
                              <w:ind w:left="0" w:firstLine="142"/>
                              <w:jc w:val="both"/>
                              <w:rPr>
                                <w:rFonts w:ascii="Times New Roman" w:hAnsi="Times New Roman" w:cs="Times New Roman"/>
                                <w:sz w:val="20"/>
                                <w:szCs w:val="20"/>
                              </w:rPr>
                            </w:pPr>
                            <w:r w:rsidRPr="00170E58">
                              <w:rPr>
                                <w:rFonts w:ascii="Times New Roman" w:hAnsi="Times New Roman" w:cs="Times New Roman"/>
                                <w:sz w:val="20"/>
                                <w:szCs w:val="20"/>
                              </w:rPr>
                              <w:t>Участие в мероприятиях и событиях университета, факультета/института/ филиала/кафедр.</w:t>
                            </w:r>
                          </w:p>
                          <w:p w:rsidR="00EF1ADA" w:rsidRPr="00FA477A" w:rsidRDefault="00EF1ADA" w:rsidP="00FA477A"/>
                          <w:p w:rsidR="00EF1ADA" w:rsidRPr="00522296" w:rsidRDefault="00EF1ADA" w:rsidP="00FA477A">
                            <w:pPr>
                              <w:spacing w:after="0" w:line="240" w:lineRule="auto"/>
                              <w:jc w:val="both"/>
                            </w:pPr>
                          </w:p>
                          <w:p w:rsidR="00EF1ADA" w:rsidRPr="008730B0" w:rsidRDefault="00EF1ADA" w:rsidP="00FA477A">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B13236" id="Поле 149" o:spid="_x0000_s1195" type="#_x0000_t202" style="position:absolute;left:0;text-align:left;margin-left:-30.75pt;margin-top:9.65pt;width:404.3pt;height:76.05pt;z-index:25135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" o:allowincell="f">
                <v:textbox>
                  <w:txbxContent>
                    <w:p w:rsidR="00EF1ADA" w:rsidRPr="00170E58" w:rsidRDefault="00EF1ADA" w:rsidP="00170E58">
                      <w:pPr>
                        <w:pStyle w:val="2"/>
                        <w:pBdr>
                          <w:bottom w:val="single" w:sz="12" w:space="1" w:color="auto"/>
                        </w:pBdr>
                        <w:spacing w:before="0" w:line="240" w:lineRule="auto"/>
                        <w:jc w:val="center"/>
                        <w:rPr>
                          <w:rFonts w:ascii="Times New Roman" w:hAnsi="Times New Roman" w:cs="Times New Roman"/>
                          <w:color w:val="auto"/>
                          <w:sz w:val="20"/>
                          <w:szCs w:val="20"/>
                        </w:rPr>
                      </w:pPr>
                      <w:r w:rsidRPr="00170E58">
                        <w:rPr>
                          <w:rFonts w:ascii="Times New Roman" w:hAnsi="Times New Roman" w:cs="Times New Roman"/>
                          <w:color w:val="auto"/>
                          <w:sz w:val="20"/>
                          <w:szCs w:val="20"/>
                        </w:rPr>
                        <w:t>Стейкхолдеры</w:t>
                      </w:r>
                    </w:p>
                    <w:p w:rsidR="00EF1ADA" w:rsidRPr="00170E58" w:rsidRDefault="00EF1ADA" w:rsidP="00E01A60">
                      <w:pPr>
                        <w:pStyle w:val="a9"/>
                        <w:numPr>
                          <w:ilvl w:val="0"/>
                          <w:numId w:val="75"/>
                        </w:numPr>
                        <w:tabs>
                          <w:tab w:val="left" w:pos="426"/>
                        </w:tabs>
                        <w:spacing w:after="0" w:line="240" w:lineRule="auto"/>
                        <w:ind w:left="0" w:firstLine="142"/>
                        <w:jc w:val="both"/>
                        <w:rPr>
                          <w:rFonts w:ascii="Times New Roman" w:hAnsi="Times New Roman" w:cs="Times New Roman"/>
                          <w:sz w:val="20"/>
                          <w:szCs w:val="20"/>
                        </w:rPr>
                      </w:pPr>
                      <w:r w:rsidRPr="00170E58">
                        <w:rPr>
                          <w:rFonts w:ascii="Times New Roman" w:hAnsi="Times New Roman" w:cs="Times New Roman"/>
                          <w:sz w:val="20"/>
                          <w:szCs w:val="20"/>
                        </w:rPr>
                        <w:t>Участие в информировании сообщества о деятельности вуза, кафедры, о специальностях, программах, научных исследований</w:t>
                      </w:r>
                    </w:p>
                    <w:p w:rsidR="00EF1ADA" w:rsidRDefault="00EF1ADA" w:rsidP="00E01A60">
                      <w:pPr>
                        <w:pStyle w:val="a9"/>
                        <w:numPr>
                          <w:ilvl w:val="0"/>
                          <w:numId w:val="75"/>
                        </w:numPr>
                        <w:tabs>
                          <w:tab w:val="left" w:pos="426"/>
                        </w:tabs>
                        <w:spacing w:after="0" w:line="240" w:lineRule="auto"/>
                        <w:ind w:left="0" w:firstLine="142"/>
                        <w:jc w:val="both"/>
                        <w:rPr>
                          <w:rFonts w:ascii="Times New Roman" w:hAnsi="Times New Roman" w:cs="Times New Roman"/>
                          <w:sz w:val="20"/>
                          <w:szCs w:val="20"/>
                        </w:rPr>
                      </w:pPr>
                      <w:r w:rsidRPr="00170E58">
                        <w:rPr>
                          <w:rFonts w:ascii="Times New Roman" w:hAnsi="Times New Roman" w:cs="Times New Roman"/>
                          <w:sz w:val="20"/>
                          <w:szCs w:val="20"/>
                        </w:rPr>
                        <w:t>Участие студенчества в информировании, мероприятиях от КГТУ</w:t>
                      </w:r>
                    </w:p>
                    <w:p w:rsidR="00EF1ADA" w:rsidRPr="00170E58" w:rsidRDefault="00EF1ADA" w:rsidP="00E01A60">
                      <w:pPr>
                        <w:pStyle w:val="a9"/>
                        <w:numPr>
                          <w:ilvl w:val="0"/>
                          <w:numId w:val="75"/>
                        </w:numPr>
                        <w:tabs>
                          <w:tab w:val="left" w:pos="426"/>
                        </w:tabs>
                        <w:spacing w:after="0" w:line="240" w:lineRule="auto"/>
                        <w:ind w:left="0" w:firstLine="142"/>
                        <w:jc w:val="both"/>
                        <w:rPr>
                          <w:rFonts w:ascii="Times New Roman" w:hAnsi="Times New Roman" w:cs="Times New Roman"/>
                          <w:sz w:val="20"/>
                          <w:szCs w:val="20"/>
                        </w:rPr>
                      </w:pPr>
                      <w:r w:rsidRPr="00170E58">
                        <w:rPr>
                          <w:rFonts w:ascii="Times New Roman" w:hAnsi="Times New Roman" w:cs="Times New Roman"/>
                          <w:sz w:val="20"/>
                          <w:szCs w:val="20"/>
                        </w:rPr>
                        <w:t>Участие в мероприятиях и событиях университета, факультета/института/ филиала/кафедр.</w:t>
                      </w:r>
                    </w:p>
                    <w:p w:rsidR="00EF1ADA" w:rsidRPr="00FA477A" w:rsidRDefault="00EF1ADA" w:rsidP="00FA477A"/>
                    <w:p w:rsidR="00EF1ADA" w:rsidRPr="00522296" w:rsidRDefault="00EF1ADA" w:rsidP="00FA477A">
                      <w:pPr>
                        <w:spacing w:after="0" w:line="240" w:lineRule="auto"/>
                        <w:jc w:val="both"/>
                      </w:pPr>
                    </w:p>
                    <w:p w:rsidR="00EF1ADA" w:rsidRPr="008730B0" w:rsidRDefault="00EF1ADA" w:rsidP="00FA477A">
                      <w:pPr>
                        <w:pStyle w:val="21"/>
                        <w:rPr>
                          <w:lang w:val="ru-RU"/>
                        </w:rPr>
                      </w:pPr>
                    </w:p>
                  </w:txbxContent>
                </v:textbox>
              </v:shape>
            </w:pict>
          </mc:Fallback>
        </mc:AlternateContent>
      </w: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8E66CF" w:rsidRDefault="008E66CF" w:rsidP="00FA477A">
      <w:pPr>
        <w:spacing w:after="0" w:line="240" w:lineRule="auto"/>
        <w:jc w:val="center"/>
        <w:rPr>
          <w:rFonts w:ascii="Times New Roman" w:hAnsi="Times New Roman" w:cs="Times New Roman"/>
          <w:b/>
          <w:sz w:val="24"/>
          <w:szCs w:val="24"/>
        </w:rPr>
      </w:pPr>
    </w:p>
    <w:p w:rsidR="008E66CF" w:rsidRDefault="008E66CF" w:rsidP="00FA477A">
      <w:pPr>
        <w:spacing w:after="0" w:line="240" w:lineRule="auto"/>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4.2.1.</w:t>
      </w:r>
      <w:r w:rsidRPr="004B44E0">
        <w:rPr>
          <w:rFonts w:ascii="Times New Roman" w:hAnsi="Times New Roman" w:cs="Times New Roman"/>
          <w:b/>
          <w:sz w:val="24"/>
          <w:szCs w:val="24"/>
        </w:rPr>
        <w:t>Описание процессов на институциональном уровне</w:t>
      </w:r>
    </w:p>
    <w:p w:rsidR="00EB081D" w:rsidRDefault="00EB081D" w:rsidP="00EB081D">
      <w:pPr>
        <w:spacing w:after="0" w:line="240" w:lineRule="auto"/>
        <w:jc w:val="center"/>
        <w:rPr>
          <w:rFonts w:ascii="Times New Roman" w:hAnsi="Times New Roman" w:cs="Times New Roman"/>
          <w:b/>
          <w:sz w:val="24"/>
          <w:szCs w:val="24"/>
        </w:rPr>
      </w:pPr>
    </w:p>
    <w:p w:rsidR="00EB081D" w:rsidRDefault="00EB081D" w:rsidP="00EB081D">
      <w:pPr>
        <w:rPr>
          <w:rFonts w:ascii="Times New Roman" w:hAnsi="Times New Roman" w:cs="Times New Roman"/>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81088" behindDoc="0" locked="0" layoutInCell="0" allowOverlap="1" wp14:anchorId="62ABF9A8" wp14:editId="7A95945E">
                <wp:simplePos x="0" y="0"/>
                <wp:positionH relativeFrom="column">
                  <wp:posOffset>4817681</wp:posOffset>
                </wp:positionH>
                <wp:positionV relativeFrom="paragraph">
                  <wp:posOffset>315652</wp:posOffset>
                </wp:positionV>
                <wp:extent cx="4908550" cy="729465"/>
                <wp:effectExtent l="0" t="0" r="25400" b="13970"/>
                <wp:wrapNone/>
                <wp:docPr id="150" name="Поле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0" cy="729465"/>
                        </a:xfrm>
                        <a:prstGeom prst="rect">
                          <a:avLst/>
                        </a:prstGeom>
                        <a:solidFill>
                          <a:srgbClr val="FFFFFF"/>
                        </a:solidFill>
                        <a:ln w="9525">
                          <a:solidFill>
                            <a:srgbClr val="000000"/>
                          </a:solidFill>
                          <a:miter lim="800000"/>
                          <a:headEnd/>
                          <a:tailEnd/>
                        </a:ln>
                      </wps:spPr>
                      <wps:txb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E01A60">
                            <w:pPr>
                              <w:pStyle w:val="a9"/>
                              <w:numPr>
                                <w:ilvl w:val="0"/>
                                <w:numId w:val="111"/>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Планирование вопросов качества образовательной деятельности вуза и культурной среды на Совете по качеству.</w:t>
                            </w:r>
                          </w:p>
                          <w:p w:rsidR="00EF1ADA" w:rsidRPr="001930FB" w:rsidRDefault="00EF1ADA" w:rsidP="00E01A60">
                            <w:pPr>
                              <w:pStyle w:val="a9"/>
                              <w:numPr>
                                <w:ilvl w:val="0"/>
                                <w:numId w:val="111"/>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Принятие решений по улучшению (корректировка и предупреждение)</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ABF9A8" id="Поле 150" o:spid="_x0000_s1196" type="#_x0000_t202" style="position:absolute;margin-left:379.35pt;margin-top:24.85pt;width:386.5pt;height:57.45pt;z-index:2514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" o:allowincell="f">
                <v:textbo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E01A60">
                      <w:pPr>
                        <w:pStyle w:val="a9"/>
                        <w:numPr>
                          <w:ilvl w:val="0"/>
                          <w:numId w:val="111"/>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Планирование вопросов качества образовательной деятельности вуза и культурной среды на Совете по качеству.</w:t>
                      </w:r>
                    </w:p>
                    <w:p w:rsidR="00EF1ADA" w:rsidRPr="001930FB" w:rsidRDefault="00EF1ADA" w:rsidP="00E01A60">
                      <w:pPr>
                        <w:pStyle w:val="a9"/>
                        <w:numPr>
                          <w:ilvl w:val="0"/>
                          <w:numId w:val="111"/>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Принятие решений по улучшению (корректировка и предупреждение)</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v:textbox>
              </v:shape>
            </w:pict>
          </mc:Fallback>
        </mc:AlternateContent>
      </w: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79040" behindDoc="0" locked="0" layoutInCell="0" allowOverlap="1" wp14:anchorId="5769E165" wp14:editId="13F8B44A">
                <wp:simplePos x="0" y="0"/>
                <wp:positionH relativeFrom="column">
                  <wp:posOffset>-83092</wp:posOffset>
                </wp:positionH>
                <wp:positionV relativeFrom="paragraph">
                  <wp:posOffset>315652</wp:posOffset>
                </wp:positionV>
                <wp:extent cx="4754880" cy="1315092"/>
                <wp:effectExtent l="0" t="0" r="26670" b="18415"/>
                <wp:wrapNone/>
                <wp:docPr id="151" name="Поле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315092"/>
                        </a:xfrm>
                        <a:prstGeom prst="rect">
                          <a:avLst/>
                        </a:prstGeom>
                        <a:solidFill>
                          <a:srgbClr val="FFFFFF"/>
                        </a:solidFill>
                        <a:ln w="9525">
                          <a:solidFill>
                            <a:srgbClr val="000000"/>
                          </a:solidFill>
                          <a:miter lim="800000"/>
                          <a:headEnd/>
                          <a:tailEnd/>
                        </a:ln>
                      </wps:spPr>
                      <wps:txb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E01A60">
                            <w:pPr>
                              <w:pStyle w:val="a9"/>
                              <w:numPr>
                                <w:ilvl w:val="0"/>
                                <w:numId w:val="108"/>
                              </w:numPr>
                              <w:tabs>
                                <w:tab w:val="left" w:pos="426"/>
                                <w:tab w:val="left" w:pos="567"/>
                              </w:tabs>
                              <w:spacing w:after="0" w:line="240" w:lineRule="auto"/>
                              <w:ind w:left="0" w:firstLine="284"/>
                              <w:jc w:val="both"/>
                              <w:rPr>
                                <w:rFonts w:ascii="Times New Roman" w:hAnsi="Times New Roman" w:cs="Times New Roman"/>
                                <w:sz w:val="20"/>
                                <w:szCs w:val="20"/>
                              </w:rPr>
                            </w:pPr>
                            <w:r>
                              <w:rPr>
                                <w:rFonts w:ascii="Times New Roman" w:hAnsi="Times New Roman" w:cs="Times New Roman"/>
                                <w:sz w:val="20"/>
                                <w:szCs w:val="20"/>
                              </w:rPr>
                              <w:t xml:space="preserve">Организация и подготовка разрешительных документов на образовательную деятельность. </w:t>
                            </w:r>
                          </w:p>
                          <w:p w:rsidR="00EF1ADA" w:rsidRDefault="00EF1ADA" w:rsidP="00E01A60">
                            <w:pPr>
                              <w:pStyle w:val="a9"/>
                              <w:numPr>
                                <w:ilvl w:val="0"/>
                                <w:numId w:val="108"/>
                              </w:numPr>
                              <w:tabs>
                                <w:tab w:val="left" w:pos="426"/>
                                <w:tab w:val="left" w:pos="567"/>
                              </w:tabs>
                              <w:spacing w:after="0" w:line="240" w:lineRule="auto"/>
                              <w:ind w:left="0" w:firstLine="284"/>
                              <w:jc w:val="both"/>
                              <w:rPr>
                                <w:rFonts w:ascii="Times New Roman" w:hAnsi="Times New Roman" w:cs="Times New Roman"/>
                                <w:sz w:val="20"/>
                                <w:szCs w:val="20"/>
                              </w:rPr>
                            </w:pPr>
                            <w:r>
                              <w:rPr>
                                <w:rFonts w:ascii="Times New Roman" w:hAnsi="Times New Roman" w:cs="Times New Roman"/>
                                <w:sz w:val="20"/>
                                <w:szCs w:val="20"/>
                              </w:rPr>
                              <w:t>Мониторинг качества соответствующего процесса посредством аудита, подготовки к аккредитации.</w:t>
                            </w:r>
                          </w:p>
                          <w:p w:rsidR="00EF1ADA" w:rsidRDefault="00EF1ADA" w:rsidP="00E01A60">
                            <w:pPr>
                              <w:pStyle w:val="a9"/>
                              <w:numPr>
                                <w:ilvl w:val="0"/>
                                <w:numId w:val="108"/>
                              </w:numPr>
                              <w:tabs>
                                <w:tab w:val="left" w:pos="426"/>
                                <w:tab w:val="left" w:pos="567"/>
                              </w:tabs>
                              <w:spacing w:after="0" w:line="240" w:lineRule="auto"/>
                              <w:ind w:left="0" w:firstLine="284"/>
                              <w:jc w:val="both"/>
                              <w:rPr>
                                <w:rFonts w:ascii="Times New Roman" w:hAnsi="Times New Roman" w:cs="Times New Roman"/>
                                <w:sz w:val="20"/>
                                <w:szCs w:val="20"/>
                              </w:rPr>
                            </w:pPr>
                            <w:r>
                              <w:rPr>
                                <w:rFonts w:ascii="Times New Roman" w:hAnsi="Times New Roman" w:cs="Times New Roman"/>
                                <w:sz w:val="20"/>
                                <w:szCs w:val="20"/>
                              </w:rPr>
                              <w:t>Мониторинг образовательной деятельности лицензионным требованиям.</w:t>
                            </w:r>
                          </w:p>
                          <w:p w:rsidR="00EF1ADA" w:rsidRPr="006A4332" w:rsidRDefault="00EF1ADA" w:rsidP="00E01A60">
                            <w:pPr>
                              <w:pStyle w:val="a9"/>
                              <w:numPr>
                                <w:ilvl w:val="0"/>
                                <w:numId w:val="108"/>
                              </w:numPr>
                              <w:tabs>
                                <w:tab w:val="left" w:pos="426"/>
                                <w:tab w:val="left" w:pos="567"/>
                              </w:tabs>
                              <w:spacing w:after="0" w:line="240" w:lineRule="auto"/>
                              <w:ind w:left="0" w:firstLine="284"/>
                              <w:jc w:val="both"/>
                              <w:rPr>
                                <w:rFonts w:ascii="Times New Roman" w:hAnsi="Times New Roman" w:cs="Times New Roman"/>
                                <w:sz w:val="20"/>
                                <w:szCs w:val="20"/>
                              </w:rPr>
                            </w:pPr>
                            <w:r>
                              <w:rPr>
                                <w:rFonts w:ascii="Times New Roman" w:hAnsi="Times New Roman" w:cs="Times New Roman"/>
                                <w:sz w:val="20"/>
                                <w:szCs w:val="20"/>
                              </w:rPr>
                              <w:t>Участие в создание условий для обучения, повышение качества культуры преподавания и образовательной  среды в целом.</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69E165" id="Поле 151" o:spid="_x0000_s1197" type="#_x0000_t202" style="position:absolute;margin-left:-6.55pt;margin-top:24.85pt;width:374.4pt;height:103.55pt;z-index:25147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" o:allowincell="f">
                <v:textbo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E01A60">
                      <w:pPr>
                        <w:pStyle w:val="a9"/>
                        <w:numPr>
                          <w:ilvl w:val="0"/>
                          <w:numId w:val="108"/>
                        </w:numPr>
                        <w:tabs>
                          <w:tab w:val="left" w:pos="426"/>
                          <w:tab w:val="left" w:pos="567"/>
                        </w:tabs>
                        <w:spacing w:after="0" w:line="240" w:lineRule="auto"/>
                        <w:ind w:left="0" w:firstLine="284"/>
                        <w:jc w:val="both"/>
                        <w:rPr>
                          <w:rFonts w:ascii="Times New Roman" w:hAnsi="Times New Roman" w:cs="Times New Roman"/>
                          <w:sz w:val="20"/>
                          <w:szCs w:val="20"/>
                        </w:rPr>
                      </w:pPr>
                      <w:r>
                        <w:rPr>
                          <w:rFonts w:ascii="Times New Roman" w:hAnsi="Times New Roman" w:cs="Times New Roman"/>
                          <w:sz w:val="20"/>
                          <w:szCs w:val="20"/>
                        </w:rPr>
                        <w:t xml:space="preserve">Организация и подготовка разрешительных документов на образовательную деятельность. </w:t>
                      </w:r>
                    </w:p>
                    <w:p w:rsidR="00EF1ADA" w:rsidRDefault="00EF1ADA" w:rsidP="00E01A60">
                      <w:pPr>
                        <w:pStyle w:val="a9"/>
                        <w:numPr>
                          <w:ilvl w:val="0"/>
                          <w:numId w:val="108"/>
                        </w:numPr>
                        <w:tabs>
                          <w:tab w:val="left" w:pos="426"/>
                          <w:tab w:val="left" w:pos="567"/>
                        </w:tabs>
                        <w:spacing w:after="0" w:line="240" w:lineRule="auto"/>
                        <w:ind w:left="0" w:firstLine="284"/>
                        <w:jc w:val="both"/>
                        <w:rPr>
                          <w:rFonts w:ascii="Times New Roman" w:hAnsi="Times New Roman" w:cs="Times New Roman"/>
                          <w:sz w:val="20"/>
                          <w:szCs w:val="20"/>
                        </w:rPr>
                      </w:pPr>
                      <w:r>
                        <w:rPr>
                          <w:rFonts w:ascii="Times New Roman" w:hAnsi="Times New Roman" w:cs="Times New Roman"/>
                          <w:sz w:val="20"/>
                          <w:szCs w:val="20"/>
                        </w:rPr>
                        <w:t>Мониторинг качества соответствующего процесса посредством аудита, подготовки к аккредитации.</w:t>
                      </w:r>
                    </w:p>
                    <w:p w:rsidR="00EF1ADA" w:rsidRDefault="00EF1ADA" w:rsidP="00E01A60">
                      <w:pPr>
                        <w:pStyle w:val="a9"/>
                        <w:numPr>
                          <w:ilvl w:val="0"/>
                          <w:numId w:val="108"/>
                        </w:numPr>
                        <w:tabs>
                          <w:tab w:val="left" w:pos="426"/>
                          <w:tab w:val="left" w:pos="567"/>
                        </w:tabs>
                        <w:spacing w:after="0" w:line="240" w:lineRule="auto"/>
                        <w:ind w:left="0" w:firstLine="284"/>
                        <w:jc w:val="both"/>
                        <w:rPr>
                          <w:rFonts w:ascii="Times New Roman" w:hAnsi="Times New Roman" w:cs="Times New Roman"/>
                          <w:sz w:val="20"/>
                          <w:szCs w:val="20"/>
                        </w:rPr>
                      </w:pPr>
                      <w:r>
                        <w:rPr>
                          <w:rFonts w:ascii="Times New Roman" w:hAnsi="Times New Roman" w:cs="Times New Roman"/>
                          <w:sz w:val="20"/>
                          <w:szCs w:val="20"/>
                        </w:rPr>
                        <w:t>Мониторинг образовательной деятельности лицензионным требованиям.</w:t>
                      </w:r>
                    </w:p>
                    <w:p w:rsidR="00EF1ADA" w:rsidRPr="006A4332" w:rsidRDefault="00EF1ADA" w:rsidP="00E01A60">
                      <w:pPr>
                        <w:pStyle w:val="a9"/>
                        <w:numPr>
                          <w:ilvl w:val="0"/>
                          <w:numId w:val="108"/>
                        </w:numPr>
                        <w:tabs>
                          <w:tab w:val="left" w:pos="426"/>
                          <w:tab w:val="left" w:pos="567"/>
                        </w:tabs>
                        <w:spacing w:after="0" w:line="240" w:lineRule="auto"/>
                        <w:ind w:left="0" w:firstLine="284"/>
                        <w:jc w:val="both"/>
                        <w:rPr>
                          <w:rFonts w:ascii="Times New Roman" w:hAnsi="Times New Roman" w:cs="Times New Roman"/>
                          <w:sz w:val="20"/>
                          <w:szCs w:val="20"/>
                        </w:rPr>
                      </w:pPr>
                      <w:r>
                        <w:rPr>
                          <w:rFonts w:ascii="Times New Roman" w:hAnsi="Times New Roman" w:cs="Times New Roman"/>
                          <w:sz w:val="20"/>
                          <w:szCs w:val="20"/>
                        </w:rPr>
                        <w:t>Участие в создание условий для обучения, повышение качества культуры преподавания и образовательной  среды в целом.</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v:textbox>
              </v:shape>
            </w:pict>
          </mc:Fallback>
        </mc:AlternateContent>
      </w:r>
      <w:r w:rsidRPr="00536624">
        <w:rPr>
          <w:rFonts w:ascii="Times New Roman" w:hAnsi="Times New Roman" w:cs="Times New Roman"/>
          <w:sz w:val="24"/>
          <w:szCs w:val="24"/>
        </w:rPr>
        <w:t>10.</w:t>
      </w:r>
      <w:r w:rsidRPr="00536624">
        <w:rPr>
          <w:rFonts w:ascii="Times New Roman" w:hAnsi="Times New Roman" w:cs="Times New Roman"/>
          <w:sz w:val="20"/>
          <w:szCs w:val="20"/>
        </w:rPr>
        <w:t xml:space="preserve"> </w:t>
      </w:r>
      <w:r w:rsidRPr="00536624">
        <w:rPr>
          <w:rFonts w:ascii="Times New Roman" w:hAnsi="Times New Roman" w:cs="Times New Roman"/>
          <w:sz w:val="24"/>
          <w:szCs w:val="24"/>
        </w:rPr>
        <w:t>Организация деятельности  образовательной и культурной  среды</w:t>
      </w:r>
    </w:p>
    <w:p w:rsidR="00D74DF4" w:rsidRPr="0045696F" w:rsidRDefault="00D74DF4" w:rsidP="00EB081D">
      <w:pPr>
        <w:rPr>
          <w:rFonts w:ascii="Times New Roman" w:hAnsi="Times New Roman" w:cs="Times New Roman"/>
          <w:sz w:val="20"/>
          <w:szCs w:val="20"/>
        </w:rPr>
      </w:pPr>
    </w:p>
    <w:p w:rsidR="00EB081D" w:rsidRDefault="00EB081D" w:rsidP="00EB081D">
      <w:pPr>
        <w:jc w:val="center"/>
        <w:rPr>
          <w:rFonts w:ascii="Times New Roman" w:hAnsi="Times New Roman" w:cs="Times New Roman"/>
          <w:b/>
          <w:sz w:val="24"/>
          <w:szCs w:val="24"/>
        </w:rPr>
      </w:pPr>
    </w:p>
    <w:p w:rsidR="00EB081D" w:rsidRDefault="00185F48" w:rsidP="00EB081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83136" behindDoc="0" locked="0" layoutInCell="0" allowOverlap="1" wp14:anchorId="1673C16C" wp14:editId="71D0088D">
                <wp:simplePos x="0" y="0"/>
                <wp:positionH relativeFrom="column">
                  <wp:posOffset>4817110</wp:posOffset>
                </wp:positionH>
                <wp:positionV relativeFrom="paragraph">
                  <wp:posOffset>284480</wp:posOffset>
                </wp:positionV>
                <wp:extent cx="4908550" cy="1325245"/>
                <wp:effectExtent l="0" t="0" r="25400" b="27305"/>
                <wp:wrapNone/>
                <wp:docPr id="152" name="Поле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0" cy="1325245"/>
                        </a:xfrm>
                        <a:prstGeom prst="rect">
                          <a:avLst/>
                        </a:prstGeom>
                        <a:solidFill>
                          <a:srgbClr val="FFFFFF"/>
                        </a:solidFill>
                        <a:ln w="9525">
                          <a:solidFill>
                            <a:srgbClr val="000000"/>
                          </a:solidFill>
                          <a:miter lim="800000"/>
                          <a:headEnd/>
                          <a:tailEnd/>
                        </a:ln>
                      </wps:spPr>
                      <wps:txb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01A60">
                            <w:pPr>
                              <w:pStyle w:val="a9"/>
                              <w:numPr>
                                <w:ilvl w:val="0"/>
                                <w:numId w:val="112"/>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Разработка образовательной деятельности, в том числе учебного процесса согласно ГОС ВПО, ООП, требованиям стейкхолдеров.</w:t>
                            </w:r>
                          </w:p>
                          <w:p w:rsidR="00EF1ADA" w:rsidRDefault="00EF1ADA" w:rsidP="00E01A60">
                            <w:pPr>
                              <w:pStyle w:val="a9"/>
                              <w:numPr>
                                <w:ilvl w:val="0"/>
                                <w:numId w:val="112"/>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Создание благоприятных условий для обучения  студентов и деятельности ППС.</w:t>
                            </w:r>
                          </w:p>
                          <w:p w:rsidR="00EF1ADA" w:rsidRDefault="00EF1ADA" w:rsidP="00E01A60">
                            <w:pPr>
                              <w:pStyle w:val="a9"/>
                              <w:numPr>
                                <w:ilvl w:val="0"/>
                                <w:numId w:val="112"/>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Разработка механизмов по созданию культурной среды образовательного процесса (культура преподавания, культуры общения и т.д.).</w:t>
                            </w:r>
                          </w:p>
                          <w:p w:rsidR="00EF1ADA" w:rsidRDefault="00EF1ADA" w:rsidP="00E01A60">
                            <w:pPr>
                              <w:pStyle w:val="a9"/>
                              <w:numPr>
                                <w:ilvl w:val="0"/>
                                <w:numId w:val="112"/>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Разработка НПА регулирующие деятельность и культуру  образовательной среды.</w:t>
                            </w:r>
                          </w:p>
                          <w:p w:rsidR="00EF1ADA" w:rsidRPr="00833DEE" w:rsidRDefault="00EF1ADA" w:rsidP="00EB081D">
                            <w:pPr>
                              <w:tabs>
                                <w:tab w:val="left" w:pos="284"/>
                              </w:tabs>
                              <w:rPr>
                                <w:rFonts w:ascii="Times New Roman" w:hAnsi="Times New Roman" w:cs="Times New Roman"/>
                                <w:sz w:val="20"/>
                                <w:szCs w:val="20"/>
                              </w:rPr>
                            </w:pPr>
                            <w:r w:rsidRPr="00833DEE">
                              <w:rPr>
                                <w:rFonts w:ascii="Times New Roman" w:hAnsi="Times New Roman" w:cs="Times New Roman"/>
                                <w:sz w:val="20"/>
                                <w:szCs w:val="20"/>
                              </w:rPr>
                              <w:t xml:space="preserve">  </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73C16C" id="Поле 152" o:spid="_x0000_s1198" type="#_x0000_t202" style="position:absolute;left:0;text-align:left;margin-left:379.3pt;margin-top:22.4pt;width:386.5pt;height:104.35pt;z-index:2514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" o:allowincell="f">
                <v:textbo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01A60">
                      <w:pPr>
                        <w:pStyle w:val="a9"/>
                        <w:numPr>
                          <w:ilvl w:val="0"/>
                          <w:numId w:val="112"/>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Разработка образовательной деятельности, в том числе учебного процесса согласно ГОС ВПО, ООП, требованиям стейкхолдеров.</w:t>
                      </w:r>
                    </w:p>
                    <w:p w:rsidR="00EF1ADA" w:rsidRDefault="00EF1ADA" w:rsidP="00E01A60">
                      <w:pPr>
                        <w:pStyle w:val="a9"/>
                        <w:numPr>
                          <w:ilvl w:val="0"/>
                          <w:numId w:val="112"/>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Создание благоприятных условий для обучения  студентов и деятельности ППС.</w:t>
                      </w:r>
                    </w:p>
                    <w:p w:rsidR="00EF1ADA" w:rsidRDefault="00EF1ADA" w:rsidP="00E01A60">
                      <w:pPr>
                        <w:pStyle w:val="a9"/>
                        <w:numPr>
                          <w:ilvl w:val="0"/>
                          <w:numId w:val="112"/>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Разработка механизмов по созданию культурной среды образовательного процесса (культура преподавания, культуры общения и т.д.).</w:t>
                      </w:r>
                    </w:p>
                    <w:p w:rsidR="00EF1ADA" w:rsidRDefault="00EF1ADA" w:rsidP="00E01A60">
                      <w:pPr>
                        <w:pStyle w:val="a9"/>
                        <w:numPr>
                          <w:ilvl w:val="0"/>
                          <w:numId w:val="112"/>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Разработка НПА регулирующие деятельность и культуру  образовательной среды.</w:t>
                      </w:r>
                    </w:p>
                    <w:p w:rsidR="00EF1ADA" w:rsidRPr="00833DEE" w:rsidRDefault="00EF1ADA" w:rsidP="00EB081D">
                      <w:pPr>
                        <w:tabs>
                          <w:tab w:val="left" w:pos="284"/>
                        </w:tabs>
                        <w:rPr>
                          <w:rFonts w:ascii="Times New Roman" w:hAnsi="Times New Roman" w:cs="Times New Roman"/>
                          <w:sz w:val="20"/>
                          <w:szCs w:val="20"/>
                        </w:rPr>
                      </w:pPr>
                      <w:r w:rsidRPr="00833DEE">
                        <w:rPr>
                          <w:rFonts w:ascii="Times New Roman" w:hAnsi="Times New Roman" w:cs="Times New Roman"/>
                          <w:sz w:val="20"/>
                          <w:szCs w:val="20"/>
                        </w:rPr>
                        <w:t xml:space="preserve">  </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v:textbox>
              </v:shape>
            </w:pict>
          </mc:Fallback>
        </mc:AlternateContent>
      </w:r>
    </w:p>
    <w:p w:rsidR="00EB081D" w:rsidRDefault="00EB081D" w:rsidP="00EB081D">
      <w:pPr>
        <w:jc w:val="center"/>
        <w:rPr>
          <w:rFonts w:ascii="Times New Roman" w:hAnsi="Times New Roman" w:cs="Times New Roman"/>
          <w:b/>
          <w:sz w:val="24"/>
          <w:szCs w:val="24"/>
        </w:rPr>
      </w:pPr>
    </w:p>
    <w:p w:rsidR="00EB081D" w:rsidRDefault="00D74DF4" w:rsidP="00EB081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97472" behindDoc="0" locked="0" layoutInCell="0" allowOverlap="1" wp14:anchorId="6F352D0F" wp14:editId="660E9AE6">
                <wp:simplePos x="0" y="0"/>
                <wp:positionH relativeFrom="column">
                  <wp:posOffset>-82550</wp:posOffset>
                </wp:positionH>
                <wp:positionV relativeFrom="paragraph">
                  <wp:posOffset>161432</wp:posOffset>
                </wp:positionV>
                <wp:extent cx="4754880" cy="863029"/>
                <wp:effectExtent l="0" t="0" r="26670" b="13335"/>
                <wp:wrapNone/>
                <wp:docPr id="153" name="Поле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863029"/>
                        </a:xfrm>
                        <a:prstGeom prst="rect">
                          <a:avLst/>
                        </a:prstGeom>
                        <a:solidFill>
                          <a:srgbClr val="FFFFFF"/>
                        </a:solidFill>
                        <a:ln w="9525">
                          <a:solidFill>
                            <a:srgbClr val="000000"/>
                          </a:solidFill>
                          <a:miter lim="800000"/>
                          <a:headEnd/>
                          <a:tailEnd/>
                        </a:ln>
                      </wps:spPr>
                      <wps:txb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E01A60">
                            <w:pPr>
                              <w:pStyle w:val="a9"/>
                              <w:numPr>
                                <w:ilvl w:val="0"/>
                                <w:numId w:val="109"/>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Стратегическое планирование  образовательной деятельности и ее культурной среды.</w:t>
                            </w:r>
                          </w:p>
                          <w:p w:rsidR="00EF1ADA" w:rsidRPr="006A4332" w:rsidRDefault="00EF1ADA" w:rsidP="00E01A60">
                            <w:pPr>
                              <w:pStyle w:val="a9"/>
                              <w:numPr>
                                <w:ilvl w:val="0"/>
                                <w:numId w:val="109"/>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Наличие разрешительных документов на образовательную деятельность, ГОС ВПО(СПО), ООП</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352D0F" id="Поле 153" o:spid="_x0000_s1199" type="#_x0000_t202" style="position:absolute;left:0;text-align:left;margin-left:-6.5pt;margin-top:12.7pt;width:374.4pt;height:67.95pt;z-index:25149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" o:allowincell="f">
                <v:textbo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E01A60">
                      <w:pPr>
                        <w:pStyle w:val="a9"/>
                        <w:numPr>
                          <w:ilvl w:val="0"/>
                          <w:numId w:val="109"/>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Стратегическое планирование  образовательной деятельности и ее культурной среды.</w:t>
                      </w:r>
                    </w:p>
                    <w:p w:rsidR="00EF1ADA" w:rsidRPr="006A4332" w:rsidRDefault="00EF1ADA" w:rsidP="00E01A60">
                      <w:pPr>
                        <w:pStyle w:val="a9"/>
                        <w:numPr>
                          <w:ilvl w:val="0"/>
                          <w:numId w:val="109"/>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Наличие разрешительных документов на образовательную деятельность, ГОС ВПО(СПО), ООП</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v:textbox>
              </v:shape>
            </w:pict>
          </mc:Fallback>
        </mc:AlternateContent>
      </w:r>
    </w:p>
    <w:p w:rsidR="00EB081D" w:rsidRDefault="00EB081D" w:rsidP="00EB081D">
      <w:pPr>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p>
    <w:p w:rsidR="00EB081D" w:rsidRDefault="00D74DF4" w:rsidP="00EB081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86208" behindDoc="0" locked="0" layoutInCell="0" allowOverlap="1" wp14:anchorId="59594C89" wp14:editId="51D9FB96">
                <wp:simplePos x="0" y="0"/>
                <wp:positionH relativeFrom="column">
                  <wp:posOffset>-82550</wp:posOffset>
                </wp:positionH>
                <wp:positionV relativeFrom="paragraph">
                  <wp:posOffset>79175</wp:posOffset>
                </wp:positionV>
                <wp:extent cx="4754880" cy="986319"/>
                <wp:effectExtent l="0" t="0" r="26670" b="23495"/>
                <wp:wrapNone/>
                <wp:docPr id="154" name="Поле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86319"/>
                        </a:xfrm>
                        <a:prstGeom prst="rect">
                          <a:avLst/>
                        </a:prstGeom>
                        <a:solidFill>
                          <a:srgbClr val="FFFFFF"/>
                        </a:solidFill>
                        <a:ln w="9525">
                          <a:solidFill>
                            <a:srgbClr val="000000"/>
                          </a:solidFill>
                          <a:miter lim="800000"/>
                          <a:headEnd/>
                          <a:tailEnd/>
                        </a:ln>
                      </wps:spPr>
                      <wps:txb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Факультеты/институты/филиалы</w:t>
                            </w:r>
                          </w:p>
                          <w:p w:rsidR="00EF1ADA" w:rsidRDefault="00EF1ADA" w:rsidP="00E01A60">
                            <w:pPr>
                              <w:pStyle w:val="a9"/>
                              <w:numPr>
                                <w:ilvl w:val="0"/>
                                <w:numId w:val="110"/>
                              </w:numPr>
                              <w:spacing w:after="0" w:line="240" w:lineRule="auto"/>
                              <w:ind w:left="-142" w:firstLine="142"/>
                              <w:jc w:val="both"/>
                              <w:rPr>
                                <w:rFonts w:ascii="Times New Roman" w:hAnsi="Times New Roman" w:cs="Times New Roman"/>
                                <w:sz w:val="20"/>
                                <w:szCs w:val="20"/>
                              </w:rPr>
                            </w:pPr>
                            <w:r>
                              <w:rPr>
                                <w:rFonts w:ascii="Times New Roman" w:hAnsi="Times New Roman" w:cs="Times New Roman"/>
                                <w:sz w:val="20"/>
                                <w:szCs w:val="20"/>
                              </w:rPr>
                              <w:t>Организация образовательной деятельности на уровне факультета/института/филиала, создание культурной среды в обучении и взаимодействия сотрудников, преподавателей и студентов.</w:t>
                            </w:r>
                          </w:p>
                          <w:p w:rsidR="00EF1ADA" w:rsidRPr="001930FB" w:rsidRDefault="00EF1ADA" w:rsidP="00E01A60">
                            <w:pPr>
                              <w:pStyle w:val="a9"/>
                              <w:numPr>
                                <w:ilvl w:val="0"/>
                                <w:numId w:val="110"/>
                              </w:numPr>
                              <w:spacing w:after="0" w:line="240" w:lineRule="auto"/>
                              <w:ind w:left="-142" w:firstLine="142"/>
                              <w:jc w:val="both"/>
                              <w:rPr>
                                <w:rFonts w:ascii="Times New Roman" w:hAnsi="Times New Roman" w:cs="Times New Roman"/>
                                <w:sz w:val="20"/>
                                <w:szCs w:val="20"/>
                              </w:rPr>
                            </w:pPr>
                            <w:r>
                              <w:rPr>
                                <w:rFonts w:ascii="Times New Roman" w:hAnsi="Times New Roman" w:cs="Times New Roman"/>
                                <w:sz w:val="20"/>
                                <w:szCs w:val="20"/>
                              </w:rPr>
                              <w:t>Культивирование среду обучения на основе уважения, толерантности, моральной устойчивости.</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594C89" id="Поле 154" o:spid="_x0000_s1200" type="#_x0000_t202" style="position:absolute;left:0;text-align:left;margin-left:-6.5pt;margin-top:6.25pt;width:374.4pt;height:77.65pt;z-index:25148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" o:allowincell="f">
                <v:textbo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Факультеты/институты/филиалы</w:t>
                      </w:r>
                    </w:p>
                    <w:p w:rsidR="00EF1ADA" w:rsidRDefault="00EF1ADA" w:rsidP="00E01A60">
                      <w:pPr>
                        <w:pStyle w:val="a9"/>
                        <w:numPr>
                          <w:ilvl w:val="0"/>
                          <w:numId w:val="110"/>
                        </w:numPr>
                        <w:spacing w:after="0" w:line="240" w:lineRule="auto"/>
                        <w:ind w:left="-142" w:firstLine="142"/>
                        <w:jc w:val="both"/>
                        <w:rPr>
                          <w:rFonts w:ascii="Times New Roman" w:hAnsi="Times New Roman" w:cs="Times New Roman"/>
                          <w:sz w:val="20"/>
                          <w:szCs w:val="20"/>
                        </w:rPr>
                      </w:pPr>
                      <w:r>
                        <w:rPr>
                          <w:rFonts w:ascii="Times New Roman" w:hAnsi="Times New Roman" w:cs="Times New Roman"/>
                          <w:sz w:val="20"/>
                          <w:szCs w:val="20"/>
                        </w:rPr>
                        <w:t>Организация образовательной деятельности на уровне факультета/института/филиала, создание культурной среды в обучении и взаимодействия сотрудников, преподавателей и студентов.</w:t>
                      </w:r>
                    </w:p>
                    <w:p w:rsidR="00EF1ADA" w:rsidRPr="001930FB" w:rsidRDefault="00EF1ADA" w:rsidP="00E01A60">
                      <w:pPr>
                        <w:pStyle w:val="a9"/>
                        <w:numPr>
                          <w:ilvl w:val="0"/>
                          <w:numId w:val="110"/>
                        </w:numPr>
                        <w:spacing w:after="0" w:line="240" w:lineRule="auto"/>
                        <w:ind w:left="-142" w:firstLine="142"/>
                        <w:jc w:val="both"/>
                        <w:rPr>
                          <w:rFonts w:ascii="Times New Roman" w:hAnsi="Times New Roman" w:cs="Times New Roman"/>
                          <w:sz w:val="20"/>
                          <w:szCs w:val="20"/>
                        </w:rPr>
                      </w:pPr>
                      <w:r>
                        <w:rPr>
                          <w:rFonts w:ascii="Times New Roman" w:hAnsi="Times New Roman" w:cs="Times New Roman"/>
                          <w:sz w:val="20"/>
                          <w:szCs w:val="20"/>
                        </w:rPr>
                        <w:t>Культивирование среду обучения на основе уважения, толерантности, моральной устойчивости.</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v:textbox>
              </v:shape>
            </w:pict>
          </mc:Fallback>
        </mc:AlternateContent>
      </w:r>
    </w:p>
    <w:p w:rsidR="00EB081D" w:rsidRDefault="00EB081D" w:rsidP="00EB081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88256" behindDoc="0" locked="0" layoutInCell="0" allowOverlap="1" wp14:anchorId="32957ED6" wp14:editId="2C2FAD50">
                <wp:simplePos x="0" y="0"/>
                <wp:positionH relativeFrom="column">
                  <wp:posOffset>4817681</wp:posOffset>
                </wp:positionH>
                <wp:positionV relativeFrom="paragraph">
                  <wp:posOffset>58598</wp:posOffset>
                </wp:positionV>
                <wp:extent cx="4908550" cy="1592495"/>
                <wp:effectExtent l="0" t="0" r="25400" b="27305"/>
                <wp:wrapNone/>
                <wp:docPr id="155" name="Поле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0" cy="1592495"/>
                        </a:xfrm>
                        <a:prstGeom prst="rect">
                          <a:avLst/>
                        </a:prstGeom>
                        <a:solidFill>
                          <a:srgbClr val="FFFFFF"/>
                        </a:solidFill>
                        <a:ln w="9525">
                          <a:solidFill>
                            <a:srgbClr val="000000"/>
                          </a:solidFill>
                          <a:miter lim="800000"/>
                          <a:headEnd/>
                          <a:tailEnd/>
                        </a:ln>
                      </wps:spPr>
                      <wps:txb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E01A60">
                            <w:pPr>
                              <w:pStyle w:val="a9"/>
                              <w:numPr>
                                <w:ilvl w:val="0"/>
                                <w:numId w:val="113"/>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Организация и реализация образовательной деятельности на уровне кафедры, выполнение указаний и рекомендаций по учебному процессу.</w:t>
                            </w:r>
                          </w:p>
                          <w:p w:rsidR="00EF1ADA" w:rsidRDefault="00EF1ADA" w:rsidP="00E01A60">
                            <w:pPr>
                              <w:pStyle w:val="a9"/>
                              <w:numPr>
                                <w:ilvl w:val="0"/>
                                <w:numId w:val="113"/>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Создать благоприятные условия среди ППС кафедры, пропагандировать культуру общения среди сотрудников и студентов.</w:t>
                            </w:r>
                          </w:p>
                          <w:p w:rsidR="00EF1ADA" w:rsidRDefault="00EF1ADA" w:rsidP="00E01A60">
                            <w:pPr>
                              <w:pStyle w:val="a9"/>
                              <w:numPr>
                                <w:ilvl w:val="0"/>
                                <w:numId w:val="113"/>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Проводить беседы среди студентов и ППС о культуре поведения, уважении личности, морали, нравственности, противодействовать коррупции.</w:t>
                            </w:r>
                          </w:p>
                          <w:p w:rsidR="00EF1ADA" w:rsidRPr="00AF1FF9" w:rsidRDefault="00EF1ADA" w:rsidP="00E01A60">
                            <w:pPr>
                              <w:pStyle w:val="a9"/>
                              <w:numPr>
                                <w:ilvl w:val="0"/>
                                <w:numId w:val="113"/>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Создать условия для повышения квалификации и педагогического творчества  ППС.</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957ED6" id="Поле 155" o:spid="_x0000_s1201" type="#_x0000_t202" style="position:absolute;left:0;text-align:left;margin-left:379.35pt;margin-top:4.6pt;width:386.5pt;height:125.4pt;z-index:25148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" o:allowincell="f">
                <v:textbo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E01A60">
                      <w:pPr>
                        <w:pStyle w:val="a9"/>
                        <w:numPr>
                          <w:ilvl w:val="0"/>
                          <w:numId w:val="113"/>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Организация и реализация образовательной деятельности на уровне кафедры, выполнение указаний и рекомендаций по учебному процессу.</w:t>
                      </w:r>
                    </w:p>
                    <w:p w:rsidR="00EF1ADA" w:rsidRDefault="00EF1ADA" w:rsidP="00E01A60">
                      <w:pPr>
                        <w:pStyle w:val="a9"/>
                        <w:numPr>
                          <w:ilvl w:val="0"/>
                          <w:numId w:val="113"/>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Создать благоприятные условия среди ППС кафедры, пропагандировать культуру общения среди сотрудников и студентов.</w:t>
                      </w:r>
                    </w:p>
                    <w:p w:rsidR="00EF1ADA" w:rsidRDefault="00EF1ADA" w:rsidP="00E01A60">
                      <w:pPr>
                        <w:pStyle w:val="a9"/>
                        <w:numPr>
                          <w:ilvl w:val="0"/>
                          <w:numId w:val="113"/>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Проводить беседы среди студентов и ППС о культуре поведения, уважении личности, морали, нравственности, противодействовать коррупции.</w:t>
                      </w:r>
                    </w:p>
                    <w:p w:rsidR="00EF1ADA" w:rsidRPr="00AF1FF9" w:rsidRDefault="00EF1ADA" w:rsidP="00E01A60">
                      <w:pPr>
                        <w:pStyle w:val="a9"/>
                        <w:numPr>
                          <w:ilvl w:val="0"/>
                          <w:numId w:val="113"/>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Создать условия для повышения квалификации и педагогического творчества  ППС.</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v:textbox>
              </v:shape>
            </w:pict>
          </mc:Fallback>
        </mc:AlternateContent>
      </w:r>
    </w:p>
    <w:p w:rsidR="00EB081D" w:rsidRDefault="00EB081D" w:rsidP="00EB081D">
      <w:pPr>
        <w:spacing w:after="0" w:line="240" w:lineRule="auto"/>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p>
    <w:p w:rsidR="00EB081D" w:rsidRDefault="00D74DF4" w:rsidP="00EB081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91328" behindDoc="0" locked="0" layoutInCell="0" allowOverlap="1" wp14:anchorId="3C189A2C" wp14:editId="16DF6819">
                <wp:simplePos x="0" y="0"/>
                <wp:positionH relativeFrom="column">
                  <wp:posOffset>-82550</wp:posOffset>
                </wp:positionH>
                <wp:positionV relativeFrom="paragraph">
                  <wp:posOffset>85297</wp:posOffset>
                </wp:positionV>
                <wp:extent cx="4754880" cy="1130157"/>
                <wp:effectExtent l="0" t="0" r="26670" b="13335"/>
                <wp:wrapNone/>
                <wp:docPr id="157" name="Поле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130157"/>
                        </a:xfrm>
                        <a:prstGeom prst="rect">
                          <a:avLst/>
                        </a:prstGeom>
                        <a:solidFill>
                          <a:srgbClr val="FFFFFF"/>
                        </a:solidFill>
                        <a:ln w="9525">
                          <a:solidFill>
                            <a:srgbClr val="000000"/>
                          </a:solidFill>
                          <a:miter lim="800000"/>
                          <a:headEnd/>
                          <a:tailEnd/>
                        </a:ln>
                      </wps:spPr>
                      <wps:txb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Антикоррупционная комиссия</w:t>
                            </w:r>
                          </w:p>
                          <w:p w:rsidR="00EF1ADA" w:rsidRDefault="00EF1ADA" w:rsidP="00E01A60">
                            <w:pPr>
                              <w:pStyle w:val="a9"/>
                              <w:numPr>
                                <w:ilvl w:val="0"/>
                                <w:numId w:val="114"/>
                              </w:numPr>
                              <w:tabs>
                                <w:tab w:val="left" w:pos="426"/>
                              </w:tabs>
                              <w:ind w:left="0" w:firstLine="142"/>
                              <w:jc w:val="both"/>
                              <w:rPr>
                                <w:rFonts w:ascii="Times New Roman" w:hAnsi="Times New Roman" w:cs="Times New Roman"/>
                                <w:sz w:val="20"/>
                                <w:szCs w:val="20"/>
                              </w:rPr>
                            </w:pPr>
                            <w:r>
                              <w:rPr>
                                <w:rFonts w:ascii="Times New Roman" w:hAnsi="Times New Roman" w:cs="Times New Roman"/>
                                <w:sz w:val="20"/>
                                <w:szCs w:val="20"/>
                              </w:rPr>
                              <w:t>Разрабатывает меры и методическую документацию по противодействию коррупции в вузе. Доводит до сведения ППС, сотрудников, студентов.</w:t>
                            </w:r>
                          </w:p>
                          <w:p w:rsidR="00EF1ADA" w:rsidRDefault="00EF1ADA" w:rsidP="00E01A60">
                            <w:pPr>
                              <w:pStyle w:val="a9"/>
                              <w:numPr>
                                <w:ilvl w:val="0"/>
                                <w:numId w:val="114"/>
                              </w:numPr>
                              <w:tabs>
                                <w:tab w:val="left" w:pos="426"/>
                              </w:tabs>
                              <w:ind w:left="0" w:firstLine="142"/>
                              <w:jc w:val="both"/>
                              <w:rPr>
                                <w:rFonts w:ascii="Times New Roman" w:hAnsi="Times New Roman" w:cs="Times New Roman"/>
                                <w:sz w:val="20"/>
                                <w:szCs w:val="20"/>
                              </w:rPr>
                            </w:pPr>
                            <w:r>
                              <w:rPr>
                                <w:rFonts w:ascii="Times New Roman" w:hAnsi="Times New Roman" w:cs="Times New Roman"/>
                                <w:sz w:val="20"/>
                                <w:szCs w:val="20"/>
                              </w:rPr>
                              <w:t>Проводит профилактическую работу по предотвращению коррупции.</w:t>
                            </w:r>
                          </w:p>
                          <w:p w:rsidR="00EF1ADA" w:rsidRPr="00AF1FF9" w:rsidRDefault="00EF1ADA" w:rsidP="00E01A60">
                            <w:pPr>
                              <w:pStyle w:val="a9"/>
                              <w:numPr>
                                <w:ilvl w:val="0"/>
                                <w:numId w:val="114"/>
                              </w:numPr>
                              <w:tabs>
                                <w:tab w:val="left" w:pos="426"/>
                              </w:tabs>
                              <w:ind w:left="0" w:firstLine="142"/>
                              <w:jc w:val="both"/>
                              <w:rPr>
                                <w:rFonts w:ascii="Times New Roman" w:hAnsi="Times New Roman" w:cs="Times New Roman"/>
                                <w:sz w:val="20"/>
                                <w:szCs w:val="20"/>
                              </w:rPr>
                            </w:pPr>
                            <w:r>
                              <w:rPr>
                                <w:rFonts w:ascii="Times New Roman" w:hAnsi="Times New Roman" w:cs="Times New Roman"/>
                                <w:sz w:val="20"/>
                                <w:szCs w:val="20"/>
                              </w:rPr>
                              <w:t>Принимает первичные меры к нарушителям (беседы, предупреждения) и дает рекомендации ректору вплоть до увольнения по статье.</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189A2C" id="Поле 157" o:spid="_x0000_s1202" type="#_x0000_t202" style="position:absolute;left:0;text-align:left;margin-left:-6.5pt;margin-top:6.7pt;width:374.4pt;height:89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" o:allowincell="f">
                <v:textbo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Антикоррупционная комиссия</w:t>
                      </w:r>
                    </w:p>
                    <w:p w:rsidR="00EF1ADA" w:rsidRDefault="00EF1ADA" w:rsidP="00E01A60">
                      <w:pPr>
                        <w:pStyle w:val="a9"/>
                        <w:numPr>
                          <w:ilvl w:val="0"/>
                          <w:numId w:val="114"/>
                        </w:numPr>
                        <w:tabs>
                          <w:tab w:val="left" w:pos="426"/>
                        </w:tabs>
                        <w:ind w:left="0" w:firstLine="142"/>
                        <w:jc w:val="both"/>
                        <w:rPr>
                          <w:rFonts w:ascii="Times New Roman" w:hAnsi="Times New Roman" w:cs="Times New Roman"/>
                          <w:sz w:val="20"/>
                          <w:szCs w:val="20"/>
                        </w:rPr>
                      </w:pPr>
                      <w:r>
                        <w:rPr>
                          <w:rFonts w:ascii="Times New Roman" w:hAnsi="Times New Roman" w:cs="Times New Roman"/>
                          <w:sz w:val="20"/>
                          <w:szCs w:val="20"/>
                        </w:rPr>
                        <w:t>Разрабатывает меры и методическую документацию по противодействию коррупции в вузе. Доводит до сведения ППС, сотрудников, студентов.</w:t>
                      </w:r>
                    </w:p>
                    <w:p w:rsidR="00EF1ADA" w:rsidRDefault="00EF1ADA" w:rsidP="00E01A60">
                      <w:pPr>
                        <w:pStyle w:val="a9"/>
                        <w:numPr>
                          <w:ilvl w:val="0"/>
                          <w:numId w:val="114"/>
                        </w:numPr>
                        <w:tabs>
                          <w:tab w:val="left" w:pos="426"/>
                        </w:tabs>
                        <w:ind w:left="0" w:firstLine="142"/>
                        <w:jc w:val="both"/>
                        <w:rPr>
                          <w:rFonts w:ascii="Times New Roman" w:hAnsi="Times New Roman" w:cs="Times New Roman"/>
                          <w:sz w:val="20"/>
                          <w:szCs w:val="20"/>
                        </w:rPr>
                      </w:pPr>
                      <w:r>
                        <w:rPr>
                          <w:rFonts w:ascii="Times New Roman" w:hAnsi="Times New Roman" w:cs="Times New Roman"/>
                          <w:sz w:val="20"/>
                          <w:szCs w:val="20"/>
                        </w:rPr>
                        <w:t>Проводит профилактическую работу по предотвращению коррупции.</w:t>
                      </w:r>
                    </w:p>
                    <w:p w:rsidR="00EF1ADA" w:rsidRPr="00AF1FF9" w:rsidRDefault="00EF1ADA" w:rsidP="00E01A60">
                      <w:pPr>
                        <w:pStyle w:val="a9"/>
                        <w:numPr>
                          <w:ilvl w:val="0"/>
                          <w:numId w:val="114"/>
                        </w:numPr>
                        <w:tabs>
                          <w:tab w:val="left" w:pos="426"/>
                        </w:tabs>
                        <w:ind w:left="0" w:firstLine="142"/>
                        <w:jc w:val="both"/>
                        <w:rPr>
                          <w:rFonts w:ascii="Times New Roman" w:hAnsi="Times New Roman" w:cs="Times New Roman"/>
                          <w:sz w:val="20"/>
                          <w:szCs w:val="20"/>
                        </w:rPr>
                      </w:pPr>
                      <w:r>
                        <w:rPr>
                          <w:rFonts w:ascii="Times New Roman" w:hAnsi="Times New Roman" w:cs="Times New Roman"/>
                          <w:sz w:val="20"/>
                          <w:szCs w:val="20"/>
                        </w:rPr>
                        <w:t>Принимает первичные меры к нарушителям (беседы, предупреждения) и дает рекомендации ректору вплоть до увольнения по статье.</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v:textbox>
              </v:shape>
            </w:pict>
          </mc:Fallback>
        </mc:AlternateContent>
      </w:r>
    </w:p>
    <w:p w:rsidR="00EB081D" w:rsidRDefault="00EB081D" w:rsidP="00EB081D">
      <w:pPr>
        <w:spacing w:after="0" w:line="240" w:lineRule="auto"/>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93376" behindDoc="0" locked="0" layoutInCell="0" allowOverlap="1" wp14:anchorId="13A93FF5" wp14:editId="5F07484F">
                <wp:simplePos x="0" y="0"/>
                <wp:positionH relativeFrom="column">
                  <wp:posOffset>4816832</wp:posOffset>
                </wp:positionH>
                <wp:positionV relativeFrom="paragraph">
                  <wp:posOffset>31750</wp:posOffset>
                </wp:positionV>
                <wp:extent cx="4826635" cy="975995"/>
                <wp:effectExtent l="0" t="0" r="12065" b="14605"/>
                <wp:wrapNone/>
                <wp:docPr id="156" name="Поле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635" cy="975995"/>
                        </a:xfrm>
                        <a:prstGeom prst="rect">
                          <a:avLst/>
                        </a:prstGeom>
                        <a:solidFill>
                          <a:srgbClr val="FFFFFF"/>
                        </a:solidFill>
                        <a:ln w="9525">
                          <a:solidFill>
                            <a:srgbClr val="000000"/>
                          </a:solidFill>
                          <a:miter lim="800000"/>
                          <a:headEnd/>
                          <a:tailEnd/>
                        </a:ln>
                      </wps:spPr>
                      <wps:txb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Комиссия по этике</w:t>
                            </w:r>
                          </w:p>
                          <w:p w:rsidR="00EF1ADA" w:rsidRDefault="00EF1ADA" w:rsidP="00EB081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1.Разрабатывает Этический кодекс для ППС и студентов. Доводит до сведения сотрудников и ППС посредством проведения заседаний, семинаров, привлечения факультетов, департамента по ВР, студенчество и т.д.</w:t>
                            </w:r>
                          </w:p>
                          <w:p w:rsidR="00EF1ADA" w:rsidRPr="00F04841" w:rsidRDefault="00EF1ADA" w:rsidP="00EB081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Проводит собрания по вопросам нарушения этики среди ППС. Принимает решения и предоставляет ректору.</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A93FF5" id="Поле 156" o:spid="_x0000_s1203" type="#_x0000_t202" style="position:absolute;left:0;text-align:left;margin-left:379.3pt;margin-top:2.5pt;width:380.05pt;height:76.85pt;z-index:25149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" o:allowincell="f">
                <v:textbo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Комиссия по этике</w:t>
                      </w:r>
                    </w:p>
                    <w:p w:rsidR="00EF1ADA" w:rsidRDefault="00EF1ADA" w:rsidP="00EB081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1.Разрабатывает Этический кодекс для ППС и студентов. Доводит до сведения сотрудников и ППС посредством проведения заседаний, семинаров, привлечения факультетов, департамента по ВР, студенчество и т.д.</w:t>
                      </w:r>
                    </w:p>
                    <w:p w:rsidR="00EF1ADA" w:rsidRPr="00F04841" w:rsidRDefault="00EF1ADA" w:rsidP="00EB081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Проводит собрания по вопросам нарушения этики среди ППС. Принимает решения и предоставляет ректору.</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v:textbox>
              </v:shape>
            </w:pict>
          </mc:Fallback>
        </mc:AlternateContent>
      </w:r>
    </w:p>
    <w:p w:rsidR="00EB081D" w:rsidRDefault="00D74DF4" w:rsidP="00EB081D">
      <w:pPr>
        <w:spacing w:after="0" w:line="240" w:lineRule="auto"/>
        <w:jc w:val="center"/>
        <w:rPr>
          <w:rFonts w:ascii="Times New Roman" w:hAnsi="Times New Roman" w:cs="Times New Roman"/>
          <w:b/>
          <w:sz w:val="24"/>
          <w:szCs w:val="24"/>
        </w:rPr>
      </w:pPr>
      <w:r w:rsidRPr="00F04841">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94400" behindDoc="0" locked="0" layoutInCell="0" allowOverlap="1" wp14:anchorId="356DE248" wp14:editId="538EA6FE">
                <wp:simplePos x="0" y="0"/>
                <wp:positionH relativeFrom="column">
                  <wp:posOffset>-82550</wp:posOffset>
                </wp:positionH>
                <wp:positionV relativeFrom="paragraph">
                  <wp:posOffset>225425</wp:posOffset>
                </wp:positionV>
                <wp:extent cx="4754880" cy="862965"/>
                <wp:effectExtent l="0" t="0" r="26670" b="13335"/>
                <wp:wrapNone/>
                <wp:docPr id="736" name="Поле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862965"/>
                        </a:xfrm>
                        <a:prstGeom prst="rect">
                          <a:avLst/>
                        </a:prstGeom>
                        <a:solidFill>
                          <a:srgbClr val="FFFFFF"/>
                        </a:solidFill>
                        <a:ln w="9525">
                          <a:solidFill>
                            <a:srgbClr val="000000"/>
                          </a:solidFill>
                          <a:miter lim="800000"/>
                          <a:headEnd/>
                          <a:tailEnd/>
                        </a:ln>
                      </wps:spPr>
                      <wps:txb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Департамент по ВРиВС. Студенческий комитет</w:t>
                            </w:r>
                          </w:p>
                          <w:p w:rsidR="00EF1ADA" w:rsidRDefault="00EF1ADA" w:rsidP="00E01A60">
                            <w:pPr>
                              <w:pStyle w:val="a9"/>
                              <w:numPr>
                                <w:ilvl w:val="0"/>
                                <w:numId w:val="109"/>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Планирование работы со студентами по вопросам коррупции и этического поведения.</w:t>
                            </w:r>
                          </w:p>
                          <w:p w:rsidR="00EF1ADA" w:rsidRPr="00F04841" w:rsidRDefault="00EF1ADA" w:rsidP="00E01A60">
                            <w:pPr>
                              <w:pStyle w:val="a9"/>
                              <w:numPr>
                                <w:ilvl w:val="0"/>
                                <w:numId w:val="109"/>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Организовывает мероприятия отражающие предотвращение коррупции, прививающие нравственное, моральное и этическое поведение среди студентов.</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6DE248" id="_x0000_s1204" type="#_x0000_t202" style="position:absolute;left:0;text-align:left;margin-left:-6.5pt;margin-top:17.75pt;width:374.4pt;height:67.95pt;z-index:25149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" o:allowincell="f">
                <v:textbox>
                  <w:txbxContent>
                    <w:p w:rsidR="00EF1ADA" w:rsidRDefault="00EF1ADA" w:rsidP="00EB081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Департамент по ВРиВС. Студенческий комитет</w:t>
                      </w:r>
                    </w:p>
                    <w:p w:rsidR="00EF1ADA" w:rsidRDefault="00EF1ADA" w:rsidP="00E01A60">
                      <w:pPr>
                        <w:pStyle w:val="a9"/>
                        <w:numPr>
                          <w:ilvl w:val="0"/>
                          <w:numId w:val="109"/>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Планирование работы со студентами по вопросам коррупции и этического поведения.</w:t>
                      </w:r>
                    </w:p>
                    <w:p w:rsidR="00EF1ADA" w:rsidRPr="00F04841" w:rsidRDefault="00EF1ADA" w:rsidP="00E01A60">
                      <w:pPr>
                        <w:pStyle w:val="a9"/>
                        <w:numPr>
                          <w:ilvl w:val="0"/>
                          <w:numId w:val="109"/>
                        </w:numPr>
                        <w:tabs>
                          <w:tab w:val="left" w:pos="426"/>
                        </w:tabs>
                        <w:spacing w:after="0" w:line="240" w:lineRule="auto"/>
                        <w:ind w:left="0" w:firstLine="142"/>
                        <w:jc w:val="both"/>
                        <w:rPr>
                          <w:rFonts w:ascii="Times New Roman" w:hAnsi="Times New Roman" w:cs="Times New Roman"/>
                          <w:sz w:val="20"/>
                          <w:szCs w:val="20"/>
                        </w:rPr>
                      </w:pPr>
                      <w:r>
                        <w:rPr>
                          <w:rFonts w:ascii="Times New Roman" w:hAnsi="Times New Roman" w:cs="Times New Roman"/>
                          <w:sz w:val="20"/>
                          <w:szCs w:val="20"/>
                        </w:rPr>
                        <w:t>Организовывает мероприятия отражающие предотвращение коррупции, прививающие нравственное, моральное и этическое поведение среди студентов.</w:t>
                      </w:r>
                    </w:p>
                    <w:p w:rsidR="00EF1ADA" w:rsidRPr="00522296" w:rsidRDefault="00EF1ADA" w:rsidP="00EB081D">
                      <w:pPr>
                        <w:spacing w:after="0" w:line="240" w:lineRule="auto"/>
                        <w:jc w:val="both"/>
                      </w:pPr>
                    </w:p>
                    <w:p w:rsidR="00EF1ADA" w:rsidRPr="008730B0" w:rsidRDefault="00EF1ADA" w:rsidP="00EB081D">
                      <w:pPr>
                        <w:pStyle w:val="21"/>
                        <w:rPr>
                          <w:lang w:val="ru-RU"/>
                        </w:rPr>
                      </w:pPr>
                    </w:p>
                  </w:txbxContent>
                </v:textbox>
              </v:shape>
            </w:pict>
          </mc:Fallback>
        </mc:AlternateContent>
      </w:r>
    </w:p>
    <w:p w:rsidR="00EB081D" w:rsidRDefault="00EB081D" w:rsidP="00EB081D">
      <w:pPr>
        <w:spacing w:after="0" w:line="240" w:lineRule="auto"/>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p>
    <w:p w:rsidR="00EB081D" w:rsidRDefault="00EB081D" w:rsidP="00EB081D">
      <w:pPr>
        <w:spacing w:after="0" w:line="240" w:lineRule="auto"/>
        <w:jc w:val="center"/>
        <w:rPr>
          <w:rFonts w:ascii="Times New Roman" w:hAnsi="Times New Roman" w:cs="Times New Roman"/>
          <w:b/>
          <w:sz w:val="24"/>
          <w:szCs w:val="24"/>
        </w:rPr>
      </w:pPr>
    </w:p>
    <w:p w:rsidR="00FA477A" w:rsidRDefault="00FA477A" w:rsidP="00FA477A">
      <w:pPr>
        <w:spacing w:after="0" w:line="240" w:lineRule="auto"/>
        <w:jc w:val="center"/>
        <w:rPr>
          <w:rFonts w:ascii="Times New Roman" w:hAnsi="Times New Roman" w:cs="Times New Roman"/>
          <w:b/>
          <w:sz w:val="24"/>
          <w:szCs w:val="24"/>
        </w:rPr>
      </w:pPr>
    </w:p>
    <w:p w:rsidR="00DA0F78" w:rsidRDefault="0059619D" w:rsidP="00DA0F7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4</w:t>
      </w:r>
      <w:r w:rsidR="00DA0F78">
        <w:rPr>
          <w:rFonts w:ascii="Times New Roman" w:hAnsi="Times New Roman" w:cs="Times New Roman"/>
          <w:b/>
          <w:sz w:val="24"/>
          <w:szCs w:val="24"/>
        </w:rPr>
        <w:t>.2.1.</w:t>
      </w:r>
      <w:r w:rsidR="00DA0F78" w:rsidRPr="004B44E0">
        <w:rPr>
          <w:rFonts w:ascii="Times New Roman" w:hAnsi="Times New Roman" w:cs="Times New Roman"/>
          <w:b/>
          <w:sz w:val="24"/>
          <w:szCs w:val="24"/>
        </w:rPr>
        <w:t>Описание процессов на институциональном уровне</w:t>
      </w:r>
    </w:p>
    <w:p w:rsidR="009C260D" w:rsidRPr="00536624" w:rsidRDefault="009C260D" w:rsidP="009C260D">
      <w:pPr>
        <w:spacing w:after="0"/>
        <w:rPr>
          <w:rFonts w:ascii="Times New Roman" w:hAnsi="Times New Roman" w:cs="Times New Roman"/>
          <w:sz w:val="24"/>
          <w:szCs w:val="24"/>
        </w:rPr>
      </w:pPr>
      <w:r>
        <w:rPr>
          <w:rFonts w:ascii="Times New Roman" w:hAnsi="Times New Roman" w:cs="Times New Roman"/>
          <w:sz w:val="24"/>
          <w:szCs w:val="24"/>
        </w:rPr>
        <w:t>11.</w:t>
      </w:r>
      <w:r w:rsidRPr="00536624">
        <w:rPr>
          <w:rFonts w:ascii="Times New Roman" w:hAnsi="Times New Roman" w:cs="Times New Roman"/>
          <w:sz w:val="20"/>
          <w:szCs w:val="20"/>
        </w:rPr>
        <w:t xml:space="preserve"> </w:t>
      </w:r>
      <w:r w:rsidRPr="00536624">
        <w:rPr>
          <w:rFonts w:ascii="Times New Roman" w:hAnsi="Times New Roman" w:cs="Times New Roman"/>
          <w:sz w:val="24"/>
          <w:szCs w:val="24"/>
        </w:rPr>
        <w:t>Формирование и реализация научных исследований и инновационной деятельности</w:t>
      </w:r>
    </w:p>
    <w:p w:rsidR="009C260D" w:rsidRDefault="009C260D" w:rsidP="009C260D">
      <w:pPr>
        <w:spacing w:after="0"/>
        <w:rPr>
          <w:rFonts w:ascii="Times New Roman" w:hAnsi="Times New Roman" w:cs="Times New Roman"/>
          <w:sz w:val="24"/>
          <w:szCs w:val="24"/>
        </w:rPr>
      </w:pPr>
      <w:r w:rsidRPr="00536624">
        <w:rPr>
          <w:rFonts w:ascii="Times New Roman" w:hAnsi="Times New Roman" w:cs="Times New Roman"/>
          <w:sz w:val="24"/>
          <w:szCs w:val="24"/>
        </w:rPr>
        <w:t>12.</w:t>
      </w:r>
      <w:r w:rsidRPr="00536624">
        <w:rPr>
          <w:rFonts w:ascii="Times New Roman" w:hAnsi="Times New Roman" w:cs="Times New Roman"/>
          <w:sz w:val="20"/>
          <w:szCs w:val="20"/>
        </w:rPr>
        <w:t xml:space="preserve"> </w:t>
      </w:r>
      <w:r w:rsidRPr="00536624">
        <w:rPr>
          <w:rFonts w:ascii="Times New Roman" w:hAnsi="Times New Roman" w:cs="Times New Roman"/>
          <w:sz w:val="24"/>
          <w:szCs w:val="24"/>
        </w:rPr>
        <w:t>Взаимодействие с партнерами на национальном и международном уровне</w:t>
      </w:r>
    </w:p>
    <w:p w:rsidR="009C260D" w:rsidRDefault="009C260D"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00192" behindDoc="0" locked="0" layoutInCell="0" allowOverlap="1" wp14:anchorId="22A93904" wp14:editId="50FD00A8">
                <wp:simplePos x="0" y="0"/>
                <wp:positionH relativeFrom="column">
                  <wp:posOffset>4817681</wp:posOffset>
                </wp:positionH>
                <wp:positionV relativeFrom="paragraph">
                  <wp:posOffset>56865</wp:posOffset>
                </wp:positionV>
                <wp:extent cx="4908550" cy="595901"/>
                <wp:effectExtent l="0" t="0" r="25400" b="13970"/>
                <wp:wrapNone/>
                <wp:docPr id="224" name="Поле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0" cy="595901"/>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8F32DF" w:rsidRDefault="00EF1ADA" w:rsidP="00E01A60">
                            <w:pPr>
                              <w:pStyle w:val="a9"/>
                              <w:numPr>
                                <w:ilvl w:val="0"/>
                                <w:numId w:val="78"/>
                              </w:numPr>
                              <w:tabs>
                                <w:tab w:val="left" w:pos="284"/>
                                <w:tab w:val="left" w:pos="426"/>
                              </w:tabs>
                              <w:ind w:left="0" w:firstLine="142"/>
                              <w:rPr>
                                <w:rFonts w:ascii="Times New Roman" w:hAnsi="Times New Roman" w:cs="Times New Roman"/>
                                <w:sz w:val="20"/>
                                <w:szCs w:val="20"/>
                              </w:rPr>
                            </w:pPr>
                            <w:r>
                              <w:rPr>
                                <w:rFonts w:ascii="Times New Roman" w:hAnsi="Times New Roman" w:cs="Times New Roman"/>
                                <w:sz w:val="20"/>
                                <w:szCs w:val="20"/>
                              </w:rPr>
                              <w:t>Рассматривание качества научной и международной деятельности, принятие решений на Совете по качеству.</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A93904" id="Поле 224" o:spid="_x0000_s1205" type="#_x0000_t202" style="position:absolute;left:0;text-align:left;margin-left:379.35pt;margin-top:4.5pt;width:386.5pt;height:46.9pt;z-index:25140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8F32DF" w:rsidRDefault="00EF1ADA" w:rsidP="00E01A60">
                      <w:pPr>
                        <w:pStyle w:val="a9"/>
                        <w:numPr>
                          <w:ilvl w:val="0"/>
                          <w:numId w:val="78"/>
                        </w:numPr>
                        <w:tabs>
                          <w:tab w:val="left" w:pos="284"/>
                          <w:tab w:val="left" w:pos="426"/>
                        </w:tabs>
                        <w:ind w:left="0" w:firstLine="142"/>
                        <w:rPr>
                          <w:rFonts w:ascii="Times New Roman" w:hAnsi="Times New Roman" w:cs="Times New Roman"/>
                          <w:sz w:val="20"/>
                          <w:szCs w:val="20"/>
                        </w:rPr>
                      </w:pPr>
                      <w:r>
                        <w:rPr>
                          <w:rFonts w:ascii="Times New Roman" w:hAnsi="Times New Roman" w:cs="Times New Roman"/>
                          <w:sz w:val="20"/>
                          <w:szCs w:val="20"/>
                        </w:rPr>
                        <w:t>Рассматривание качества научной и международной деятельности, принятие решений на Совете по качеству.</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398144" behindDoc="0" locked="0" layoutInCell="0" allowOverlap="1" wp14:anchorId="150EFB56" wp14:editId="7ACCBE99">
                <wp:simplePos x="0" y="0"/>
                <wp:positionH relativeFrom="column">
                  <wp:posOffset>-82550</wp:posOffset>
                </wp:positionH>
                <wp:positionV relativeFrom="paragraph">
                  <wp:posOffset>56365</wp:posOffset>
                </wp:positionV>
                <wp:extent cx="4754880" cy="939800"/>
                <wp:effectExtent l="0" t="0" r="26670" b="12700"/>
                <wp:wrapNone/>
                <wp:docPr id="236" name="Поле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39800"/>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E01A60">
                            <w:pPr>
                              <w:pStyle w:val="a9"/>
                              <w:numPr>
                                <w:ilvl w:val="0"/>
                                <w:numId w:val="76"/>
                              </w:numPr>
                              <w:tabs>
                                <w:tab w:val="left" w:pos="426"/>
                              </w:tabs>
                              <w:ind w:left="0" w:right="-187" w:firstLine="142"/>
                              <w:jc w:val="both"/>
                              <w:rPr>
                                <w:rFonts w:ascii="Times New Roman" w:hAnsi="Times New Roman" w:cs="Times New Roman"/>
                                <w:sz w:val="20"/>
                                <w:szCs w:val="20"/>
                              </w:rPr>
                            </w:pPr>
                            <w:r>
                              <w:rPr>
                                <w:rFonts w:ascii="Times New Roman" w:hAnsi="Times New Roman" w:cs="Times New Roman"/>
                                <w:sz w:val="20"/>
                                <w:szCs w:val="20"/>
                              </w:rPr>
                              <w:t>Мониторинг соответствующих институциональных процессов посредством аудита на соответствие требований стейкхолдеров, НПА.</w:t>
                            </w:r>
                          </w:p>
                          <w:p w:rsidR="00EF1ADA" w:rsidRDefault="00EF1ADA" w:rsidP="00E01A60">
                            <w:pPr>
                              <w:pStyle w:val="a9"/>
                              <w:numPr>
                                <w:ilvl w:val="0"/>
                                <w:numId w:val="76"/>
                              </w:numPr>
                              <w:tabs>
                                <w:tab w:val="left" w:pos="426"/>
                              </w:tabs>
                              <w:ind w:left="0" w:right="-187" w:firstLine="142"/>
                              <w:jc w:val="both"/>
                              <w:rPr>
                                <w:rFonts w:ascii="Times New Roman" w:hAnsi="Times New Roman" w:cs="Times New Roman"/>
                                <w:sz w:val="20"/>
                                <w:szCs w:val="20"/>
                              </w:rPr>
                            </w:pPr>
                            <w:r>
                              <w:rPr>
                                <w:rFonts w:ascii="Times New Roman" w:hAnsi="Times New Roman" w:cs="Times New Roman"/>
                                <w:sz w:val="20"/>
                                <w:szCs w:val="20"/>
                              </w:rPr>
                              <w:t>Участие в национальных и международных  проектах, совещаниях, семинарах по соответствующим вопросам</w:t>
                            </w:r>
                          </w:p>
                          <w:p w:rsidR="00EF1ADA" w:rsidRPr="00E575F4" w:rsidRDefault="00EF1ADA" w:rsidP="009C260D">
                            <w:pPr>
                              <w:ind w:left="360"/>
                              <w:rPr>
                                <w:rFonts w:ascii="Times New Roman" w:hAnsi="Times New Roman" w:cs="Times New Roman"/>
                                <w:sz w:val="20"/>
                                <w:szCs w:val="20"/>
                              </w:rPr>
                            </w:pP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0EFB56" id="Поле 236" o:spid="_x0000_s1206" type="#_x0000_t202" style="position:absolute;left:0;text-align:left;margin-left:-6.5pt;margin-top:4.45pt;width:374.4pt;height:74pt;z-index:25139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E01A60">
                      <w:pPr>
                        <w:pStyle w:val="a9"/>
                        <w:numPr>
                          <w:ilvl w:val="0"/>
                          <w:numId w:val="76"/>
                        </w:numPr>
                        <w:tabs>
                          <w:tab w:val="left" w:pos="426"/>
                        </w:tabs>
                        <w:ind w:left="0" w:right="-187" w:firstLine="142"/>
                        <w:jc w:val="both"/>
                        <w:rPr>
                          <w:rFonts w:ascii="Times New Roman" w:hAnsi="Times New Roman" w:cs="Times New Roman"/>
                          <w:sz w:val="20"/>
                          <w:szCs w:val="20"/>
                        </w:rPr>
                      </w:pPr>
                      <w:r>
                        <w:rPr>
                          <w:rFonts w:ascii="Times New Roman" w:hAnsi="Times New Roman" w:cs="Times New Roman"/>
                          <w:sz w:val="20"/>
                          <w:szCs w:val="20"/>
                        </w:rPr>
                        <w:t>Мониторинг соответствующих институциональных процессов посредством аудита на соответствие требований стейкхолдеров, НПА.</w:t>
                      </w:r>
                    </w:p>
                    <w:p w:rsidR="00EF1ADA" w:rsidRDefault="00EF1ADA" w:rsidP="00E01A60">
                      <w:pPr>
                        <w:pStyle w:val="a9"/>
                        <w:numPr>
                          <w:ilvl w:val="0"/>
                          <w:numId w:val="76"/>
                        </w:numPr>
                        <w:tabs>
                          <w:tab w:val="left" w:pos="426"/>
                        </w:tabs>
                        <w:ind w:left="0" w:right="-187" w:firstLine="142"/>
                        <w:jc w:val="both"/>
                        <w:rPr>
                          <w:rFonts w:ascii="Times New Roman" w:hAnsi="Times New Roman" w:cs="Times New Roman"/>
                          <w:sz w:val="20"/>
                          <w:szCs w:val="20"/>
                        </w:rPr>
                      </w:pPr>
                      <w:r>
                        <w:rPr>
                          <w:rFonts w:ascii="Times New Roman" w:hAnsi="Times New Roman" w:cs="Times New Roman"/>
                          <w:sz w:val="20"/>
                          <w:szCs w:val="20"/>
                        </w:rPr>
                        <w:t>Участие в национальных и международных  проектах, совещаниях, семинарах по соответствующим вопросам</w:t>
                      </w:r>
                    </w:p>
                    <w:p w:rsidR="00EF1ADA" w:rsidRPr="00E575F4" w:rsidRDefault="00EF1ADA" w:rsidP="009C260D">
                      <w:pPr>
                        <w:ind w:left="360"/>
                        <w:rPr>
                          <w:rFonts w:ascii="Times New Roman" w:hAnsi="Times New Roman" w:cs="Times New Roman"/>
                          <w:sz w:val="20"/>
                          <w:szCs w:val="20"/>
                        </w:rPr>
                      </w:pP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p>
    <w:p w:rsidR="009C260D" w:rsidRDefault="009C260D"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03264" behindDoc="0" locked="0" layoutInCell="0" allowOverlap="1" wp14:anchorId="1BB8E1CE" wp14:editId="1EBB56CF">
                <wp:simplePos x="0" y="0"/>
                <wp:positionH relativeFrom="column">
                  <wp:posOffset>4817681</wp:posOffset>
                </wp:positionH>
                <wp:positionV relativeFrom="paragraph">
                  <wp:posOffset>88643</wp:posOffset>
                </wp:positionV>
                <wp:extent cx="4908992" cy="1202077"/>
                <wp:effectExtent l="0" t="0" r="25400" b="17145"/>
                <wp:wrapNone/>
                <wp:docPr id="237" name="Поле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992" cy="1202077"/>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01A60">
                            <w:pPr>
                              <w:pStyle w:val="a9"/>
                              <w:numPr>
                                <w:ilvl w:val="0"/>
                                <w:numId w:val="79"/>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Участие в подписание договоров /меморандумов с вузами-партнерами о  совместной деятельности. Разработка СОП, УП совместно с ИСОП.</w:t>
                            </w:r>
                          </w:p>
                          <w:p w:rsidR="00EF1ADA" w:rsidRDefault="00EF1ADA" w:rsidP="00E01A60">
                            <w:pPr>
                              <w:pStyle w:val="a9"/>
                              <w:numPr>
                                <w:ilvl w:val="0"/>
                                <w:numId w:val="79"/>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Организация и реализация совместных образовательных программ по линии мобильности, с выдачей двух дипломов, диплома Саплимент.</w:t>
                            </w:r>
                          </w:p>
                          <w:p w:rsidR="00EF1ADA" w:rsidRPr="008F32DF" w:rsidRDefault="00EF1ADA" w:rsidP="00E01A60">
                            <w:pPr>
                              <w:pStyle w:val="a9"/>
                              <w:numPr>
                                <w:ilvl w:val="0"/>
                                <w:numId w:val="79"/>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Сопоставление учебных планов по СОП, составление индивидуальных УП, перезачитывание дисциплин по программе  студента, обучавшегося в  вузе-партнере.</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B8E1CE" id="Поле 237" o:spid="_x0000_s1207" type="#_x0000_t202" style="position:absolute;left:0;text-align:left;margin-left:379.35pt;margin-top:7pt;width:386.55pt;height:94.65pt;z-index:25140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01A60">
                      <w:pPr>
                        <w:pStyle w:val="a9"/>
                        <w:numPr>
                          <w:ilvl w:val="0"/>
                          <w:numId w:val="79"/>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Участие в подписание договоров /меморандумов с вузами-партнерами о  совместной деятельности. Разработка СОП, УП совместно с ИСОП.</w:t>
                      </w:r>
                    </w:p>
                    <w:p w:rsidR="00EF1ADA" w:rsidRDefault="00EF1ADA" w:rsidP="00E01A60">
                      <w:pPr>
                        <w:pStyle w:val="a9"/>
                        <w:numPr>
                          <w:ilvl w:val="0"/>
                          <w:numId w:val="79"/>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Организация и реализация совместных образовательных программ по линии мобильности, с выдачей двух дипломов, диплома Саплимент.</w:t>
                      </w:r>
                    </w:p>
                    <w:p w:rsidR="00EF1ADA" w:rsidRPr="008F32DF" w:rsidRDefault="00EF1ADA" w:rsidP="00E01A60">
                      <w:pPr>
                        <w:pStyle w:val="a9"/>
                        <w:numPr>
                          <w:ilvl w:val="0"/>
                          <w:numId w:val="79"/>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Сопоставление учебных планов по СОП, составление индивидуальных УП, перезачитывание дисциплин по программе  студента, обучавшегося в  вузе-партнере.</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02240" behindDoc="0" locked="0" layoutInCell="0" allowOverlap="1" wp14:anchorId="13FDF4CE" wp14:editId="10A53FC1">
                <wp:simplePos x="0" y="0"/>
                <wp:positionH relativeFrom="column">
                  <wp:posOffset>-83092</wp:posOffset>
                </wp:positionH>
                <wp:positionV relativeFrom="paragraph">
                  <wp:posOffset>88487</wp:posOffset>
                </wp:positionV>
                <wp:extent cx="4754880" cy="1571946"/>
                <wp:effectExtent l="0" t="0" r="26670" b="28575"/>
                <wp:wrapNone/>
                <wp:docPr id="238" name="Поле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571946"/>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E01A60">
                            <w:pPr>
                              <w:pStyle w:val="a9"/>
                              <w:numPr>
                                <w:ilvl w:val="0"/>
                                <w:numId w:val="77"/>
                              </w:numPr>
                              <w:tabs>
                                <w:tab w:val="left" w:pos="426"/>
                              </w:tabs>
                              <w:spacing w:after="0" w:line="240" w:lineRule="auto"/>
                              <w:ind w:left="0" w:right="-45" w:firstLine="142"/>
                              <w:jc w:val="both"/>
                              <w:rPr>
                                <w:rFonts w:ascii="Times New Roman" w:hAnsi="Times New Roman" w:cs="Times New Roman"/>
                                <w:sz w:val="20"/>
                                <w:szCs w:val="20"/>
                              </w:rPr>
                            </w:pPr>
                            <w:r>
                              <w:rPr>
                                <w:rFonts w:ascii="Times New Roman" w:hAnsi="Times New Roman" w:cs="Times New Roman"/>
                                <w:sz w:val="20"/>
                                <w:szCs w:val="20"/>
                              </w:rPr>
                              <w:t>Стратегическое планирование научной, инновационной и международной деятельности.</w:t>
                            </w:r>
                          </w:p>
                          <w:p w:rsidR="00EF1ADA" w:rsidRDefault="00EF1ADA" w:rsidP="00E01A60">
                            <w:pPr>
                              <w:pStyle w:val="a9"/>
                              <w:numPr>
                                <w:ilvl w:val="0"/>
                                <w:numId w:val="77"/>
                              </w:numPr>
                              <w:tabs>
                                <w:tab w:val="left" w:pos="426"/>
                              </w:tabs>
                              <w:spacing w:after="0" w:line="240" w:lineRule="auto"/>
                              <w:ind w:left="0" w:right="-45" w:firstLine="142"/>
                              <w:jc w:val="both"/>
                              <w:rPr>
                                <w:rFonts w:ascii="Times New Roman" w:hAnsi="Times New Roman" w:cs="Times New Roman"/>
                                <w:sz w:val="20"/>
                                <w:szCs w:val="20"/>
                              </w:rPr>
                            </w:pPr>
                            <w:r>
                              <w:rPr>
                                <w:rFonts w:ascii="Times New Roman" w:hAnsi="Times New Roman" w:cs="Times New Roman"/>
                                <w:sz w:val="20"/>
                                <w:szCs w:val="20"/>
                              </w:rPr>
                              <w:t xml:space="preserve">Финансирование научной деятельности, мотивация учебных подразделений и ППС к международному сотрудничеству и взаимодействию с вузами-партнерами (СОП, двойные дипломы, стажировки, научных исследований), участию в разработке проектов. </w:t>
                            </w:r>
                          </w:p>
                          <w:p w:rsidR="00EF1ADA" w:rsidRDefault="00EF1ADA" w:rsidP="00E01A60">
                            <w:pPr>
                              <w:pStyle w:val="a9"/>
                              <w:numPr>
                                <w:ilvl w:val="0"/>
                                <w:numId w:val="77"/>
                              </w:numPr>
                              <w:tabs>
                                <w:tab w:val="left" w:pos="426"/>
                              </w:tabs>
                              <w:spacing w:after="0" w:line="240" w:lineRule="auto"/>
                              <w:ind w:left="0" w:right="-45" w:firstLine="142"/>
                              <w:jc w:val="both"/>
                              <w:rPr>
                                <w:rFonts w:ascii="Times New Roman" w:hAnsi="Times New Roman" w:cs="Times New Roman"/>
                                <w:sz w:val="20"/>
                                <w:szCs w:val="20"/>
                              </w:rPr>
                            </w:pPr>
                            <w:r>
                              <w:rPr>
                                <w:rFonts w:ascii="Times New Roman" w:hAnsi="Times New Roman" w:cs="Times New Roman"/>
                                <w:sz w:val="20"/>
                                <w:szCs w:val="20"/>
                              </w:rPr>
                              <w:t>Поддержка молодых преподавателей по линии мобильности/стажировок, публикаций статей, научных исследований.</w:t>
                            </w:r>
                          </w:p>
                          <w:p w:rsidR="00EF1ADA" w:rsidRPr="00E575F4" w:rsidRDefault="00EF1ADA" w:rsidP="00E01A60">
                            <w:pPr>
                              <w:pStyle w:val="a9"/>
                              <w:numPr>
                                <w:ilvl w:val="0"/>
                                <w:numId w:val="77"/>
                              </w:numPr>
                              <w:tabs>
                                <w:tab w:val="left" w:pos="426"/>
                              </w:tabs>
                              <w:spacing w:after="0" w:line="240" w:lineRule="auto"/>
                              <w:ind w:left="0" w:right="-45" w:firstLine="142"/>
                              <w:jc w:val="both"/>
                              <w:rPr>
                                <w:rFonts w:ascii="Times New Roman" w:hAnsi="Times New Roman" w:cs="Times New Roman"/>
                                <w:sz w:val="20"/>
                                <w:szCs w:val="20"/>
                              </w:rPr>
                            </w:pPr>
                            <w:r>
                              <w:rPr>
                                <w:rFonts w:ascii="Times New Roman" w:hAnsi="Times New Roman" w:cs="Times New Roman"/>
                                <w:sz w:val="20"/>
                                <w:szCs w:val="20"/>
                              </w:rPr>
                              <w:t>Поддержка НИИ, научных лабораторий.</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FDF4CE" id="Поле 238" o:spid="_x0000_s1208" type="#_x0000_t202" style="position:absolute;left:0;text-align:left;margin-left:-6.55pt;margin-top:6.95pt;width:374.4pt;height:123.8pt;z-index:25140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E01A60">
                      <w:pPr>
                        <w:pStyle w:val="a9"/>
                        <w:numPr>
                          <w:ilvl w:val="0"/>
                          <w:numId w:val="77"/>
                        </w:numPr>
                        <w:tabs>
                          <w:tab w:val="left" w:pos="426"/>
                        </w:tabs>
                        <w:spacing w:after="0" w:line="240" w:lineRule="auto"/>
                        <w:ind w:left="0" w:right="-45" w:firstLine="142"/>
                        <w:jc w:val="both"/>
                        <w:rPr>
                          <w:rFonts w:ascii="Times New Roman" w:hAnsi="Times New Roman" w:cs="Times New Roman"/>
                          <w:sz w:val="20"/>
                          <w:szCs w:val="20"/>
                        </w:rPr>
                      </w:pPr>
                      <w:r>
                        <w:rPr>
                          <w:rFonts w:ascii="Times New Roman" w:hAnsi="Times New Roman" w:cs="Times New Roman"/>
                          <w:sz w:val="20"/>
                          <w:szCs w:val="20"/>
                        </w:rPr>
                        <w:t>Стратегическое планирование научной, инновационной и международной деятельности.</w:t>
                      </w:r>
                    </w:p>
                    <w:p w:rsidR="00EF1ADA" w:rsidRDefault="00EF1ADA" w:rsidP="00E01A60">
                      <w:pPr>
                        <w:pStyle w:val="a9"/>
                        <w:numPr>
                          <w:ilvl w:val="0"/>
                          <w:numId w:val="77"/>
                        </w:numPr>
                        <w:tabs>
                          <w:tab w:val="left" w:pos="426"/>
                        </w:tabs>
                        <w:spacing w:after="0" w:line="240" w:lineRule="auto"/>
                        <w:ind w:left="0" w:right="-45" w:firstLine="142"/>
                        <w:jc w:val="both"/>
                        <w:rPr>
                          <w:rFonts w:ascii="Times New Roman" w:hAnsi="Times New Roman" w:cs="Times New Roman"/>
                          <w:sz w:val="20"/>
                          <w:szCs w:val="20"/>
                        </w:rPr>
                      </w:pPr>
                      <w:r>
                        <w:rPr>
                          <w:rFonts w:ascii="Times New Roman" w:hAnsi="Times New Roman" w:cs="Times New Roman"/>
                          <w:sz w:val="20"/>
                          <w:szCs w:val="20"/>
                        </w:rPr>
                        <w:t xml:space="preserve">Финансирование научной деятельности, мотивация учебных подразделений и ППС к международному сотрудничеству и взаимодействию с вузами-партнерами (СОП, двойные дипломы, стажировки, научных исследований), участию в разработке проектов. </w:t>
                      </w:r>
                    </w:p>
                    <w:p w:rsidR="00EF1ADA" w:rsidRDefault="00EF1ADA" w:rsidP="00E01A60">
                      <w:pPr>
                        <w:pStyle w:val="a9"/>
                        <w:numPr>
                          <w:ilvl w:val="0"/>
                          <w:numId w:val="77"/>
                        </w:numPr>
                        <w:tabs>
                          <w:tab w:val="left" w:pos="426"/>
                        </w:tabs>
                        <w:spacing w:after="0" w:line="240" w:lineRule="auto"/>
                        <w:ind w:left="0" w:right="-45" w:firstLine="142"/>
                        <w:jc w:val="both"/>
                        <w:rPr>
                          <w:rFonts w:ascii="Times New Roman" w:hAnsi="Times New Roman" w:cs="Times New Roman"/>
                          <w:sz w:val="20"/>
                          <w:szCs w:val="20"/>
                        </w:rPr>
                      </w:pPr>
                      <w:r>
                        <w:rPr>
                          <w:rFonts w:ascii="Times New Roman" w:hAnsi="Times New Roman" w:cs="Times New Roman"/>
                          <w:sz w:val="20"/>
                          <w:szCs w:val="20"/>
                        </w:rPr>
                        <w:t>Поддержка молодых преподавателей по линии мобильности/стажировок, публикаций статей, научных исследований.</w:t>
                      </w:r>
                    </w:p>
                    <w:p w:rsidR="00EF1ADA" w:rsidRPr="00E575F4" w:rsidRDefault="00EF1ADA" w:rsidP="00E01A60">
                      <w:pPr>
                        <w:pStyle w:val="a9"/>
                        <w:numPr>
                          <w:ilvl w:val="0"/>
                          <w:numId w:val="77"/>
                        </w:numPr>
                        <w:tabs>
                          <w:tab w:val="left" w:pos="426"/>
                        </w:tabs>
                        <w:spacing w:after="0" w:line="240" w:lineRule="auto"/>
                        <w:ind w:left="0" w:right="-45" w:firstLine="142"/>
                        <w:jc w:val="both"/>
                        <w:rPr>
                          <w:rFonts w:ascii="Times New Roman" w:hAnsi="Times New Roman" w:cs="Times New Roman"/>
                          <w:sz w:val="20"/>
                          <w:szCs w:val="20"/>
                        </w:rPr>
                      </w:pPr>
                      <w:r>
                        <w:rPr>
                          <w:rFonts w:ascii="Times New Roman" w:hAnsi="Times New Roman" w:cs="Times New Roman"/>
                          <w:sz w:val="20"/>
                          <w:szCs w:val="20"/>
                        </w:rPr>
                        <w:t>Поддержка НИИ, научных лабораторий.</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05312" behindDoc="0" locked="0" layoutInCell="0" allowOverlap="1" wp14:anchorId="2E8B9C71" wp14:editId="3CFD5FE9">
                <wp:simplePos x="0" y="0"/>
                <wp:positionH relativeFrom="column">
                  <wp:posOffset>4817681</wp:posOffset>
                </wp:positionH>
                <wp:positionV relativeFrom="paragraph">
                  <wp:posOffset>36873</wp:posOffset>
                </wp:positionV>
                <wp:extent cx="4908550" cy="1479478"/>
                <wp:effectExtent l="0" t="0" r="25400" b="26035"/>
                <wp:wrapNone/>
                <wp:docPr id="240" name="Поле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0" cy="1479478"/>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tabs>
                                <w:tab w:val="left" w:pos="426"/>
                              </w:tabs>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E01A60">
                            <w:pPr>
                              <w:pStyle w:val="a9"/>
                              <w:numPr>
                                <w:ilvl w:val="0"/>
                                <w:numId w:val="80"/>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Планирование научной и международной деятельности на уровне кафедры и в индивидуальных планах ППС.</w:t>
                            </w:r>
                          </w:p>
                          <w:p w:rsidR="00EF1ADA" w:rsidRDefault="00EF1ADA" w:rsidP="00E01A60">
                            <w:pPr>
                              <w:pStyle w:val="a9"/>
                              <w:numPr>
                                <w:ilvl w:val="0"/>
                                <w:numId w:val="80"/>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Научные разработки, патенты, участие в конференциях, семинарах, симпозиумах (очно, заочно). Организация и проведение мероприятий на уровне кафедры с приглашением ученых, иностранных гостей.</w:t>
                            </w:r>
                          </w:p>
                          <w:p w:rsidR="00EF1ADA" w:rsidRDefault="00EF1ADA" w:rsidP="00E01A60">
                            <w:pPr>
                              <w:pStyle w:val="a9"/>
                              <w:numPr>
                                <w:ilvl w:val="0"/>
                                <w:numId w:val="80"/>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Подготовка отчетностей по ППС и кафедре в целом.</w:t>
                            </w:r>
                          </w:p>
                          <w:p w:rsidR="00EF1ADA" w:rsidRPr="00455599" w:rsidRDefault="00EF1ADA" w:rsidP="00E01A60">
                            <w:pPr>
                              <w:pStyle w:val="a9"/>
                              <w:numPr>
                                <w:ilvl w:val="0"/>
                                <w:numId w:val="80"/>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Совместная образовательная и научная деятельность с вузами-партнерами по мобильности, СОП на национальном и международном уровне.</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8B9C71" id="Поле 240" o:spid="_x0000_s1209" type="#_x0000_t202" style="position:absolute;left:0;text-align:left;margin-left:379.35pt;margin-top:2.9pt;width:386.5pt;height:116.5pt;z-index:25140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" o:allowincell="f">
                <v:textbox>
                  <w:txbxContent>
                    <w:p w:rsidR="00EF1ADA" w:rsidRDefault="00EF1ADA" w:rsidP="009C260D">
                      <w:pPr>
                        <w:pStyle w:val="2"/>
                        <w:pBdr>
                          <w:bottom w:val="single" w:sz="12" w:space="1" w:color="auto"/>
                        </w:pBdr>
                        <w:tabs>
                          <w:tab w:val="left" w:pos="426"/>
                        </w:tabs>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E01A60">
                      <w:pPr>
                        <w:pStyle w:val="a9"/>
                        <w:numPr>
                          <w:ilvl w:val="0"/>
                          <w:numId w:val="80"/>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Планирование научной и международной деятельности на уровне кафедры и в индивидуальных планах ППС.</w:t>
                      </w:r>
                    </w:p>
                    <w:p w:rsidR="00EF1ADA" w:rsidRDefault="00EF1ADA" w:rsidP="00E01A60">
                      <w:pPr>
                        <w:pStyle w:val="a9"/>
                        <w:numPr>
                          <w:ilvl w:val="0"/>
                          <w:numId w:val="80"/>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Научные разработки, патенты, участие в конференциях, семинарах, симпозиумах (очно, заочно). Организация и проведение мероприятий на уровне кафедры с приглашением ученых, иностранных гостей.</w:t>
                      </w:r>
                    </w:p>
                    <w:p w:rsidR="00EF1ADA" w:rsidRDefault="00EF1ADA" w:rsidP="00E01A60">
                      <w:pPr>
                        <w:pStyle w:val="a9"/>
                        <w:numPr>
                          <w:ilvl w:val="0"/>
                          <w:numId w:val="80"/>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Подготовка отчетностей по ППС и кафедре в целом.</w:t>
                      </w:r>
                    </w:p>
                    <w:p w:rsidR="00EF1ADA" w:rsidRPr="00455599" w:rsidRDefault="00EF1ADA" w:rsidP="00E01A60">
                      <w:pPr>
                        <w:pStyle w:val="a9"/>
                        <w:numPr>
                          <w:ilvl w:val="0"/>
                          <w:numId w:val="80"/>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Совместная образовательная и научная деятельность с вузами-партнерами по мобильности, СОП на национальном и международном уровне.</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04288" behindDoc="0" locked="0" layoutInCell="0" allowOverlap="1" wp14:anchorId="5F5544B6" wp14:editId="6539D680">
                <wp:simplePos x="0" y="0"/>
                <wp:positionH relativeFrom="column">
                  <wp:posOffset>-83092</wp:posOffset>
                </wp:positionH>
                <wp:positionV relativeFrom="paragraph">
                  <wp:posOffset>189187</wp:posOffset>
                </wp:positionV>
                <wp:extent cx="4754601" cy="1181528"/>
                <wp:effectExtent l="0" t="0" r="27305" b="19050"/>
                <wp:wrapNone/>
                <wp:docPr id="239" name="Поле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601" cy="1181528"/>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Факультеты/институты/филиалы</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1.Планирвоание научной и международной деятельности на уровне факультета/ института/филиала, ее реализация, достижение результатов.</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2. Подготовка обобщенных  отчетов, справок и информации по вопросам сотрудничества и науки.</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3. Участие, организация и проведение мероприятий, конференций, симпозиумов с привлечением ученых, иностранных гостей и т.д.</w:t>
                            </w:r>
                          </w:p>
                          <w:p w:rsidR="00EF1ADA" w:rsidRPr="00E575F4" w:rsidRDefault="00EF1ADA" w:rsidP="009C260D">
                            <w:pPr>
                              <w:spacing w:after="0" w:line="240" w:lineRule="auto"/>
                              <w:rPr>
                                <w:rFonts w:ascii="Times New Roman" w:hAnsi="Times New Roman" w:cs="Times New Roman"/>
                                <w:sz w:val="20"/>
                                <w:szCs w:val="20"/>
                              </w:rPr>
                            </w:pP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544B6" id="Поле 239" o:spid="_x0000_s1210" type="#_x0000_t202" style="position:absolute;left:0;text-align:left;margin-left:-6.55pt;margin-top:14.9pt;width:374.4pt;height:93.05pt;z-index:25140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Факультеты/институты/филиалы</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1.Планирвоание научной и международной деятельности на уровне факультета/ института/филиала, ее реализация, достижение результатов.</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2. Подготовка обобщенных  отчетов, справок и информации по вопросам сотрудничества и науки.</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3. Участие, организация и проведение мероприятий, конференций, симпозиумов с привлечением ученых, иностранных гостей и т.д.</w:t>
                      </w:r>
                    </w:p>
                    <w:p w:rsidR="00EF1ADA" w:rsidRPr="00E575F4" w:rsidRDefault="00EF1ADA" w:rsidP="009C260D">
                      <w:pPr>
                        <w:spacing w:after="0" w:line="240" w:lineRule="auto"/>
                        <w:rPr>
                          <w:rFonts w:ascii="Times New Roman" w:hAnsi="Times New Roman" w:cs="Times New Roman"/>
                          <w:sz w:val="20"/>
                          <w:szCs w:val="20"/>
                        </w:rPr>
                      </w:pP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07360" behindDoc="0" locked="0" layoutInCell="0" allowOverlap="1" wp14:anchorId="76E6EB47" wp14:editId="13DCE986">
                <wp:simplePos x="0" y="0"/>
                <wp:positionH relativeFrom="column">
                  <wp:posOffset>4879326</wp:posOffset>
                </wp:positionH>
                <wp:positionV relativeFrom="paragraph">
                  <wp:posOffset>41754</wp:posOffset>
                </wp:positionV>
                <wp:extent cx="4907965" cy="811658"/>
                <wp:effectExtent l="0" t="0" r="26035" b="26670"/>
                <wp:wrapNone/>
                <wp:docPr id="241" name="Поле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7965" cy="811658"/>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Отдел науки и ПК</w:t>
                            </w:r>
                          </w:p>
                          <w:p w:rsidR="00EF1ADA" w:rsidRDefault="00EF1ADA" w:rsidP="00E01A60">
                            <w:pPr>
                              <w:pStyle w:val="a9"/>
                              <w:numPr>
                                <w:ilvl w:val="0"/>
                                <w:numId w:val="81"/>
                              </w:numPr>
                              <w:tabs>
                                <w:tab w:val="left" w:pos="284"/>
                              </w:tabs>
                              <w:ind w:left="-142" w:firstLine="142"/>
                              <w:rPr>
                                <w:rFonts w:ascii="Times New Roman" w:hAnsi="Times New Roman" w:cs="Times New Roman"/>
                                <w:sz w:val="20"/>
                                <w:szCs w:val="20"/>
                              </w:rPr>
                            </w:pPr>
                            <w:r>
                              <w:rPr>
                                <w:rFonts w:ascii="Times New Roman" w:hAnsi="Times New Roman" w:cs="Times New Roman"/>
                                <w:sz w:val="20"/>
                                <w:szCs w:val="20"/>
                              </w:rPr>
                              <w:t>Планирование научной деятельности на уровне университета. Подготовка НПА.</w:t>
                            </w:r>
                          </w:p>
                          <w:p w:rsidR="00EF1ADA" w:rsidRDefault="00EF1ADA" w:rsidP="00E01A60">
                            <w:pPr>
                              <w:pStyle w:val="a9"/>
                              <w:numPr>
                                <w:ilvl w:val="0"/>
                                <w:numId w:val="81"/>
                              </w:numPr>
                              <w:tabs>
                                <w:tab w:val="left" w:pos="284"/>
                              </w:tabs>
                              <w:ind w:left="-142" w:firstLine="142"/>
                              <w:rPr>
                                <w:rFonts w:ascii="Times New Roman" w:hAnsi="Times New Roman" w:cs="Times New Roman"/>
                                <w:sz w:val="20"/>
                                <w:szCs w:val="20"/>
                              </w:rPr>
                            </w:pPr>
                            <w:r>
                              <w:rPr>
                                <w:rFonts w:ascii="Times New Roman" w:hAnsi="Times New Roman" w:cs="Times New Roman"/>
                                <w:sz w:val="20"/>
                                <w:szCs w:val="20"/>
                              </w:rPr>
                              <w:t>Организация и проведение научных конференций, семинаров, симпозиумов.</w:t>
                            </w:r>
                          </w:p>
                          <w:p w:rsidR="00EF1ADA" w:rsidRDefault="00EF1ADA" w:rsidP="00E01A60">
                            <w:pPr>
                              <w:pStyle w:val="a9"/>
                              <w:numPr>
                                <w:ilvl w:val="0"/>
                                <w:numId w:val="81"/>
                              </w:numPr>
                              <w:tabs>
                                <w:tab w:val="left" w:pos="284"/>
                              </w:tabs>
                              <w:ind w:left="-142" w:firstLine="142"/>
                              <w:rPr>
                                <w:rFonts w:ascii="Times New Roman" w:hAnsi="Times New Roman" w:cs="Times New Roman"/>
                                <w:sz w:val="20"/>
                                <w:szCs w:val="20"/>
                              </w:rPr>
                            </w:pPr>
                            <w:r>
                              <w:rPr>
                                <w:rFonts w:ascii="Times New Roman" w:hAnsi="Times New Roman" w:cs="Times New Roman"/>
                                <w:sz w:val="20"/>
                                <w:szCs w:val="20"/>
                              </w:rPr>
                              <w:t>Разработка и участие в научных и международных проектах. Отчетность по науке.</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E6EB47" id="Поле 241" o:spid="_x0000_s1211" type="#_x0000_t202" style="position:absolute;left:0;text-align:left;margin-left:384.2pt;margin-top:3.3pt;width:386.45pt;height:63.9pt;z-index:25140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Отдел науки и ПК</w:t>
                      </w:r>
                    </w:p>
                    <w:p w:rsidR="00EF1ADA" w:rsidRDefault="00EF1ADA" w:rsidP="00E01A60">
                      <w:pPr>
                        <w:pStyle w:val="a9"/>
                        <w:numPr>
                          <w:ilvl w:val="0"/>
                          <w:numId w:val="81"/>
                        </w:numPr>
                        <w:tabs>
                          <w:tab w:val="left" w:pos="284"/>
                        </w:tabs>
                        <w:ind w:left="-142" w:firstLine="142"/>
                        <w:rPr>
                          <w:rFonts w:ascii="Times New Roman" w:hAnsi="Times New Roman" w:cs="Times New Roman"/>
                          <w:sz w:val="20"/>
                          <w:szCs w:val="20"/>
                        </w:rPr>
                      </w:pPr>
                      <w:r>
                        <w:rPr>
                          <w:rFonts w:ascii="Times New Roman" w:hAnsi="Times New Roman" w:cs="Times New Roman"/>
                          <w:sz w:val="20"/>
                          <w:szCs w:val="20"/>
                        </w:rPr>
                        <w:t>Планирование научной деятельности на уровне университета. Подготовка НПА.</w:t>
                      </w:r>
                    </w:p>
                    <w:p w:rsidR="00EF1ADA" w:rsidRDefault="00EF1ADA" w:rsidP="00E01A60">
                      <w:pPr>
                        <w:pStyle w:val="a9"/>
                        <w:numPr>
                          <w:ilvl w:val="0"/>
                          <w:numId w:val="81"/>
                        </w:numPr>
                        <w:tabs>
                          <w:tab w:val="left" w:pos="284"/>
                        </w:tabs>
                        <w:ind w:left="-142" w:firstLine="142"/>
                        <w:rPr>
                          <w:rFonts w:ascii="Times New Roman" w:hAnsi="Times New Roman" w:cs="Times New Roman"/>
                          <w:sz w:val="20"/>
                          <w:szCs w:val="20"/>
                        </w:rPr>
                      </w:pPr>
                      <w:r>
                        <w:rPr>
                          <w:rFonts w:ascii="Times New Roman" w:hAnsi="Times New Roman" w:cs="Times New Roman"/>
                          <w:sz w:val="20"/>
                          <w:szCs w:val="20"/>
                        </w:rPr>
                        <w:t>Организация и проведение научных конференций, семинаров, симпозиумов.</w:t>
                      </w:r>
                    </w:p>
                    <w:p w:rsidR="00EF1ADA" w:rsidRDefault="00EF1ADA" w:rsidP="00E01A60">
                      <w:pPr>
                        <w:pStyle w:val="a9"/>
                        <w:numPr>
                          <w:ilvl w:val="0"/>
                          <w:numId w:val="81"/>
                        </w:numPr>
                        <w:tabs>
                          <w:tab w:val="left" w:pos="284"/>
                        </w:tabs>
                        <w:ind w:left="-142" w:firstLine="142"/>
                        <w:rPr>
                          <w:rFonts w:ascii="Times New Roman" w:hAnsi="Times New Roman" w:cs="Times New Roman"/>
                          <w:sz w:val="20"/>
                          <w:szCs w:val="20"/>
                        </w:rPr>
                      </w:pPr>
                      <w:r>
                        <w:rPr>
                          <w:rFonts w:ascii="Times New Roman" w:hAnsi="Times New Roman" w:cs="Times New Roman"/>
                          <w:sz w:val="20"/>
                          <w:szCs w:val="20"/>
                        </w:rPr>
                        <w:t>Разработка и участие в научных и международных проектах. Отчетность по науке.</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06336" behindDoc="0" locked="0" layoutInCell="0" allowOverlap="1" wp14:anchorId="1CF76E5B" wp14:editId="5B516722">
                <wp:simplePos x="0" y="0"/>
                <wp:positionH relativeFrom="column">
                  <wp:posOffset>-79689</wp:posOffset>
                </wp:positionH>
                <wp:positionV relativeFrom="paragraph">
                  <wp:posOffset>143888</wp:posOffset>
                </wp:positionV>
                <wp:extent cx="4754880" cy="939800"/>
                <wp:effectExtent l="0" t="0" r="26670" b="12700"/>
                <wp:wrapNone/>
                <wp:docPr id="263" name="Поле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39800"/>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Стейхолдеры </w:t>
                            </w:r>
                          </w:p>
                          <w:p w:rsidR="00EF1ADA" w:rsidRPr="0065102F" w:rsidRDefault="00EF1ADA" w:rsidP="00185F48">
                            <w:pPr>
                              <w:pStyle w:val="a9"/>
                              <w:numPr>
                                <w:ilvl w:val="0"/>
                                <w:numId w:val="189"/>
                              </w:numPr>
                              <w:rPr>
                                <w:rFonts w:ascii="Times New Roman" w:hAnsi="Times New Roman" w:cs="Times New Roman"/>
                                <w:sz w:val="20"/>
                                <w:szCs w:val="20"/>
                              </w:rPr>
                            </w:pPr>
                            <w:r w:rsidRPr="0065102F">
                              <w:rPr>
                                <w:rFonts w:ascii="Times New Roman" w:hAnsi="Times New Roman" w:cs="Times New Roman"/>
                                <w:sz w:val="20"/>
                                <w:szCs w:val="20"/>
                              </w:rPr>
                              <w:t>Заинтересованность стейкхолдеров в выпускниках образовательной программы и совместной деятельности.</w:t>
                            </w:r>
                          </w:p>
                          <w:p w:rsidR="00EF1ADA" w:rsidRPr="0065102F" w:rsidRDefault="00EF1ADA" w:rsidP="00185F48">
                            <w:pPr>
                              <w:pStyle w:val="a9"/>
                              <w:numPr>
                                <w:ilvl w:val="0"/>
                                <w:numId w:val="189"/>
                              </w:numPr>
                              <w:rPr>
                                <w:rFonts w:ascii="Times New Roman" w:hAnsi="Times New Roman" w:cs="Times New Roman"/>
                                <w:sz w:val="20"/>
                                <w:szCs w:val="20"/>
                              </w:rPr>
                            </w:pPr>
                            <w:r w:rsidRPr="0065102F">
                              <w:rPr>
                                <w:rFonts w:ascii="Times New Roman" w:hAnsi="Times New Roman" w:cs="Times New Roman"/>
                                <w:sz w:val="20"/>
                                <w:szCs w:val="20"/>
                              </w:rPr>
                              <w:t>Развитие СОП, научно-инновационной</w:t>
                            </w:r>
                            <w:r>
                              <w:t xml:space="preserve"> </w:t>
                            </w:r>
                            <w:r w:rsidRPr="0065102F">
                              <w:rPr>
                                <w:rFonts w:ascii="Times New Roman" w:hAnsi="Times New Roman" w:cs="Times New Roman"/>
                                <w:sz w:val="20"/>
                                <w:szCs w:val="20"/>
                              </w:rPr>
                              <w:t>деятельности, подписание соглашений о сотрудничестве</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F76E5B" id="Поле 263" o:spid="_x0000_s1212" type="#_x0000_t202" style="position:absolute;left:0;text-align:left;margin-left:-6.25pt;margin-top:11.35pt;width:374.4pt;height:74pt;z-index:25140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Стейхолдеры </w:t>
                      </w:r>
                    </w:p>
                    <w:p w:rsidR="00EF1ADA" w:rsidRPr="0065102F" w:rsidRDefault="00EF1ADA" w:rsidP="00185F48">
                      <w:pPr>
                        <w:pStyle w:val="a9"/>
                        <w:numPr>
                          <w:ilvl w:val="0"/>
                          <w:numId w:val="189"/>
                        </w:numPr>
                        <w:rPr>
                          <w:rFonts w:ascii="Times New Roman" w:hAnsi="Times New Roman" w:cs="Times New Roman"/>
                          <w:sz w:val="20"/>
                          <w:szCs w:val="20"/>
                        </w:rPr>
                      </w:pPr>
                      <w:r w:rsidRPr="0065102F">
                        <w:rPr>
                          <w:rFonts w:ascii="Times New Roman" w:hAnsi="Times New Roman" w:cs="Times New Roman"/>
                          <w:sz w:val="20"/>
                          <w:szCs w:val="20"/>
                        </w:rPr>
                        <w:t>Заинтересованность стейкхолдеров в выпускниках образовательной программы и совместной деятельности.</w:t>
                      </w:r>
                    </w:p>
                    <w:p w:rsidR="00EF1ADA" w:rsidRPr="0065102F" w:rsidRDefault="00EF1ADA" w:rsidP="00185F48">
                      <w:pPr>
                        <w:pStyle w:val="a9"/>
                        <w:numPr>
                          <w:ilvl w:val="0"/>
                          <w:numId w:val="189"/>
                        </w:numPr>
                        <w:rPr>
                          <w:rFonts w:ascii="Times New Roman" w:hAnsi="Times New Roman" w:cs="Times New Roman"/>
                          <w:sz w:val="20"/>
                          <w:szCs w:val="20"/>
                        </w:rPr>
                      </w:pPr>
                      <w:r w:rsidRPr="0065102F">
                        <w:rPr>
                          <w:rFonts w:ascii="Times New Roman" w:hAnsi="Times New Roman" w:cs="Times New Roman"/>
                          <w:sz w:val="20"/>
                          <w:szCs w:val="20"/>
                        </w:rPr>
                        <w:t>Развитие СОП, научно-инновационной</w:t>
                      </w:r>
                      <w:r>
                        <w:t xml:space="preserve"> </w:t>
                      </w:r>
                      <w:r w:rsidRPr="0065102F">
                        <w:rPr>
                          <w:rFonts w:ascii="Times New Roman" w:hAnsi="Times New Roman" w:cs="Times New Roman"/>
                          <w:sz w:val="20"/>
                          <w:szCs w:val="20"/>
                        </w:rPr>
                        <w:t>деятельности, подписание соглашений о сотрудничестве</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8F32DF">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62656" behindDoc="0" locked="0" layoutInCell="0" allowOverlap="1" wp14:anchorId="5CEE6787" wp14:editId="4106A0A0">
                <wp:simplePos x="0" y="0"/>
                <wp:positionH relativeFrom="column">
                  <wp:posOffset>4869051</wp:posOffset>
                </wp:positionH>
                <wp:positionV relativeFrom="paragraph">
                  <wp:posOffset>59305</wp:posOffset>
                </wp:positionV>
                <wp:extent cx="4918189" cy="939800"/>
                <wp:effectExtent l="0" t="0" r="15875" b="12700"/>
                <wp:wrapNone/>
                <wp:docPr id="745" name="Поле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8189" cy="939800"/>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Международный отдел </w:t>
                            </w:r>
                          </w:p>
                          <w:p w:rsidR="00EF1ADA" w:rsidRDefault="00EF1ADA" w:rsidP="00E01A60">
                            <w:pPr>
                              <w:pStyle w:val="a9"/>
                              <w:numPr>
                                <w:ilvl w:val="0"/>
                                <w:numId w:val="82"/>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Планирование, организация международной деятельности на уровне университета. Разработка НПА.</w:t>
                            </w:r>
                          </w:p>
                          <w:p w:rsidR="00EF1ADA" w:rsidRDefault="00EF1ADA" w:rsidP="00E01A60">
                            <w:pPr>
                              <w:pStyle w:val="a9"/>
                              <w:numPr>
                                <w:ilvl w:val="0"/>
                                <w:numId w:val="82"/>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 xml:space="preserve"> Мониторинг сотрудничества между кафедрами и вузами-партнерами.</w:t>
                            </w:r>
                          </w:p>
                          <w:p w:rsidR="00EF1ADA" w:rsidRDefault="00EF1ADA" w:rsidP="00E01A60">
                            <w:pPr>
                              <w:pStyle w:val="a9"/>
                              <w:numPr>
                                <w:ilvl w:val="0"/>
                                <w:numId w:val="82"/>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Работа со студентами и преподавателями иностранцами. Визы, регистрация и т.д.</w:t>
                            </w:r>
                          </w:p>
                          <w:p w:rsidR="00EF1ADA" w:rsidRPr="0071629B" w:rsidRDefault="00EF1ADA" w:rsidP="00E01A60">
                            <w:pPr>
                              <w:pStyle w:val="a9"/>
                              <w:numPr>
                                <w:ilvl w:val="0"/>
                                <w:numId w:val="82"/>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Разработка проектов, мониторинг, отчетность.</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EE6787" id="_x0000_s1213" type="#_x0000_t202" style="position:absolute;left:0;text-align:left;margin-left:383.4pt;margin-top:4.65pt;width:387.25pt;height:74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Международный отдел </w:t>
                      </w:r>
                    </w:p>
                    <w:p w:rsidR="00EF1ADA" w:rsidRDefault="00EF1ADA" w:rsidP="00E01A60">
                      <w:pPr>
                        <w:pStyle w:val="a9"/>
                        <w:numPr>
                          <w:ilvl w:val="0"/>
                          <w:numId w:val="82"/>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Планирование, организация международной деятельности на уровне университета. Разработка НПА.</w:t>
                      </w:r>
                    </w:p>
                    <w:p w:rsidR="00EF1ADA" w:rsidRDefault="00EF1ADA" w:rsidP="00E01A60">
                      <w:pPr>
                        <w:pStyle w:val="a9"/>
                        <w:numPr>
                          <w:ilvl w:val="0"/>
                          <w:numId w:val="82"/>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 xml:space="preserve"> Мониторинг сотрудничества между кафедрами и вузами-партнерами.</w:t>
                      </w:r>
                    </w:p>
                    <w:p w:rsidR="00EF1ADA" w:rsidRDefault="00EF1ADA" w:rsidP="00E01A60">
                      <w:pPr>
                        <w:pStyle w:val="a9"/>
                        <w:numPr>
                          <w:ilvl w:val="0"/>
                          <w:numId w:val="82"/>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Работа со студентами и преподавателями иностранцами. Визы, регистрация и т.д.</w:t>
                      </w:r>
                    </w:p>
                    <w:p w:rsidR="00EF1ADA" w:rsidRPr="0071629B" w:rsidRDefault="00EF1ADA" w:rsidP="00E01A60">
                      <w:pPr>
                        <w:pStyle w:val="a9"/>
                        <w:numPr>
                          <w:ilvl w:val="0"/>
                          <w:numId w:val="82"/>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Разработка проектов, мониторинг, отчетность.</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D74DF4" w:rsidP="009C260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4</w:t>
      </w:r>
      <w:r w:rsidR="009C260D">
        <w:rPr>
          <w:rFonts w:ascii="Times New Roman" w:hAnsi="Times New Roman" w:cs="Times New Roman"/>
          <w:b/>
          <w:sz w:val="24"/>
          <w:szCs w:val="24"/>
        </w:rPr>
        <w:t>.2.1.</w:t>
      </w:r>
      <w:r w:rsidR="009C260D" w:rsidRPr="004B44E0">
        <w:rPr>
          <w:rFonts w:ascii="Times New Roman" w:hAnsi="Times New Roman" w:cs="Times New Roman"/>
          <w:b/>
          <w:sz w:val="24"/>
          <w:szCs w:val="24"/>
        </w:rPr>
        <w:t>Описание процессов на институциональном уровне</w:t>
      </w:r>
    </w:p>
    <w:p w:rsidR="009C260D" w:rsidRPr="00536624" w:rsidRDefault="009C260D" w:rsidP="009C260D">
      <w:pPr>
        <w:spacing w:after="0" w:line="240" w:lineRule="auto"/>
        <w:rPr>
          <w:rFonts w:ascii="Times New Roman" w:hAnsi="Times New Roman" w:cs="Times New Roman"/>
          <w:b/>
          <w:sz w:val="24"/>
          <w:szCs w:val="24"/>
        </w:rPr>
      </w:pPr>
      <w:r w:rsidRPr="00536624">
        <w:rPr>
          <w:rFonts w:ascii="Times New Roman" w:hAnsi="Times New Roman" w:cs="Times New Roman"/>
          <w:sz w:val="24"/>
          <w:szCs w:val="24"/>
        </w:rPr>
        <w:t>13.Организация и обеспечение воспитательной и внеурочной работы</w:t>
      </w: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09408" behindDoc="0" locked="0" layoutInCell="0" allowOverlap="1" wp14:anchorId="364CFA42" wp14:editId="4229918A">
                <wp:simplePos x="0" y="0"/>
                <wp:positionH relativeFrom="column">
                  <wp:posOffset>4817681</wp:posOffset>
                </wp:positionH>
                <wp:positionV relativeFrom="paragraph">
                  <wp:posOffset>161540</wp:posOffset>
                </wp:positionV>
                <wp:extent cx="4908992" cy="472611"/>
                <wp:effectExtent l="0" t="0" r="25400" b="22860"/>
                <wp:wrapNone/>
                <wp:docPr id="268" name="Поле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992" cy="472611"/>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1326F0" w:rsidRDefault="00EF1ADA" w:rsidP="00E01A60">
                            <w:pPr>
                              <w:pStyle w:val="a9"/>
                              <w:numPr>
                                <w:ilvl w:val="0"/>
                                <w:numId w:val="83"/>
                              </w:numPr>
                              <w:rPr>
                                <w:rFonts w:ascii="Times New Roman" w:hAnsi="Times New Roman" w:cs="Times New Roman"/>
                                <w:sz w:val="20"/>
                                <w:szCs w:val="20"/>
                              </w:rPr>
                            </w:pPr>
                            <w:r>
                              <w:rPr>
                                <w:rFonts w:ascii="Times New Roman" w:hAnsi="Times New Roman" w:cs="Times New Roman"/>
                                <w:sz w:val="20"/>
                                <w:szCs w:val="20"/>
                              </w:rPr>
                              <w:t>Рассмотрение процесса на Совете по качеству, принятие решений.</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4CFA42" id="Поле 268" o:spid="_x0000_s1214" type="#_x0000_t202" style="position:absolute;left:0;text-align:left;margin-left:379.35pt;margin-top:12.7pt;width:386.55pt;height:37.2pt;z-index:25140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1326F0" w:rsidRDefault="00EF1ADA" w:rsidP="00E01A60">
                      <w:pPr>
                        <w:pStyle w:val="a9"/>
                        <w:numPr>
                          <w:ilvl w:val="0"/>
                          <w:numId w:val="83"/>
                        </w:numPr>
                        <w:rPr>
                          <w:rFonts w:ascii="Times New Roman" w:hAnsi="Times New Roman" w:cs="Times New Roman"/>
                          <w:sz w:val="20"/>
                          <w:szCs w:val="20"/>
                        </w:rPr>
                      </w:pPr>
                      <w:r>
                        <w:rPr>
                          <w:rFonts w:ascii="Times New Roman" w:hAnsi="Times New Roman" w:cs="Times New Roman"/>
                          <w:sz w:val="20"/>
                          <w:szCs w:val="20"/>
                        </w:rPr>
                        <w:t>Рассмотрение процесса на Совете по качеству, принятие решений.</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08384" behindDoc="0" locked="0" layoutInCell="0" allowOverlap="1" wp14:anchorId="4FC1339F" wp14:editId="41E64875">
                <wp:simplePos x="0" y="0"/>
                <wp:positionH relativeFrom="column">
                  <wp:posOffset>-82550</wp:posOffset>
                </wp:positionH>
                <wp:positionV relativeFrom="paragraph">
                  <wp:posOffset>160976</wp:posOffset>
                </wp:positionV>
                <wp:extent cx="4754880" cy="863029"/>
                <wp:effectExtent l="0" t="0" r="26670" b="13335"/>
                <wp:wrapNone/>
                <wp:docPr id="415" name="Поле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863029"/>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1.Мониторинг процесса посредством аудита, выявление несоответствий.</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Привлечение студенческого </w:t>
                            </w:r>
                            <w:r w:rsidRPr="0071629B">
                              <w:rPr>
                                <w:rFonts w:ascii="Times New Roman" w:hAnsi="Times New Roman" w:cs="Times New Roman"/>
                                <w:sz w:val="20"/>
                                <w:szCs w:val="20"/>
                              </w:rPr>
                              <w:t xml:space="preserve">комитета </w:t>
                            </w:r>
                            <w:r>
                              <w:rPr>
                                <w:rFonts w:ascii="Times New Roman" w:hAnsi="Times New Roman" w:cs="Times New Roman"/>
                                <w:sz w:val="20"/>
                                <w:szCs w:val="20"/>
                              </w:rPr>
                              <w:t>к</w:t>
                            </w:r>
                            <w:r w:rsidRPr="0071629B">
                              <w:rPr>
                                <w:rFonts w:ascii="Times New Roman" w:hAnsi="Times New Roman" w:cs="Times New Roman"/>
                                <w:sz w:val="20"/>
                                <w:szCs w:val="20"/>
                              </w:rPr>
                              <w:t xml:space="preserve"> обеспечению качества</w:t>
                            </w:r>
                            <w:r>
                              <w:rPr>
                                <w:rFonts w:ascii="Times New Roman" w:hAnsi="Times New Roman" w:cs="Times New Roman"/>
                                <w:sz w:val="20"/>
                                <w:szCs w:val="20"/>
                              </w:rPr>
                              <w:t xml:space="preserve"> посредством участия в соцопросах, в подготовке к аккредитации.</w:t>
                            </w:r>
                          </w:p>
                          <w:p w:rsidR="00EF1ADA" w:rsidRPr="0071629B"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3. Совместная работа с департаментом ВР по вопросам качества.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C1339F" id="Поле 415" o:spid="_x0000_s1215" type="#_x0000_t202" style="position:absolute;left:0;text-align:left;margin-left:-6.5pt;margin-top:12.7pt;width:374.4pt;height:67.95pt;z-index:25140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1.Мониторинг процесса посредством аудита, выявление несоответствий.</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Привлечение студенческого </w:t>
                      </w:r>
                      <w:r w:rsidRPr="0071629B">
                        <w:rPr>
                          <w:rFonts w:ascii="Times New Roman" w:hAnsi="Times New Roman" w:cs="Times New Roman"/>
                          <w:sz w:val="20"/>
                          <w:szCs w:val="20"/>
                        </w:rPr>
                        <w:t xml:space="preserve">комитета </w:t>
                      </w:r>
                      <w:r>
                        <w:rPr>
                          <w:rFonts w:ascii="Times New Roman" w:hAnsi="Times New Roman" w:cs="Times New Roman"/>
                          <w:sz w:val="20"/>
                          <w:szCs w:val="20"/>
                        </w:rPr>
                        <w:t>к</w:t>
                      </w:r>
                      <w:r w:rsidRPr="0071629B">
                        <w:rPr>
                          <w:rFonts w:ascii="Times New Roman" w:hAnsi="Times New Roman" w:cs="Times New Roman"/>
                          <w:sz w:val="20"/>
                          <w:szCs w:val="20"/>
                        </w:rPr>
                        <w:t xml:space="preserve"> обеспечению качества</w:t>
                      </w:r>
                      <w:r>
                        <w:rPr>
                          <w:rFonts w:ascii="Times New Roman" w:hAnsi="Times New Roman" w:cs="Times New Roman"/>
                          <w:sz w:val="20"/>
                          <w:szCs w:val="20"/>
                        </w:rPr>
                        <w:t xml:space="preserve"> посредством участия в соцопросах, в подготовке к аккредитации.</w:t>
                      </w:r>
                    </w:p>
                    <w:p w:rsidR="00EF1ADA" w:rsidRPr="0071629B"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3. Совместная работа с департаментом ВР по вопросам качества.</w:t>
                      </w:r>
                    </w:p>
                  </w:txbxContent>
                </v:textbox>
              </v:shape>
            </w:pict>
          </mc:Fallback>
        </mc:AlternateContent>
      </w:r>
    </w:p>
    <w:p w:rsidR="009C260D" w:rsidRDefault="009C260D" w:rsidP="009C260D">
      <w:pPr>
        <w:jc w:val="center"/>
        <w:rPr>
          <w:rFonts w:ascii="Times New Roman" w:hAnsi="Times New Roman" w:cs="Times New Roman"/>
          <w:b/>
          <w:sz w:val="24"/>
          <w:szCs w:val="24"/>
        </w:rPr>
      </w:pPr>
    </w:p>
    <w:p w:rsidR="009C260D" w:rsidRDefault="009C260D"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12480" behindDoc="0" locked="0" layoutInCell="0" allowOverlap="1" wp14:anchorId="3A768759" wp14:editId="703328D0">
                <wp:simplePos x="0" y="0"/>
                <wp:positionH relativeFrom="column">
                  <wp:posOffset>4817681</wp:posOffset>
                </wp:positionH>
                <wp:positionV relativeFrom="paragraph">
                  <wp:posOffset>192241</wp:posOffset>
                </wp:positionV>
                <wp:extent cx="4939422" cy="503434"/>
                <wp:effectExtent l="0" t="0" r="13970" b="11430"/>
                <wp:wrapNone/>
                <wp:docPr id="448" name="Поле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9422" cy="503434"/>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Pr="001326F0" w:rsidRDefault="00EF1ADA" w:rsidP="009C260D">
                            <w:pPr>
                              <w:rPr>
                                <w:rFonts w:ascii="Times New Roman" w:hAnsi="Times New Roman" w:cs="Times New Roman"/>
                                <w:sz w:val="20"/>
                                <w:szCs w:val="20"/>
                              </w:rPr>
                            </w:pPr>
                            <w:r>
                              <w:rPr>
                                <w:rFonts w:ascii="Times New Roman" w:hAnsi="Times New Roman" w:cs="Times New Roman"/>
                                <w:sz w:val="20"/>
                                <w:szCs w:val="20"/>
                              </w:rPr>
                              <w:t>1.Органиазция внеучебной работы: СРС, КР(КП), НИРС. Разработка НПА.</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768759" id="Поле 448" o:spid="_x0000_s1216" type="#_x0000_t202" style="position:absolute;left:0;text-align:left;margin-left:379.35pt;margin-top:15.15pt;width:388.95pt;height:39.65pt;z-index:25141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Pr="001326F0" w:rsidRDefault="00EF1ADA" w:rsidP="009C260D">
                      <w:pPr>
                        <w:rPr>
                          <w:rFonts w:ascii="Times New Roman" w:hAnsi="Times New Roman" w:cs="Times New Roman"/>
                          <w:sz w:val="20"/>
                          <w:szCs w:val="20"/>
                        </w:rPr>
                      </w:pPr>
                      <w:r>
                        <w:rPr>
                          <w:rFonts w:ascii="Times New Roman" w:hAnsi="Times New Roman" w:cs="Times New Roman"/>
                          <w:sz w:val="20"/>
                          <w:szCs w:val="20"/>
                        </w:rPr>
                        <w:t>1.Органиазция внеучебной работы: СРС, КР(КП), НИРС. Разработка НПА.</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10432" behindDoc="0" locked="0" layoutInCell="0" allowOverlap="1" wp14:anchorId="75B19857" wp14:editId="392E2749">
                <wp:simplePos x="0" y="0"/>
                <wp:positionH relativeFrom="column">
                  <wp:posOffset>-174817</wp:posOffset>
                </wp:positionH>
                <wp:positionV relativeFrom="paragraph">
                  <wp:posOffset>273664</wp:posOffset>
                </wp:positionV>
                <wp:extent cx="4847348" cy="939800"/>
                <wp:effectExtent l="0" t="0" r="10795" b="12700"/>
                <wp:wrapNone/>
                <wp:docPr id="449" name="Поле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7348" cy="939800"/>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ind w:right="-41"/>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E01A60">
                            <w:pPr>
                              <w:pStyle w:val="a9"/>
                              <w:numPr>
                                <w:ilvl w:val="0"/>
                                <w:numId w:val="84"/>
                              </w:numPr>
                              <w:tabs>
                                <w:tab w:val="left" w:pos="426"/>
                              </w:tabs>
                              <w:ind w:left="0" w:right="-41" w:firstLine="142"/>
                              <w:jc w:val="both"/>
                              <w:rPr>
                                <w:rFonts w:ascii="Times New Roman" w:hAnsi="Times New Roman" w:cs="Times New Roman"/>
                                <w:sz w:val="20"/>
                                <w:szCs w:val="20"/>
                              </w:rPr>
                            </w:pPr>
                            <w:r>
                              <w:rPr>
                                <w:rFonts w:ascii="Times New Roman" w:hAnsi="Times New Roman" w:cs="Times New Roman"/>
                                <w:sz w:val="20"/>
                                <w:szCs w:val="20"/>
                              </w:rPr>
                              <w:t>Планирование воспитательной работы на уровне университета.</w:t>
                            </w:r>
                          </w:p>
                          <w:p w:rsidR="00EF1ADA" w:rsidRDefault="00EF1ADA" w:rsidP="00E01A60">
                            <w:pPr>
                              <w:pStyle w:val="a9"/>
                              <w:numPr>
                                <w:ilvl w:val="0"/>
                                <w:numId w:val="84"/>
                              </w:numPr>
                              <w:tabs>
                                <w:tab w:val="left" w:pos="426"/>
                              </w:tabs>
                              <w:ind w:left="0" w:right="-41" w:firstLine="142"/>
                              <w:jc w:val="both"/>
                              <w:rPr>
                                <w:rFonts w:ascii="Times New Roman" w:hAnsi="Times New Roman" w:cs="Times New Roman"/>
                                <w:sz w:val="20"/>
                                <w:szCs w:val="20"/>
                              </w:rPr>
                            </w:pPr>
                            <w:r>
                              <w:rPr>
                                <w:rFonts w:ascii="Times New Roman" w:hAnsi="Times New Roman" w:cs="Times New Roman"/>
                                <w:sz w:val="20"/>
                                <w:szCs w:val="20"/>
                              </w:rPr>
                              <w:t>Планирование работы в студенческих  общежитиях.</w:t>
                            </w:r>
                          </w:p>
                          <w:p w:rsidR="00EF1ADA" w:rsidRPr="006D336D" w:rsidRDefault="00EF1ADA" w:rsidP="00E01A60">
                            <w:pPr>
                              <w:pStyle w:val="a9"/>
                              <w:numPr>
                                <w:ilvl w:val="0"/>
                                <w:numId w:val="84"/>
                              </w:numPr>
                              <w:tabs>
                                <w:tab w:val="left" w:pos="426"/>
                              </w:tabs>
                              <w:ind w:left="0" w:right="-41" w:firstLine="142"/>
                              <w:jc w:val="both"/>
                              <w:rPr>
                                <w:rFonts w:ascii="Times New Roman" w:hAnsi="Times New Roman" w:cs="Times New Roman"/>
                                <w:sz w:val="20"/>
                                <w:szCs w:val="20"/>
                              </w:rPr>
                            </w:pPr>
                            <w:r>
                              <w:rPr>
                                <w:rFonts w:ascii="Times New Roman" w:hAnsi="Times New Roman" w:cs="Times New Roman"/>
                                <w:sz w:val="20"/>
                                <w:szCs w:val="20"/>
                              </w:rPr>
                              <w:t>Планирование культ-массовых  и спортивных мероприятий на уровне вуза, города, республики.</w:t>
                            </w:r>
                          </w:p>
                          <w:p w:rsidR="00EF1ADA" w:rsidRPr="00522296" w:rsidRDefault="00EF1ADA" w:rsidP="009C260D">
                            <w:pPr>
                              <w:spacing w:after="0" w:line="240" w:lineRule="auto"/>
                              <w:ind w:right="-41"/>
                              <w:jc w:val="both"/>
                            </w:pPr>
                          </w:p>
                          <w:p w:rsidR="00EF1ADA" w:rsidRPr="008730B0" w:rsidRDefault="00EF1ADA" w:rsidP="009C260D">
                            <w:pPr>
                              <w:pStyle w:val="21"/>
                              <w:ind w:right="-4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B19857" id="Поле 449" o:spid="_x0000_s1217" type="#_x0000_t202" style="position:absolute;left:0;text-align:left;margin-left:-13.75pt;margin-top:21.55pt;width:381.7pt;height:74pt;z-index:25141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" o:allowincell="f">
                <v:textbox>
                  <w:txbxContent>
                    <w:p w:rsidR="00EF1ADA" w:rsidRDefault="00EF1ADA" w:rsidP="009C260D">
                      <w:pPr>
                        <w:pStyle w:val="2"/>
                        <w:pBdr>
                          <w:bottom w:val="single" w:sz="12" w:space="1" w:color="auto"/>
                        </w:pBdr>
                        <w:spacing w:before="0" w:line="240" w:lineRule="auto"/>
                        <w:ind w:right="-41"/>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E01A60">
                      <w:pPr>
                        <w:pStyle w:val="a9"/>
                        <w:numPr>
                          <w:ilvl w:val="0"/>
                          <w:numId w:val="84"/>
                        </w:numPr>
                        <w:tabs>
                          <w:tab w:val="left" w:pos="426"/>
                        </w:tabs>
                        <w:ind w:left="0" w:right="-41" w:firstLine="142"/>
                        <w:jc w:val="both"/>
                        <w:rPr>
                          <w:rFonts w:ascii="Times New Roman" w:hAnsi="Times New Roman" w:cs="Times New Roman"/>
                          <w:sz w:val="20"/>
                          <w:szCs w:val="20"/>
                        </w:rPr>
                      </w:pPr>
                      <w:r>
                        <w:rPr>
                          <w:rFonts w:ascii="Times New Roman" w:hAnsi="Times New Roman" w:cs="Times New Roman"/>
                          <w:sz w:val="20"/>
                          <w:szCs w:val="20"/>
                        </w:rPr>
                        <w:t>Планирование воспитательной работы на уровне университета.</w:t>
                      </w:r>
                    </w:p>
                    <w:p w:rsidR="00EF1ADA" w:rsidRDefault="00EF1ADA" w:rsidP="00E01A60">
                      <w:pPr>
                        <w:pStyle w:val="a9"/>
                        <w:numPr>
                          <w:ilvl w:val="0"/>
                          <w:numId w:val="84"/>
                        </w:numPr>
                        <w:tabs>
                          <w:tab w:val="left" w:pos="426"/>
                        </w:tabs>
                        <w:ind w:left="0" w:right="-41" w:firstLine="142"/>
                        <w:jc w:val="both"/>
                        <w:rPr>
                          <w:rFonts w:ascii="Times New Roman" w:hAnsi="Times New Roman" w:cs="Times New Roman"/>
                          <w:sz w:val="20"/>
                          <w:szCs w:val="20"/>
                        </w:rPr>
                      </w:pPr>
                      <w:r>
                        <w:rPr>
                          <w:rFonts w:ascii="Times New Roman" w:hAnsi="Times New Roman" w:cs="Times New Roman"/>
                          <w:sz w:val="20"/>
                          <w:szCs w:val="20"/>
                        </w:rPr>
                        <w:t>Планирование работы в студенческих  общежитиях.</w:t>
                      </w:r>
                    </w:p>
                    <w:p w:rsidR="00EF1ADA" w:rsidRPr="006D336D" w:rsidRDefault="00EF1ADA" w:rsidP="00E01A60">
                      <w:pPr>
                        <w:pStyle w:val="a9"/>
                        <w:numPr>
                          <w:ilvl w:val="0"/>
                          <w:numId w:val="84"/>
                        </w:numPr>
                        <w:tabs>
                          <w:tab w:val="left" w:pos="426"/>
                        </w:tabs>
                        <w:ind w:left="0" w:right="-41" w:firstLine="142"/>
                        <w:jc w:val="both"/>
                        <w:rPr>
                          <w:rFonts w:ascii="Times New Roman" w:hAnsi="Times New Roman" w:cs="Times New Roman"/>
                          <w:sz w:val="20"/>
                          <w:szCs w:val="20"/>
                        </w:rPr>
                      </w:pPr>
                      <w:r>
                        <w:rPr>
                          <w:rFonts w:ascii="Times New Roman" w:hAnsi="Times New Roman" w:cs="Times New Roman"/>
                          <w:sz w:val="20"/>
                          <w:szCs w:val="20"/>
                        </w:rPr>
                        <w:t>Планирование культ-массовых  и спортивных мероприятий на уровне вуза, города, республики.</w:t>
                      </w:r>
                    </w:p>
                    <w:p w:rsidR="00EF1ADA" w:rsidRPr="00522296" w:rsidRDefault="00EF1ADA" w:rsidP="009C260D">
                      <w:pPr>
                        <w:spacing w:after="0" w:line="240" w:lineRule="auto"/>
                        <w:ind w:right="-41"/>
                        <w:jc w:val="both"/>
                      </w:pPr>
                    </w:p>
                    <w:p w:rsidR="00EF1ADA" w:rsidRPr="008730B0" w:rsidRDefault="00EF1ADA" w:rsidP="009C260D">
                      <w:pPr>
                        <w:pStyle w:val="21"/>
                        <w:ind w:right="-4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14528" behindDoc="0" locked="0" layoutInCell="0" allowOverlap="1" wp14:anchorId="3AA5E1BA" wp14:editId="08D17DFB">
                <wp:simplePos x="0" y="0"/>
                <wp:positionH relativeFrom="column">
                  <wp:posOffset>4817681</wp:posOffset>
                </wp:positionH>
                <wp:positionV relativeFrom="paragraph">
                  <wp:posOffset>120643</wp:posOffset>
                </wp:positionV>
                <wp:extent cx="4908486" cy="1304818"/>
                <wp:effectExtent l="0" t="0" r="26035" b="10160"/>
                <wp:wrapNone/>
                <wp:docPr id="451" name="Поле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486" cy="1304818"/>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1.Планирование, организация и реализация воспитательной работы на кафедре, утверждение кураторов групп. </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2. Разработка плана мероприятий кураторов их исполнение, отчетность.</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3.Индивидуальные планы ППС: воспитательная внеурочная (НИРС).</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4. Работа со студентами проживающих в общежитии.</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5.Планирование СРС, КП(КР), ВКР, НИРС на кафедре, отчетность.</w:t>
                            </w:r>
                          </w:p>
                          <w:p w:rsidR="00EF1ADA" w:rsidRPr="006D336D"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6.Организация психологической поддержки со стороны кураторов, преподавателей.</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5E1BA" id="Поле 451" o:spid="_x0000_s1218" type="#_x0000_t202" style="position:absolute;left:0;text-align:left;margin-left:379.35pt;margin-top:9.5pt;width:386.5pt;height:102.75pt;z-index:25141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1.Планирование, организация и реализация воспитательной работы на кафедре, утверждение кураторов групп. </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2. Разработка плана мероприятий кураторов их исполнение, отчетность.</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3.Индивидуальные планы ППС: воспитательная внеурочная (НИРС).</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4. Работа со студентами проживающих в общежитии.</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5.Планирование СРС, КП(КР), ВКР, НИРС на кафедре, отчетность.</w:t>
                      </w:r>
                    </w:p>
                    <w:p w:rsidR="00EF1ADA" w:rsidRPr="006D336D"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6.Организация психологической поддержки со стороны кураторов, преподавателей.</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13504" behindDoc="0" locked="0" layoutInCell="0" allowOverlap="1" wp14:anchorId="67DABEC1" wp14:editId="4DD4D146">
                <wp:simplePos x="0" y="0"/>
                <wp:positionH relativeFrom="column">
                  <wp:posOffset>-175560</wp:posOffset>
                </wp:positionH>
                <wp:positionV relativeFrom="paragraph">
                  <wp:posOffset>161461</wp:posOffset>
                </wp:positionV>
                <wp:extent cx="4846955" cy="1191802"/>
                <wp:effectExtent l="0" t="0" r="10795" b="27940"/>
                <wp:wrapNone/>
                <wp:docPr id="450" name="Поле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6955" cy="1191802"/>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Факультеты/институты/филиалы</w:t>
                            </w:r>
                          </w:p>
                          <w:p w:rsidR="00EF1ADA" w:rsidRPr="00DC6247" w:rsidRDefault="00EF1ADA" w:rsidP="00E01A60">
                            <w:pPr>
                              <w:pStyle w:val="a9"/>
                              <w:numPr>
                                <w:ilvl w:val="0"/>
                                <w:numId w:val="85"/>
                              </w:numPr>
                              <w:tabs>
                                <w:tab w:val="left" w:pos="426"/>
                              </w:tabs>
                              <w:spacing w:after="0" w:line="240" w:lineRule="auto"/>
                              <w:ind w:left="0" w:right="-41" w:firstLine="142"/>
                              <w:jc w:val="both"/>
                              <w:rPr>
                                <w:rFonts w:ascii="Times New Roman" w:hAnsi="Times New Roman" w:cs="Times New Roman"/>
                                <w:sz w:val="20"/>
                                <w:szCs w:val="20"/>
                              </w:rPr>
                            </w:pPr>
                            <w:r w:rsidRPr="00DC6247">
                              <w:rPr>
                                <w:rFonts w:ascii="Times New Roman" w:hAnsi="Times New Roman" w:cs="Times New Roman"/>
                                <w:sz w:val="20"/>
                                <w:szCs w:val="20"/>
                              </w:rPr>
                              <w:t>Планирование</w:t>
                            </w:r>
                            <w:r>
                              <w:rPr>
                                <w:rFonts w:ascii="Times New Roman" w:hAnsi="Times New Roman" w:cs="Times New Roman"/>
                                <w:sz w:val="20"/>
                                <w:szCs w:val="20"/>
                              </w:rPr>
                              <w:t>, организация и реализация</w:t>
                            </w:r>
                            <w:r>
                              <w:t xml:space="preserve"> </w:t>
                            </w:r>
                            <w:r w:rsidRPr="00DC6247">
                              <w:rPr>
                                <w:rFonts w:ascii="Times New Roman" w:hAnsi="Times New Roman" w:cs="Times New Roman"/>
                                <w:sz w:val="20"/>
                                <w:szCs w:val="20"/>
                              </w:rPr>
                              <w:t>воспитательной работы</w:t>
                            </w:r>
                            <w:r>
                              <w:rPr>
                                <w:rFonts w:ascii="Times New Roman" w:hAnsi="Times New Roman" w:cs="Times New Roman"/>
                                <w:sz w:val="20"/>
                                <w:szCs w:val="20"/>
                              </w:rPr>
                              <w:t>, культ-массовых, спортивных мероприятий</w:t>
                            </w:r>
                            <w:r w:rsidRPr="00DC6247">
                              <w:rPr>
                                <w:rFonts w:ascii="Times New Roman" w:hAnsi="Times New Roman" w:cs="Times New Roman"/>
                                <w:sz w:val="20"/>
                                <w:szCs w:val="20"/>
                              </w:rPr>
                              <w:t xml:space="preserve"> на уровне факультета/института/филиала, назначение начальников курса.</w:t>
                            </w:r>
                            <w:r>
                              <w:rPr>
                                <w:rFonts w:ascii="Times New Roman" w:hAnsi="Times New Roman" w:cs="Times New Roman"/>
                                <w:sz w:val="20"/>
                                <w:szCs w:val="20"/>
                              </w:rPr>
                              <w:t xml:space="preserve"> Создание службы кураторов.</w:t>
                            </w:r>
                          </w:p>
                          <w:p w:rsidR="00EF1ADA" w:rsidRDefault="00EF1ADA" w:rsidP="00E01A60">
                            <w:pPr>
                              <w:pStyle w:val="a9"/>
                              <w:numPr>
                                <w:ilvl w:val="0"/>
                                <w:numId w:val="85"/>
                              </w:numPr>
                              <w:tabs>
                                <w:tab w:val="left" w:pos="426"/>
                              </w:tabs>
                              <w:spacing w:after="0" w:line="240" w:lineRule="auto"/>
                              <w:ind w:left="0" w:right="-41" w:firstLine="142"/>
                              <w:jc w:val="both"/>
                              <w:rPr>
                                <w:rFonts w:ascii="Times New Roman" w:hAnsi="Times New Roman" w:cs="Times New Roman"/>
                                <w:sz w:val="20"/>
                                <w:szCs w:val="20"/>
                              </w:rPr>
                            </w:pPr>
                            <w:r>
                              <w:rPr>
                                <w:rFonts w:ascii="Times New Roman" w:hAnsi="Times New Roman" w:cs="Times New Roman"/>
                                <w:sz w:val="20"/>
                                <w:szCs w:val="20"/>
                              </w:rPr>
                              <w:t>Организация работы в общежитии, проведение культ-массовых мероприятий, праздников и т.д., отчетность.</w:t>
                            </w:r>
                          </w:p>
                          <w:p w:rsidR="00EF1ADA" w:rsidRPr="00DC6247" w:rsidRDefault="00EF1ADA" w:rsidP="00E01A60">
                            <w:pPr>
                              <w:pStyle w:val="a9"/>
                              <w:numPr>
                                <w:ilvl w:val="0"/>
                                <w:numId w:val="85"/>
                              </w:numPr>
                              <w:tabs>
                                <w:tab w:val="left" w:pos="426"/>
                              </w:tabs>
                              <w:spacing w:after="0" w:line="240" w:lineRule="auto"/>
                              <w:ind w:left="0" w:right="-41" w:firstLine="142"/>
                              <w:jc w:val="both"/>
                              <w:rPr>
                                <w:rFonts w:ascii="Times New Roman" w:hAnsi="Times New Roman" w:cs="Times New Roman"/>
                                <w:sz w:val="20"/>
                                <w:szCs w:val="20"/>
                              </w:rPr>
                            </w:pPr>
                            <w:r>
                              <w:rPr>
                                <w:rFonts w:ascii="Times New Roman" w:hAnsi="Times New Roman" w:cs="Times New Roman"/>
                                <w:sz w:val="20"/>
                                <w:szCs w:val="20"/>
                              </w:rPr>
                              <w:t>Сбор кафедральных сведений, информации, отчетов по воспитательной работе.</w:t>
                            </w: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DABEC1" id="Поле 450" o:spid="_x0000_s1219" type="#_x0000_t202" style="position:absolute;left:0;text-align:left;margin-left:-13.8pt;margin-top:12.7pt;width:381.65pt;height:93.85pt;z-index:25141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Факультеты/институты/филиалы</w:t>
                      </w:r>
                    </w:p>
                    <w:p w:rsidR="00EF1ADA" w:rsidRPr="00DC6247" w:rsidRDefault="00EF1ADA" w:rsidP="00E01A60">
                      <w:pPr>
                        <w:pStyle w:val="a9"/>
                        <w:numPr>
                          <w:ilvl w:val="0"/>
                          <w:numId w:val="85"/>
                        </w:numPr>
                        <w:tabs>
                          <w:tab w:val="left" w:pos="426"/>
                        </w:tabs>
                        <w:spacing w:after="0" w:line="240" w:lineRule="auto"/>
                        <w:ind w:left="0" w:right="-41" w:firstLine="142"/>
                        <w:jc w:val="both"/>
                        <w:rPr>
                          <w:rFonts w:ascii="Times New Roman" w:hAnsi="Times New Roman" w:cs="Times New Roman"/>
                          <w:sz w:val="20"/>
                          <w:szCs w:val="20"/>
                        </w:rPr>
                      </w:pPr>
                      <w:r w:rsidRPr="00DC6247">
                        <w:rPr>
                          <w:rFonts w:ascii="Times New Roman" w:hAnsi="Times New Roman" w:cs="Times New Roman"/>
                          <w:sz w:val="20"/>
                          <w:szCs w:val="20"/>
                        </w:rPr>
                        <w:t>Планирование</w:t>
                      </w:r>
                      <w:r>
                        <w:rPr>
                          <w:rFonts w:ascii="Times New Roman" w:hAnsi="Times New Roman" w:cs="Times New Roman"/>
                          <w:sz w:val="20"/>
                          <w:szCs w:val="20"/>
                        </w:rPr>
                        <w:t>, организация и реализация</w:t>
                      </w:r>
                      <w:r>
                        <w:t xml:space="preserve"> </w:t>
                      </w:r>
                      <w:r w:rsidRPr="00DC6247">
                        <w:rPr>
                          <w:rFonts w:ascii="Times New Roman" w:hAnsi="Times New Roman" w:cs="Times New Roman"/>
                          <w:sz w:val="20"/>
                          <w:szCs w:val="20"/>
                        </w:rPr>
                        <w:t>воспитательной работы</w:t>
                      </w:r>
                      <w:r>
                        <w:rPr>
                          <w:rFonts w:ascii="Times New Roman" w:hAnsi="Times New Roman" w:cs="Times New Roman"/>
                          <w:sz w:val="20"/>
                          <w:szCs w:val="20"/>
                        </w:rPr>
                        <w:t>, культ-массовых, спортивных мероприятий</w:t>
                      </w:r>
                      <w:r w:rsidRPr="00DC6247">
                        <w:rPr>
                          <w:rFonts w:ascii="Times New Roman" w:hAnsi="Times New Roman" w:cs="Times New Roman"/>
                          <w:sz w:val="20"/>
                          <w:szCs w:val="20"/>
                        </w:rPr>
                        <w:t xml:space="preserve"> на уровне факультета/института/филиала, назначение начальников курса.</w:t>
                      </w:r>
                      <w:r>
                        <w:rPr>
                          <w:rFonts w:ascii="Times New Roman" w:hAnsi="Times New Roman" w:cs="Times New Roman"/>
                          <w:sz w:val="20"/>
                          <w:szCs w:val="20"/>
                        </w:rPr>
                        <w:t xml:space="preserve"> Создание службы кураторов.</w:t>
                      </w:r>
                    </w:p>
                    <w:p w:rsidR="00EF1ADA" w:rsidRDefault="00EF1ADA" w:rsidP="00E01A60">
                      <w:pPr>
                        <w:pStyle w:val="a9"/>
                        <w:numPr>
                          <w:ilvl w:val="0"/>
                          <w:numId w:val="85"/>
                        </w:numPr>
                        <w:tabs>
                          <w:tab w:val="left" w:pos="426"/>
                        </w:tabs>
                        <w:spacing w:after="0" w:line="240" w:lineRule="auto"/>
                        <w:ind w:left="0" w:right="-41" w:firstLine="142"/>
                        <w:jc w:val="both"/>
                        <w:rPr>
                          <w:rFonts w:ascii="Times New Roman" w:hAnsi="Times New Roman" w:cs="Times New Roman"/>
                          <w:sz w:val="20"/>
                          <w:szCs w:val="20"/>
                        </w:rPr>
                      </w:pPr>
                      <w:r>
                        <w:rPr>
                          <w:rFonts w:ascii="Times New Roman" w:hAnsi="Times New Roman" w:cs="Times New Roman"/>
                          <w:sz w:val="20"/>
                          <w:szCs w:val="20"/>
                        </w:rPr>
                        <w:t>Организация работы в общежитии, проведение культ-массовых мероприятий, праздников и т.д., отчетность.</w:t>
                      </w:r>
                    </w:p>
                    <w:p w:rsidR="00EF1ADA" w:rsidRPr="00DC6247" w:rsidRDefault="00EF1ADA" w:rsidP="00E01A60">
                      <w:pPr>
                        <w:pStyle w:val="a9"/>
                        <w:numPr>
                          <w:ilvl w:val="0"/>
                          <w:numId w:val="85"/>
                        </w:numPr>
                        <w:tabs>
                          <w:tab w:val="left" w:pos="426"/>
                        </w:tabs>
                        <w:spacing w:after="0" w:line="240" w:lineRule="auto"/>
                        <w:ind w:left="0" w:right="-41" w:firstLine="142"/>
                        <w:jc w:val="both"/>
                        <w:rPr>
                          <w:rFonts w:ascii="Times New Roman" w:hAnsi="Times New Roman" w:cs="Times New Roman"/>
                          <w:sz w:val="20"/>
                          <w:szCs w:val="20"/>
                        </w:rPr>
                      </w:pPr>
                      <w:r>
                        <w:rPr>
                          <w:rFonts w:ascii="Times New Roman" w:hAnsi="Times New Roman" w:cs="Times New Roman"/>
                          <w:sz w:val="20"/>
                          <w:szCs w:val="20"/>
                        </w:rPr>
                        <w:t>Сбор кафедральных сведений, информации, отчетов по воспитательной работе.</w:t>
                      </w: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17600" behindDoc="0" locked="0" layoutInCell="0" allowOverlap="1" wp14:anchorId="786D3821" wp14:editId="110F31B1">
                <wp:simplePos x="0" y="0"/>
                <wp:positionH relativeFrom="column">
                  <wp:posOffset>4817681</wp:posOffset>
                </wp:positionH>
                <wp:positionV relativeFrom="paragraph">
                  <wp:posOffset>169937</wp:posOffset>
                </wp:positionV>
                <wp:extent cx="4908550" cy="1099335"/>
                <wp:effectExtent l="0" t="0" r="25400" b="24765"/>
                <wp:wrapNone/>
                <wp:docPr id="452" name="Поле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0" cy="1099335"/>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Студенчески комитет</w:t>
                            </w:r>
                          </w:p>
                          <w:p w:rsidR="00EF1ADA" w:rsidRDefault="00EF1ADA" w:rsidP="00E01A60">
                            <w:pPr>
                              <w:pStyle w:val="a9"/>
                              <w:numPr>
                                <w:ilvl w:val="0"/>
                                <w:numId w:val="87"/>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Разработка мероприятий на всех уровнях: культ-массовые, спортивные, праздничные, студенческие семинары, конференции, проекты и т.д.</w:t>
                            </w:r>
                          </w:p>
                          <w:p w:rsidR="00EF1ADA" w:rsidRDefault="00EF1ADA" w:rsidP="00E01A60">
                            <w:pPr>
                              <w:pStyle w:val="a9"/>
                              <w:numPr>
                                <w:ilvl w:val="0"/>
                                <w:numId w:val="87"/>
                              </w:numPr>
                              <w:tabs>
                                <w:tab w:val="left" w:pos="426"/>
                              </w:tabs>
                              <w:ind w:left="0" w:right="-87" w:firstLine="142"/>
                              <w:rPr>
                                <w:rFonts w:ascii="Times New Roman" w:hAnsi="Times New Roman" w:cs="Times New Roman"/>
                                <w:sz w:val="20"/>
                                <w:szCs w:val="20"/>
                              </w:rPr>
                            </w:pPr>
                            <w:r>
                              <w:rPr>
                                <w:rFonts w:ascii="Times New Roman" w:hAnsi="Times New Roman" w:cs="Times New Roman"/>
                                <w:sz w:val="20"/>
                                <w:szCs w:val="20"/>
                              </w:rPr>
                              <w:t>Организация работы комитета, назначение ответственных по видам деятельности/ занятости.</w:t>
                            </w:r>
                          </w:p>
                          <w:p w:rsidR="00EF1ADA" w:rsidRPr="001E10B8" w:rsidRDefault="00EF1ADA" w:rsidP="00E01A60">
                            <w:pPr>
                              <w:pStyle w:val="a9"/>
                              <w:numPr>
                                <w:ilvl w:val="0"/>
                                <w:numId w:val="87"/>
                              </w:numPr>
                              <w:tabs>
                                <w:tab w:val="left" w:pos="426"/>
                              </w:tabs>
                              <w:ind w:left="0" w:right="-87" w:firstLine="142"/>
                              <w:rPr>
                                <w:rFonts w:ascii="Times New Roman" w:hAnsi="Times New Roman" w:cs="Times New Roman"/>
                                <w:sz w:val="20"/>
                                <w:szCs w:val="20"/>
                              </w:rPr>
                            </w:pPr>
                            <w:r>
                              <w:rPr>
                                <w:rFonts w:ascii="Times New Roman" w:hAnsi="Times New Roman" w:cs="Times New Roman"/>
                                <w:sz w:val="20"/>
                                <w:szCs w:val="20"/>
                              </w:rPr>
                              <w:t>Организация студенческой  работы в общежитии.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6D3821" id="Поле 452" o:spid="_x0000_s1220" type="#_x0000_t202" style="position:absolute;left:0;text-align:left;margin-left:379.35pt;margin-top:13.4pt;width:386.5pt;height:86.55pt;z-index:25141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Студенчески комитет</w:t>
                      </w:r>
                    </w:p>
                    <w:p w:rsidR="00EF1ADA" w:rsidRDefault="00EF1ADA" w:rsidP="00E01A60">
                      <w:pPr>
                        <w:pStyle w:val="a9"/>
                        <w:numPr>
                          <w:ilvl w:val="0"/>
                          <w:numId w:val="87"/>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Разработка мероприятий на всех уровнях: культ-массовые, спортивные, праздничные, студенческие семинары, конференции, проекты и т.д.</w:t>
                      </w:r>
                    </w:p>
                    <w:p w:rsidR="00EF1ADA" w:rsidRDefault="00EF1ADA" w:rsidP="00E01A60">
                      <w:pPr>
                        <w:pStyle w:val="a9"/>
                        <w:numPr>
                          <w:ilvl w:val="0"/>
                          <w:numId w:val="87"/>
                        </w:numPr>
                        <w:tabs>
                          <w:tab w:val="left" w:pos="426"/>
                        </w:tabs>
                        <w:ind w:left="0" w:right="-87" w:firstLine="142"/>
                        <w:rPr>
                          <w:rFonts w:ascii="Times New Roman" w:hAnsi="Times New Roman" w:cs="Times New Roman"/>
                          <w:sz w:val="20"/>
                          <w:szCs w:val="20"/>
                        </w:rPr>
                      </w:pPr>
                      <w:r>
                        <w:rPr>
                          <w:rFonts w:ascii="Times New Roman" w:hAnsi="Times New Roman" w:cs="Times New Roman"/>
                          <w:sz w:val="20"/>
                          <w:szCs w:val="20"/>
                        </w:rPr>
                        <w:t>Организация работы комитета, назначение ответственных по видам деятельности/ занятости.</w:t>
                      </w:r>
                    </w:p>
                    <w:p w:rsidR="00EF1ADA" w:rsidRPr="001E10B8" w:rsidRDefault="00EF1ADA" w:rsidP="00E01A60">
                      <w:pPr>
                        <w:pStyle w:val="a9"/>
                        <w:numPr>
                          <w:ilvl w:val="0"/>
                          <w:numId w:val="87"/>
                        </w:numPr>
                        <w:tabs>
                          <w:tab w:val="left" w:pos="426"/>
                        </w:tabs>
                        <w:ind w:left="0" w:right="-87" w:firstLine="142"/>
                        <w:rPr>
                          <w:rFonts w:ascii="Times New Roman" w:hAnsi="Times New Roman" w:cs="Times New Roman"/>
                          <w:sz w:val="20"/>
                          <w:szCs w:val="20"/>
                        </w:rPr>
                      </w:pPr>
                      <w:r>
                        <w:rPr>
                          <w:rFonts w:ascii="Times New Roman" w:hAnsi="Times New Roman" w:cs="Times New Roman"/>
                          <w:sz w:val="20"/>
                          <w:szCs w:val="20"/>
                        </w:rPr>
                        <w:t>Организация студенческой  работы в общежитии.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15552" behindDoc="0" locked="0" layoutInCell="0" allowOverlap="1" wp14:anchorId="0EF215C4" wp14:editId="7839B819">
                <wp:simplePos x="0" y="0"/>
                <wp:positionH relativeFrom="column">
                  <wp:posOffset>-175560</wp:posOffset>
                </wp:positionH>
                <wp:positionV relativeFrom="paragraph">
                  <wp:posOffset>105296</wp:posOffset>
                </wp:positionV>
                <wp:extent cx="4847348" cy="1952090"/>
                <wp:effectExtent l="0" t="0" r="10795" b="10160"/>
                <wp:wrapNone/>
                <wp:docPr id="453" name="Поле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7348" cy="1952090"/>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Департамент СВ и ВР </w:t>
                            </w:r>
                          </w:p>
                          <w:p w:rsidR="00EF1ADA" w:rsidRDefault="00EF1ADA" w:rsidP="00E01A60">
                            <w:pPr>
                              <w:pStyle w:val="a9"/>
                              <w:numPr>
                                <w:ilvl w:val="0"/>
                                <w:numId w:val="86"/>
                              </w:numPr>
                              <w:tabs>
                                <w:tab w:val="left" w:pos="426"/>
                              </w:tabs>
                              <w:spacing w:after="0" w:line="240" w:lineRule="auto"/>
                              <w:ind w:left="0" w:right="-41" w:firstLine="142"/>
                              <w:jc w:val="both"/>
                              <w:rPr>
                                <w:rFonts w:ascii="Times New Roman" w:hAnsi="Times New Roman" w:cs="Times New Roman"/>
                                <w:sz w:val="20"/>
                                <w:szCs w:val="20"/>
                              </w:rPr>
                            </w:pPr>
                            <w:r>
                              <w:rPr>
                                <w:rFonts w:ascii="Times New Roman" w:hAnsi="Times New Roman" w:cs="Times New Roman"/>
                                <w:sz w:val="20"/>
                                <w:szCs w:val="20"/>
                              </w:rPr>
                              <w:t>Планирование, организация и реализация воспитательной и внеурочной работы на уровне вуза.</w:t>
                            </w:r>
                          </w:p>
                          <w:p w:rsidR="00EF1ADA" w:rsidRDefault="00EF1ADA" w:rsidP="00E01A60">
                            <w:pPr>
                              <w:pStyle w:val="a9"/>
                              <w:numPr>
                                <w:ilvl w:val="0"/>
                                <w:numId w:val="86"/>
                              </w:numPr>
                              <w:tabs>
                                <w:tab w:val="left" w:pos="426"/>
                              </w:tabs>
                              <w:spacing w:after="0" w:line="240" w:lineRule="auto"/>
                              <w:ind w:left="0" w:right="-41" w:firstLine="142"/>
                              <w:jc w:val="both"/>
                              <w:rPr>
                                <w:rFonts w:ascii="Times New Roman" w:hAnsi="Times New Roman" w:cs="Times New Roman"/>
                                <w:sz w:val="20"/>
                                <w:szCs w:val="20"/>
                              </w:rPr>
                            </w:pPr>
                            <w:r>
                              <w:rPr>
                                <w:rFonts w:ascii="Times New Roman" w:hAnsi="Times New Roman" w:cs="Times New Roman"/>
                                <w:sz w:val="20"/>
                                <w:szCs w:val="20"/>
                              </w:rPr>
                              <w:t>Организация и проведение культ-массовых и спортивных мероприятий, конкурсов на разных уровнях.</w:t>
                            </w:r>
                          </w:p>
                          <w:p w:rsidR="00EF1ADA" w:rsidRDefault="00EF1ADA" w:rsidP="00E01A60">
                            <w:pPr>
                              <w:pStyle w:val="a9"/>
                              <w:numPr>
                                <w:ilvl w:val="0"/>
                                <w:numId w:val="86"/>
                              </w:numPr>
                              <w:tabs>
                                <w:tab w:val="left" w:pos="426"/>
                              </w:tabs>
                              <w:spacing w:after="0" w:line="240" w:lineRule="auto"/>
                              <w:ind w:left="0" w:right="-41" w:firstLine="142"/>
                              <w:jc w:val="both"/>
                              <w:rPr>
                                <w:rFonts w:ascii="Times New Roman" w:hAnsi="Times New Roman" w:cs="Times New Roman"/>
                                <w:sz w:val="20"/>
                                <w:szCs w:val="20"/>
                              </w:rPr>
                            </w:pPr>
                            <w:r>
                              <w:rPr>
                                <w:rFonts w:ascii="Times New Roman" w:hAnsi="Times New Roman" w:cs="Times New Roman"/>
                                <w:sz w:val="20"/>
                                <w:szCs w:val="20"/>
                              </w:rPr>
                              <w:t>Проведение работы комиссии по назначению стипендий, в том числе именных/президентских.</w:t>
                            </w:r>
                          </w:p>
                          <w:p w:rsidR="00EF1ADA" w:rsidRDefault="00EF1ADA" w:rsidP="00E01A60">
                            <w:pPr>
                              <w:pStyle w:val="a9"/>
                              <w:numPr>
                                <w:ilvl w:val="0"/>
                                <w:numId w:val="86"/>
                              </w:numPr>
                              <w:tabs>
                                <w:tab w:val="left" w:pos="426"/>
                              </w:tabs>
                              <w:spacing w:after="0" w:line="240" w:lineRule="auto"/>
                              <w:ind w:left="0" w:right="-41" w:firstLine="142"/>
                              <w:rPr>
                                <w:rFonts w:ascii="Times New Roman" w:hAnsi="Times New Roman" w:cs="Times New Roman"/>
                                <w:sz w:val="20"/>
                                <w:szCs w:val="20"/>
                              </w:rPr>
                            </w:pPr>
                            <w:r>
                              <w:rPr>
                                <w:rFonts w:ascii="Times New Roman" w:hAnsi="Times New Roman" w:cs="Times New Roman"/>
                                <w:sz w:val="20"/>
                                <w:szCs w:val="20"/>
                              </w:rPr>
                              <w:t>Организация и проведение мероприятий (лекций) по антикоррупции, экстремизму, этическому поведению и др.</w:t>
                            </w:r>
                          </w:p>
                          <w:p w:rsidR="00EF1ADA" w:rsidRDefault="00EF1ADA" w:rsidP="00E01A60">
                            <w:pPr>
                              <w:pStyle w:val="a9"/>
                              <w:numPr>
                                <w:ilvl w:val="0"/>
                                <w:numId w:val="86"/>
                              </w:numPr>
                              <w:tabs>
                                <w:tab w:val="left" w:pos="426"/>
                              </w:tabs>
                              <w:spacing w:after="0" w:line="240" w:lineRule="auto"/>
                              <w:ind w:left="0" w:right="-41" w:firstLine="142"/>
                              <w:rPr>
                                <w:rFonts w:ascii="Times New Roman" w:hAnsi="Times New Roman" w:cs="Times New Roman"/>
                                <w:sz w:val="20"/>
                                <w:szCs w:val="20"/>
                              </w:rPr>
                            </w:pPr>
                            <w:r>
                              <w:rPr>
                                <w:rFonts w:ascii="Times New Roman" w:hAnsi="Times New Roman" w:cs="Times New Roman"/>
                                <w:sz w:val="20"/>
                                <w:szCs w:val="20"/>
                              </w:rPr>
                              <w:t>Организация работы студенческого комитета в жизни университета и общежитий.</w:t>
                            </w:r>
                          </w:p>
                          <w:p w:rsidR="00EF1ADA" w:rsidRDefault="00EF1ADA" w:rsidP="00E01A60">
                            <w:pPr>
                              <w:pStyle w:val="a9"/>
                              <w:numPr>
                                <w:ilvl w:val="0"/>
                                <w:numId w:val="86"/>
                              </w:numPr>
                              <w:tabs>
                                <w:tab w:val="left" w:pos="426"/>
                              </w:tabs>
                              <w:spacing w:after="0" w:line="240" w:lineRule="auto"/>
                              <w:ind w:left="0" w:right="-41" w:firstLine="142"/>
                              <w:rPr>
                                <w:rFonts w:ascii="Times New Roman" w:hAnsi="Times New Roman" w:cs="Times New Roman"/>
                                <w:sz w:val="20"/>
                                <w:szCs w:val="20"/>
                              </w:rPr>
                            </w:pPr>
                            <w:r>
                              <w:rPr>
                                <w:rFonts w:ascii="Times New Roman" w:hAnsi="Times New Roman" w:cs="Times New Roman"/>
                                <w:sz w:val="20"/>
                                <w:szCs w:val="20"/>
                              </w:rPr>
                              <w:t>Участие в подготовке к аккредитации (институциональная, программная)</w:t>
                            </w:r>
                          </w:p>
                          <w:p w:rsidR="00EF1ADA" w:rsidRPr="00DC6247" w:rsidRDefault="00EF1ADA" w:rsidP="009C260D">
                            <w:pPr>
                              <w:pStyle w:val="a9"/>
                              <w:tabs>
                                <w:tab w:val="left" w:pos="426"/>
                              </w:tabs>
                              <w:spacing w:after="0" w:line="240" w:lineRule="auto"/>
                              <w:ind w:left="142"/>
                              <w:rPr>
                                <w:rFonts w:ascii="Times New Roman" w:hAnsi="Times New Roman" w:cs="Times New Roman"/>
                                <w:sz w:val="20"/>
                                <w:szCs w:val="20"/>
                              </w:rPr>
                            </w:pP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F215C4" id="Поле 453" o:spid="_x0000_s1221" type="#_x0000_t202" style="position:absolute;left:0;text-align:left;margin-left:-13.8pt;margin-top:8.3pt;width:381.7pt;height:153.7pt;z-index:25141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Департамент СВ и ВР </w:t>
                      </w:r>
                    </w:p>
                    <w:p w:rsidR="00EF1ADA" w:rsidRDefault="00EF1ADA" w:rsidP="00E01A60">
                      <w:pPr>
                        <w:pStyle w:val="a9"/>
                        <w:numPr>
                          <w:ilvl w:val="0"/>
                          <w:numId w:val="86"/>
                        </w:numPr>
                        <w:tabs>
                          <w:tab w:val="left" w:pos="426"/>
                        </w:tabs>
                        <w:spacing w:after="0" w:line="240" w:lineRule="auto"/>
                        <w:ind w:left="0" w:right="-41" w:firstLine="142"/>
                        <w:jc w:val="both"/>
                        <w:rPr>
                          <w:rFonts w:ascii="Times New Roman" w:hAnsi="Times New Roman" w:cs="Times New Roman"/>
                          <w:sz w:val="20"/>
                          <w:szCs w:val="20"/>
                        </w:rPr>
                      </w:pPr>
                      <w:r>
                        <w:rPr>
                          <w:rFonts w:ascii="Times New Roman" w:hAnsi="Times New Roman" w:cs="Times New Roman"/>
                          <w:sz w:val="20"/>
                          <w:szCs w:val="20"/>
                        </w:rPr>
                        <w:t>Планирование, организация и реализация воспитательной и внеурочной работы на уровне вуза.</w:t>
                      </w:r>
                    </w:p>
                    <w:p w:rsidR="00EF1ADA" w:rsidRDefault="00EF1ADA" w:rsidP="00E01A60">
                      <w:pPr>
                        <w:pStyle w:val="a9"/>
                        <w:numPr>
                          <w:ilvl w:val="0"/>
                          <w:numId w:val="86"/>
                        </w:numPr>
                        <w:tabs>
                          <w:tab w:val="left" w:pos="426"/>
                        </w:tabs>
                        <w:spacing w:after="0" w:line="240" w:lineRule="auto"/>
                        <w:ind w:left="0" w:right="-41" w:firstLine="142"/>
                        <w:jc w:val="both"/>
                        <w:rPr>
                          <w:rFonts w:ascii="Times New Roman" w:hAnsi="Times New Roman" w:cs="Times New Roman"/>
                          <w:sz w:val="20"/>
                          <w:szCs w:val="20"/>
                        </w:rPr>
                      </w:pPr>
                      <w:r>
                        <w:rPr>
                          <w:rFonts w:ascii="Times New Roman" w:hAnsi="Times New Roman" w:cs="Times New Roman"/>
                          <w:sz w:val="20"/>
                          <w:szCs w:val="20"/>
                        </w:rPr>
                        <w:t>Организация и проведение культ-массовых и спортивных мероприятий, конкурсов на разных уровнях.</w:t>
                      </w:r>
                    </w:p>
                    <w:p w:rsidR="00EF1ADA" w:rsidRDefault="00EF1ADA" w:rsidP="00E01A60">
                      <w:pPr>
                        <w:pStyle w:val="a9"/>
                        <w:numPr>
                          <w:ilvl w:val="0"/>
                          <w:numId w:val="86"/>
                        </w:numPr>
                        <w:tabs>
                          <w:tab w:val="left" w:pos="426"/>
                        </w:tabs>
                        <w:spacing w:after="0" w:line="240" w:lineRule="auto"/>
                        <w:ind w:left="0" w:right="-41" w:firstLine="142"/>
                        <w:jc w:val="both"/>
                        <w:rPr>
                          <w:rFonts w:ascii="Times New Roman" w:hAnsi="Times New Roman" w:cs="Times New Roman"/>
                          <w:sz w:val="20"/>
                          <w:szCs w:val="20"/>
                        </w:rPr>
                      </w:pPr>
                      <w:r>
                        <w:rPr>
                          <w:rFonts w:ascii="Times New Roman" w:hAnsi="Times New Roman" w:cs="Times New Roman"/>
                          <w:sz w:val="20"/>
                          <w:szCs w:val="20"/>
                        </w:rPr>
                        <w:t>Проведение работы комиссии по назначению стипендий, в том числе именных/президентских.</w:t>
                      </w:r>
                    </w:p>
                    <w:p w:rsidR="00EF1ADA" w:rsidRDefault="00EF1ADA" w:rsidP="00E01A60">
                      <w:pPr>
                        <w:pStyle w:val="a9"/>
                        <w:numPr>
                          <w:ilvl w:val="0"/>
                          <w:numId w:val="86"/>
                        </w:numPr>
                        <w:tabs>
                          <w:tab w:val="left" w:pos="426"/>
                        </w:tabs>
                        <w:spacing w:after="0" w:line="240" w:lineRule="auto"/>
                        <w:ind w:left="0" w:right="-41" w:firstLine="142"/>
                        <w:rPr>
                          <w:rFonts w:ascii="Times New Roman" w:hAnsi="Times New Roman" w:cs="Times New Roman"/>
                          <w:sz w:val="20"/>
                          <w:szCs w:val="20"/>
                        </w:rPr>
                      </w:pPr>
                      <w:r>
                        <w:rPr>
                          <w:rFonts w:ascii="Times New Roman" w:hAnsi="Times New Roman" w:cs="Times New Roman"/>
                          <w:sz w:val="20"/>
                          <w:szCs w:val="20"/>
                        </w:rPr>
                        <w:t>Организация и проведение мероприятий (лекций) по антикоррупции, экстремизму, этическому поведению и др.</w:t>
                      </w:r>
                    </w:p>
                    <w:p w:rsidR="00EF1ADA" w:rsidRDefault="00EF1ADA" w:rsidP="00E01A60">
                      <w:pPr>
                        <w:pStyle w:val="a9"/>
                        <w:numPr>
                          <w:ilvl w:val="0"/>
                          <w:numId w:val="86"/>
                        </w:numPr>
                        <w:tabs>
                          <w:tab w:val="left" w:pos="426"/>
                        </w:tabs>
                        <w:spacing w:after="0" w:line="240" w:lineRule="auto"/>
                        <w:ind w:left="0" w:right="-41" w:firstLine="142"/>
                        <w:rPr>
                          <w:rFonts w:ascii="Times New Roman" w:hAnsi="Times New Roman" w:cs="Times New Roman"/>
                          <w:sz w:val="20"/>
                          <w:szCs w:val="20"/>
                        </w:rPr>
                      </w:pPr>
                      <w:r>
                        <w:rPr>
                          <w:rFonts w:ascii="Times New Roman" w:hAnsi="Times New Roman" w:cs="Times New Roman"/>
                          <w:sz w:val="20"/>
                          <w:szCs w:val="20"/>
                        </w:rPr>
                        <w:t>Организация работы студенческого комитета в жизни университета и общежитий.</w:t>
                      </w:r>
                    </w:p>
                    <w:p w:rsidR="00EF1ADA" w:rsidRDefault="00EF1ADA" w:rsidP="00E01A60">
                      <w:pPr>
                        <w:pStyle w:val="a9"/>
                        <w:numPr>
                          <w:ilvl w:val="0"/>
                          <w:numId w:val="86"/>
                        </w:numPr>
                        <w:tabs>
                          <w:tab w:val="left" w:pos="426"/>
                        </w:tabs>
                        <w:spacing w:after="0" w:line="240" w:lineRule="auto"/>
                        <w:ind w:left="0" w:right="-41" w:firstLine="142"/>
                        <w:rPr>
                          <w:rFonts w:ascii="Times New Roman" w:hAnsi="Times New Roman" w:cs="Times New Roman"/>
                          <w:sz w:val="20"/>
                          <w:szCs w:val="20"/>
                        </w:rPr>
                      </w:pPr>
                      <w:r>
                        <w:rPr>
                          <w:rFonts w:ascii="Times New Roman" w:hAnsi="Times New Roman" w:cs="Times New Roman"/>
                          <w:sz w:val="20"/>
                          <w:szCs w:val="20"/>
                        </w:rPr>
                        <w:t>Участие в подготовке к аккредитации (институциональная, программная)</w:t>
                      </w:r>
                    </w:p>
                    <w:p w:rsidR="00EF1ADA" w:rsidRPr="00DC6247" w:rsidRDefault="00EF1ADA" w:rsidP="009C260D">
                      <w:pPr>
                        <w:pStyle w:val="a9"/>
                        <w:tabs>
                          <w:tab w:val="left" w:pos="426"/>
                        </w:tabs>
                        <w:spacing w:after="0" w:line="240" w:lineRule="auto"/>
                        <w:ind w:left="142"/>
                        <w:rPr>
                          <w:rFonts w:ascii="Times New Roman" w:hAnsi="Times New Roman" w:cs="Times New Roman"/>
                          <w:sz w:val="20"/>
                          <w:szCs w:val="20"/>
                        </w:rPr>
                      </w:pP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1E10B8">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64704" behindDoc="0" locked="0" layoutInCell="0" allowOverlap="1" wp14:anchorId="59588440" wp14:editId="33D67E1E">
                <wp:simplePos x="0" y="0"/>
                <wp:positionH relativeFrom="column">
                  <wp:posOffset>4817681</wp:posOffset>
                </wp:positionH>
                <wp:positionV relativeFrom="paragraph">
                  <wp:posOffset>166377</wp:posOffset>
                </wp:positionV>
                <wp:extent cx="4908550" cy="1273996"/>
                <wp:effectExtent l="0" t="0" r="25400" b="21590"/>
                <wp:wrapNone/>
                <wp:docPr id="746" name="Поле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0" cy="1273996"/>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Коменданты общежитий</w:t>
                            </w:r>
                          </w:p>
                          <w:p w:rsidR="00EF1ADA" w:rsidRPr="001E10B8" w:rsidRDefault="00EF1ADA" w:rsidP="00E01A60">
                            <w:pPr>
                              <w:pStyle w:val="a9"/>
                              <w:numPr>
                                <w:ilvl w:val="0"/>
                                <w:numId w:val="88"/>
                              </w:numPr>
                              <w:tabs>
                                <w:tab w:val="left" w:pos="426"/>
                              </w:tabs>
                              <w:ind w:left="0" w:right="-87" w:firstLine="142"/>
                              <w:rPr>
                                <w:rFonts w:ascii="Times New Roman" w:hAnsi="Times New Roman" w:cs="Times New Roman"/>
                                <w:sz w:val="20"/>
                                <w:szCs w:val="20"/>
                              </w:rPr>
                            </w:pPr>
                            <w:r w:rsidRPr="001E10B8">
                              <w:rPr>
                                <w:rFonts w:ascii="Times New Roman" w:hAnsi="Times New Roman" w:cs="Times New Roman"/>
                                <w:sz w:val="20"/>
                                <w:szCs w:val="20"/>
                              </w:rPr>
                              <w:t>Контроль  мероприятий на всех уровнях: культ-массовые, спортивные, праздничные и т.д.</w:t>
                            </w:r>
                          </w:p>
                          <w:p w:rsidR="00EF1ADA" w:rsidRDefault="00EF1ADA" w:rsidP="00E01A60">
                            <w:pPr>
                              <w:pStyle w:val="a9"/>
                              <w:numPr>
                                <w:ilvl w:val="0"/>
                                <w:numId w:val="88"/>
                              </w:numPr>
                              <w:tabs>
                                <w:tab w:val="left" w:pos="426"/>
                              </w:tabs>
                              <w:ind w:left="0" w:right="-87" w:firstLine="142"/>
                              <w:rPr>
                                <w:rFonts w:ascii="Times New Roman" w:hAnsi="Times New Roman" w:cs="Times New Roman"/>
                                <w:sz w:val="20"/>
                                <w:szCs w:val="20"/>
                              </w:rPr>
                            </w:pPr>
                            <w:r w:rsidRPr="001E10B8">
                              <w:rPr>
                                <w:rFonts w:ascii="Times New Roman" w:hAnsi="Times New Roman" w:cs="Times New Roman"/>
                                <w:sz w:val="20"/>
                                <w:szCs w:val="20"/>
                              </w:rPr>
                              <w:t>Помощь в организация работы  студенческого комитета, назначение ответственных по видам деятельности/ занятости в общежитии.</w:t>
                            </w:r>
                          </w:p>
                          <w:p w:rsidR="00EF1ADA" w:rsidRDefault="00EF1ADA" w:rsidP="00E01A60">
                            <w:pPr>
                              <w:pStyle w:val="a9"/>
                              <w:numPr>
                                <w:ilvl w:val="0"/>
                                <w:numId w:val="88"/>
                              </w:numPr>
                              <w:tabs>
                                <w:tab w:val="left" w:pos="426"/>
                              </w:tabs>
                              <w:ind w:left="0" w:right="-87" w:firstLine="142"/>
                              <w:rPr>
                                <w:rFonts w:ascii="Times New Roman" w:hAnsi="Times New Roman" w:cs="Times New Roman"/>
                                <w:sz w:val="20"/>
                                <w:szCs w:val="20"/>
                              </w:rPr>
                            </w:pPr>
                            <w:r>
                              <w:rPr>
                                <w:rFonts w:ascii="Times New Roman" w:hAnsi="Times New Roman" w:cs="Times New Roman"/>
                                <w:sz w:val="20"/>
                                <w:szCs w:val="20"/>
                              </w:rPr>
                              <w:t>Ознакомление и соблюдение с правилами распорядка и проживания в общежитии.</w:t>
                            </w:r>
                          </w:p>
                          <w:p w:rsidR="00EF1ADA" w:rsidRPr="001E10B8" w:rsidRDefault="00EF1ADA" w:rsidP="00E01A60">
                            <w:pPr>
                              <w:pStyle w:val="a9"/>
                              <w:numPr>
                                <w:ilvl w:val="0"/>
                                <w:numId w:val="88"/>
                              </w:numPr>
                              <w:tabs>
                                <w:tab w:val="left" w:pos="426"/>
                              </w:tabs>
                              <w:ind w:left="0" w:right="-87" w:firstLine="142"/>
                              <w:rPr>
                                <w:rFonts w:ascii="Times New Roman" w:hAnsi="Times New Roman" w:cs="Times New Roman"/>
                                <w:sz w:val="20"/>
                                <w:szCs w:val="20"/>
                              </w:rPr>
                            </w:pPr>
                            <w:r>
                              <w:rPr>
                                <w:rFonts w:ascii="Times New Roman" w:hAnsi="Times New Roman" w:cs="Times New Roman"/>
                                <w:sz w:val="20"/>
                                <w:szCs w:val="20"/>
                              </w:rPr>
                              <w:t>Организация быта студентов в общежитии.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588440" id="_x0000_s1222" type="#_x0000_t202" style="position:absolute;left:0;text-align:left;margin-left:379.35pt;margin-top:13.1pt;width:386.5pt;height:100.3pt;z-index:25146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Коменданты общежитий</w:t>
                      </w:r>
                    </w:p>
                    <w:p w:rsidR="00EF1ADA" w:rsidRPr="001E10B8" w:rsidRDefault="00EF1ADA" w:rsidP="00E01A60">
                      <w:pPr>
                        <w:pStyle w:val="a9"/>
                        <w:numPr>
                          <w:ilvl w:val="0"/>
                          <w:numId w:val="88"/>
                        </w:numPr>
                        <w:tabs>
                          <w:tab w:val="left" w:pos="426"/>
                        </w:tabs>
                        <w:ind w:left="0" w:right="-87" w:firstLine="142"/>
                        <w:rPr>
                          <w:rFonts w:ascii="Times New Roman" w:hAnsi="Times New Roman" w:cs="Times New Roman"/>
                          <w:sz w:val="20"/>
                          <w:szCs w:val="20"/>
                        </w:rPr>
                      </w:pPr>
                      <w:r w:rsidRPr="001E10B8">
                        <w:rPr>
                          <w:rFonts w:ascii="Times New Roman" w:hAnsi="Times New Roman" w:cs="Times New Roman"/>
                          <w:sz w:val="20"/>
                          <w:szCs w:val="20"/>
                        </w:rPr>
                        <w:t>Контроль  мероприятий на всех уровнях: культ-массовые, спортивные, праздничные и т.д.</w:t>
                      </w:r>
                    </w:p>
                    <w:p w:rsidR="00EF1ADA" w:rsidRDefault="00EF1ADA" w:rsidP="00E01A60">
                      <w:pPr>
                        <w:pStyle w:val="a9"/>
                        <w:numPr>
                          <w:ilvl w:val="0"/>
                          <w:numId w:val="88"/>
                        </w:numPr>
                        <w:tabs>
                          <w:tab w:val="left" w:pos="426"/>
                        </w:tabs>
                        <w:ind w:left="0" w:right="-87" w:firstLine="142"/>
                        <w:rPr>
                          <w:rFonts w:ascii="Times New Roman" w:hAnsi="Times New Roman" w:cs="Times New Roman"/>
                          <w:sz w:val="20"/>
                          <w:szCs w:val="20"/>
                        </w:rPr>
                      </w:pPr>
                      <w:r w:rsidRPr="001E10B8">
                        <w:rPr>
                          <w:rFonts w:ascii="Times New Roman" w:hAnsi="Times New Roman" w:cs="Times New Roman"/>
                          <w:sz w:val="20"/>
                          <w:szCs w:val="20"/>
                        </w:rPr>
                        <w:t>Помощь в организация работы  студенческого комитета, назначение ответственных по видам деятельности/ занятости в общежитии.</w:t>
                      </w:r>
                    </w:p>
                    <w:p w:rsidR="00EF1ADA" w:rsidRDefault="00EF1ADA" w:rsidP="00E01A60">
                      <w:pPr>
                        <w:pStyle w:val="a9"/>
                        <w:numPr>
                          <w:ilvl w:val="0"/>
                          <w:numId w:val="88"/>
                        </w:numPr>
                        <w:tabs>
                          <w:tab w:val="left" w:pos="426"/>
                        </w:tabs>
                        <w:ind w:left="0" w:right="-87" w:firstLine="142"/>
                        <w:rPr>
                          <w:rFonts w:ascii="Times New Roman" w:hAnsi="Times New Roman" w:cs="Times New Roman"/>
                          <w:sz w:val="20"/>
                          <w:szCs w:val="20"/>
                        </w:rPr>
                      </w:pPr>
                      <w:r>
                        <w:rPr>
                          <w:rFonts w:ascii="Times New Roman" w:hAnsi="Times New Roman" w:cs="Times New Roman"/>
                          <w:sz w:val="20"/>
                          <w:szCs w:val="20"/>
                        </w:rPr>
                        <w:t>Ознакомление и соблюдение с правилами распорядка и проживания в общежитии.</w:t>
                      </w:r>
                    </w:p>
                    <w:p w:rsidR="00EF1ADA" w:rsidRPr="001E10B8" w:rsidRDefault="00EF1ADA" w:rsidP="00E01A60">
                      <w:pPr>
                        <w:pStyle w:val="a9"/>
                        <w:numPr>
                          <w:ilvl w:val="0"/>
                          <w:numId w:val="88"/>
                        </w:numPr>
                        <w:tabs>
                          <w:tab w:val="left" w:pos="426"/>
                        </w:tabs>
                        <w:ind w:left="0" w:right="-87" w:firstLine="142"/>
                        <w:rPr>
                          <w:rFonts w:ascii="Times New Roman" w:hAnsi="Times New Roman" w:cs="Times New Roman"/>
                          <w:sz w:val="20"/>
                          <w:szCs w:val="20"/>
                        </w:rPr>
                      </w:pPr>
                      <w:r>
                        <w:rPr>
                          <w:rFonts w:ascii="Times New Roman" w:hAnsi="Times New Roman" w:cs="Times New Roman"/>
                          <w:sz w:val="20"/>
                          <w:szCs w:val="20"/>
                        </w:rPr>
                        <w:t>Организация быта студентов в общежитии.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D74DF4" w:rsidP="009C260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4</w:t>
      </w:r>
      <w:r w:rsidR="009C260D">
        <w:rPr>
          <w:rFonts w:ascii="Times New Roman" w:hAnsi="Times New Roman" w:cs="Times New Roman"/>
          <w:b/>
          <w:sz w:val="24"/>
          <w:szCs w:val="24"/>
        </w:rPr>
        <w:t>.2.1.</w:t>
      </w:r>
      <w:r w:rsidR="009C260D" w:rsidRPr="004B44E0">
        <w:rPr>
          <w:rFonts w:ascii="Times New Roman" w:hAnsi="Times New Roman" w:cs="Times New Roman"/>
          <w:b/>
          <w:sz w:val="24"/>
          <w:szCs w:val="24"/>
        </w:rPr>
        <w:t>Описание процессов на институциональном уровне</w:t>
      </w:r>
    </w:p>
    <w:p w:rsidR="009C260D" w:rsidRPr="001A2CF7" w:rsidRDefault="009C260D" w:rsidP="009C260D">
      <w:pPr>
        <w:spacing w:after="0" w:line="240" w:lineRule="auto"/>
        <w:rPr>
          <w:rFonts w:ascii="Times New Roman" w:hAnsi="Times New Roman" w:cs="Times New Roman"/>
          <w:sz w:val="24"/>
          <w:szCs w:val="24"/>
        </w:rPr>
      </w:pPr>
      <w:r>
        <w:rPr>
          <w:rFonts w:ascii="Times New Roman" w:hAnsi="Times New Roman" w:cs="Times New Roman"/>
          <w:sz w:val="24"/>
          <w:szCs w:val="24"/>
        </w:rPr>
        <w:t>14.</w:t>
      </w:r>
      <w:r w:rsidRPr="001A2CF7">
        <w:rPr>
          <w:rFonts w:ascii="Times New Roman" w:hAnsi="Times New Roman" w:cs="Times New Roman"/>
          <w:sz w:val="20"/>
          <w:szCs w:val="20"/>
        </w:rPr>
        <w:t xml:space="preserve"> </w:t>
      </w:r>
      <w:r w:rsidRPr="001A2CF7">
        <w:rPr>
          <w:rFonts w:ascii="Times New Roman" w:hAnsi="Times New Roman" w:cs="Times New Roman"/>
          <w:sz w:val="24"/>
          <w:szCs w:val="24"/>
        </w:rPr>
        <w:t>Организация социальной поддержки работников  и студентов</w:t>
      </w: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21696" behindDoc="0" locked="0" layoutInCell="0" allowOverlap="1" wp14:anchorId="46B109D5" wp14:editId="10D30E6B">
                <wp:simplePos x="0" y="0"/>
                <wp:positionH relativeFrom="column">
                  <wp:posOffset>4817681</wp:posOffset>
                </wp:positionH>
                <wp:positionV relativeFrom="paragraph">
                  <wp:posOffset>171814</wp:posOffset>
                </wp:positionV>
                <wp:extent cx="4847347" cy="770562"/>
                <wp:effectExtent l="0" t="0" r="10795" b="10795"/>
                <wp:wrapNone/>
                <wp:docPr id="454" name="Поле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7347" cy="770562"/>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E01A60">
                            <w:pPr>
                              <w:pStyle w:val="a9"/>
                              <w:numPr>
                                <w:ilvl w:val="0"/>
                                <w:numId w:val="90"/>
                              </w:numPr>
                              <w:tabs>
                                <w:tab w:val="left" w:pos="426"/>
                              </w:tabs>
                              <w:ind w:left="142" w:firstLine="0"/>
                              <w:rPr>
                                <w:rFonts w:ascii="Times New Roman" w:hAnsi="Times New Roman" w:cs="Times New Roman"/>
                                <w:sz w:val="20"/>
                                <w:szCs w:val="20"/>
                              </w:rPr>
                            </w:pPr>
                            <w:r>
                              <w:rPr>
                                <w:rFonts w:ascii="Times New Roman" w:hAnsi="Times New Roman" w:cs="Times New Roman"/>
                                <w:sz w:val="20"/>
                                <w:szCs w:val="20"/>
                              </w:rPr>
                              <w:t>Принятие решений по стимулированию ППС и учебных структур по результатам рейтинга.</w:t>
                            </w:r>
                          </w:p>
                          <w:p w:rsidR="00EF1ADA" w:rsidRPr="00CC23A2" w:rsidRDefault="00EF1ADA" w:rsidP="00E01A60">
                            <w:pPr>
                              <w:pStyle w:val="a9"/>
                              <w:numPr>
                                <w:ilvl w:val="0"/>
                                <w:numId w:val="90"/>
                              </w:numPr>
                              <w:tabs>
                                <w:tab w:val="left" w:pos="426"/>
                              </w:tabs>
                              <w:ind w:left="142" w:firstLine="0"/>
                              <w:rPr>
                                <w:rFonts w:ascii="Times New Roman" w:hAnsi="Times New Roman" w:cs="Times New Roman"/>
                                <w:sz w:val="20"/>
                                <w:szCs w:val="20"/>
                              </w:rPr>
                            </w:pPr>
                            <w:r>
                              <w:rPr>
                                <w:rFonts w:ascii="Times New Roman" w:hAnsi="Times New Roman" w:cs="Times New Roman"/>
                                <w:sz w:val="20"/>
                                <w:szCs w:val="20"/>
                              </w:rPr>
                              <w:t>Рассмотрение системы социальной поддержки работников и студентов в вузе.</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B109D5" id="Поле 454" o:spid="_x0000_s1223" type="#_x0000_t202" style="position:absolute;left:0;text-align:left;margin-left:379.35pt;margin-top:13.55pt;width:381.7pt;height:60.65pt;z-index:25142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E01A60">
                      <w:pPr>
                        <w:pStyle w:val="a9"/>
                        <w:numPr>
                          <w:ilvl w:val="0"/>
                          <w:numId w:val="90"/>
                        </w:numPr>
                        <w:tabs>
                          <w:tab w:val="left" w:pos="426"/>
                        </w:tabs>
                        <w:ind w:left="142" w:firstLine="0"/>
                        <w:rPr>
                          <w:rFonts w:ascii="Times New Roman" w:hAnsi="Times New Roman" w:cs="Times New Roman"/>
                          <w:sz w:val="20"/>
                          <w:szCs w:val="20"/>
                        </w:rPr>
                      </w:pPr>
                      <w:r>
                        <w:rPr>
                          <w:rFonts w:ascii="Times New Roman" w:hAnsi="Times New Roman" w:cs="Times New Roman"/>
                          <w:sz w:val="20"/>
                          <w:szCs w:val="20"/>
                        </w:rPr>
                        <w:t>Принятие решений по стимулированию ППС и учебных структур по результатам рейтинга.</w:t>
                      </w:r>
                    </w:p>
                    <w:p w:rsidR="00EF1ADA" w:rsidRPr="00CC23A2" w:rsidRDefault="00EF1ADA" w:rsidP="00E01A60">
                      <w:pPr>
                        <w:pStyle w:val="a9"/>
                        <w:numPr>
                          <w:ilvl w:val="0"/>
                          <w:numId w:val="90"/>
                        </w:numPr>
                        <w:tabs>
                          <w:tab w:val="left" w:pos="426"/>
                        </w:tabs>
                        <w:ind w:left="142" w:firstLine="0"/>
                        <w:rPr>
                          <w:rFonts w:ascii="Times New Roman" w:hAnsi="Times New Roman" w:cs="Times New Roman"/>
                          <w:sz w:val="20"/>
                          <w:szCs w:val="20"/>
                        </w:rPr>
                      </w:pPr>
                      <w:r>
                        <w:rPr>
                          <w:rFonts w:ascii="Times New Roman" w:hAnsi="Times New Roman" w:cs="Times New Roman"/>
                          <w:sz w:val="20"/>
                          <w:szCs w:val="20"/>
                        </w:rPr>
                        <w:t>Рассмотрение системы социальной поддержки работников и студентов в вузе.</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19648" behindDoc="0" locked="0" layoutInCell="0" allowOverlap="1" wp14:anchorId="0BDCD0C7" wp14:editId="314214B9">
                <wp:simplePos x="0" y="0"/>
                <wp:positionH relativeFrom="column">
                  <wp:posOffset>-83092</wp:posOffset>
                </wp:positionH>
                <wp:positionV relativeFrom="paragraph">
                  <wp:posOffset>171814</wp:posOffset>
                </wp:positionV>
                <wp:extent cx="4754880" cy="1171254"/>
                <wp:effectExtent l="0" t="0" r="26670" b="10160"/>
                <wp:wrapNone/>
                <wp:docPr id="455" name="Поле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171254"/>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E01A60">
                            <w:pPr>
                              <w:pStyle w:val="a9"/>
                              <w:numPr>
                                <w:ilvl w:val="0"/>
                                <w:numId w:val="89"/>
                              </w:numPr>
                              <w:tabs>
                                <w:tab w:val="left" w:pos="426"/>
                              </w:tabs>
                              <w:spacing w:after="0" w:line="240" w:lineRule="auto"/>
                              <w:ind w:left="0" w:right="-187" w:firstLine="142"/>
                              <w:rPr>
                                <w:rFonts w:ascii="Times New Roman" w:hAnsi="Times New Roman" w:cs="Times New Roman"/>
                                <w:sz w:val="20"/>
                                <w:szCs w:val="20"/>
                              </w:rPr>
                            </w:pPr>
                            <w:r>
                              <w:rPr>
                                <w:rFonts w:ascii="Times New Roman" w:hAnsi="Times New Roman" w:cs="Times New Roman"/>
                                <w:sz w:val="20"/>
                                <w:szCs w:val="20"/>
                              </w:rPr>
                              <w:t>Мониторинг процесса посредством аудита качества и выявления несоответствий.</w:t>
                            </w:r>
                          </w:p>
                          <w:p w:rsidR="00EF1ADA" w:rsidRDefault="00EF1ADA" w:rsidP="00E01A60">
                            <w:pPr>
                              <w:pStyle w:val="a9"/>
                              <w:numPr>
                                <w:ilvl w:val="0"/>
                                <w:numId w:val="89"/>
                              </w:numPr>
                              <w:tabs>
                                <w:tab w:val="left" w:pos="426"/>
                              </w:tabs>
                              <w:spacing w:after="0" w:line="240" w:lineRule="auto"/>
                              <w:ind w:left="0" w:right="-187" w:firstLine="142"/>
                              <w:rPr>
                                <w:rFonts w:ascii="Times New Roman" w:hAnsi="Times New Roman" w:cs="Times New Roman"/>
                                <w:sz w:val="20"/>
                                <w:szCs w:val="20"/>
                              </w:rPr>
                            </w:pPr>
                            <w:r>
                              <w:rPr>
                                <w:rFonts w:ascii="Times New Roman" w:hAnsi="Times New Roman" w:cs="Times New Roman"/>
                                <w:sz w:val="20"/>
                                <w:szCs w:val="20"/>
                              </w:rPr>
                              <w:t>Организация социальной поддержки сотрудников отдела.</w:t>
                            </w:r>
                          </w:p>
                          <w:p w:rsidR="00EF1ADA" w:rsidRPr="00CC23A2" w:rsidRDefault="00EF1ADA" w:rsidP="00E01A60">
                            <w:pPr>
                              <w:pStyle w:val="a9"/>
                              <w:numPr>
                                <w:ilvl w:val="0"/>
                                <w:numId w:val="89"/>
                              </w:numPr>
                              <w:tabs>
                                <w:tab w:val="left" w:pos="426"/>
                              </w:tabs>
                              <w:spacing w:after="0" w:line="240" w:lineRule="auto"/>
                              <w:ind w:left="0" w:right="-187" w:firstLine="142"/>
                              <w:rPr>
                                <w:rFonts w:ascii="Times New Roman" w:hAnsi="Times New Roman" w:cs="Times New Roman"/>
                                <w:sz w:val="20"/>
                                <w:szCs w:val="20"/>
                              </w:rPr>
                            </w:pPr>
                            <w:r>
                              <w:rPr>
                                <w:rFonts w:ascii="Times New Roman" w:hAnsi="Times New Roman" w:cs="Times New Roman"/>
                                <w:sz w:val="20"/>
                                <w:szCs w:val="20"/>
                              </w:rPr>
                              <w:t>Обработка результатов рейтинга ППС, учебных структур с выявлением претендентов на надбавки к заработной плате и финансовой поддержки  кафедр, факультетов/институтов.</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DCD0C7" id="Поле 455" o:spid="_x0000_s1224" type="#_x0000_t202" style="position:absolute;left:0;text-align:left;margin-left:-6.55pt;margin-top:13.55pt;width:374.4pt;height:92.2pt;z-index:25141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E01A60">
                      <w:pPr>
                        <w:pStyle w:val="a9"/>
                        <w:numPr>
                          <w:ilvl w:val="0"/>
                          <w:numId w:val="89"/>
                        </w:numPr>
                        <w:tabs>
                          <w:tab w:val="left" w:pos="426"/>
                        </w:tabs>
                        <w:spacing w:after="0" w:line="240" w:lineRule="auto"/>
                        <w:ind w:left="0" w:right="-187" w:firstLine="142"/>
                        <w:rPr>
                          <w:rFonts w:ascii="Times New Roman" w:hAnsi="Times New Roman" w:cs="Times New Roman"/>
                          <w:sz w:val="20"/>
                          <w:szCs w:val="20"/>
                        </w:rPr>
                      </w:pPr>
                      <w:r>
                        <w:rPr>
                          <w:rFonts w:ascii="Times New Roman" w:hAnsi="Times New Roman" w:cs="Times New Roman"/>
                          <w:sz w:val="20"/>
                          <w:szCs w:val="20"/>
                        </w:rPr>
                        <w:t>Мониторинг процесса посредством аудита качества и выявления несоответствий.</w:t>
                      </w:r>
                    </w:p>
                    <w:p w:rsidR="00EF1ADA" w:rsidRDefault="00EF1ADA" w:rsidP="00E01A60">
                      <w:pPr>
                        <w:pStyle w:val="a9"/>
                        <w:numPr>
                          <w:ilvl w:val="0"/>
                          <w:numId w:val="89"/>
                        </w:numPr>
                        <w:tabs>
                          <w:tab w:val="left" w:pos="426"/>
                        </w:tabs>
                        <w:spacing w:after="0" w:line="240" w:lineRule="auto"/>
                        <w:ind w:left="0" w:right="-187" w:firstLine="142"/>
                        <w:rPr>
                          <w:rFonts w:ascii="Times New Roman" w:hAnsi="Times New Roman" w:cs="Times New Roman"/>
                          <w:sz w:val="20"/>
                          <w:szCs w:val="20"/>
                        </w:rPr>
                      </w:pPr>
                      <w:r>
                        <w:rPr>
                          <w:rFonts w:ascii="Times New Roman" w:hAnsi="Times New Roman" w:cs="Times New Roman"/>
                          <w:sz w:val="20"/>
                          <w:szCs w:val="20"/>
                        </w:rPr>
                        <w:t>Организация социальной поддержки сотрудников отдела.</w:t>
                      </w:r>
                    </w:p>
                    <w:p w:rsidR="00EF1ADA" w:rsidRPr="00CC23A2" w:rsidRDefault="00EF1ADA" w:rsidP="00E01A60">
                      <w:pPr>
                        <w:pStyle w:val="a9"/>
                        <w:numPr>
                          <w:ilvl w:val="0"/>
                          <w:numId w:val="89"/>
                        </w:numPr>
                        <w:tabs>
                          <w:tab w:val="left" w:pos="426"/>
                        </w:tabs>
                        <w:spacing w:after="0" w:line="240" w:lineRule="auto"/>
                        <w:ind w:left="0" w:right="-187" w:firstLine="142"/>
                        <w:rPr>
                          <w:rFonts w:ascii="Times New Roman" w:hAnsi="Times New Roman" w:cs="Times New Roman"/>
                          <w:sz w:val="20"/>
                          <w:szCs w:val="20"/>
                        </w:rPr>
                      </w:pPr>
                      <w:r>
                        <w:rPr>
                          <w:rFonts w:ascii="Times New Roman" w:hAnsi="Times New Roman" w:cs="Times New Roman"/>
                          <w:sz w:val="20"/>
                          <w:szCs w:val="20"/>
                        </w:rPr>
                        <w:t>Обработка результатов рейтинга ППС, учебных структур с выявлением претендентов на надбавки к заработной плате и финансовой поддержки  кафедр, факультетов/институтов.</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p>
    <w:p w:rsidR="009C260D" w:rsidRDefault="009C260D" w:rsidP="009C260D">
      <w:pPr>
        <w:jc w:val="center"/>
        <w:rPr>
          <w:rFonts w:ascii="Times New Roman" w:hAnsi="Times New Roman" w:cs="Times New Roman"/>
          <w:b/>
          <w:sz w:val="24"/>
          <w:szCs w:val="24"/>
        </w:rPr>
      </w:pPr>
    </w:p>
    <w:p w:rsidR="009C260D" w:rsidRDefault="009C260D"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25792" behindDoc="0" locked="0" layoutInCell="0" allowOverlap="1" wp14:anchorId="4F21BA0C" wp14:editId="5BEB4B14">
                <wp:simplePos x="0" y="0"/>
                <wp:positionH relativeFrom="column">
                  <wp:posOffset>4817680</wp:posOffset>
                </wp:positionH>
                <wp:positionV relativeFrom="paragraph">
                  <wp:posOffset>294826</wp:posOffset>
                </wp:positionV>
                <wp:extent cx="4846955" cy="811659"/>
                <wp:effectExtent l="0" t="0" r="10795" b="26670"/>
                <wp:wrapNone/>
                <wp:docPr id="456" name="Поле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6955" cy="811659"/>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Комиссии по назначению стипендии, льгот, премий, наград</w:t>
                            </w:r>
                          </w:p>
                          <w:p w:rsidR="00EF1ADA" w:rsidRDefault="00EF1ADA" w:rsidP="00E01A60">
                            <w:pPr>
                              <w:pStyle w:val="a9"/>
                              <w:numPr>
                                <w:ilvl w:val="0"/>
                                <w:numId w:val="93"/>
                              </w:numPr>
                              <w:rPr>
                                <w:rFonts w:ascii="Times New Roman" w:hAnsi="Times New Roman" w:cs="Times New Roman"/>
                                <w:sz w:val="20"/>
                                <w:szCs w:val="20"/>
                              </w:rPr>
                            </w:pPr>
                            <w:r>
                              <w:rPr>
                                <w:rFonts w:ascii="Times New Roman" w:hAnsi="Times New Roman" w:cs="Times New Roman"/>
                                <w:sz w:val="20"/>
                                <w:szCs w:val="20"/>
                              </w:rPr>
                              <w:t>Рассмотрение академических  сведений/успеваемости студентов для назначения стипендий и социальных льгот.</w:t>
                            </w:r>
                          </w:p>
                          <w:p w:rsidR="00EF1ADA" w:rsidRPr="003C72C0" w:rsidRDefault="00EF1ADA" w:rsidP="00E01A60">
                            <w:pPr>
                              <w:pStyle w:val="a9"/>
                              <w:numPr>
                                <w:ilvl w:val="0"/>
                                <w:numId w:val="93"/>
                              </w:numPr>
                              <w:rPr>
                                <w:rFonts w:ascii="Times New Roman" w:hAnsi="Times New Roman" w:cs="Times New Roman"/>
                                <w:sz w:val="20"/>
                                <w:szCs w:val="20"/>
                              </w:rPr>
                            </w:pPr>
                            <w:r>
                              <w:rPr>
                                <w:rFonts w:ascii="Times New Roman" w:hAnsi="Times New Roman" w:cs="Times New Roman"/>
                                <w:sz w:val="20"/>
                                <w:szCs w:val="20"/>
                              </w:rPr>
                              <w:t>Рассмотрение документов на награды, поощрения, надбавок, премий и т.д.</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21BA0C" id="Поле 456" o:spid="_x0000_s1225" type="#_x0000_t202" style="position:absolute;left:0;text-align:left;margin-left:379.35pt;margin-top:23.2pt;width:381.65pt;height:63.9pt;z-index:25142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Комиссии по назначению стипендии, льгот, премий, наград</w:t>
                      </w:r>
                    </w:p>
                    <w:p w:rsidR="00EF1ADA" w:rsidRDefault="00EF1ADA" w:rsidP="00E01A60">
                      <w:pPr>
                        <w:pStyle w:val="a9"/>
                        <w:numPr>
                          <w:ilvl w:val="0"/>
                          <w:numId w:val="93"/>
                        </w:numPr>
                        <w:rPr>
                          <w:rFonts w:ascii="Times New Roman" w:hAnsi="Times New Roman" w:cs="Times New Roman"/>
                          <w:sz w:val="20"/>
                          <w:szCs w:val="20"/>
                        </w:rPr>
                      </w:pPr>
                      <w:r>
                        <w:rPr>
                          <w:rFonts w:ascii="Times New Roman" w:hAnsi="Times New Roman" w:cs="Times New Roman"/>
                          <w:sz w:val="20"/>
                          <w:szCs w:val="20"/>
                        </w:rPr>
                        <w:t>Рассмотрение академических  сведений/успеваемости студентов для назначения стипендий и социальных льгот.</w:t>
                      </w:r>
                    </w:p>
                    <w:p w:rsidR="00EF1ADA" w:rsidRPr="003C72C0" w:rsidRDefault="00EF1ADA" w:rsidP="00E01A60">
                      <w:pPr>
                        <w:pStyle w:val="a9"/>
                        <w:numPr>
                          <w:ilvl w:val="0"/>
                          <w:numId w:val="93"/>
                        </w:numPr>
                        <w:rPr>
                          <w:rFonts w:ascii="Times New Roman" w:hAnsi="Times New Roman" w:cs="Times New Roman"/>
                          <w:sz w:val="20"/>
                          <w:szCs w:val="20"/>
                        </w:rPr>
                      </w:pPr>
                      <w:r>
                        <w:rPr>
                          <w:rFonts w:ascii="Times New Roman" w:hAnsi="Times New Roman" w:cs="Times New Roman"/>
                          <w:sz w:val="20"/>
                          <w:szCs w:val="20"/>
                        </w:rPr>
                        <w:t>Рассмотрение документов на награды, поощрения, надбавок, премий и т.д.</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23744" behindDoc="0" locked="0" layoutInCell="0" allowOverlap="1" wp14:anchorId="6CAC2D9B" wp14:editId="245E905E">
                <wp:simplePos x="0" y="0"/>
                <wp:positionH relativeFrom="column">
                  <wp:posOffset>-82500</wp:posOffset>
                </wp:positionH>
                <wp:positionV relativeFrom="paragraph">
                  <wp:posOffset>285072</wp:posOffset>
                </wp:positionV>
                <wp:extent cx="4754880" cy="1325367"/>
                <wp:effectExtent l="0" t="0" r="26670" b="27305"/>
                <wp:wrapNone/>
                <wp:docPr id="457" name="Поле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325367"/>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E01A60">
                            <w:pPr>
                              <w:pStyle w:val="a9"/>
                              <w:numPr>
                                <w:ilvl w:val="0"/>
                                <w:numId w:val="91"/>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Планирование финансовых средств и организация социальной поддержки работников, сотрудников, преподавателей, студентов.</w:t>
                            </w:r>
                          </w:p>
                          <w:p w:rsidR="00EF1ADA" w:rsidRDefault="00EF1ADA" w:rsidP="00E01A60">
                            <w:pPr>
                              <w:pStyle w:val="a9"/>
                              <w:numPr>
                                <w:ilvl w:val="0"/>
                                <w:numId w:val="9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Мониторинг социально уязвимых сотрудников, студентов и их семей.</w:t>
                            </w:r>
                          </w:p>
                          <w:p w:rsidR="00EF1ADA" w:rsidRDefault="00EF1ADA" w:rsidP="00E01A60">
                            <w:pPr>
                              <w:pStyle w:val="a9"/>
                              <w:numPr>
                                <w:ilvl w:val="0"/>
                                <w:numId w:val="9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Разработка системы социальной поддержки (фонды) и профсоюзной организации.</w:t>
                            </w:r>
                          </w:p>
                          <w:p w:rsidR="00EF1ADA" w:rsidRPr="00CC23A2" w:rsidRDefault="00EF1ADA" w:rsidP="00E01A60">
                            <w:pPr>
                              <w:pStyle w:val="a9"/>
                              <w:numPr>
                                <w:ilvl w:val="0"/>
                                <w:numId w:val="9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Разработка НПА по социальной поддержки (надбавки, поощрения, материальная помощь, стипендии и т.д.)</w:t>
                            </w:r>
                          </w:p>
                          <w:p w:rsidR="00EF1ADA" w:rsidRDefault="00EF1ADA" w:rsidP="009C260D"/>
                          <w:p w:rsidR="00EF1ADA" w:rsidRDefault="00EF1ADA" w:rsidP="009C260D"/>
                          <w:p w:rsidR="00EF1ADA" w:rsidRPr="00FA477A" w:rsidRDefault="00EF1ADA" w:rsidP="009C260D"/>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AC2D9B" id="Поле 457" o:spid="_x0000_s1226" type="#_x0000_t202" style="position:absolute;left:0;text-align:left;margin-left:-6.5pt;margin-top:22.45pt;width:374.4pt;height:104.35pt;z-index:25142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E01A60">
                      <w:pPr>
                        <w:pStyle w:val="a9"/>
                        <w:numPr>
                          <w:ilvl w:val="0"/>
                          <w:numId w:val="91"/>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Планирование финансовых средств и организация социальной поддержки работников, сотрудников, преподавателей, студентов.</w:t>
                      </w:r>
                    </w:p>
                    <w:p w:rsidR="00EF1ADA" w:rsidRDefault="00EF1ADA" w:rsidP="00E01A60">
                      <w:pPr>
                        <w:pStyle w:val="a9"/>
                        <w:numPr>
                          <w:ilvl w:val="0"/>
                          <w:numId w:val="9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Мониторинг социально уязвимых сотрудников, студентов и их семей.</w:t>
                      </w:r>
                    </w:p>
                    <w:p w:rsidR="00EF1ADA" w:rsidRDefault="00EF1ADA" w:rsidP="00E01A60">
                      <w:pPr>
                        <w:pStyle w:val="a9"/>
                        <w:numPr>
                          <w:ilvl w:val="0"/>
                          <w:numId w:val="9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Разработка системы социальной поддержки (фонды) и профсоюзной организации.</w:t>
                      </w:r>
                    </w:p>
                    <w:p w:rsidR="00EF1ADA" w:rsidRPr="00CC23A2" w:rsidRDefault="00EF1ADA" w:rsidP="00E01A60">
                      <w:pPr>
                        <w:pStyle w:val="a9"/>
                        <w:numPr>
                          <w:ilvl w:val="0"/>
                          <w:numId w:val="9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Разработка НПА по социальной поддержки (надбавки, поощрения, материальная помощь, стипендии и т.д.)</w:t>
                      </w:r>
                    </w:p>
                    <w:p w:rsidR="00EF1ADA" w:rsidRDefault="00EF1ADA" w:rsidP="009C260D"/>
                    <w:p w:rsidR="00EF1ADA" w:rsidRDefault="00EF1ADA" w:rsidP="009C260D"/>
                    <w:p w:rsidR="00EF1ADA" w:rsidRPr="00FA477A" w:rsidRDefault="00EF1ADA" w:rsidP="009C260D"/>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29888" behindDoc="0" locked="0" layoutInCell="0" allowOverlap="1" wp14:anchorId="5AD51FC4" wp14:editId="3D309631">
                <wp:simplePos x="0" y="0"/>
                <wp:positionH relativeFrom="column">
                  <wp:posOffset>4817681</wp:posOffset>
                </wp:positionH>
                <wp:positionV relativeFrom="paragraph">
                  <wp:posOffset>89542</wp:posOffset>
                </wp:positionV>
                <wp:extent cx="4847347" cy="1017142"/>
                <wp:effectExtent l="0" t="0" r="10795" b="12065"/>
                <wp:wrapNone/>
                <wp:docPr id="459" name="Поле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7347" cy="1017142"/>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E01A60">
                            <w:pPr>
                              <w:pStyle w:val="a9"/>
                              <w:numPr>
                                <w:ilvl w:val="0"/>
                                <w:numId w:val="94"/>
                              </w:numPr>
                              <w:tabs>
                                <w:tab w:val="left" w:pos="426"/>
                                <w:tab w:val="left" w:pos="567"/>
                              </w:tabs>
                              <w:spacing w:after="0" w:line="240" w:lineRule="auto"/>
                              <w:ind w:left="0" w:right="-42" w:firstLine="142"/>
                              <w:jc w:val="both"/>
                              <w:rPr>
                                <w:rFonts w:ascii="Times New Roman" w:hAnsi="Times New Roman" w:cs="Times New Roman"/>
                                <w:sz w:val="20"/>
                                <w:szCs w:val="20"/>
                              </w:rPr>
                            </w:pPr>
                            <w:r>
                              <w:rPr>
                                <w:rFonts w:ascii="Times New Roman" w:hAnsi="Times New Roman" w:cs="Times New Roman"/>
                                <w:sz w:val="20"/>
                                <w:szCs w:val="20"/>
                              </w:rPr>
                              <w:t>Анализ и сбор сведений по студентам для предоставления списка на стипендия и ходатайства на  предоставление  льготных условий обучения.</w:t>
                            </w:r>
                          </w:p>
                          <w:p w:rsidR="00EF1ADA" w:rsidRPr="00CD3962" w:rsidRDefault="00EF1ADA" w:rsidP="00E01A60">
                            <w:pPr>
                              <w:pStyle w:val="a9"/>
                              <w:numPr>
                                <w:ilvl w:val="0"/>
                                <w:numId w:val="94"/>
                              </w:numPr>
                              <w:tabs>
                                <w:tab w:val="left" w:pos="426"/>
                                <w:tab w:val="left" w:pos="567"/>
                              </w:tabs>
                              <w:spacing w:after="0" w:line="240" w:lineRule="auto"/>
                              <w:ind w:left="0" w:right="-187" w:firstLine="142"/>
                              <w:jc w:val="both"/>
                              <w:rPr>
                                <w:rFonts w:ascii="Times New Roman" w:hAnsi="Times New Roman" w:cs="Times New Roman"/>
                                <w:sz w:val="20"/>
                                <w:szCs w:val="20"/>
                              </w:rPr>
                            </w:pPr>
                            <w:r>
                              <w:rPr>
                                <w:rFonts w:ascii="Times New Roman" w:hAnsi="Times New Roman" w:cs="Times New Roman"/>
                                <w:sz w:val="20"/>
                                <w:szCs w:val="20"/>
                              </w:rPr>
                              <w:t>По решению заседаний кафедр, предоставление рекомендаций и ходатайства для преподавателей на получение  материальной помощи, поощрений, наград, премий, надбавок, мест проживания в общежитии и т.д.</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D51FC4" id="Поле 459" o:spid="_x0000_s1227" type="#_x0000_t202" style="position:absolute;left:0;text-align:left;margin-left:379.35pt;margin-top:7.05pt;width:381.7pt;height:80.1pt;z-index:25142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E01A60">
                      <w:pPr>
                        <w:pStyle w:val="a9"/>
                        <w:numPr>
                          <w:ilvl w:val="0"/>
                          <w:numId w:val="94"/>
                        </w:numPr>
                        <w:tabs>
                          <w:tab w:val="left" w:pos="426"/>
                          <w:tab w:val="left" w:pos="567"/>
                        </w:tabs>
                        <w:spacing w:after="0" w:line="240" w:lineRule="auto"/>
                        <w:ind w:left="0" w:right="-42" w:firstLine="142"/>
                        <w:jc w:val="both"/>
                        <w:rPr>
                          <w:rFonts w:ascii="Times New Roman" w:hAnsi="Times New Roman" w:cs="Times New Roman"/>
                          <w:sz w:val="20"/>
                          <w:szCs w:val="20"/>
                        </w:rPr>
                      </w:pPr>
                      <w:r>
                        <w:rPr>
                          <w:rFonts w:ascii="Times New Roman" w:hAnsi="Times New Roman" w:cs="Times New Roman"/>
                          <w:sz w:val="20"/>
                          <w:szCs w:val="20"/>
                        </w:rPr>
                        <w:t>Анализ и сбор сведений по студентам для предоставления списка на стипендия и ходатайства на  предоставление  льготных условий обучения.</w:t>
                      </w:r>
                    </w:p>
                    <w:p w:rsidR="00EF1ADA" w:rsidRPr="00CD3962" w:rsidRDefault="00EF1ADA" w:rsidP="00E01A60">
                      <w:pPr>
                        <w:pStyle w:val="a9"/>
                        <w:numPr>
                          <w:ilvl w:val="0"/>
                          <w:numId w:val="94"/>
                        </w:numPr>
                        <w:tabs>
                          <w:tab w:val="left" w:pos="426"/>
                          <w:tab w:val="left" w:pos="567"/>
                        </w:tabs>
                        <w:spacing w:after="0" w:line="240" w:lineRule="auto"/>
                        <w:ind w:left="0" w:right="-187" w:firstLine="142"/>
                        <w:jc w:val="both"/>
                        <w:rPr>
                          <w:rFonts w:ascii="Times New Roman" w:hAnsi="Times New Roman" w:cs="Times New Roman"/>
                          <w:sz w:val="20"/>
                          <w:szCs w:val="20"/>
                        </w:rPr>
                      </w:pPr>
                      <w:r>
                        <w:rPr>
                          <w:rFonts w:ascii="Times New Roman" w:hAnsi="Times New Roman" w:cs="Times New Roman"/>
                          <w:sz w:val="20"/>
                          <w:szCs w:val="20"/>
                        </w:rPr>
                        <w:t>По решению заседаний кафедр, предоставление рекомендаций и ходатайства для преподавателей на получение  материальной помощи, поощрений, наград, премий, надбавок, мест проживания в общежитии и т.д.</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27840" behindDoc="0" locked="0" layoutInCell="0" allowOverlap="1" wp14:anchorId="0BFEB689" wp14:editId="45AD6C5A">
                <wp:simplePos x="0" y="0"/>
                <wp:positionH relativeFrom="column">
                  <wp:posOffset>-83092</wp:posOffset>
                </wp:positionH>
                <wp:positionV relativeFrom="paragraph">
                  <wp:posOffset>189887</wp:posOffset>
                </wp:positionV>
                <wp:extent cx="4754880" cy="1140432"/>
                <wp:effectExtent l="0" t="0" r="26670" b="22225"/>
                <wp:wrapNone/>
                <wp:docPr id="458" name="Поле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140432"/>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Факультеты/институты/филиалы</w:t>
                            </w:r>
                          </w:p>
                          <w:p w:rsidR="00EF1ADA" w:rsidRDefault="00EF1ADA" w:rsidP="00E01A60">
                            <w:pPr>
                              <w:pStyle w:val="a9"/>
                              <w:numPr>
                                <w:ilvl w:val="0"/>
                                <w:numId w:val="92"/>
                              </w:numPr>
                              <w:tabs>
                                <w:tab w:val="left" w:pos="426"/>
                              </w:tabs>
                              <w:ind w:left="-142" w:firstLine="284"/>
                              <w:jc w:val="both"/>
                              <w:rPr>
                                <w:rFonts w:ascii="Times New Roman" w:hAnsi="Times New Roman" w:cs="Times New Roman"/>
                                <w:sz w:val="20"/>
                                <w:szCs w:val="20"/>
                              </w:rPr>
                            </w:pPr>
                            <w:r>
                              <w:rPr>
                                <w:rFonts w:ascii="Times New Roman" w:hAnsi="Times New Roman" w:cs="Times New Roman"/>
                                <w:sz w:val="20"/>
                                <w:szCs w:val="20"/>
                              </w:rPr>
                              <w:t>Организация работы по социальной поддержки  сотрудников, преподавателей, студентов. Рекомендации и ходатайства на материальную помощь, соцвыплаты,  поощрения и награды и т.д.</w:t>
                            </w:r>
                          </w:p>
                          <w:p w:rsidR="00EF1ADA" w:rsidRPr="003C72C0" w:rsidRDefault="00EF1ADA" w:rsidP="00E01A60">
                            <w:pPr>
                              <w:pStyle w:val="a9"/>
                              <w:numPr>
                                <w:ilvl w:val="0"/>
                                <w:numId w:val="92"/>
                              </w:numPr>
                              <w:tabs>
                                <w:tab w:val="left" w:pos="426"/>
                              </w:tabs>
                              <w:ind w:left="-142" w:firstLine="284"/>
                              <w:jc w:val="both"/>
                              <w:rPr>
                                <w:rFonts w:ascii="Times New Roman" w:hAnsi="Times New Roman" w:cs="Times New Roman"/>
                                <w:sz w:val="20"/>
                                <w:szCs w:val="20"/>
                              </w:rPr>
                            </w:pPr>
                            <w:r>
                              <w:rPr>
                                <w:rFonts w:ascii="Times New Roman" w:hAnsi="Times New Roman" w:cs="Times New Roman"/>
                                <w:sz w:val="20"/>
                                <w:szCs w:val="20"/>
                              </w:rPr>
                              <w:t>Работа комиссии по сбору академических  сведений  студентов, данных для льготной комиссии.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FEB689" id="Поле 458" o:spid="_x0000_s1228" type="#_x0000_t202" style="position:absolute;left:0;text-align:left;margin-left:-6.55pt;margin-top:14.95pt;width:374.4pt;height:89.8pt;z-index:25142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Факультеты/институты/филиалы</w:t>
                      </w:r>
                    </w:p>
                    <w:p w:rsidR="00EF1ADA" w:rsidRDefault="00EF1ADA" w:rsidP="00E01A60">
                      <w:pPr>
                        <w:pStyle w:val="a9"/>
                        <w:numPr>
                          <w:ilvl w:val="0"/>
                          <w:numId w:val="92"/>
                        </w:numPr>
                        <w:tabs>
                          <w:tab w:val="left" w:pos="426"/>
                        </w:tabs>
                        <w:ind w:left="-142" w:firstLine="284"/>
                        <w:jc w:val="both"/>
                        <w:rPr>
                          <w:rFonts w:ascii="Times New Roman" w:hAnsi="Times New Roman" w:cs="Times New Roman"/>
                          <w:sz w:val="20"/>
                          <w:szCs w:val="20"/>
                        </w:rPr>
                      </w:pPr>
                      <w:r>
                        <w:rPr>
                          <w:rFonts w:ascii="Times New Roman" w:hAnsi="Times New Roman" w:cs="Times New Roman"/>
                          <w:sz w:val="20"/>
                          <w:szCs w:val="20"/>
                        </w:rPr>
                        <w:t>Организация работы по социальной поддержки  сотрудников, преподавателей, студентов. Рекомендации и ходатайства на материальную помощь, соцвыплаты,  поощрения и награды и т.д.</w:t>
                      </w:r>
                    </w:p>
                    <w:p w:rsidR="00EF1ADA" w:rsidRPr="003C72C0" w:rsidRDefault="00EF1ADA" w:rsidP="00E01A60">
                      <w:pPr>
                        <w:pStyle w:val="a9"/>
                        <w:numPr>
                          <w:ilvl w:val="0"/>
                          <w:numId w:val="92"/>
                        </w:numPr>
                        <w:tabs>
                          <w:tab w:val="left" w:pos="426"/>
                        </w:tabs>
                        <w:ind w:left="-142" w:firstLine="284"/>
                        <w:jc w:val="both"/>
                        <w:rPr>
                          <w:rFonts w:ascii="Times New Roman" w:hAnsi="Times New Roman" w:cs="Times New Roman"/>
                          <w:sz w:val="20"/>
                          <w:szCs w:val="20"/>
                        </w:rPr>
                      </w:pPr>
                      <w:r>
                        <w:rPr>
                          <w:rFonts w:ascii="Times New Roman" w:hAnsi="Times New Roman" w:cs="Times New Roman"/>
                          <w:sz w:val="20"/>
                          <w:szCs w:val="20"/>
                        </w:rPr>
                        <w:t>Работа комиссии по сбору академических  сведений  студентов, данных для льготной комиссии.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33984" behindDoc="0" locked="0" layoutInCell="0" allowOverlap="1" wp14:anchorId="29229695" wp14:editId="2EF79C76">
                <wp:simplePos x="0" y="0"/>
                <wp:positionH relativeFrom="column">
                  <wp:posOffset>4817680</wp:posOffset>
                </wp:positionH>
                <wp:positionV relativeFrom="paragraph">
                  <wp:posOffset>147591</wp:posOffset>
                </wp:positionV>
                <wp:extent cx="4846955" cy="616450"/>
                <wp:effectExtent l="0" t="0" r="10795" b="12700"/>
                <wp:wrapNone/>
                <wp:docPr id="460" name="Поле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6955" cy="616450"/>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Финансовый комитет</w:t>
                            </w:r>
                          </w:p>
                          <w:p w:rsidR="00EF1ADA" w:rsidRPr="00404A0B" w:rsidRDefault="00EF1ADA" w:rsidP="00E01A60">
                            <w:pPr>
                              <w:pStyle w:val="a9"/>
                              <w:numPr>
                                <w:ilvl w:val="0"/>
                                <w:numId w:val="95"/>
                              </w:numPr>
                              <w:tabs>
                                <w:tab w:val="left" w:pos="284"/>
                              </w:tabs>
                              <w:ind w:left="-142" w:right="-42" w:firstLine="142"/>
                              <w:rPr>
                                <w:rFonts w:ascii="Times New Roman" w:hAnsi="Times New Roman" w:cs="Times New Roman"/>
                                <w:sz w:val="20"/>
                                <w:szCs w:val="20"/>
                              </w:rPr>
                            </w:pPr>
                            <w:r>
                              <w:rPr>
                                <w:rFonts w:ascii="Times New Roman" w:hAnsi="Times New Roman" w:cs="Times New Roman"/>
                                <w:sz w:val="20"/>
                                <w:szCs w:val="20"/>
                              </w:rPr>
                              <w:t>Рассмотрение вопроса о надбавках, премиях, поощрениях преподавателям, сотрудникам.</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229695" id="Поле 460" o:spid="_x0000_s1229" type="#_x0000_t202" style="position:absolute;left:0;text-align:left;margin-left:379.35pt;margin-top:11.6pt;width:381.65pt;height:48.55pt;z-index:25143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Финансовый комитет</w:t>
                      </w:r>
                    </w:p>
                    <w:p w:rsidR="00EF1ADA" w:rsidRPr="00404A0B" w:rsidRDefault="00EF1ADA" w:rsidP="00E01A60">
                      <w:pPr>
                        <w:pStyle w:val="a9"/>
                        <w:numPr>
                          <w:ilvl w:val="0"/>
                          <w:numId w:val="95"/>
                        </w:numPr>
                        <w:tabs>
                          <w:tab w:val="left" w:pos="284"/>
                        </w:tabs>
                        <w:ind w:left="-142" w:right="-42" w:firstLine="142"/>
                        <w:rPr>
                          <w:rFonts w:ascii="Times New Roman" w:hAnsi="Times New Roman" w:cs="Times New Roman"/>
                          <w:sz w:val="20"/>
                          <w:szCs w:val="20"/>
                        </w:rPr>
                      </w:pPr>
                      <w:r>
                        <w:rPr>
                          <w:rFonts w:ascii="Times New Roman" w:hAnsi="Times New Roman" w:cs="Times New Roman"/>
                          <w:sz w:val="20"/>
                          <w:szCs w:val="20"/>
                        </w:rPr>
                        <w:t>Рассмотрение вопроса о надбавках, премиях, поощрениях преподавателям, сотрудникам.</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404A0B">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66752" behindDoc="0" locked="0" layoutInCell="0" allowOverlap="1" wp14:anchorId="6C3A1589" wp14:editId="0B590B3B">
                <wp:simplePos x="0" y="0"/>
                <wp:positionH relativeFrom="column">
                  <wp:posOffset>4817110</wp:posOffset>
                </wp:positionH>
                <wp:positionV relativeFrom="paragraph">
                  <wp:posOffset>155525</wp:posOffset>
                </wp:positionV>
                <wp:extent cx="4847347" cy="615950"/>
                <wp:effectExtent l="0" t="0" r="10795" b="12700"/>
                <wp:wrapNone/>
                <wp:docPr id="747" name="Поле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7347" cy="615950"/>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Планово-экономический отдел</w:t>
                            </w:r>
                          </w:p>
                          <w:p w:rsidR="00EF1ADA" w:rsidRPr="00404A0B" w:rsidRDefault="00EF1ADA" w:rsidP="009C260D">
                            <w:pPr>
                              <w:ind w:firstLine="142"/>
                              <w:rPr>
                                <w:rFonts w:ascii="Times New Roman" w:hAnsi="Times New Roman" w:cs="Times New Roman"/>
                                <w:sz w:val="20"/>
                                <w:szCs w:val="20"/>
                              </w:rPr>
                            </w:pPr>
                            <w:r>
                              <w:rPr>
                                <w:rFonts w:ascii="Times New Roman" w:hAnsi="Times New Roman" w:cs="Times New Roman"/>
                                <w:sz w:val="20"/>
                                <w:szCs w:val="20"/>
                              </w:rPr>
                              <w:t>1.</w:t>
                            </w:r>
                            <w:r w:rsidRPr="00404A0B">
                              <w:rPr>
                                <w:rFonts w:ascii="Times New Roman" w:hAnsi="Times New Roman" w:cs="Times New Roman"/>
                                <w:sz w:val="20"/>
                                <w:szCs w:val="20"/>
                              </w:rPr>
                              <w:t>Планирование статьи на стимулирование и поощрение преподавателей, студентов.</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3A1589" id="_x0000_s1230" type="#_x0000_t202" style="position:absolute;left:0;text-align:left;margin-left:379.3pt;margin-top:12.25pt;width:381.7pt;height:48.5pt;z-index:25146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Планово-экономический отдел</w:t>
                      </w:r>
                    </w:p>
                    <w:p w:rsidR="00EF1ADA" w:rsidRPr="00404A0B" w:rsidRDefault="00EF1ADA" w:rsidP="009C260D">
                      <w:pPr>
                        <w:ind w:firstLine="142"/>
                        <w:rPr>
                          <w:rFonts w:ascii="Times New Roman" w:hAnsi="Times New Roman" w:cs="Times New Roman"/>
                          <w:sz w:val="20"/>
                          <w:szCs w:val="20"/>
                        </w:rPr>
                      </w:pPr>
                      <w:r>
                        <w:rPr>
                          <w:rFonts w:ascii="Times New Roman" w:hAnsi="Times New Roman" w:cs="Times New Roman"/>
                          <w:sz w:val="20"/>
                          <w:szCs w:val="20"/>
                        </w:rPr>
                        <w:t>1.</w:t>
                      </w:r>
                      <w:r w:rsidRPr="00404A0B">
                        <w:rPr>
                          <w:rFonts w:ascii="Times New Roman" w:hAnsi="Times New Roman" w:cs="Times New Roman"/>
                          <w:sz w:val="20"/>
                          <w:szCs w:val="20"/>
                        </w:rPr>
                        <w:t>Планирование статьи на стимулирование и поощрение преподавателей, студентов.</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31936" behindDoc="0" locked="0" layoutInCell="0" allowOverlap="1" wp14:anchorId="72107D9E" wp14:editId="7DB01686">
                <wp:simplePos x="0" y="0"/>
                <wp:positionH relativeFrom="column">
                  <wp:posOffset>-83092</wp:posOffset>
                </wp:positionH>
                <wp:positionV relativeFrom="paragraph">
                  <wp:posOffset>206874</wp:posOffset>
                </wp:positionV>
                <wp:extent cx="4754880" cy="760288"/>
                <wp:effectExtent l="0" t="0" r="26670" b="20955"/>
                <wp:wrapNone/>
                <wp:docPr id="461" name="Поле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760288"/>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Департамент по СВ и  ВР</w:t>
                            </w:r>
                          </w:p>
                          <w:p w:rsidR="00EF1ADA" w:rsidRPr="00404A0B" w:rsidRDefault="00EF1ADA" w:rsidP="00E01A60">
                            <w:pPr>
                              <w:pStyle w:val="a9"/>
                              <w:numPr>
                                <w:ilvl w:val="0"/>
                                <w:numId w:val="96"/>
                              </w:numPr>
                              <w:rPr>
                                <w:rFonts w:ascii="Times New Roman" w:hAnsi="Times New Roman" w:cs="Times New Roman"/>
                                <w:sz w:val="20"/>
                                <w:szCs w:val="20"/>
                              </w:rPr>
                            </w:pPr>
                            <w:r>
                              <w:rPr>
                                <w:rFonts w:ascii="Times New Roman" w:hAnsi="Times New Roman" w:cs="Times New Roman"/>
                                <w:sz w:val="20"/>
                                <w:szCs w:val="20"/>
                              </w:rPr>
                              <w:t>Подготовка рекомендаций на стипендии (ректора, именных, учреждений и др.), участие в комиссии по назначении стипендий и ходатайство поощрений студентам.</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107D9E" id="Поле 461" o:spid="_x0000_s1231" type="#_x0000_t202" style="position:absolute;left:0;text-align:left;margin-left:-6.55pt;margin-top:16.3pt;width:374.4pt;height:59.85pt;z-index:2514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Департамент по СВ и  ВР</w:t>
                      </w:r>
                    </w:p>
                    <w:p w:rsidR="00EF1ADA" w:rsidRPr="00404A0B" w:rsidRDefault="00EF1ADA" w:rsidP="00E01A60">
                      <w:pPr>
                        <w:pStyle w:val="a9"/>
                        <w:numPr>
                          <w:ilvl w:val="0"/>
                          <w:numId w:val="96"/>
                        </w:numPr>
                        <w:rPr>
                          <w:rFonts w:ascii="Times New Roman" w:hAnsi="Times New Roman" w:cs="Times New Roman"/>
                          <w:sz w:val="20"/>
                          <w:szCs w:val="20"/>
                        </w:rPr>
                      </w:pPr>
                      <w:r>
                        <w:rPr>
                          <w:rFonts w:ascii="Times New Roman" w:hAnsi="Times New Roman" w:cs="Times New Roman"/>
                          <w:sz w:val="20"/>
                          <w:szCs w:val="20"/>
                        </w:rPr>
                        <w:t>Подготовка рекомендаций на стипендии (ректора, именных, учреждений и др.), участие в комиссии по назначении стипендий и ходатайство поощрений студентам.</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404A0B">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68800" behindDoc="0" locked="0" layoutInCell="0" allowOverlap="1" wp14:anchorId="675D03E5" wp14:editId="766B53B6">
                <wp:simplePos x="0" y="0"/>
                <wp:positionH relativeFrom="column">
                  <wp:posOffset>4817681</wp:posOffset>
                </wp:positionH>
                <wp:positionV relativeFrom="paragraph">
                  <wp:posOffset>143432</wp:posOffset>
                </wp:positionV>
                <wp:extent cx="4847347" cy="873303"/>
                <wp:effectExtent l="0" t="0" r="10795" b="22225"/>
                <wp:wrapNone/>
                <wp:docPr id="743" name="Поле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7347" cy="873303"/>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Профсоюзный  комитет</w:t>
                            </w:r>
                          </w:p>
                          <w:p w:rsidR="00EF1ADA" w:rsidRDefault="00EF1ADA" w:rsidP="009C260D">
                            <w:pPr>
                              <w:spacing w:after="0" w:line="240" w:lineRule="auto"/>
                              <w:ind w:firstLine="142"/>
                              <w:rPr>
                                <w:rFonts w:ascii="Times New Roman" w:hAnsi="Times New Roman" w:cs="Times New Roman"/>
                                <w:sz w:val="20"/>
                                <w:szCs w:val="20"/>
                              </w:rPr>
                            </w:pPr>
                            <w:r>
                              <w:rPr>
                                <w:rFonts w:ascii="Times New Roman" w:hAnsi="Times New Roman" w:cs="Times New Roman"/>
                                <w:sz w:val="20"/>
                                <w:szCs w:val="20"/>
                              </w:rPr>
                              <w:t>1.</w:t>
                            </w:r>
                            <w:r w:rsidRPr="00404A0B">
                              <w:rPr>
                                <w:rFonts w:ascii="Times New Roman" w:hAnsi="Times New Roman" w:cs="Times New Roman"/>
                                <w:sz w:val="20"/>
                                <w:szCs w:val="20"/>
                              </w:rPr>
                              <w:t>Рассмотрение заявлений и ходатайств на оказание материальной помощи преподавателям, сотрудникам.</w:t>
                            </w:r>
                          </w:p>
                          <w:p w:rsidR="00EF1ADA" w:rsidRDefault="00EF1ADA" w:rsidP="009C260D">
                            <w:pPr>
                              <w:spacing w:after="0" w:line="240" w:lineRule="auto"/>
                              <w:ind w:firstLine="142"/>
                              <w:rPr>
                                <w:rFonts w:ascii="Times New Roman" w:hAnsi="Times New Roman" w:cs="Times New Roman"/>
                                <w:sz w:val="20"/>
                                <w:szCs w:val="20"/>
                              </w:rPr>
                            </w:pPr>
                            <w:r>
                              <w:rPr>
                                <w:rFonts w:ascii="Times New Roman" w:hAnsi="Times New Roman" w:cs="Times New Roman"/>
                                <w:sz w:val="20"/>
                                <w:szCs w:val="20"/>
                              </w:rPr>
                              <w:t>2. Оказание финансовой поддержки членам профсоюза в проведении мероприятий, праздников, юбилеев.</w:t>
                            </w:r>
                          </w:p>
                          <w:p w:rsidR="00EF1ADA" w:rsidRPr="00404A0B" w:rsidRDefault="00EF1ADA" w:rsidP="009C260D">
                            <w:pPr>
                              <w:ind w:left="360"/>
                              <w:rPr>
                                <w:rFonts w:ascii="Times New Roman" w:hAnsi="Times New Roman" w:cs="Times New Roman"/>
                                <w:sz w:val="20"/>
                                <w:szCs w:val="20"/>
                              </w:rPr>
                            </w:pPr>
                          </w:p>
                          <w:p w:rsidR="00EF1ADA" w:rsidRPr="00404A0B" w:rsidRDefault="00EF1ADA" w:rsidP="00E01A60">
                            <w:pPr>
                              <w:pStyle w:val="a9"/>
                              <w:numPr>
                                <w:ilvl w:val="0"/>
                                <w:numId w:val="95"/>
                              </w:numPr>
                              <w:rPr>
                                <w:rFonts w:ascii="Times New Roman" w:hAnsi="Times New Roman" w:cs="Times New Roman"/>
                                <w:sz w:val="20"/>
                                <w:szCs w:val="20"/>
                              </w:rPr>
                            </w:pP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5D03E5" id="_x0000_s1232" type="#_x0000_t202" style="position:absolute;left:0;text-align:left;margin-left:379.35pt;margin-top:11.3pt;width:381.7pt;height:68.75pt;z-index:2514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Профсоюзный  комитет</w:t>
                      </w:r>
                    </w:p>
                    <w:p w:rsidR="00EF1ADA" w:rsidRDefault="00EF1ADA" w:rsidP="009C260D">
                      <w:pPr>
                        <w:spacing w:after="0" w:line="240" w:lineRule="auto"/>
                        <w:ind w:firstLine="142"/>
                        <w:rPr>
                          <w:rFonts w:ascii="Times New Roman" w:hAnsi="Times New Roman" w:cs="Times New Roman"/>
                          <w:sz w:val="20"/>
                          <w:szCs w:val="20"/>
                        </w:rPr>
                      </w:pPr>
                      <w:r>
                        <w:rPr>
                          <w:rFonts w:ascii="Times New Roman" w:hAnsi="Times New Roman" w:cs="Times New Roman"/>
                          <w:sz w:val="20"/>
                          <w:szCs w:val="20"/>
                        </w:rPr>
                        <w:t>1.</w:t>
                      </w:r>
                      <w:r w:rsidRPr="00404A0B">
                        <w:rPr>
                          <w:rFonts w:ascii="Times New Roman" w:hAnsi="Times New Roman" w:cs="Times New Roman"/>
                          <w:sz w:val="20"/>
                          <w:szCs w:val="20"/>
                        </w:rPr>
                        <w:t>Рассмотрение заявлений и ходатайств на оказание материальной помощи преподавателям, сотрудникам.</w:t>
                      </w:r>
                    </w:p>
                    <w:p w:rsidR="00EF1ADA" w:rsidRDefault="00EF1ADA" w:rsidP="009C260D">
                      <w:pPr>
                        <w:spacing w:after="0" w:line="240" w:lineRule="auto"/>
                        <w:ind w:firstLine="142"/>
                        <w:rPr>
                          <w:rFonts w:ascii="Times New Roman" w:hAnsi="Times New Roman" w:cs="Times New Roman"/>
                          <w:sz w:val="20"/>
                          <w:szCs w:val="20"/>
                        </w:rPr>
                      </w:pPr>
                      <w:r>
                        <w:rPr>
                          <w:rFonts w:ascii="Times New Roman" w:hAnsi="Times New Roman" w:cs="Times New Roman"/>
                          <w:sz w:val="20"/>
                          <w:szCs w:val="20"/>
                        </w:rPr>
                        <w:t>2. Оказание финансовой поддержки членам профсоюза в проведении мероприятий, праздников, юбилеев.</w:t>
                      </w:r>
                    </w:p>
                    <w:p w:rsidR="00EF1ADA" w:rsidRPr="00404A0B" w:rsidRDefault="00EF1ADA" w:rsidP="009C260D">
                      <w:pPr>
                        <w:ind w:left="360"/>
                        <w:rPr>
                          <w:rFonts w:ascii="Times New Roman" w:hAnsi="Times New Roman" w:cs="Times New Roman"/>
                          <w:sz w:val="20"/>
                          <w:szCs w:val="20"/>
                        </w:rPr>
                      </w:pPr>
                    </w:p>
                    <w:p w:rsidR="00EF1ADA" w:rsidRPr="00404A0B" w:rsidRDefault="00EF1ADA" w:rsidP="00E01A60">
                      <w:pPr>
                        <w:pStyle w:val="a9"/>
                        <w:numPr>
                          <w:ilvl w:val="0"/>
                          <w:numId w:val="95"/>
                        </w:numPr>
                        <w:rPr>
                          <w:rFonts w:ascii="Times New Roman" w:hAnsi="Times New Roman" w:cs="Times New Roman"/>
                          <w:sz w:val="20"/>
                          <w:szCs w:val="20"/>
                        </w:rPr>
                      </w:pP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D74DF4" w:rsidP="009C260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4</w:t>
      </w:r>
      <w:r w:rsidR="009C260D">
        <w:rPr>
          <w:rFonts w:ascii="Times New Roman" w:hAnsi="Times New Roman" w:cs="Times New Roman"/>
          <w:b/>
          <w:sz w:val="24"/>
          <w:szCs w:val="24"/>
        </w:rPr>
        <w:t>.2.1.</w:t>
      </w:r>
      <w:r w:rsidR="009C260D" w:rsidRPr="004B44E0">
        <w:rPr>
          <w:rFonts w:ascii="Times New Roman" w:hAnsi="Times New Roman" w:cs="Times New Roman"/>
          <w:b/>
          <w:sz w:val="24"/>
          <w:szCs w:val="24"/>
        </w:rPr>
        <w:t>Описание процессов на институциональном уровне</w:t>
      </w:r>
    </w:p>
    <w:p w:rsidR="009C260D" w:rsidRPr="001A2CF7" w:rsidRDefault="009C260D" w:rsidP="009C260D">
      <w:pPr>
        <w:spacing w:after="0" w:line="240" w:lineRule="auto"/>
        <w:jc w:val="center"/>
        <w:rPr>
          <w:rFonts w:ascii="Times New Roman" w:hAnsi="Times New Roman" w:cs="Times New Roman"/>
          <w:sz w:val="24"/>
          <w:szCs w:val="24"/>
        </w:rPr>
      </w:pPr>
    </w:p>
    <w:p w:rsidR="009C260D" w:rsidRDefault="009C260D" w:rsidP="009C260D">
      <w:pPr>
        <w:spacing w:after="0" w:line="240" w:lineRule="auto"/>
        <w:rPr>
          <w:rFonts w:ascii="Times New Roman" w:hAnsi="Times New Roman" w:cs="Times New Roman"/>
          <w:b/>
          <w:sz w:val="24"/>
          <w:szCs w:val="24"/>
        </w:rPr>
      </w:pPr>
      <w:r w:rsidRPr="001A2CF7">
        <w:rPr>
          <w:rFonts w:ascii="Times New Roman" w:hAnsi="Times New Roman" w:cs="Times New Roman"/>
          <w:sz w:val="24"/>
          <w:szCs w:val="24"/>
        </w:rPr>
        <w:t>15.</w:t>
      </w:r>
      <w:r w:rsidRPr="001A2CF7">
        <w:rPr>
          <w:rFonts w:ascii="Times New Roman" w:hAnsi="Times New Roman" w:cs="Times New Roman"/>
          <w:sz w:val="20"/>
          <w:szCs w:val="20"/>
        </w:rPr>
        <w:t xml:space="preserve"> </w:t>
      </w:r>
      <w:r w:rsidRPr="001A2CF7">
        <w:rPr>
          <w:rFonts w:ascii="Times New Roman" w:hAnsi="Times New Roman" w:cs="Times New Roman"/>
          <w:sz w:val="24"/>
          <w:szCs w:val="24"/>
        </w:rPr>
        <w:t>Обеспечение довузовской подготовки</w:t>
      </w:r>
    </w:p>
    <w:p w:rsidR="009C260D" w:rsidRDefault="009C260D" w:rsidP="009C260D">
      <w:pPr>
        <w:spacing w:after="0" w:line="240" w:lineRule="auto"/>
        <w:rPr>
          <w:rFonts w:ascii="Times New Roman" w:hAnsi="Times New Roman" w:cs="Times New Roman"/>
          <w:b/>
          <w:sz w:val="24"/>
          <w:szCs w:val="24"/>
        </w:rPr>
      </w:pPr>
      <w:r>
        <w:rPr>
          <w:rFonts w:ascii="Times New Roman" w:hAnsi="Times New Roman" w:cs="Times New Roman"/>
          <w:b/>
          <w:sz w:val="24"/>
          <w:szCs w:val="24"/>
        </w:rPr>
        <w:t>16</w:t>
      </w:r>
      <w:r w:rsidRPr="001A2CF7">
        <w:rPr>
          <w:rFonts w:ascii="Times New Roman" w:hAnsi="Times New Roman" w:cs="Times New Roman"/>
          <w:b/>
          <w:sz w:val="24"/>
          <w:szCs w:val="24"/>
        </w:rPr>
        <w:t>.</w:t>
      </w:r>
      <w:r w:rsidRPr="001A2CF7">
        <w:rPr>
          <w:rFonts w:ascii="Times New Roman" w:hAnsi="Times New Roman" w:cs="Times New Roman"/>
          <w:sz w:val="24"/>
          <w:szCs w:val="24"/>
        </w:rPr>
        <w:t xml:space="preserve"> Организация профориентационной деятельности</w:t>
      </w:r>
    </w:p>
    <w:p w:rsidR="009C260D" w:rsidRDefault="009C260D" w:rsidP="009C260D">
      <w:pPr>
        <w:spacing w:after="0" w:line="240" w:lineRule="auto"/>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38080" behindDoc="0" locked="0" layoutInCell="0" allowOverlap="1" wp14:anchorId="0E776010" wp14:editId="14ACEB81">
                <wp:simplePos x="0" y="0"/>
                <wp:positionH relativeFrom="column">
                  <wp:posOffset>4817110</wp:posOffset>
                </wp:positionH>
                <wp:positionV relativeFrom="paragraph">
                  <wp:posOffset>128905</wp:posOffset>
                </wp:positionV>
                <wp:extent cx="4754880" cy="462280"/>
                <wp:effectExtent l="0" t="0" r="26670" b="13970"/>
                <wp:wrapNone/>
                <wp:docPr id="462" name="Поле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462280"/>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ED4F78" w:rsidRDefault="00EF1ADA" w:rsidP="00E01A60">
                            <w:pPr>
                              <w:pStyle w:val="a9"/>
                              <w:numPr>
                                <w:ilvl w:val="0"/>
                                <w:numId w:val="98"/>
                              </w:numPr>
                              <w:rPr>
                                <w:rFonts w:ascii="Times New Roman" w:hAnsi="Times New Roman" w:cs="Times New Roman"/>
                                <w:sz w:val="20"/>
                                <w:szCs w:val="20"/>
                              </w:rPr>
                            </w:pPr>
                            <w:r>
                              <w:rPr>
                                <w:rFonts w:ascii="Times New Roman" w:hAnsi="Times New Roman" w:cs="Times New Roman"/>
                                <w:sz w:val="20"/>
                                <w:szCs w:val="20"/>
                              </w:rPr>
                              <w:t>Рассмотрение процессов на соответствие качеству и принятие решений</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776010" id="Поле 462" o:spid="_x0000_s1233" type="#_x0000_t202" style="position:absolute;margin-left:379.3pt;margin-top:10.15pt;width:374.4pt;height:36.4pt;z-index:2514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ED4F78" w:rsidRDefault="00EF1ADA" w:rsidP="00E01A60">
                      <w:pPr>
                        <w:pStyle w:val="a9"/>
                        <w:numPr>
                          <w:ilvl w:val="0"/>
                          <w:numId w:val="98"/>
                        </w:numPr>
                        <w:rPr>
                          <w:rFonts w:ascii="Times New Roman" w:hAnsi="Times New Roman" w:cs="Times New Roman"/>
                          <w:sz w:val="20"/>
                          <w:szCs w:val="20"/>
                        </w:rPr>
                      </w:pPr>
                      <w:r>
                        <w:rPr>
                          <w:rFonts w:ascii="Times New Roman" w:hAnsi="Times New Roman" w:cs="Times New Roman"/>
                          <w:sz w:val="20"/>
                          <w:szCs w:val="20"/>
                        </w:rPr>
                        <w:t>Рассмотрение процессов на соответствие качеству и принятие решений</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36032" behindDoc="0" locked="0" layoutInCell="0" allowOverlap="1" wp14:anchorId="48D3755A" wp14:editId="7349CE17">
                <wp:simplePos x="0" y="0"/>
                <wp:positionH relativeFrom="column">
                  <wp:posOffset>-82600</wp:posOffset>
                </wp:positionH>
                <wp:positionV relativeFrom="paragraph">
                  <wp:posOffset>129518</wp:posOffset>
                </wp:positionV>
                <wp:extent cx="4754880" cy="832207"/>
                <wp:effectExtent l="0" t="0" r="26670" b="25400"/>
                <wp:wrapNone/>
                <wp:docPr id="463" name="Поле 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832207"/>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404A0B" w:rsidRDefault="00EF1ADA" w:rsidP="00E01A60">
                            <w:pPr>
                              <w:pStyle w:val="a9"/>
                              <w:numPr>
                                <w:ilvl w:val="0"/>
                                <w:numId w:val="97"/>
                              </w:numPr>
                              <w:rPr>
                                <w:rFonts w:ascii="Times New Roman" w:hAnsi="Times New Roman" w:cs="Times New Roman"/>
                                <w:sz w:val="20"/>
                                <w:szCs w:val="20"/>
                              </w:rPr>
                            </w:pPr>
                            <w:r>
                              <w:rPr>
                                <w:rFonts w:ascii="Times New Roman" w:hAnsi="Times New Roman" w:cs="Times New Roman"/>
                                <w:sz w:val="20"/>
                                <w:szCs w:val="20"/>
                              </w:rPr>
                              <w:t>Мониторинг процессов на соответствие качеству, наличию разрешительных документов, создание условий для обучения, наличие системы организации профориентационной работы на всех уровнях и т.д.</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D3755A" id="Поле 463" o:spid="_x0000_s1234" type="#_x0000_t202" style="position:absolute;margin-left:-6.5pt;margin-top:10.2pt;width:374.4pt;height:65.55pt;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404A0B" w:rsidRDefault="00EF1ADA" w:rsidP="00E01A60">
                      <w:pPr>
                        <w:pStyle w:val="a9"/>
                        <w:numPr>
                          <w:ilvl w:val="0"/>
                          <w:numId w:val="97"/>
                        </w:numPr>
                        <w:rPr>
                          <w:rFonts w:ascii="Times New Roman" w:hAnsi="Times New Roman" w:cs="Times New Roman"/>
                          <w:sz w:val="20"/>
                          <w:szCs w:val="20"/>
                        </w:rPr>
                      </w:pPr>
                      <w:r>
                        <w:rPr>
                          <w:rFonts w:ascii="Times New Roman" w:hAnsi="Times New Roman" w:cs="Times New Roman"/>
                          <w:sz w:val="20"/>
                          <w:szCs w:val="20"/>
                        </w:rPr>
                        <w:t>Мониторинг процессов на соответствие качеству, наличию разрешительных документов, создание условий для обучения, наличие системы организации профориентационной работы на всех уровнях и т.д.</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p>
    <w:p w:rsidR="009C260D" w:rsidRDefault="009C260D"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42176" behindDoc="0" locked="0" layoutInCell="0" allowOverlap="1" wp14:anchorId="717444BC" wp14:editId="147DCE38">
                <wp:simplePos x="0" y="0"/>
                <wp:positionH relativeFrom="column">
                  <wp:posOffset>4817681</wp:posOffset>
                </wp:positionH>
                <wp:positionV relativeFrom="paragraph">
                  <wp:posOffset>221865</wp:posOffset>
                </wp:positionV>
                <wp:extent cx="4754880" cy="780836"/>
                <wp:effectExtent l="0" t="0" r="26670" b="19685"/>
                <wp:wrapNone/>
                <wp:docPr id="464" name="Поле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780836"/>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01A60">
                            <w:pPr>
                              <w:pStyle w:val="a9"/>
                              <w:numPr>
                                <w:ilvl w:val="0"/>
                                <w:numId w:val="100"/>
                              </w:numPr>
                              <w:rPr>
                                <w:rFonts w:ascii="Times New Roman" w:hAnsi="Times New Roman" w:cs="Times New Roman"/>
                                <w:sz w:val="20"/>
                                <w:szCs w:val="20"/>
                              </w:rPr>
                            </w:pPr>
                            <w:r>
                              <w:rPr>
                                <w:rFonts w:ascii="Times New Roman" w:hAnsi="Times New Roman" w:cs="Times New Roman"/>
                                <w:sz w:val="20"/>
                                <w:szCs w:val="20"/>
                              </w:rPr>
                              <w:t>Организация и контроль довузовской подготовки, профориентационной деятельности.</w:t>
                            </w:r>
                          </w:p>
                          <w:p w:rsidR="00EF1ADA" w:rsidRPr="00ED4F78" w:rsidRDefault="00EF1ADA" w:rsidP="00E01A60">
                            <w:pPr>
                              <w:pStyle w:val="a9"/>
                              <w:numPr>
                                <w:ilvl w:val="0"/>
                                <w:numId w:val="100"/>
                              </w:numPr>
                              <w:rPr>
                                <w:rFonts w:ascii="Times New Roman" w:hAnsi="Times New Roman" w:cs="Times New Roman"/>
                                <w:sz w:val="20"/>
                                <w:szCs w:val="20"/>
                              </w:rPr>
                            </w:pPr>
                            <w:r>
                              <w:rPr>
                                <w:rFonts w:ascii="Times New Roman" w:hAnsi="Times New Roman" w:cs="Times New Roman"/>
                                <w:sz w:val="20"/>
                                <w:szCs w:val="20"/>
                              </w:rPr>
                              <w:t>Планирование, организация и проведение Дня открытых дверей.</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444BC" id="Поле 464" o:spid="_x0000_s1235" type="#_x0000_t202" style="position:absolute;left:0;text-align:left;margin-left:379.35pt;margin-top:17.45pt;width:374.4pt;height:61.5pt;z-index:25144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01A60">
                      <w:pPr>
                        <w:pStyle w:val="a9"/>
                        <w:numPr>
                          <w:ilvl w:val="0"/>
                          <w:numId w:val="100"/>
                        </w:numPr>
                        <w:rPr>
                          <w:rFonts w:ascii="Times New Roman" w:hAnsi="Times New Roman" w:cs="Times New Roman"/>
                          <w:sz w:val="20"/>
                          <w:szCs w:val="20"/>
                        </w:rPr>
                      </w:pPr>
                      <w:r>
                        <w:rPr>
                          <w:rFonts w:ascii="Times New Roman" w:hAnsi="Times New Roman" w:cs="Times New Roman"/>
                          <w:sz w:val="20"/>
                          <w:szCs w:val="20"/>
                        </w:rPr>
                        <w:t>Организация и контроль довузовской подготовки, профориентационной деятельности.</w:t>
                      </w:r>
                    </w:p>
                    <w:p w:rsidR="00EF1ADA" w:rsidRPr="00ED4F78" w:rsidRDefault="00EF1ADA" w:rsidP="00E01A60">
                      <w:pPr>
                        <w:pStyle w:val="a9"/>
                        <w:numPr>
                          <w:ilvl w:val="0"/>
                          <w:numId w:val="100"/>
                        </w:numPr>
                        <w:rPr>
                          <w:rFonts w:ascii="Times New Roman" w:hAnsi="Times New Roman" w:cs="Times New Roman"/>
                          <w:sz w:val="20"/>
                          <w:szCs w:val="20"/>
                        </w:rPr>
                      </w:pPr>
                      <w:r>
                        <w:rPr>
                          <w:rFonts w:ascii="Times New Roman" w:hAnsi="Times New Roman" w:cs="Times New Roman"/>
                          <w:sz w:val="20"/>
                          <w:szCs w:val="20"/>
                        </w:rPr>
                        <w:t>Планирование, организация и проведение Дня открытых дверей.</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40128" behindDoc="0" locked="0" layoutInCell="0" allowOverlap="1" wp14:anchorId="395CFFCE" wp14:editId="3FCE43EC">
                <wp:simplePos x="0" y="0"/>
                <wp:positionH relativeFrom="column">
                  <wp:posOffset>-82550</wp:posOffset>
                </wp:positionH>
                <wp:positionV relativeFrom="paragraph">
                  <wp:posOffset>252252</wp:posOffset>
                </wp:positionV>
                <wp:extent cx="4754880" cy="1263722"/>
                <wp:effectExtent l="0" t="0" r="26670" b="12700"/>
                <wp:wrapNone/>
                <wp:docPr id="465" name="Поле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263722"/>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E01A60">
                            <w:pPr>
                              <w:pStyle w:val="a9"/>
                              <w:numPr>
                                <w:ilvl w:val="0"/>
                                <w:numId w:val="99"/>
                              </w:numPr>
                              <w:ind w:left="0" w:firstLine="142"/>
                              <w:rPr>
                                <w:rFonts w:ascii="Times New Roman" w:hAnsi="Times New Roman" w:cs="Times New Roman"/>
                                <w:sz w:val="20"/>
                                <w:szCs w:val="20"/>
                              </w:rPr>
                            </w:pPr>
                            <w:r>
                              <w:rPr>
                                <w:rFonts w:ascii="Times New Roman" w:hAnsi="Times New Roman" w:cs="Times New Roman"/>
                                <w:sz w:val="20"/>
                                <w:szCs w:val="20"/>
                              </w:rPr>
                              <w:t>Стратегическое планирование,  создание условий для подготовки к поступлению в вуз, выявление потенциальных абитуриентов.</w:t>
                            </w:r>
                          </w:p>
                          <w:p w:rsidR="00EF1ADA" w:rsidRDefault="00EF1ADA" w:rsidP="00E01A60">
                            <w:pPr>
                              <w:pStyle w:val="a9"/>
                              <w:numPr>
                                <w:ilvl w:val="0"/>
                                <w:numId w:val="99"/>
                              </w:numPr>
                              <w:ind w:left="0" w:firstLine="142"/>
                              <w:rPr>
                                <w:rFonts w:ascii="Times New Roman" w:hAnsi="Times New Roman" w:cs="Times New Roman"/>
                                <w:sz w:val="20"/>
                                <w:szCs w:val="20"/>
                              </w:rPr>
                            </w:pPr>
                            <w:r>
                              <w:rPr>
                                <w:rFonts w:ascii="Times New Roman" w:hAnsi="Times New Roman" w:cs="Times New Roman"/>
                                <w:sz w:val="20"/>
                                <w:szCs w:val="20"/>
                              </w:rPr>
                              <w:t>Планирование и организация профориентационной деятельности, разработка механизмов привлечения абитуриентов для поступления в университет.</w:t>
                            </w:r>
                          </w:p>
                          <w:p w:rsidR="00EF1ADA" w:rsidRPr="00ED4F78" w:rsidRDefault="00EF1ADA" w:rsidP="00E01A60">
                            <w:pPr>
                              <w:pStyle w:val="a9"/>
                              <w:numPr>
                                <w:ilvl w:val="0"/>
                                <w:numId w:val="99"/>
                              </w:numPr>
                              <w:ind w:left="0" w:firstLine="142"/>
                              <w:rPr>
                                <w:rFonts w:ascii="Times New Roman" w:hAnsi="Times New Roman" w:cs="Times New Roman"/>
                                <w:sz w:val="20"/>
                                <w:szCs w:val="20"/>
                              </w:rPr>
                            </w:pPr>
                            <w:r>
                              <w:rPr>
                                <w:rFonts w:ascii="Times New Roman" w:hAnsi="Times New Roman" w:cs="Times New Roman"/>
                                <w:sz w:val="20"/>
                                <w:szCs w:val="20"/>
                              </w:rPr>
                              <w:t>Информирование общественности о наличии подготовительного отделения для подготовки к ОРТ и поступлению в вуз</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5CFFCE" id="Поле 465" o:spid="_x0000_s1236" type="#_x0000_t202" style="position:absolute;left:0;text-align:left;margin-left:-6.5pt;margin-top:19.85pt;width:374.4pt;height:99.5pt;z-index:2514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E01A60">
                      <w:pPr>
                        <w:pStyle w:val="a9"/>
                        <w:numPr>
                          <w:ilvl w:val="0"/>
                          <w:numId w:val="99"/>
                        </w:numPr>
                        <w:ind w:left="0" w:firstLine="142"/>
                        <w:rPr>
                          <w:rFonts w:ascii="Times New Roman" w:hAnsi="Times New Roman" w:cs="Times New Roman"/>
                          <w:sz w:val="20"/>
                          <w:szCs w:val="20"/>
                        </w:rPr>
                      </w:pPr>
                      <w:r>
                        <w:rPr>
                          <w:rFonts w:ascii="Times New Roman" w:hAnsi="Times New Roman" w:cs="Times New Roman"/>
                          <w:sz w:val="20"/>
                          <w:szCs w:val="20"/>
                        </w:rPr>
                        <w:t>Стратегическое планирование,  создание условий для подготовки к поступлению в вуз, выявление потенциальных абитуриентов.</w:t>
                      </w:r>
                    </w:p>
                    <w:p w:rsidR="00EF1ADA" w:rsidRDefault="00EF1ADA" w:rsidP="00E01A60">
                      <w:pPr>
                        <w:pStyle w:val="a9"/>
                        <w:numPr>
                          <w:ilvl w:val="0"/>
                          <w:numId w:val="99"/>
                        </w:numPr>
                        <w:ind w:left="0" w:firstLine="142"/>
                        <w:rPr>
                          <w:rFonts w:ascii="Times New Roman" w:hAnsi="Times New Roman" w:cs="Times New Roman"/>
                          <w:sz w:val="20"/>
                          <w:szCs w:val="20"/>
                        </w:rPr>
                      </w:pPr>
                      <w:r>
                        <w:rPr>
                          <w:rFonts w:ascii="Times New Roman" w:hAnsi="Times New Roman" w:cs="Times New Roman"/>
                          <w:sz w:val="20"/>
                          <w:szCs w:val="20"/>
                        </w:rPr>
                        <w:t>Планирование и организация профориентационной деятельности, разработка механизмов привлечения абитуриентов для поступления в университет.</w:t>
                      </w:r>
                    </w:p>
                    <w:p w:rsidR="00EF1ADA" w:rsidRPr="00ED4F78" w:rsidRDefault="00EF1ADA" w:rsidP="00E01A60">
                      <w:pPr>
                        <w:pStyle w:val="a9"/>
                        <w:numPr>
                          <w:ilvl w:val="0"/>
                          <w:numId w:val="99"/>
                        </w:numPr>
                        <w:ind w:left="0" w:firstLine="142"/>
                        <w:rPr>
                          <w:rFonts w:ascii="Times New Roman" w:hAnsi="Times New Roman" w:cs="Times New Roman"/>
                          <w:sz w:val="20"/>
                          <w:szCs w:val="20"/>
                        </w:rPr>
                      </w:pPr>
                      <w:r>
                        <w:rPr>
                          <w:rFonts w:ascii="Times New Roman" w:hAnsi="Times New Roman" w:cs="Times New Roman"/>
                          <w:sz w:val="20"/>
                          <w:szCs w:val="20"/>
                        </w:rPr>
                        <w:t>Информирование общественности о наличии подготовительного отделения для подготовки к ОРТ и поступлению в вуз</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p>
    <w:p w:rsidR="009C260D" w:rsidRDefault="009C260D"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46272" behindDoc="0" locked="0" layoutInCell="0" allowOverlap="1" wp14:anchorId="67109684" wp14:editId="026B215F">
                <wp:simplePos x="0" y="0"/>
                <wp:positionH relativeFrom="column">
                  <wp:posOffset>4817110</wp:posOffset>
                </wp:positionH>
                <wp:positionV relativeFrom="paragraph">
                  <wp:posOffset>180532</wp:posOffset>
                </wp:positionV>
                <wp:extent cx="4754880" cy="1510030"/>
                <wp:effectExtent l="0" t="0" r="26670" b="13970"/>
                <wp:wrapNone/>
                <wp:docPr id="467" name="Поле 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510030"/>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E01A60">
                            <w:pPr>
                              <w:pStyle w:val="a9"/>
                              <w:numPr>
                                <w:ilvl w:val="0"/>
                                <w:numId w:val="101"/>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Разработка мероприятий по привлечению абитуриентов на образовательные программы, реализуемые кафедрой.</w:t>
                            </w:r>
                          </w:p>
                          <w:p w:rsidR="00EF1ADA" w:rsidRDefault="00EF1ADA" w:rsidP="00E01A60">
                            <w:pPr>
                              <w:pStyle w:val="a9"/>
                              <w:numPr>
                                <w:ilvl w:val="0"/>
                                <w:numId w:val="101"/>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Разработка буклетов, реклама, выступления  и публикации в СМИ .</w:t>
                            </w:r>
                          </w:p>
                          <w:p w:rsidR="00EF1ADA" w:rsidRDefault="00EF1ADA" w:rsidP="00E01A60">
                            <w:pPr>
                              <w:pStyle w:val="a9"/>
                              <w:numPr>
                                <w:ilvl w:val="0"/>
                                <w:numId w:val="101"/>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Организация Дня открытых дверей. Мастер-класс, демонстрация занимательных уроков,  показательных выступлений и т.д.</w:t>
                            </w:r>
                          </w:p>
                          <w:p w:rsidR="00EF1ADA" w:rsidRPr="00ED4F78" w:rsidRDefault="00EF1ADA" w:rsidP="00E01A60">
                            <w:pPr>
                              <w:pStyle w:val="a9"/>
                              <w:numPr>
                                <w:ilvl w:val="0"/>
                                <w:numId w:val="101"/>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Посещение школ, лицеев, спузов городского, регионального значения с целью предоставления информации для поступления на программу/в вуз.</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109684" id="Поле 467" o:spid="_x0000_s1237" type="#_x0000_t202" style="position:absolute;left:0;text-align:left;margin-left:379.3pt;margin-top:14.2pt;width:374.4pt;height:118.9pt;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E01A60">
                      <w:pPr>
                        <w:pStyle w:val="a9"/>
                        <w:numPr>
                          <w:ilvl w:val="0"/>
                          <w:numId w:val="101"/>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Разработка мероприятий по привлечению абитуриентов на образовательные программы, реализуемые кафедрой.</w:t>
                      </w:r>
                    </w:p>
                    <w:p w:rsidR="00EF1ADA" w:rsidRDefault="00EF1ADA" w:rsidP="00E01A60">
                      <w:pPr>
                        <w:pStyle w:val="a9"/>
                        <w:numPr>
                          <w:ilvl w:val="0"/>
                          <w:numId w:val="101"/>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Разработка буклетов, реклама, выступления  и публикации в СМИ .</w:t>
                      </w:r>
                    </w:p>
                    <w:p w:rsidR="00EF1ADA" w:rsidRDefault="00EF1ADA" w:rsidP="00E01A60">
                      <w:pPr>
                        <w:pStyle w:val="a9"/>
                        <w:numPr>
                          <w:ilvl w:val="0"/>
                          <w:numId w:val="101"/>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Организация Дня открытых дверей. Мастер-класс, демонстрация занимательных уроков,  показательных выступлений и т.д.</w:t>
                      </w:r>
                    </w:p>
                    <w:p w:rsidR="00EF1ADA" w:rsidRPr="00ED4F78" w:rsidRDefault="00EF1ADA" w:rsidP="00E01A60">
                      <w:pPr>
                        <w:pStyle w:val="a9"/>
                        <w:numPr>
                          <w:ilvl w:val="0"/>
                          <w:numId w:val="101"/>
                        </w:numPr>
                        <w:tabs>
                          <w:tab w:val="left" w:pos="426"/>
                        </w:tabs>
                        <w:ind w:left="0" w:firstLine="142"/>
                        <w:rPr>
                          <w:rFonts w:ascii="Times New Roman" w:hAnsi="Times New Roman" w:cs="Times New Roman"/>
                          <w:sz w:val="20"/>
                          <w:szCs w:val="20"/>
                        </w:rPr>
                      </w:pPr>
                      <w:r>
                        <w:rPr>
                          <w:rFonts w:ascii="Times New Roman" w:hAnsi="Times New Roman" w:cs="Times New Roman"/>
                          <w:sz w:val="20"/>
                          <w:szCs w:val="20"/>
                        </w:rPr>
                        <w:t>Посещение школ, лицеев, спузов городского, регионального значения с целью предоставления информации для поступления на программу/в вуз.</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44224" behindDoc="0" locked="0" layoutInCell="0" allowOverlap="1" wp14:anchorId="62EBDDB3" wp14:editId="0DA511F8">
                <wp:simplePos x="0" y="0"/>
                <wp:positionH relativeFrom="column">
                  <wp:posOffset>-144145</wp:posOffset>
                </wp:positionH>
                <wp:positionV relativeFrom="paragraph">
                  <wp:posOffset>189322</wp:posOffset>
                </wp:positionV>
                <wp:extent cx="4816525" cy="1448656"/>
                <wp:effectExtent l="0" t="0" r="22225" b="18415"/>
                <wp:wrapNone/>
                <wp:docPr id="466" name="Поле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6525" cy="1448656"/>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Факультеты/институты/филиалы</w:t>
                            </w:r>
                          </w:p>
                          <w:p w:rsidR="00EF1ADA" w:rsidRDefault="00EF1ADA" w:rsidP="00E01A60">
                            <w:pPr>
                              <w:pStyle w:val="a9"/>
                              <w:numPr>
                                <w:ilvl w:val="0"/>
                                <w:numId w:val="102"/>
                              </w:numPr>
                              <w:tabs>
                                <w:tab w:val="left" w:pos="426"/>
                              </w:tabs>
                              <w:ind w:left="0" w:right="-90" w:firstLine="142"/>
                              <w:rPr>
                                <w:rFonts w:ascii="Times New Roman" w:hAnsi="Times New Roman" w:cs="Times New Roman"/>
                                <w:sz w:val="20"/>
                                <w:szCs w:val="20"/>
                              </w:rPr>
                            </w:pPr>
                            <w:r>
                              <w:rPr>
                                <w:rFonts w:ascii="Times New Roman" w:hAnsi="Times New Roman" w:cs="Times New Roman"/>
                                <w:sz w:val="20"/>
                                <w:szCs w:val="20"/>
                              </w:rPr>
                              <w:t>Распространение информации о наличии подготовки к ОРТ и поступлению в вуз.</w:t>
                            </w:r>
                          </w:p>
                          <w:p w:rsidR="00EF1ADA" w:rsidRDefault="00EF1ADA" w:rsidP="00E01A60">
                            <w:pPr>
                              <w:pStyle w:val="a9"/>
                              <w:numPr>
                                <w:ilvl w:val="0"/>
                                <w:numId w:val="102"/>
                              </w:numPr>
                              <w:tabs>
                                <w:tab w:val="left" w:pos="426"/>
                              </w:tabs>
                              <w:ind w:left="0" w:right="-90" w:firstLine="142"/>
                              <w:rPr>
                                <w:rFonts w:ascii="Times New Roman" w:hAnsi="Times New Roman" w:cs="Times New Roman"/>
                                <w:sz w:val="20"/>
                                <w:szCs w:val="20"/>
                              </w:rPr>
                            </w:pPr>
                            <w:r>
                              <w:rPr>
                                <w:rFonts w:ascii="Times New Roman" w:hAnsi="Times New Roman" w:cs="Times New Roman"/>
                                <w:sz w:val="20"/>
                                <w:szCs w:val="20"/>
                              </w:rPr>
                              <w:t>Организация профориентационной работы, разработка механизмов реализации процесса, привлечение преподавателей и студентов к распространению информации о факультете, кафедрах, образовательных программ.</w:t>
                            </w:r>
                          </w:p>
                          <w:p w:rsidR="00EF1ADA" w:rsidRPr="00FB1E08" w:rsidRDefault="00EF1ADA" w:rsidP="00E01A60">
                            <w:pPr>
                              <w:pStyle w:val="a9"/>
                              <w:numPr>
                                <w:ilvl w:val="0"/>
                                <w:numId w:val="102"/>
                              </w:numPr>
                              <w:tabs>
                                <w:tab w:val="left" w:pos="426"/>
                              </w:tabs>
                              <w:ind w:left="0" w:right="-90" w:firstLine="142"/>
                              <w:rPr>
                                <w:rFonts w:ascii="Times New Roman" w:hAnsi="Times New Roman" w:cs="Times New Roman"/>
                                <w:sz w:val="20"/>
                                <w:szCs w:val="20"/>
                              </w:rPr>
                            </w:pPr>
                            <w:r>
                              <w:rPr>
                                <w:rFonts w:ascii="Times New Roman" w:hAnsi="Times New Roman" w:cs="Times New Roman"/>
                                <w:sz w:val="20"/>
                                <w:szCs w:val="20"/>
                              </w:rPr>
                              <w:t>Организация и проведение Дня открытых дверей, приглашение учеников школ, лицеев, спузов.</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EBDDB3" id="Поле 466" o:spid="_x0000_s1238" type="#_x0000_t202" style="position:absolute;left:0;text-align:left;margin-left:-11.35pt;margin-top:14.9pt;width:379.25pt;height:114.05pt;z-index:25144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Факультеты/институты/филиалы</w:t>
                      </w:r>
                    </w:p>
                    <w:p w:rsidR="00EF1ADA" w:rsidRDefault="00EF1ADA" w:rsidP="00E01A60">
                      <w:pPr>
                        <w:pStyle w:val="a9"/>
                        <w:numPr>
                          <w:ilvl w:val="0"/>
                          <w:numId w:val="102"/>
                        </w:numPr>
                        <w:tabs>
                          <w:tab w:val="left" w:pos="426"/>
                        </w:tabs>
                        <w:ind w:left="0" w:right="-90" w:firstLine="142"/>
                        <w:rPr>
                          <w:rFonts w:ascii="Times New Roman" w:hAnsi="Times New Roman" w:cs="Times New Roman"/>
                          <w:sz w:val="20"/>
                          <w:szCs w:val="20"/>
                        </w:rPr>
                      </w:pPr>
                      <w:r>
                        <w:rPr>
                          <w:rFonts w:ascii="Times New Roman" w:hAnsi="Times New Roman" w:cs="Times New Roman"/>
                          <w:sz w:val="20"/>
                          <w:szCs w:val="20"/>
                        </w:rPr>
                        <w:t>Распространение информации о наличии подготовки к ОРТ и поступлению в вуз.</w:t>
                      </w:r>
                    </w:p>
                    <w:p w:rsidR="00EF1ADA" w:rsidRDefault="00EF1ADA" w:rsidP="00E01A60">
                      <w:pPr>
                        <w:pStyle w:val="a9"/>
                        <w:numPr>
                          <w:ilvl w:val="0"/>
                          <w:numId w:val="102"/>
                        </w:numPr>
                        <w:tabs>
                          <w:tab w:val="left" w:pos="426"/>
                        </w:tabs>
                        <w:ind w:left="0" w:right="-90" w:firstLine="142"/>
                        <w:rPr>
                          <w:rFonts w:ascii="Times New Roman" w:hAnsi="Times New Roman" w:cs="Times New Roman"/>
                          <w:sz w:val="20"/>
                          <w:szCs w:val="20"/>
                        </w:rPr>
                      </w:pPr>
                      <w:r>
                        <w:rPr>
                          <w:rFonts w:ascii="Times New Roman" w:hAnsi="Times New Roman" w:cs="Times New Roman"/>
                          <w:sz w:val="20"/>
                          <w:szCs w:val="20"/>
                        </w:rPr>
                        <w:t>Организация профориентационной работы, разработка механизмов реализации процесса, привлечение преподавателей и студентов к распространению информации о факультете, кафедрах, образовательных программ.</w:t>
                      </w:r>
                    </w:p>
                    <w:p w:rsidR="00EF1ADA" w:rsidRPr="00FB1E08" w:rsidRDefault="00EF1ADA" w:rsidP="00E01A60">
                      <w:pPr>
                        <w:pStyle w:val="a9"/>
                        <w:numPr>
                          <w:ilvl w:val="0"/>
                          <w:numId w:val="102"/>
                        </w:numPr>
                        <w:tabs>
                          <w:tab w:val="left" w:pos="426"/>
                        </w:tabs>
                        <w:ind w:left="0" w:right="-90" w:firstLine="142"/>
                        <w:rPr>
                          <w:rFonts w:ascii="Times New Roman" w:hAnsi="Times New Roman" w:cs="Times New Roman"/>
                          <w:sz w:val="20"/>
                          <w:szCs w:val="20"/>
                        </w:rPr>
                      </w:pPr>
                      <w:r>
                        <w:rPr>
                          <w:rFonts w:ascii="Times New Roman" w:hAnsi="Times New Roman" w:cs="Times New Roman"/>
                          <w:sz w:val="20"/>
                          <w:szCs w:val="20"/>
                        </w:rPr>
                        <w:t>Организация и проведение Дня открытых дверей, приглашение учеников школ, лицеев, спузов.</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A20525"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72896" behindDoc="0" locked="0" layoutInCell="0" allowOverlap="1" wp14:anchorId="2B67BD83" wp14:editId="45DE1CF0">
                <wp:simplePos x="0" y="0"/>
                <wp:positionH relativeFrom="column">
                  <wp:posOffset>4876800</wp:posOffset>
                </wp:positionH>
                <wp:positionV relativeFrom="paragraph">
                  <wp:posOffset>22860</wp:posOffset>
                </wp:positionV>
                <wp:extent cx="4754880" cy="939800"/>
                <wp:effectExtent l="0" t="0" r="26670" b="12700"/>
                <wp:wrapNone/>
                <wp:docPr id="468" name="Поле 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39800"/>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Пресс-секретарь</w:t>
                            </w:r>
                          </w:p>
                          <w:p w:rsidR="00EF1ADA" w:rsidRPr="00A20525" w:rsidRDefault="00EF1ADA" w:rsidP="00866B07">
                            <w:pPr>
                              <w:pStyle w:val="a9"/>
                              <w:numPr>
                                <w:ilvl w:val="0"/>
                                <w:numId w:val="131"/>
                              </w:numPr>
                              <w:rPr>
                                <w:rFonts w:ascii="Times New Roman" w:hAnsi="Times New Roman" w:cs="Times New Roman"/>
                                <w:sz w:val="20"/>
                                <w:szCs w:val="20"/>
                              </w:rPr>
                            </w:pPr>
                            <w:r w:rsidRPr="00A20525">
                              <w:rPr>
                                <w:rFonts w:ascii="Times New Roman" w:hAnsi="Times New Roman" w:cs="Times New Roman"/>
                                <w:sz w:val="20"/>
                                <w:szCs w:val="20"/>
                              </w:rPr>
                              <w:t>Информирование общественности в СМИ, на сайте, в соцсетях о деятельности КГТУ, об оказании образовательных услуг, о проводимых мероприятиях, о новостных  сообщениях и т.д.</w:t>
                            </w:r>
                          </w:p>
                          <w:p w:rsidR="00EF1ADA" w:rsidRPr="00FA477A" w:rsidRDefault="00EF1ADA" w:rsidP="00866B07">
                            <w:pPr>
                              <w:pStyle w:val="a9"/>
                              <w:numPr>
                                <w:ilvl w:val="0"/>
                                <w:numId w:val="131"/>
                              </w:numPr>
                            </w:pPr>
                            <w:r>
                              <w:rPr>
                                <w:rFonts w:ascii="Times New Roman" w:hAnsi="Times New Roman" w:cs="Times New Roman"/>
                                <w:sz w:val="20"/>
                                <w:szCs w:val="20"/>
                              </w:rPr>
                              <w:t>Поддержка сайта КГТУ</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67BD83" id="Поле 468" o:spid="_x0000_s1239" type="#_x0000_t202" style="position:absolute;left:0;text-align:left;margin-left:384pt;margin-top:1.8pt;width:374.4pt;height:74pt;z-index:2514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Пресс-секретарь</w:t>
                      </w:r>
                    </w:p>
                    <w:p w:rsidR="00EF1ADA" w:rsidRPr="00A20525" w:rsidRDefault="00EF1ADA" w:rsidP="00866B07">
                      <w:pPr>
                        <w:pStyle w:val="a9"/>
                        <w:numPr>
                          <w:ilvl w:val="0"/>
                          <w:numId w:val="131"/>
                        </w:numPr>
                        <w:rPr>
                          <w:rFonts w:ascii="Times New Roman" w:hAnsi="Times New Roman" w:cs="Times New Roman"/>
                          <w:sz w:val="20"/>
                          <w:szCs w:val="20"/>
                        </w:rPr>
                      </w:pPr>
                      <w:r w:rsidRPr="00A20525">
                        <w:rPr>
                          <w:rFonts w:ascii="Times New Roman" w:hAnsi="Times New Roman" w:cs="Times New Roman"/>
                          <w:sz w:val="20"/>
                          <w:szCs w:val="20"/>
                        </w:rPr>
                        <w:t>Информирование общественности в СМИ, на сайте, в соцсетях о деятельности КГТУ, об оказании образовательных услуг, о проводимых мероприятиях, о новостных  сообщениях и т.д.</w:t>
                      </w:r>
                    </w:p>
                    <w:p w:rsidR="00EF1ADA" w:rsidRPr="00FA477A" w:rsidRDefault="00EF1ADA" w:rsidP="00866B07">
                      <w:pPr>
                        <w:pStyle w:val="a9"/>
                        <w:numPr>
                          <w:ilvl w:val="0"/>
                          <w:numId w:val="131"/>
                        </w:numPr>
                      </w:pPr>
                      <w:r>
                        <w:rPr>
                          <w:rFonts w:ascii="Times New Roman" w:hAnsi="Times New Roman" w:cs="Times New Roman"/>
                          <w:sz w:val="20"/>
                          <w:szCs w:val="20"/>
                        </w:rPr>
                        <w:t>Поддержка сайта КГТУ</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866B07"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48320" behindDoc="0" locked="0" layoutInCell="0" allowOverlap="1" wp14:anchorId="55928A85" wp14:editId="71D8F624">
                <wp:simplePos x="0" y="0"/>
                <wp:positionH relativeFrom="column">
                  <wp:posOffset>-144737</wp:posOffset>
                </wp:positionH>
                <wp:positionV relativeFrom="paragraph">
                  <wp:posOffset>93259</wp:posOffset>
                </wp:positionV>
                <wp:extent cx="4816475" cy="667821"/>
                <wp:effectExtent l="0" t="0" r="22225" b="18415"/>
                <wp:wrapNone/>
                <wp:docPr id="469" name="Поле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6475" cy="667821"/>
                        </a:xfrm>
                        <a:prstGeom prst="rect">
                          <a:avLst/>
                        </a:prstGeom>
                        <a:solidFill>
                          <a:srgbClr val="FFFFFF"/>
                        </a:solidFill>
                        <a:ln w="9525">
                          <a:solidFill>
                            <a:srgbClr val="000000"/>
                          </a:solidFill>
                          <a:miter lim="800000"/>
                          <a:headEnd/>
                          <a:tailEnd/>
                        </a:ln>
                      </wps:spPr>
                      <wps:txbx>
                        <w:txbxContent>
                          <w:p w:rsidR="00EF1ADA" w:rsidRDefault="00EF1ADA" w:rsidP="00866B07">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Стейкхолдеры </w:t>
                            </w:r>
                          </w:p>
                          <w:p w:rsidR="00EF1ADA" w:rsidRPr="00866B07" w:rsidRDefault="00EF1ADA" w:rsidP="00866B07">
                            <w:pPr>
                              <w:pStyle w:val="a9"/>
                              <w:numPr>
                                <w:ilvl w:val="0"/>
                                <w:numId w:val="130"/>
                              </w:numPr>
                              <w:spacing w:after="0" w:line="240" w:lineRule="auto"/>
                              <w:rPr>
                                <w:rFonts w:ascii="Times New Roman" w:hAnsi="Times New Roman" w:cs="Times New Roman"/>
                                <w:sz w:val="20"/>
                                <w:szCs w:val="20"/>
                              </w:rPr>
                            </w:pPr>
                            <w:r w:rsidRPr="00866B07">
                              <w:rPr>
                                <w:rFonts w:ascii="Times New Roman" w:hAnsi="Times New Roman" w:cs="Times New Roman"/>
                                <w:sz w:val="20"/>
                                <w:szCs w:val="20"/>
                              </w:rPr>
                              <w:t>Участие и поддержка в профориентационной деятельности вуза и учебных структур.</w:t>
                            </w: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928A85" id="Поле 469" o:spid="_x0000_s1240" type="#_x0000_t202" style="position:absolute;left:0;text-align:left;margin-left:-11.4pt;margin-top:7.35pt;width:379.25pt;height:52.6pt;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" o:allowincell="f">
                <v:textbox>
                  <w:txbxContent>
                    <w:p w:rsidR="00EF1ADA" w:rsidRDefault="00EF1ADA" w:rsidP="00866B07">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Стейкхолдеры </w:t>
                      </w:r>
                    </w:p>
                    <w:p w:rsidR="00EF1ADA" w:rsidRPr="00866B07" w:rsidRDefault="00EF1ADA" w:rsidP="00866B07">
                      <w:pPr>
                        <w:pStyle w:val="a9"/>
                        <w:numPr>
                          <w:ilvl w:val="0"/>
                          <w:numId w:val="130"/>
                        </w:numPr>
                        <w:spacing w:after="0" w:line="240" w:lineRule="auto"/>
                        <w:rPr>
                          <w:rFonts w:ascii="Times New Roman" w:hAnsi="Times New Roman" w:cs="Times New Roman"/>
                          <w:sz w:val="20"/>
                          <w:szCs w:val="20"/>
                        </w:rPr>
                      </w:pPr>
                      <w:r w:rsidRPr="00866B07">
                        <w:rPr>
                          <w:rFonts w:ascii="Times New Roman" w:hAnsi="Times New Roman" w:cs="Times New Roman"/>
                          <w:sz w:val="20"/>
                          <w:szCs w:val="20"/>
                        </w:rPr>
                        <w:t>Участие и поддержка в профориентационной деятельности вуза и учебных структур.</w:t>
                      </w: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D74DF4" w:rsidP="009C260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4</w:t>
      </w:r>
      <w:r w:rsidR="009C260D">
        <w:rPr>
          <w:rFonts w:ascii="Times New Roman" w:hAnsi="Times New Roman" w:cs="Times New Roman"/>
          <w:b/>
          <w:sz w:val="24"/>
          <w:szCs w:val="24"/>
        </w:rPr>
        <w:t>.2.1.</w:t>
      </w:r>
      <w:r w:rsidR="009C260D" w:rsidRPr="004B44E0">
        <w:rPr>
          <w:rFonts w:ascii="Times New Roman" w:hAnsi="Times New Roman" w:cs="Times New Roman"/>
          <w:b/>
          <w:sz w:val="24"/>
          <w:szCs w:val="24"/>
        </w:rPr>
        <w:t>Описание процессов на институциональном уровне</w:t>
      </w:r>
    </w:p>
    <w:p w:rsidR="009C260D" w:rsidRDefault="009C260D" w:rsidP="009C260D">
      <w:pPr>
        <w:spacing w:after="0" w:line="240" w:lineRule="auto"/>
        <w:rPr>
          <w:rFonts w:ascii="Times New Roman" w:hAnsi="Times New Roman" w:cs="Times New Roman"/>
          <w:b/>
          <w:sz w:val="24"/>
          <w:szCs w:val="24"/>
        </w:rPr>
      </w:pPr>
      <w:r>
        <w:rPr>
          <w:rFonts w:ascii="Times New Roman" w:hAnsi="Times New Roman" w:cs="Times New Roman"/>
          <w:b/>
          <w:sz w:val="24"/>
          <w:szCs w:val="24"/>
        </w:rPr>
        <w:t>17.</w:t>
      </w:r>
      <w:r w:rsidRPr="001A2CF7">
        <w:rPr>
          <w:rFonts w:ascii="Times New Roman" w:hAnsi="Times New Roman" w:cs="Times New Roman"/>
          <w:sz w:val="20"/>
          <w:szCs w:val="20"/>
        </w:rPr>
        <w:t xml:space="preserve"> </w:t>
      </w:r>
      <w:r w:rsidRPr="001A2CF7">
        <w:rPr>
          <w:rFonts w:ascii="Times New Roman" w:hAnsi="Times New Roman" w:cs="Times New Roman"/>
          <w:sz w:val="24"/>
          <w:szCs w:val="24"/>
        </w:rPr>
        <w:t>Прием и отбор (верификации)  абитуриентов</w: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76992" behindDoc="0" locked="0" layoutInCell="0" allowOverlap="1" wp14:anchorId="1F34E3BA" wp14:editId="4B112120">
                <wp:simplePos x="0" y="0"/>
                <wp:positionH relativeFrom="column">
                  <wp:posOffset>4817681</wp:posOffset>
                </wp:positionH>
                <wp:positionV relativeFrom="paragraph">
                  <wp:posOffset>243134</wp:posOffset>
                </wp:positionV>
                <wp:extent cx="4754880" cy="513708"/>
                <wp:effectExtent l="0" t="0" r="26670" b="20320"/>
                <wp:wrapNone/>
                <wp:docPr id="478" name="Поле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513708"/>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627760" w:rsidRDefault="00EF1ADA" w:rsidP="00E01A60">
                            <w:pPr>
                              <w:pStyle w:val="a9"/>
                              <w:numPr>
                                <w:ilvl w:val="0"/>
                                <w:numId w:val="104"/>
                              </w:numPr>
                              <w:rPr>
                                <w:rFonts w:ascii="Times New Roman" w:hAnsi="Times New Roman" w:cs="Times New Roman"/>
                                <w:sz w:val="20"/>
                                <w:szCs w:val="20"/>
                              </w:rPr>
                            </w:pPr>
                            <w:r>
                              <w:rPr>
                                <w:rFonts w:ascii="Times New Roman" w:hAnsi="Times New Roman" w:cs="Times New Roman"/>
                                <w:sz w:val="20"/>
                                <w:szCs w:val="20"/>
                              </w:rPr>
                              <w:t>Принятие решений по результатам приемной капании.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34E3BA" id="Поле 478" o:spid="_x0000_s1241" type="#_x0000_t202" style="position:absolute;left:0;text-align:left;margin-left:379.35pt;margin-top:19.15pt;width:374.4pt;height:40.45pt;z-index:25147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627760" w:rsidRDefault="00EF1ADA" w:rsidP="00E01A60">
                      <w:pPr>
                        <w:pStyle w:val="a9"/>
                        <w:numPr>
                          <w:ilvl w:val="0"/>
                          <w:numId w:val="104"/>
                        </w:numPr>
                        <w:rPr>
                          <w:rFonts w:ascii="Times New Roman" w:hAnsi="Times New Roman" w:cs="Times New Roman"/>
                          <w:sz w:val="20"/>
                          <w:szCs w:val="20"/>
                        </w:rPr>
                      </w:pPr>
                      <w:r>
                        <w:rPr>
                          <w:rFonts w:ascii="Times New Roman" w:hAnsi="Times New Roman" w:cs="Times New Roman"/>
                          <w:sz w:val="20"/>
                          <w:szCs w:val="20"/>
                        </w:rPr>
                        <w:t>Принятие решений по результатам приемной капании.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74944" behindDoc="0" locked="0" layoutInCell="0" allowOverlap="1" wp14:anchorId="6B309832" wp14:editId="424BB29F">
                <wp:simplePos x="0" y="0"/>
                <wp:positionH relativeFrom="column">
                  <wp:posOffset>-85090</wp:posOffset>
                </wp:positionH>
                <wp:positionV relativeFrom="paragraph">
                  <wp:posOffset>244475</wp:posOffset>
                </wp:positionV>
                <wp:extent cx="4754880" cy="939800"/>
                <wp:effectExtent l="0" t="0" r="26670" b="12700"/>
                <wp:wrapNone/>
                <wp:docPr id="633" name="Поле 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39800"/>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FB1E08" w:rsidRDefault="00EF1ADA" w:rsidP="00E01A60">
                            <w:pPr>
                              <w:pStyle w:val="a9"/>
                              <w:numPr>
                                <w:ilvl w:val="0"/>
                                <w:numId w:val="103"/>
                              </w:numPr>
                              <w:rPr>
                                <w:rFonts w:ascii="Times New Roman" w:hAnsi="Times New Roman" w:cs="Times New Roman"/>
                                <w:sz w:val="20"/>
                                <w:szCs w:val="20"/>
                              </w:rPr>
                            </w:pPr>
                            <w:r>
                              <w:rPr>
                                <w:rFonts w:ascii="Times New Roman" w:hAnsi="Times New Roman" w:cs="Times New Roman"/>
                                <w:sz w:val="20"/>
                                <w:szCs w:val="20"/>
                              </w:rPr>
                              <w:t>Мониторинг процесса на соответствие качеству. Наличие разрешительных документов на образовательную деятельность, на соответствие предельному контингенту, на наличие соответствующих документов приемной кампании.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309832" id="Поле 633" o:spid="_x0000_s1242" type="#_x0000_t202" style="position:absolute;left:0;text-align:left;margin-left:-6.7pt;margin-top:19.25pt;width:374.4pt;height:74pt;z-index:25147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FB1E08" w:rsidRDefault="00EF1ADA" w:rsidP="00E01A60">
                      <w:pPr>
                        <w:pStyle w:val="a9"/>
                        <w:numPr>
                          <w:ilvl w:val="0"/>
                          <w:numId w:val="103"/>
                        </w:numPr>
                        <w:rPr>
                          <w:rFonts w:ascii="Times New Roman" w:hAnsi="Times New Roman" w:cs="Times New Roman"/>
                          <w:sz w:val="20"/>
                          <w:szCs w:val="20"/>
                        </w:rPr>
                      </w:pPr>
                      <w:r>
                        <w:rPr>
                          <w:rFonts w:ascii="Times New Roman" w:hAnsi="Times New Roman" w:cs="Times New Roman"/>
                          <w:sz w:val="20"/>
                          <w:szCs w:val="20"/>
                        </w:rPr>
                        <w:t>Мониторинг процесса на соответствие качеству. Наличие разрешительных документов на образовательную деятельность, на соответствие предельному контингенту, на наличие соответствующих документов приемной кампании.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p>
    <w:p w:rsidR="009C260D" w:rsidRDefault="000530A9"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52416" behindDoc="0" locked="0" layoutInCell="0" allowOverlap="1" wp14:anchorId="0599A168" wp14:editId="71D1BA44">
                <wp:simplePos x="0" y="0"/>
                <wp:positionH relativeFrom="column">
                  <wp:posOffset>4817681</wp:posOffset>
                </wp:positionH>
                <wp:positionV relativeFrom="paragraph">
                  <wp:posOffset>183008</wp:posOffset>
                </wp:positionV>
                <wp:extent cx="4754880" cy="760288"/>
                <wp:effectExtent l="0" t="0" r="26670" b="20955"/>
                <wp:wrapNone/>
                <wp:docPr id="634" name="Поле 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760288"/>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01A60">
                            <w:pPr>
                              <w:pStyle w:val="a9"/>
                              <w:numPr>
                                <w:ilvl w:val="0"/>
                                <w:numId w:val="107"/>
                              </w:numPr>
                              <w:rPr>
                                <w:rFonts w:ascii="Times New Roman" w:hAnsi="Times New Roman" w:cs="Times New Roman"/>
                                <w:sz w:val="20"/>
                                <w:szCs w:val="20"/>
                              </w:rPr>
                            </w:pPr>
                            <w:r>
                              <w:rPr>
                                <w:rFonts w:ascii="Times New Roman" w:hAnsi="Times New Roman" w:cs="Times New Roman"/>
                                <w:sz w:val="20"/>
                                <w:szCs w:val="20"/>
                              </w:rPr>
                              <w:t>Участие в организации приемной кампании.</w:t>
                            </w:r>
                          </w:p>
                          <w:p w:rsidR="00EF1ADA" w:rsidRDefault="00EF1ADA" w:rsidP="00E01A60">
                            <w:pPr>
                              <w:pStyle w:val="a9"/>
                              <w:numPr>
                                <w:ilvl w:val="0"/>
                                <w:numId w:val="107"/>
                              </w:numPr>
                              <w:rPr>
                                <w:rFonts w:ascii="Times New Roman" w:hAnsi="Times New Roman" w:cs="Times New Roman"/>
                                <w:sz w:val="20"/>
                                <w:szCs w:val="20"/>
                              </w:rPr>
                            </w:pPr>
                            <w:r>
                              <w:rPr>
                                <w:rFonts w:ascii="Times New Roman" w:hAnsi="Times New Roman" w:cs="Times New Roman"/>
                                <w:sz w:val="20"/>
                                <w:szCs w:val="20"/>
                              </w:rPr>
                              <w:t>Консультации, рекомендации для заинтересованных сторон.</w:t>
                            </w:r>
                          </w:p>
                          <w:p w:rsidR="00EF1ADA" w:rsidRPr="001128AA" w:rsidRDefault="00EF1ADA" w:rsidP="00E01A60">
                            <w:pPr>
                              <w:pStyle w:val="a9"/>
                              <w:numPr>
                                <w:ilvl w:val="0"/>
                                <w:numId w:val="107"/>
                              </w:numPr>
                              <w:rPr>
                                <w:rFonts w:ascii="Times New Roman" w:hAnsi="Times New Roman" w:cs="Times New Roman"/>
                                <w:sz w:val="20"/>
                                <w:szCs w:val="20"/>
                              </w:rPr>
                            </w:pPr>
                            <w:r>
                              <w:rPr>
                                <w:rFonts w:ascii="Times New Roman" w:hAnsi="Times New Roman" w:cs="Times New Roman"/>
                                <w:sz w:val="20"/>
                                <w:szCs w:val="20"/>
                              </w:rPr>
                              <w:t>Планирование, организация ориентационной недели с 25 по 31 августа</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99A168" id="Поле 634" o:spid="_x0000_s1243" type="#_x0000_t202" style="position:absolute;left:0;text-align:left;margin-left:379.35pt;margin-top:14.4pt;width:374.4pt;height:59.85pt;z-index:25145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E01A60">
                      <w:pPr>
                        <w:pStyle w:val="a9"/>
                        <w:numPr>
                          <w:ilvl w:val="0"/>
                          <w:numId w:val="107"/>
                        </w:numPr>
                        <w:rPr>
                          <w:rFonts w:ascii="Times New Roman" w:hAnsi="Times New Roman" w:cs="Times New Roman"/>
                          <w:sz w:val="20"/>
                          <w:szCs w:val="20"/>
                        </w:rPr>
                      </w:pPr>
                      <w:r>
                        <w:rPr>
                          <w:rFonts w:ascii="Times New Roman" w:hAnsi="Times New Roman" w:cs="Times New Roman"/>
                          <w:sz w:val="20"/>
                          <w:szCs w:val="20"/>
                        </w:rPr>
                        <w:t>Участие в организации приемной кампании.</w:t>
                      </w:r>
                    </w:p>
                    <w:p w:rsidR="00EF1ADA" w:rsidRDefault="00EF1ADA" w:rsidP="00E01A60">
                      <w:pPr>
                        <w:pStyle w:val="a9"/>
                        <w:numPr>
                          <w:ilvl w:val="0"/>
                          <w:numId w:val="107"/>
                        </w:numPr>
                        <w:rPr>
                          <w:rFonts w:ascii="Times New Roman" w:hAnsi="Times New Roman" w:cs="Times New Roman"/>
                          <w:sz w:val="20"/>
                          <w:szCs w:val="20"/>
                        </w:rPr>
                      </w:pPr>
                      <w:r>
                        <w:rPr>
                          <w:rFonts w:ascii="Times New Roman" w:hAnsi="Times New Roman" w:cs="Times New Roman"/>
                          <w:sz w:val="20"/>
                          <w:szCs w:val="20"/>
                        </w:rPr>
                        <w:t>Консультации, рекомендации для заинтересованных сторон.</w:t>
                      </w:r>
                    </w:p>
                    <w:p w:rsidR="00EF1ADA" w:rsidRPr="001128AA" w:rsidRDefault="00EF1ADA" w:rsidP="00E01A60">
                      <w:pPr>
                        <w:pStyle w:val="a9"/>
                        <w:numPr>
                          <w:ilvl w:val="0"/>
                          <w:numId w:val="107"/>
                        </w:numPr>
                        <w:rPr>
                          <w:rFonts w:ascii="Times New Roman" w:hAnsi="Times New Roman" w:cs="Times New Roman"/>
                          <w:sz w:val="20"/>
                          <w:szCs w:val="20"/>
                        </w:rPr>
                      </w:pPr>
                      <w:r>
                        <w:rPr>
                          <w:rFonts w:ascii="Times New Roman" w:hAnsi="Times New Roman" w:cs="Times New Roman"/>
                          <w:sz w:val="20"/>
                          <w:szCs w:val="20"/>
                        </w:rPr>
                        <w:t>Планирование, организация ориентационной недели с 25 по 31 августа</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50368" behindDoc="0" locked="0" layoutInCell="0" allowOverlap="1" wp14:anchorId="48F9FB30" wp14:editId="39264332">
                <wp:simplePos x="0" y="0"/>
                <wp:positionH relativeFrom="column">
                  <wp:posOffset>-83092</wp:posOffset>
                </wp:positionH>
                <wp:positionV relativeFrom="paragraph">
                  <wp:posOffset>296502</wp:posOffset>
                </wp:positionV>
                <wp:extent cx="4754880" cy="739740"/>
                <wp:effectExtent l="0" t="0" r="26670" b="22860"/>
                <wp:wrapNone/>
                <wp:docPr id="640" name="Поле 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739740"/>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Ректорат , филиалы</w:t>
                            </w:r>
                          </w:p>
                          <w:p w:rsidR="00EF1ADA" w:rsidRDefault="00EF1ADA" w:rsidP="00E01A60">
                            <w:pPr>
                              <w:pStyle w:val="a9"/>
                              <w:numPr>
                                <w:ilvl w:val="0"/>
                                <w:numId w:val="105"/>
                              </w:numPr>
                              <w:rPr>
                                <w:rFonts w:ascii="Times New Roman" w:hAnsi="Times New Roman" w:cs="Times New Roman"/>
                                <w:sz w:val="20"/>
                                <w:szCs w:val="20"/>
                              </w:rPr>
                            </w:pPr>
                            <w:r>
                              <w:rPr>
                                <w:rFonts w:ascii="Times New Roman" w:hAnsi="Times New Roman" w:cs="Times New Roman"/>
                                <w:sz w:val="20"/>
                                <w:szCs w:val="20"/>
                              </w:rPr>
                              <w:t>Формирование приемной кампании в соответствии с требованиями НПА МОиН КР. Приказ о назначении состава приемной комиссии,   ответственного секретаря и т.д.</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F9FB30" id="Поле 640" o:spid="_x0000_s1244" type="#_x0000_t202" style="position:absolute;left:0;text-align:left;margin-left:-6.55pt;margin-top:23.35pt;width:374.4pt;height:58.25pt;z-index:25145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Ректорат , филиалы</w:t>
                      </w:r>
                    </w:p>
                    <w:p w:rsidR="00EF1ADA" w:rsidRDefault="00EF1ADA" w:rsidP="00E01A60">
                      <w:pPr>
                        <w:pStyle w:val="a9"/>
                        <w:numPr>
                          <w:ilvl w:val="0"/>
                          <w:numId w:val="105"/>
                        </w:numPr>
                        <w:rPr>
                          <w:rFonts w:ascii="Times New Roman" w:hAnsi="Times New Roman" w:cs="Times New Roman"/>
                          <w:sz w:val="20"/>
                          <w:szCs w:val="20"/>
                        </w:rPr>
                      </w:pPr>
                      <w:r>
                        <w:rPr>
                          <w:rFonts w:ascii="Times New Roman" w:hAnsi="Times New Roman" w:cs="Times New Roman"/>
                          <w:sz w:val="20"/>
                          <w:szCs w:val="20"/>
                        </w:rPr>
                        <w:t>Формирование приемной кампании в соответствии с требованиями НПА МОиН КР. Приказ о назначении состава приемной комиссии,   ответственного секретаря и т.д.</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r w:rsidRPr="001128A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70848" behindDoc="0" locked="0" layoutInCell="0" allowOverlap="1" wp14:anchorId="0BEC9814" wp14:editId="0E92F29D">
                <wp:simplePos x="0" y="0"/>
                <wp:positionH relativeFrom="column">
                  <wp:posOffset>4817681</wp:posOffset>
                </wp:positionH>
                <wp:positionV relativeFrom="paragraph">
                  <wp:posOffset>81066</wp:posOffset>
                </wp:positionV>
                <wp:extent cx="4754880" cy="924674"/>
                <wp:effectExtent l="0" t="0" r="26670" b="27940"/>
                <wp:wrapNone/>
                <wp:docPr id="748" name="Поле 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24674"/>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Приемная комиссия</w:t>
                            </w:r>
                          </w:p>
                          <w:p w:rsidR="00EF1ADA" w:rsidRDefault="00EF1ADA" w:rsidP="00A20525">
                            <w:pPr>
                              <w:pStyle w:val="a9"/>
                              <w:numPr>
                                <w:ilvl w:val="0"/>
                                <w:numId w:val="132"/>
                              </w:numPr>
                              <w:rPr>
                                <w:rFonts w:ascii="Times New Roman" w:hAnsi="Times New Roman" w:cs="Times New Roman"/>
                                <w:sz w:val="20"/>
                                <w:szCs w:val="20"/>
                              </w:rPr>
                            </w:pPr>
                            <w:r>
                              <w:rPr>
                                <w:rFonts w:ascii="Times New Roman" w:hAnsi="Times New Roman" w:cs="Times New Roman"/>
                                <w:sz w:val="20"/>
                                <w:szCs w:val="20"/>
                              </w:rPr>
                              <w:t>Работа ПК согласно функциональным обязанностям и НПА.</w:t>
                            </w:r>
                          </w:p>
                          <w:p w:rsidR="00EF1ADA" w:rsidRDefault="00EF1ADA" w:rsidP="00A20525">
                            <w:pPr>
                              <w:pStyle w:val="a9"/>
                              <w:numPr>
                                <w:ilvl w:val="0"/>
                                <w:numId w:val="132"/>
                              </w:numPr>
                              <w:rPr>
                                <w:rFonts w:ascii="Times New Roman" w:hAnsi="Times New Roman" w:cs="Times New Roman"/>
                                <w:sz w:val="20"/>
                                <w:szCs w:val="20"/>
                              </w:rPr>
                            </w:pPr>
                            <w:r>
                              <w:rPr>
                                <w:rFonts w:ascii="Times New Roman" w:hAnsi="Times New Roman" w:cs="Times New Roman"/>
                                <w:sz w:val="20"/>
                                <w:szCs w:val="20"/>
                              </w:rPr>
                              <w:t>Консультации абитуриентов</w:t>
                            </w:r>
                          </w:p>
                          <w:p w:rsidR="00EF1ADA" w:rsidRDefault="00EF1ADA" w:rsidP="00A20525">
                            <w:pPr>
                              <w:pStyle w:val="a9"/>
                              <w:numPr>
                                <w:ilvl w:val="0"/>
                                <w:numId w:val="132"/>
                              </w:numPr>
                              <w:rPr>
                                <w:rFonts w:ascii="Times New Roman" w:hAnsi="Times New Roman" w:cs="Times New Roman"/>
                                <w:sz w:val="20"/>
                                <w:szCs w:val="20"/>
                              </w:rPr>
                            </w:pPr>
                            <w:r>
                              <w:rPr>
                                <w:rFonts w:ascii="Times New Roman" w:hAnsi="Times New Roman" w:cs="Times New Roman"/>
                                <w:sz w:val="20"/>
                                <w:szCs w:val="20"/>
                              </w:rPr>
                              <w:t>Прием документов, подготовка документов к зачислению</w:t>
                            </w:r>
                          </w:p>
                          <w:p w:rsidR="00EF1ADA" w:rsidRPr="00A20525" w:rsidRDefault="00EF1ADA" w:rsidP="00A20525">
                            <w:pPr>
                              <w:pStyle w:val="a9"/>
                              <w:numPr>
                                <w:ilvl w:val="0"/>
                                <w:numId w:val="132"/>
                              </w:numPr>
                              <w:rPr>
                                <w:rFonts w:ascii="Times New Roman" w:hAnsi="Times New Roman" w:cs="Times New Roman"/>
                                <w:sz w:val="20"/>
                                <w:szCs w:val="20"/>
                              </w:rPr>
                            </w:pPr>
                            <w:r>
                              <w:rPr>
                                <w:rFonts w:ascii="Times New Roman" w:hAnsi="Times New Roman" w:cs="Times New Roman"/>
                                <w:sz w:val="20"/>
                                <w:szCs w:val="20"/>
                              </w:rPr>
                              <w:t>Подготовка отчетов приемной комиссии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EC9814" id="Поле 642" o:spid="_x0000_s1245" type="#_x0000_t202" style="position:absolute;left:0;text-align:left;margin-left:379.35pt;margin-top:6.4pt;width:374.4pt;height:72.8pt;z-index:25147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Приемная комиссия</w:t>
                      </w:r>
                    </w:p>
                    <w:p w:rsidR="00EF1ADA" w:rsidRDefault="00EF1ADA" w:rsidP="00A20525">
                      <w:pPr>
                        <w:pStyle w:val="a9"/>
                        <w:numPr>
                          <w:ilvl w:val="0"/>
                          <w:numId w:val="132"/>
                        </w:numPr>
                        <w:rPr>
                          <w:rFonts w:ascii="Times New Roman" w:hAnsi="Times New Roman" w:cs="Times New Roman"/>
                          <w:sz w:val="20"/>
                          <w:szCs w:val="20"/>
                        </w:rPr>
                      </w:pPr>
                      <w:r>
                        <w:rPr>
                          <w:rFonts w:ascii="Times New Roman" w:hAnsi="Times New Roman" w:cs="Times New Roman"/>
                          <w:sz w:val="20"/>
                          <w:szCs w:val="20"/>
                        </w:rPr>
                        <w:t>Работа ПК согласно функциональным обязанностям и НПА.</w:t>
                      </w:r>
                    </w:p>
                    <w:p w:rsidR="00EF1ADA" w:rsidRDefault="00EF1ADA" w:rsidP="00A20525">
                      <w:pPr>
                        <w:pStyle w:val="a9"/>
                        <w:numPr>
                          <w:ilvl w:val="0"/>
                          <w:numId w:val="132"/>
                        </w:numPr>
                        <w:rPr>
                          <w:rFonts w:ascii="Times New Roman" w:hAnsi="Times New Roman" w:cs="Times New Roman"/>
                          <w:sz w:val="20"/>
                          <w:szCs w:val="20"/>
                        </w:rPr>
                      </w:pPr>
                      <w:r>
                        <w:rPr>
                          <w:rFonts w:ascii="Times New Roman" w:hAnsi="Times New Roman" w:cs="Times New Roman"/>
                          <w:sz w:val="20"/>
                          <w:szCs w:val="20"/>
                        </w:rPr>
                        <w:t>Консультации абитуриентов</w:t>
                      </w:r>
                    </w:p>
                    <w:p w:rsidR="00EF1ADA" w:rsidRDefault="00EF1ADA" w:rsidP="00A20525">
                      <w:pPr>
                        <w:pStyle w:val="a9"/>
                        <w:numPr>
                          <w:ilvl w:val="0"/>
                          <w:numId w:val="132"/>
                        </w:numPr>
                        <w:rPr>
                          <w:rFonts w:ascii="Times New Roman" w:hAnsi="Times New Roman" w:cs="Times New Roman"/>
                          <w:sz w:val="20"/>
                          <w:szCs w:val="20"/>
                        </w:rPr>
                      </w:pPr>
                      <w:r>
                        <w:rPr>
                          <w:rFonts w:ascii="Times New Roman" w:hAnsi="Times New Roman" w:cs="Times New Roman"/>
                          <w:sz w:val="20"/>
                          <w:szCs w:val="20"/>
                        </w:rPr>
                        <w:t>Прием документов, подготовка документов к зачислению</w:t>
                      </w:r>
                    </w:p>
                    <w:p w:rsidR="00EF1ADA" w:rsidRPr="00A20525" w:rsidRDefault="00EF1ADA" w:rsidP="00A20525">
                      <w:pPr>
                        <w:pStyle w:val="a9"/>
                        <w:numPr>
                          <w:ilvl w:val="0"/>
                          <w:numId w:val="132"/>
                        </w:numPr>
                        <w:rPr>
                          <w:rFonts w:ascii="Times New Roman" w:hAnsi="Times New Roman" w:cs="Times New Roman"/>
                          <w:sz w:val="20"/>
                          <w:szCs w:val="20"/>
                        </w:rPr>
                      </w:pPr>
                      <w:r>
                        <w:rPr>
                          <w:rFonts w:ascii="Times New Roman" w:hAnsi="Times New Roman" w:cs="Times New Roman"/>
                          <w:sz w:val="20"/>
                          <w:szCs w:val="20"/>
                        </w:rPr>
                        <w:t>Подготовка отчетов приемной комиссии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0530A9"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58560" behindDoc="0" locked="0" layoutInCell="0" allowOverlap="1" wp14:anchorId="3EE9C09E" wp14:editId="288F4764">
                <wp:simplePos x="0" y="0"/>
                <wp:positionH relativeFrom="column">
                  <wp:posOffset>-83185</wp:posOffset>
                </wp:positionH>
                <wp:positionV relativeFrom="paragraph">
                  <wp:posOffset>140970</wp:posOffset>
                </wp:positionV>
                <wp:extent cx="4754880" cy="1591945"/>
                <wp:effectExtent l="0" t="0" r="26670" b="27305"/>
                <wp:wrapNone/>
                <wp:docPr id="644" name="Поле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591945"/>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Ответственный секретарь приемной комиссии </w:t>
                            </w:r>
                          </w:p>
                          <w:p w:rsidR="00EF1ADA" w:rsidRDefault="00EF1ADA" w:rsidP="00E01A60">
                            <w:pPr>
                              <w:pStyle w:val="a9"/>
                              <w:numPr>
                                <w:ilvl w:val="0"/>
                                <w:numId w:val="106"/>
                              </w:numPr>
                              <w:ind w:left="0" w:firstLine="142"/>
                              <w:rPr>
                                <w:rFonts w:ascii="Times New Roman" w:hAnsi="Times New Roman" w:cs="Times New Roman"/>
                                <w:sz w:val="20"/>
                                <w:szCs w:val="20"/>
                              </w:rPr>
                            </w:pPr>
                            <w:r>
                              <w:rPr>
                                <w:rFonts w:ascii="Times New Roman" w:hAnsi="Times New Roman" w:cs="Times New Roman"/>
                                <w:sz w:val="20"/>
                                <w:szCs w:val="20"/>
                              </w:rPr>
                              <w:t>Подготовка к приемной компании: организация рабочих мест, подготовка Правил приема на текущий год и др. НПА, создание комиссии: апелляционная, аттестационная и др.</w:t>
                            </w:r>
                          </w:p>
                          <w:p w:rsidR="00EF1ADA" w:rsidRDefault="00EF1ADA" w:rsidP="00E01A60">
                            <w:pPr>
                              <w:pStyle w:val="a9"/>
                              <w:numPr>
                                <w:ilvl w:val="0"/>
                                <w:numId w:val="106"/>
                              </w:numPr>
                              <w:ind w:left="0" w:firstLine="142"/>
                              <w:rPr>
                                <w:rFonts w:ascii="Times New Roman" w:hAnsi="Times New Roman" w:cs="Times New Roman"/>
                                <w:sz w:val="20"/>
                                <w:szCs w:val="20"/>
                              </w:rPr>
                            </w:pPr>
                            <w:r>
                              <w:rPr>
                                <w:rFonts w:ascii="Times New Roman" w:hAnsi="Times New Roman" w:cs="Times New Roman"/>
                                <w:sz w:val="20"/>
                                <w:szCs w:val="20"/>
                              </w:rPr>
                              <w:t>Разработка плана приема абитуриентов по направлениям бакалавриата и магистратуры, специальностям.</w:t>
                            </w:r>
                          </w:p>
                          <w:p w:rsidR="00EF1ADA" w:rsidRDefault="00EF1ADA" w:rsidP="00E01A60">
                            <w:pPr>
                              <w:pStyle w:val="a9"/>
                              <w:numPr>
                                <w:ilvl w:val="0"/>
                                <w:numId w:val="106"/>
                              </w:numPr>
                              <w:ind w:left="0" w:firstLine="142"/>
                              <w:rPr>
                                <w:rFonts w:ascii="Times New Roman" w:hAnsi="Times New Roman" w:cs="Times New Roman"/>
                                <w:sz w:val="20"/>
                                <w:szCs w:val="20"/>
                              </w:rPr>
                            </w:pPr>
                            <w:r>
                              <w:rPr>
                                <w:rFonts w:ascii="Times New Roman" w:hAnsi="Times New Roman" w:cs="Times New Roman"/>
                                <w:sz w:val="20"/>
                                <w:szCs w:val="20"/>
                              </w:rPr>
                              <w:t>Размещение на сайте КГТУ информации для абитуриентов и НПА по приемной кампании.</w:t>
                            </w:r>
                          </w:p>
                          <w:p w:rsidR="00EF1ADA" w:rsidRPr="00627760" w:rsidRDefault="00EF1ADA" w:rsidP="00E01A60">
                            <w:pPr>
                              <w:pStyle w:val="a9"/>
                              <w:numPr>
                                <w:ilvl w:val="0"/>
                                <w:numId w:val="106"/>
                              </w:numPr>
                              <w:ind w:left="0" w:firstLine="142"/>
                              <w:rPr>
                                <w:rFonts w:ascii="Times New Roman" w:hAnsi="Times New Roman" w:cs="Times New Roman"/>
                                <w:sz w:val="20"/>
                                <w:szCs w:val="20"/>
                              </w:rPr>
                            </w:pPr>
                            <w:r>
                              <w:rPr>
                                <w:rFonts w:ascii="Times New Roman" w:hAnsi="Times New Roman" w:cs="Times New Roman"/>
                                <w:sz w:val="20"/>
                                <w:szCs w:val="20"/>
                              </w:rPr>
                              <w:t>Подготовка отчетов по приемной кампании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E9C09E" id="Поле 644" o:spid="_x0000_s1246" type="#_x0000_t202" style="position:absolute;left:0;text-align:left;margin-left:-6.55pt;margin-top:11.1pt;width:374.4pt;height:125.35pt;z-index:25145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Ответственный секретарь приемной комиссии </w:t>
                      </w:r>
                    </w:p>
                    <w:p w:rsidR="00EF1ADA" w:rsidRDefault="00EF1ADA" w:rsidP="00E01A60">
                      <w:pPr>
                        <w:pStyle w:val="a9"/>
                        <w:numPr>
                          <w:ilvl w:val="0"/>
                          <w:numId w:val="106"/>
                        </w:numPr>
                        <w:ind w:left="0" w:firstLine="142"/>
                        <w:rPr>
                          <w:rFonts w:ascii="Times New Roman" w:hAnsi="Times New Roman" w:cs="Times New Roman"/>
                          <w:sz w:val="20"/>
                          <w:szCs w:val="20"/>
                        </w:rPr>
                      </w:pPr>
                      <w:r>
                        <w:rPr>
                          <w:rFonts w:ascii="Times New Roman" w:hAnsi="Times New Roman" w:cs="Times New Roman"/>
                          <w:sz w:val="20"/>
                          <w:szCs w:val="20"/>
                        </w:rPr>
                        <w:t>Подготовка к приемной компании: организация рабочих мест, подготовка Правил приема на текущий год и др. НПА, создание комиссии: апелляционная, аттестационная и др.</w:t>
                      </w:r>
                    </w:p>
                    <w:p w:rsidR="00EF1ADA" w:rsidRDefault="00EF1ADA" w:rsidP="00E01A60">
                      <w:pPr>
                        <w:pStyle w:val="a9"/>
                        <w:numPr>
                          <w:ilvl w:val="0"/>
                          <w:numId w:val="106"/>
                        </w:numPr>
                        <w:ind w:left="0" w:firstLine="142"/>
                        <w:rPr>
                          <w:rFonts w:ascii="Times New Roman" w:hAnsi="Times New Roman" w:cs="Times New Roman"/>
                          <w:sz w:val="20"/>
                          <w:szCs w:val="20"/>
                        </w:rPr>
                      </w:pPr>
                      <w:r>
                        <w:rPr>
                          <w:rFonts w:ascii="Times New Roman" w:hAnsi="Times New Roman" w:cs="Times New Roman"/>
                          <w:sz w:val="20"/>
                          <w:szCs w:val="20"/>
                        </w:rPr>
                        <w:t>Разработка плана приема абитуриентов по направлениям бакалавриата и магистратуры, специальностям.</w:t>
                      </w:r>
                    </w:p>
                    <w:p w:rsidR="00EF1ADA" w:rsidRDefault="00EF1ADA" w:rsidP="00E01A60">
                      <w:pPr>
                        <w:pStyle w:val="a9"/>
                        <w:numPr>
                          <w:ilvl w:val="0"/>
                          <w:numId w:val="106"/>
                        </w:numPr>
                        <w:ind w:left="0" w:firstLine="142"/>
                        <w:rPr>
                          <w:rFonts w:ascii="Times New Roman" w:hAnsi="Times New Roman" w:cs="Times New Roman"/>
                          <w:sz w:val="20"/>
                          <w:szCs w:val="20"/>
                        </w:rPr>
                      </w:pPr>
                      <w:r>
                        <w:rPr>
                          <w:rFonts w:ascii="Times New Roman" w:hAnsi="Times New Roman" w:cs="Times New Roman"/>
                          <w:sz w:val="20"/>
                          <w:szCs w:val="20"/>
                        </w:rPr>
                        <w:t>Размещение на сайте КГТУ информации для абитуриентов и НПА по приемной кампании.</w:t>
                      </w:r>
                    </w:p>
                    <w:p w:rsidR="00EF1ADA" w:rsidRPr="00627760" w:rsidRDefault="00EF1ADA" w:rsidP="00E01A60">
                      <w:pPr>
                        <w:pStyle w:val="a9"/>
                        <w:numPr>
                          <w:ilvl w:val="0"/>
                          <w:numId w:val="106"/>
                        </w:numPr>
                        <w:ind w:left="0" w:firstLine="142"/>
                        <w:rPr>
                          <w:rFonts w:ascii="Times New Roman" w:hAnsi="Times New Roman" w:cs="Times New Roman"/>
                          <w:sz w:val="20"/>
                          <w:szCs w:val="20"/>
                        </w:rPr>
                      </w:pPr>
                      <w:r>
                        <w:rPr>
                          <w:rFonts w:ascii="Times New Roman" w:hAnsi="Times New Roman" w:cs="Times New Roman"/>
                          <w:sz w:val="20"/>
                          <w:szCs w:val="20"/>
                        </w:rPr>
                        <w:t>Подготовка отчетов по приемной кампании</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0530A9"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56512" behindDoc="0" locked="0" layoutInCell="0" allowOverlap="1" wp14:anchorId="0879035C" wp14:editId="2582A043">
                <wp:simplePos x="0" y="0"/>
                <wp:positionH relativeFrom="column">
                  <wp:posOffset>4817110</wp:posOffset>
                </wp:positionH>
                <wp:positionV relativeFrom="paragraph">
                  <wp:posOffset>24765</wp:posOffset>
                </wp:positionV>
                <wp:extent cx="4754880" cy="1006475"/>
                <wp:effectExtent l="0" t="0" r="26670" b="22225"/>
                <wp:wrapNone/>
                <wp:docPr id="642" name="Поле 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006475"/>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0530A9">
                            <w:pPr>
                              <w:spacing w:after="0" w:line="240" w:lineRule="auto"/>
                              <w:rPr>
                                <w:rFonts w:ascii="Times New Roman" w:hAnsi="Times New Roman" w:cs="Times New Roman"/>
                                <w:sz w:val="20"/>
                                <w:szCs w:val="20"/>
                              </w:rPr>
                            </w:pPr>
                            <w:r>
                              <w:rPr>
                                <w:rFonts w:ascii="Times New Roman" w:hAnsi="Times New Roman" w:cs="Times New Roman"/>
                                <w:sz w:val="20"/>
                                <w:szCs w:val="20"/>
                              </w:rPr>
                              <w:t>1.Планирование агитационных мероприятий среди абитуриентов</w:t>
                            </w:r>
                          </w:p>
                          <w:p w:rsidR="00EF1ADA" w:rsidRDefault="00EF1ADA" w:rsidP="000530A9">
                            <w:pPr>
                              <w:spacing w:after="0" w:line="240" w:lineRule="auto"/>
                              <w:rPr>
                                <w:rFonts w:ascii="Times New Roman" w:hAnsi="Times New Roman" w:cs="Times New Roman"/>
                                <w:sz w:val="20"/>
                                <w:szCs w:val="20"/>
                              </w:rPr>
                            </w:pPr>
                            <w:r>
                              <w:rPr>
                                <w:rFonts w:ascii="Times New Roman" w:hAnsi="Times New Roman" w:cs="Times New Roman"/>
                                <w:sz w:val="20"/>
                                <w:szCs w:val="20"/>
                              </w:rPr>
                              <w:t>2. Подготовка плана набора на первый курс по реализуемым программам и уровням.</w:t>
                            </w:r>
                          </w:p>
                          <w:p w:rsidR="00EF1ADA" w:rsidRDefault="00EF1ADA" w:rsidP="000530A9">
                            <w:pPr>
                              <w:spacing w:after="0" w:line="240" w:lineRule="auto"/>
                              <w:rPr>
                                <w:rFonts w:ascii="Times New Roman" w:hAnsi="Times New Roman" w:cs="Times New Roman"/>
                                <w:sz w:val="20"/>
                                <w:szCs w:val="20"/>
                              </w:rPr>
                            </w:pPr>
                            <w:r>
                              <w:rPr>
                                <w:rFonts w:ascii="Times New Roman" w:hAnsi="Times New Roman" w:cs="Times New Roman"/>
                                <w:sz w:val="20"/>
                                <w:szCs w:val="20"/>
                              </w:rPr>
                              <w:t>3. Рекламная кампания.</w:t>
                            </w:r>
                          </w:p>
                          <w:p w:rsidR="00EF1ADA" w:rsidRDefault="00EF1ADA" w:rsidP="000530A9">
                            <w:pPr>
                              <w:spacing w:after="0" w:line="240" w:lineRule="auto"/>
                              <w:rPr>
                                <w:rFonts w:ascii="Times New Roman" w:hAnsi="Times New Roman" w:cs="Times New Roman"/>
                                <w:sz w:val="20"/>
                                <w:szCs w:val="20"/>
                              </w:rPr>
                            </w:pPr>
                            <w:r>
                              <w:rPr>
                                <w:rFonts w:ascii="Times New Roman" w:hAnsi="Times New Roman" w:cs="Times New Roman"/>
                                <w:sz w:val="20"/>
                                <w:szCs w:val="20"/>
                              </w:rPr>
                              <w:t>4. Проведение/участие в ориентационной недели для первого курса</w:t>
                            </w:r>
                          </w:p>
                          <w:p w:rsidR="00EF1ADA" w:rsidRPr="00A20525" w:rsidRDefault="00EF1ADA" w:rsidP="009C260D">
                            <w:pPr>
                              <w:rPr>
                                <w:rFonts w:ascii="Times New Roman" w:hAnsi="Times New Roman" w:cs="Times New Roman"/>
                                <w:sz w:val="20"/>
                                <w:szCs w:val="20"/>
                              </w:rPr>
                            </w:pP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79035C" id="_x0000_s1247" type="#_x0000_t202" style="position:absolute;left:0;text-align:left;margin-left:379.3pt;margin-top:1.95pt;width:374.4pt;height:79.25pt;z-index:25145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0530A9">
                      <w:pPr>
                        <w:spacing w:after="0" w:line="240" w:lineRule="auto"/>
                        <w:rPr>
                          <w:rFonts w:ascii="Times New Roman" w:hAnsi="Times New Roman" w:cs="Times New Roman"/>
                          <w:sz w:val="20"/>
                          <w:szCs w:val="20"/>
                        </w:rPr>
                      </w:pPr>
                      <w:r>
                        <w:rPr>
                          <w:rFonts w:ascii="Times New Roman" w:hAnsi="Times New Roman" w:cs="Times New Roman"/>
                          <w:sz w:val="20"/>
                          <w:szCs w:val="20"/>
                        </w:rPr>
                        <w:t>1.Планирование агитационных мероприятий среди абитуриентов</w:t>
                      </w:r>
                    </w:p>
                    <w:p w:rsidR="00EF1ADA" w:rsidRDefault="00EF1ADA" w:rsidP="000530A9">
                      <w:pPr>
                        <w:spacing w:after="0" w:line="240" w:lineRule="auto"/>
                        <w:rPr>
                          <w:rFonts w:ascii="Times New Roman" w:hAnsi="Times New Roman" w:cs="Times New Roman"/>
                          <w:sz w:val="20"/>
                          <w:szCs w:val="20"/>
                        </w:rPr>
                      </w:pPr>
                      <w:r>
                        <w:rPr>
                          <w:rFonts w:ascii="Times New Roman" w:hAnsi="Times New Roman" w:cs="Times New Roman"/>
                          <w:sz w:val="20"/>
                          <w:szCs w:val="20"/>
                        </w:rPr>
                        <w:t>2. Подготовка плана набора на первый курс по реализуемым программам и уровням.</w:t>
                      </w:r>
                    </w:p>
                    <w:p w:rsidR="00EF1ADA" w:rsidRDefault="00EF1ADA" w:rsidP="000530A9">
                      <w:pPr>
                        <w:spacing w:after="0" w:line="240" w:lineRule="auto"/>
                        <w:rPr>
                          <w:rFonts w:ascii="Times New Roman" w:hAnsi="Times New Roman" w:cs="Times New Roman"/>
                          <w:sz w:val="20"/>
                          <w:szCs w:val="20"/>
                        </w:rPr>
                      </w:pPr>
                      <w:r>
                        <w:rPr>
                          <w:rFonts w:ascii="Times New Roman" w:hAnsi="Times New Roman" w:cs="Times New Roman"/>
                          <w:sz w:val="20"/>
                          <w:szCs w:val="20"/>
                        </w:rPr>
                        <w:t>3. Рекламная кампания.</w:t>
                      </w:r>
                    </w:p>
                    <w:p w:rsidR="00EF1ADA" w:rsidRDefault="00EF1ADA" w:rsidP="000530A9">
                      <w:pPr>
                        <w:spacing w:after="0" w:line="240" w:lineRule="auto"/>
                        <w:rPr>
                          <w:rFonts w:ascii="Times New Roman" w:hAnsi="Times New Roman" w:cs="Times New Roman"/>
                          <w:sz w:val="20"/>
                          <w:szCs w:val="20"/>
                        </w:rPr>
                      </w:pPr>
                      <w:r>
                        <w:rPr>
                          <w:rFonts w:ascii="Times New Roman" w:hAnsi="Times New Roman" w:cs="Times New Roman"/>
                          <w:sz w:val="20"/>
                          <w:szCs w:val="20"/>
                        </w:rPr>
                        <w:t>4. Проведение/участие в ориентационной недели для первого курса</w:t>
                      </w:r>
                    </w:p>
                    <w:p w:rsidR="00EF1ADA" w:rsidRPr="00A20525" w:rsidRDefault="00EF1ADA" w:rsidP="009C260D">
                      <w:pPr>
                        <w:rPr>
                          <w:rFonts w:ascii="Times New Roman" w:hAnsi="Times New Roman" w:cs="Times New Roman"/>
                          <w:sz w:val="20"/>
                          <w:szCs w:val="20"/>
                        </w:rPr>
                      </w:pP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0530A9" w:rsidP="009C260D">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60608" behindDoc="0" locked="0" layoutInCell="0" allowOverlap="1" wp14:anchorId="3D24F249" wp14:editId="4D6FA586">
                <wp:simplePos x="0" y="0"/>
                <wp:positionH relativeFrom="column">
                  <wp:posOffset>4817681</wp:posOffset>
                </wp:positionH>
                <wp:positionV relativeFrom="paragraph">
                  <wp:posOffset>84148</wp:posOffset>
                </wp:positionV>
                <wp:extent cx="4754880" cy="657546"/>
                <wp:effectExtent l="0" t="0" r="26670" b="28575"/>
                <wp:wrapNone/>
                <wp:docPr id="643" name="Поле 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657546"/>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Пресс-секретарь</w:t>
                            </w:r>
                          </w:p>
                          <w:p w:rsidR="00EF1ADA" w:rsidRDefault="00EF1ADA" w:rsidP="000530A9">
                            <w:pPr>
                              <w:pStyle w:val="a9"/>
                              <w:numPr>
                                <w:ilvl w:val="0"/>
                                <w:numId w:val="133"/>
                              </w:numPr>
                              <w:rPr>
                                <w:rFonts w:ascii="Times New Roman" w:hAnsi="Times New Roman" w:cs="Times New Roman"/>
                                <w:sz w:val="20"/>
                                <w:szCs w:val="20"/>
                              </w:rPr>
                            </w:pPr>
                            <w:r>
                              <w:rPr>
                                <w:rFonts w:ascii="Times New Roman" w:hAnsi="Times New Roman" w:cs="Times New Roman"/>
                                <w:sz w:val="20"/>
                                <w:szCs w:val="20"/>
                              </w:rPr>
                              <w:t>Информирование общественности о приемной кампании в КГТУ</w:t>
                            </w:r>
                          </w:p>
                          <w:p w:rsidR="00EF1ADA" w:rsidRPr="000530A9" w:rsidRDefault="00EF1ADA" w:rsidP="000530A9">
                            <w:pPr>
                              <w:pStyle w:val="a9"/>
                              <w:numPr>
                                <w:ilvl w:val="0"/>
                                <w:numId w:val="133"/>
                              </w:numPr>
                              <w:rPr>
                                <w:rFonts w:ascii="Times New Roman" w:hAnsi="Times New Roman" w:cs="Times New Roman"/>
                                <w:sz w:val="20"/>
                                <w:szCs w:val="20"/>
                              </w:rPr>
                            </w:pPr>
                            <w:r>
                              <w:rPr>
                                <w:rFonts w:ascii="Times New Roman" w:hAnsi="Times New Roman" w:cs="Times New Roman"/>
                                <w:sz w:val="20"/>
                                <w:szCs w:val="20"/>
                              </w:rPr>
                              <w:t>Обновление сайта КГТУ новостными страницами</w:t>
                            </w:r>
                          </w:p>
                          <w:p w:rsidR="00EF1ADA" w:rsidRPr="000530A9" w:rsidRDefault="00EF1ADA" w:rsidP="000530A9">
                            <w:pPr>
                              <w:spacing w:after="0" w:line="240" w:lineRule="auto"/>
                              <w:rPr>
                                <w:rFonts w:ascii="Times New Roman" w:hAnsi="Times New Roman" w:cs="Times New Roman"/>
                                <w:sz w:val="20"/>
                                <w:szCs w:val="20"/>
                              </w:rPr>
                            </w:pP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24F249" id="Поле 643" o:spid="_x0000_s1248" type="#_x0000_t202" style="position:absolute;left:0;text-align:left;margin-left:379.35pt;margin-top:6.65pt;width:374.4pt;height:51.8pt;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Пресс-секретарь</w:t>
                      </w:r>
                    </w:p>
                    <w:p w:rsidR="00EF1ADA" w:rsidRDefault="00EF1ADA" w:rsidP="000530A9">
                      <w:pPr>
                        <w:pStyle w:val="a9"/>
                        <w:numPr>
                          <w:ilvl w:val="0"/>
                          <w:numId w:val="133"/>
                        </w:numPr>
                        <w:rPr>
                          <w:rFonts w:ascii="Times New Roman" w:hAnsi="Times New Roman" w:cs="Times New Roman"/>
                          <w:sz w:val="20"/>
                          <w:szCs w:val="20"/>
                        </w:rPr>
                      </w:pPr>
                      <w:r>
                        <w:rPr>
                          <w:rFonts w:ascii="Times New Roman" w:hAnsi="Times New Roman" w:cs="Times New Roman"/>
                          <w:sz w:val="20"/>
                          <w:szCs w:val="20"/>
                        </w:rPr>
                        <w:t>Информирование общественности о приемной кампании в КГТУ</w:t>
                      </w:r>
                    </w:p>
                    <w:p w:rsidR="00EF1ADA" w:rsidRPr="000530A9" w:rsidRDefault="00EF1ADA" w:rsidP="000530A9">
                      <w:pPr>
                        <w:pStyle w:val="a9"/>
                        <w:numPr>
                          <w:ilvl w:val="0"/>
                          <w:numId w:val="133"/>
                        </w:numPr>
                        <w:rPr>
                          <w:rFonts w:ascii="Times New Roman" w:hAnsi="Times New Roman" w:cs="Times New Roman"/>
                          <w:sz w:val="20"/>
                          <w:szCs w:val="20"/>
                        </w:rPr>
                      </w:pPr>
                      <w:r>
                        <w:rPr>
                          <w:rFonts w:ascii="Times New Roman" w:hAnsi="Times New Roman" w:cs="Times New Roman"/>
                          <w:sz w:val="20"/>
                          <w:szCs w:val="20"/>
                        </w:rPr>
                        <w:t>Обновление сайта КГТУ новостными страницами</w:t>
                      </w:r>
                    </w:p>
                    <w:p w:rsidR="00EF1ADA" w:rsidRPr="000530A9" w:rsidRDefault="00EF1ADA" w:rsidP="000530A9">
                      <w:pPr>
                        <w:spacing w:after="0" w:line="240" w:lineRule="auto"/>
                        <w:rPr>
                          <w:rFonts w:ascii="Times New Roman" w:hAnsi="Times New Roman" w:cs="Times New Roman"/>
                          <w:sz w:val="20"/>
                          <w:szCs w:val="20"/>
                        </w:rPr>
                      </w:pP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454464" behindDoc="0" locked="0" layoutInCell="0" allowOverlap="1" wp14:anchorId="456DF7C5" wp14:editId="26C70C05">
                <wp:simplePos x="0" y="0"/>
                <wp:positionH relativeFrom="column">
                  <wp:posOffset>-82550</wp:posOffset>
                </wp:positionH>
                <wp:positionV relativeFrom="paragraph">
                  <wp:posOffset>73660</wp:posOffset>
                </wp:positionV>
                <wp:extent cx="4754880" cy="1257935"/>
                <wp:effectExtent l="0" t="0" r="26670" b="18415"/>
                <wp:wrapNone/>
                <wp:docPr id="641" name="Поле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257935"/>
                        </a:xfrm>
                        <a:prstGeom prst="rect">
                          <a:avLst/>
                        </a:prstGeom>
                        <a:solidFill>
                          <a:srgbClr val="FFFFFF"/>
                        </a:solidFill>
                        <a:ln w="9525">
                          <a:solidFill>
                            <a:srgbClr val="000000"/>
                          </a:solidFill>
                          <a:miter lim="800000"/>
                          <a:headEnd/>
                          <a:tailEnd/>
                        </a:ln>
                      </wps:spPr>
                      <wps:txb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Факультеты/ВШМ//институты/филиалы</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1.Участие в составе аттестационной комиссии по проведению собеседования,</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в комиссии по отбору абитуриентов.</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2. Анализ контингента и планирование набора абитуриентов на первый курс.</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3. Планирование мероприятий по работе с абитуриентами</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4. Рекламная кампания, привлечение абитуриентов, выступления в СМИ.</w:t>
                            </w:r>
                          </w:p>
                          <w:p w:rsidR="00EF1ADA" w:rsidRPr="00627760"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5. Проведение ориентационной недели для первого курса</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6DF7C5" id="Поле 641" o:spid="_x0000_s1249" type="#_x0000_t202" style="position:absolute;left:0;text-align:left;margin-left:-6.5pt;margin-top:5.8pt;width:374.4pt;height:99.05pt;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" o:allowincell="f">
                <v:textbox>
                  <w:txbxContent>
                    <w:p w:rsidR="00EF1ADA" w:rsidRDefault="00EF1ADA" w:rsidP="009C260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Факультеты/ВШМ//институты/филиалы</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1.Участие в составе аттестационной комиссии по проведению собеседования,</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в комиссии по отбору абитуриентов.</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2. Анализ контингента и планирование набора абитуриентов на первый курс.</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3. Планирование мероприятий по работе с абитуриентами</w:t>
                      </w:r>
                    </w:p>
                    <w:p w:rsidR="00EF1ADA"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4. Рекламная кампания, привлечение абитуриентов, выступления в СМИ.</w:t>
                      </w:r>
                    </w:p>
                    <w:p w:rsidR="00EF1ADA" w:rsidRPr="00627760" w:rsidRDefault="00EF1ADA" w:rsidP="009C260D">
                      <w:pPr>
                        <w:spacing w:after="0" w:line="240" w:lineRule="auto"/>
                        <w:rPr>
                          <w:rFonts w:ascii="Times New Roman" w:hAnsi="Times New Roman" w:cs="Times New Roman"/>
                          <w:sz w:val="20"/>
                          <w:szCs w:val="20"/>
                        </w:rPr>
                      </w:pPr>
                      <w:r>
                        <w:rPr>
                          <w:rFonts w:ascii="Times New Roman" w:hAnsi="Times New Roman" w:cs="Times New Roman"/>
                          <w:sz w:val="20"/>
                          <w:szCs w:val="20"/>
                        </w:rPr>
                        <w:t>5. Проведение ориентационной недели для первого курса</w:t>
                      </w:r>
                    </w:p>
                    <w:p w:rsidR="00EF1ADA" w:rsidRPr="00522296" w:rsidRDefault="00EF1ADA" w:rsidP="009C260D">
                      <w:pPr>
                        <w:spacing w:after="0" w:line="240" w:lineRule="auto"/>
                        <w:jc w:val="both"/>
                      </w:pPr>
                    </w:p>
                    <w:p w:rsidR="00EF1ADA" w:rsidRPr="008730B0" w:rsidRDefault="00EF1ADA" w:rsidP="009C260D">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0530A9" w:rsidP="009C260D">
      <w:pPr>
        <w:spacing w:after="0" w:line="240" w:lineRule="auto"/>
        <w:jc w:val="center"/>
        <w:rPr>
          <w:rFonts w:ascii="Times New Roman" w:hAnsi="Times New Roman" w:cs="Times New Roman"/>
          <w:b/>
          <w:sz w:val="24"/>
          <w:szCs w:val="24"/>
        </w:rPr>
      </w:pPr>
      <w:r w:rsidRPr="000530A9">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72608" behindDoc="0" locked="0" layoutInCell="0" allowOverlap="1" wp14:anchorId="33CCB700" wp14:editId="4F953D50">
                <wp:simplePos x="0" y="0"/>
                <wp:positionH relativeFrom="column">
                  <wp:posOffset>4817681</wp:posOffset>
                </wp:positionH>
                <wp:positionV relativeFrom="paragraph">
                  <wp:posOffset>164579</wp:posOffset>
                </wp:positionV>
                <wp:extent cx="4754880" cy="750014"/>
                <wp:effectExtent l="0" t="0" r="26670" b="12065"/>
                <wp:wrapNone/>
                <wp:docPr id="474" name="Поле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750014"/>
                        </a:xfrm>
                        <a:prstGeom prst="rect">
                          <a:avLst/>
                        </a:prstGeom>
                        <a:solidFill>
                          <a:srgbClr val="FFFFFF"/>
                        </a:solidFill>
                        <a:ln w="9525">
                          <a:solidFill>
                            <a:srgbClr val="000000"/>
                          </a:solidFill>
                          <a:miter lim="800000"/>
                          <a:headEnd/>
                          <a:tailEnd/>
                        </a:ln>
                      </wps:spPr>
                      <wps:txbx>
                        <w:txbxContent>
                          <w:p w:rsidR="00EF1ADA" w:rsidRDefault="00EF1ADA" w:rsidP="000530A9">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НТБ</w:t>
                            </w:r>
                          </w:p>
                          <w:p w:rsidR="00EF1ADA" w:rsidRDefault="00EF1ADA" w:rsidP="000530A9">
                            <w:pPr>
                              <w:pStyle w:val="a9"/>
                              <w:numPr>
                                <w:ilvl w:val="0"/>
                                <w:numId w:val="134"/>
                              </w:numPr>
                              <w:rPr>
                                <w:rFonts w:ascii="Times New Roman" w:hAnsi="Times New Roman" w:cs="Times New Roman"/>
                                <w:sz w:val="20"/>
                                <w:szCs w:val="20"/>
                              </w:rPr>
                            </w:pPr>
                            <w:r>
                              <w:rPr>
                                <w:rFonts w:ascii="Times New Roman" w:hAnsi="Times New Roman" w:cs="Times New Roman"/>
                                <w:sz w:val="20"/>
                                <w:szCs w:val="20"/>
                              </w:rPr>
                              <w:t>Проведение ориентационной недели для первокурсников.</w:t>
                            </w:r>
                          </w:p>
                          <w:p w:rsidR="00EF1ADA" w:rsidRPr="000530A9" w:rsidRDefault="00EF1ADA" w:rsidP="000530A9">
                            <w:pPr>
                              <w:pStyle w:val="a9"/>
                              <w:numPr>
                                <w:ilvl w:val="0"/>
                                <w:numId w:val="134"/>
                              </w:numPr>
                              <w:rPr>
                                <w:rFonts w:ascii="Times New Roman" w:hAnsi="Times New Roman" w:cs="Times New Roman"/>
                                <w:sz w:val="20"/>
                                <w:szCs w:val="20"/>
                              </w:rPr>
                            </w:pPr>
                            <w:r>
                              <w:rPr>
                                <w:rFonts w:ascii="Times New Roman" w:hAnsi="Times New Roman" w:cs="Times New Roman"/>
                                <w:sz w:val="20"/>
                                <w:szCs w:val="20"/>
                              </w:rPr>
                              <w:t>Организация работ с первым курсом: ознакомление с библиотекой, выдача документов (читательский билет, формирование абонимента и т.д.)</w:t>
                            </w:r>
                          </w:p>
                          <w:p w:rsidR="00EF1ADA" w:rsidRPr="000530A9" w:rsidRDefault="00EF1ADA" w:rsidP="000530A9">
                            <w:pPr>
                              <w:spacing w:after="0" w:line="240" w:lineRule="auto"/>
                              <w:rPr>
                                <w:rFonts w:ascii="Times New Roman" w:hAnsi="Times New Roman" w:cs="Times New Roman"/>
                                <w:sz w:val="20"/>
                                <w:szCs w:val="20"/>
                              </w:rPr>
                            </w:pPr>
                          </w:p>
                          <w:p w:rsidR="00EF1ADA" w:rsidRPr="00522296" w:rsidRDefault="00EF1ADA" w:rsidP="000530A9">
                            <w:pPr>
                              <w:spacing w:after="0" w:line="240" w:lineRule="auto"/>
                              <w:jc w:val="both"/>
                            </w:pPr>
                          </w:p>
                          <w:p w:rsidR="00EF1ADA" w:rsidRPr="008730B0" w:rsidRDefault="00EF1ADA" w:rsidP="000530A9">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CCB700" id="Поле 474" o:spid="_x0000_s1250" type="#_x0000_t202" style="position:absolute;left:0;text-align:left;margin-left:379.35pt;margin-top:12.95pt;width:374.4pt;height:59.0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" o:allowincell="f">
                <v:textbox>
                  <w:txbxContent>
                    <w:p w:rsidR="00EF1ADA" w:rsidRDefault="00EF1ADA" w:rsidP="000530A9">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НТБ</w:t>
                      </w:r>
                    </w:p>
                    <w:p w:rsidR="00EF1ADA" w:rsidRDefault="00EF1ADA" w:rsidP="000530A9">
                      <w:pPr>
                        <w:pStyle w:val="a9"/>
                        <w:numPr>
                          <w:ilvl w:val="0"/>
                          <w:numId w:val="134"/>
                        </w:numPr>
                        <w:rPr>
                          <w:rFonts w:ascii="Times New Roman" w:hAnsi="Times New Roman" w:cs="Times New Roman"/>
                          <w:sz w:val="20"/>
                          <w:szCs w:val="20"/>
                        </w:rPr>
                      </w:pPr>
                      <w:r>
                        <w:rPr>
                          <w:rFonts w:ascii="Times New Roman" w:hAnsi="Times New Roman" w:cs="Times New Roman"/>
                          <w:sz w:val="20"/>
                          <w:szCs w:val="20"/>
                        </w:rPr>
                        <w:t>Проведение ориентационной недели для первокурсников.</w:t>
                      </w:r>
                    </w:p>
                    <w:p w:rsidR="00EF1ADA" w:rsidRPr="000530A9" w:rsidRDefault="00EF1ADA" w:rsidP="000530A9">
                      <w:pPr>
                        <w:pStyle w:val="a9"/>
                        <w:numPr>
                          <w:ilvl w:val="0"/>
                          <w:numId w:val="134"/>
                        </w:numPr>
                        <w:rPr>
                          <w:rFonts w:ascii="Times New Roman" w:hAnsi="Times New Roman" w:cs="Times New Roman"/>
                          <w:sz w:val="20"/>
                          <w:szCs w:val="20"/>
                        </w:rPr>
                      </w:pPr>
                      <w:r>
                        <w:rPr>
                          <w:rFonts w:ascii="Times New Roman" w:hAnsi="Times New Roman" w:cs="Times New Roman"/>
                          <w:sz w:val="20"/>
                          <w:szCs w:val="20"/>
                        </w:rPr>
                        <w:t>Организация работ с первым курсом: ознакомление с библиотекой, выдача документов (читательский билет, формирование абонимента и т.д.)</w:t>
                      </w:r>
                    </w:p>
                    <w:p w:rsidR="00EF1ADA" w:rsidRPr="000530A9" w:rsidRDefault="00EF1ADA" w:rsidP="000530A9">
                      <w:pPr>
                        <w:spacing w:after="0" w:line="240" w:lineRule="auto"/>
                        <w:rPr>
                          <w:rFonts w:ascii="Times New Roman" w:hAnsi="Times New Roman" w:cs="Times New Roman"/>
                          <w:sz w:val="20"/>
                          <w:szCs w:val="20"/>
                        </w:rPr>
                      </w:pPr>
                    </w:p>
                    <w:p w:rsidR="00EF1ADA" w:rsidRPr="00522296" w:rsidRDefault="00EF1ADA" w:rsidP="000530A9">
                      <w:pPr>
                        <w:spacing w:after="0" w:line="240" w:lineRule="auto"/>
                        <w:jc w:val="both"/>
                      </w:pPr>
                    </w:p>
                    <w:p w:rsidR="00EF1ADA" w:rsidRPr="008730B0" w:rsidRDefault="00EF1ADA" w:rsidP="000530A9">
                      <w:pPr>
                        <w:pStyle w:val="21"/>
                        <w:rPr>
                          <w:lang w:val="ru-RU"/>
                        </w:rPr>
                      </w:pPr>
                    </w:p>
                  </w:txbxContent>
                </v:textbox>
              </v:shape>
            </w:pict>
          </mc:Fallback>
        </mc:AlternateContent>
      </w: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9C260D">
      <w:pPr>
        <w:spacing w:after="0" w:line="240" w:lineRule="auto"/>
        <w:jc w:val="center"/>
        <w:rPr>
          <w:rFonts w:ascii="Times New Roman" w:hAnsi="Times New Roman" w:cs="Times New Roman"/>
          <w:b/>
          <w:sz w:val="24"/>
          <w:szCs w:val="24"/>
        </w:rPr>
      </w:pPr>
    </w:p>
    <w:p w:rsidR="009C260D" w:rsidRDefault="009C260D" w:rsidP="00536624">
      <w:pPr>
        <w:spacing w:after="0" w:line="240" w:lineRule="auto"/>
        <w:jc w:val="center"/>
        <w:rPr>
          <w:rFonts w:ascii="Times New Roman" w:hAnsi="Times New Roman" w:cs="Times New Roman"/>
          <w:b/>
          <w:sz w:val="24"/>
          <w:szCs w:val="24"/>
        </w:rPr>
      </w:pPr>
    </w:p>
    <w:p w:rsidR="009C260D" w:rsidRDefault="009C260D" w:rsidP="00536624">
      <w:pPr>
        <w:spacing w:after="0" w:line="240" w:lineRule="auto"/>
        <w:jc w:val="center"/>
        <w:rPr>
          <w:rFonts w:ascii="Times New Roman" w:hAnsi="Times New Roman" w:cs="Times New Roman"/>
          <w:b/>
          <w:sz w:val="24"/>
          <w:szCs w:val="24"/>
        </w:rPr>
      </w:pPr>
    </w:p>
    <w:p w:rsidR="009C260D" w:rsidRDefault="009C260D" w:rsidP="00536624">
      <w:pPr>
        <w:spacing w:after="0" w:line="240" w:lineRule="auto"/>
        <w:jc w:val="center"/>
        <w:rPr>
          <w:rFonts w:ascii="Times New Roman" w:hAnsi="Times New Roman" w:cs="Times New Roman"/>
          <w:b/>
          <w:sz w:val="24"/>
          <w:szCs w:val="24"/>
        </w:rPr>
      </w:pPr>
    </w:p>
    <w:p w:rsidR="009C260D" w:rsidRDefault="009C260D" w:rsidP="00536624">
      <w:pPr>
        <w:spacing w:after="0" w:line="240" w:lineRule="auto"/>
        <w:jc w:val="center"/>
        <w:rPr>
          <w:rFonts w:ascii="Times New Roman" w:hAnsi="Times New Roman" w:cs="Times New Roman"/>
          <w:b/>
          <w:sz w:val="24"/>
          <w:szCs w:val="24"/>
        </w:rPr>
      </w:pPr>
    </w:p>
    <w:p w:rsidR="00536624" w:rsidRDefault="0059619D" w:rsidP="0053662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536624">
        <w:rPr>
          <w:rFonts w:ascii="Times New Roman" w:hAnsi="Times New Roman" w:cs="Times New Roman"/>
          <w:b/>
          <w:sz w:val="24"/>
          <w:szCs w:val="24"/>
        </w:rPr>
        <w:t>.2.1.</w:t>
      </w:r>
      <w:r w:rsidR="00536624" w:rsidRPr="004B44E0">
        <w:rPr>
          <w:rFonts w:ascii="Times New Roman" w:hAnsi="Times New Roman" w:cs="Times New Roman"/>
          <w:b/>
          <w:sz w:val="24"/>
          <w:szCs w:val="24"/>
        </w:rPr>
        <w:t>Описание процессов на институциональном уровне</w:t>
      </w:r>
    </w:p>
    <w:p w:rsidR="001A2CF7" w:rsidRDefault="001A2CF7" w:rsidP="001A2CF7">
      <w:pPr>
        <w:spacing w:after="0" w:line="240" w:lineRule="auto"/>
        <w:rPr>
          <w:rFonts w:ascii="Times New Roman" w:hAnsi="Times New Roman" w:cs="Times New Roman"/>
          <w:b/>
          <w:sz w:val="24"/>
          <w:szCs w:val="24"/>
        </w:rPr>
      </w:pPr>
      <w:r>
        <w:rPr>
          <w:rFonts w:ascii="Times New Roman" w:hAnsi="Times New Roman" w:cs="Times New Roman"/>
          <w:b/>
          <w:sz w:val="24"/>
          <w:szCs w:val="24"/>
        </w:rPr>
        <w:t>18.</w:t>
      </w:r>
      <w:r w:rsidRPr="001A2CF7">
        <w:rPr>
          <w:rFonts w:ascii="Times New Roman" w:hAnsi="Times New Roman" w:cs="Times New Roman"/>
          <w:sz w:val="20"/>
          <w:szCs w:val="20"/>
        </w:rPr>
        <w:t xml:space="preserve"> </w:t>
      </w:r>
      <w:r w:rsidRPr="001A2CF7">
        <w:rPr>
          <w:rFonts w:ascii="Times New Roman" w:hAnsi="Times New Roman" w:cs="Times New Roman"/>
          <w:sz w:val="24"/>
          <w:szCs w:val="24"/>
        </w:rPr>
        <w:t>Обеспечение программ среднего профессионального обучения</w:t>
      </w:r>
    </w:p>
    <w:p w:rsidR="001A2CF7" w:rsidRDefault="003745C9" w:rsidP="00536624">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58944" behindDoc="0" locked="0" layoutInCell="0" allowOverlap="1" wp14:anchorId="3CE60C7B" wp14:editId="6079A831">
                <wp:simplePos x="0" y="0"/>
                <wp:positionH relativeFrom="column">
                  <wp:posOffset>4817110</wp:posOffset>
                </wp:positionH>
                <wp:positionV relativeFrom="paragraph">
                  <wp:posOffset>161290</wp:posOffset>
                </wp:positionV>
                <wp:extent cx="4754880" cy="667385"/>
                <wp:effectExtent l="0" t="0" r="26670" b="18415"/>
                <wp:wrapNone/>
                <wp:docPr id="645" name="Поле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66738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9356BF" w:rsidRDefault="00EF1ADA" w:rsidP="009356BF">
                            <w:pPr>
                              <w:pStyle w:val="a9"/>
                              <w:numPr>
                                <w:ilvl w:val="0"/>
                                <w:numId w:val="137"/>
                              </w:numPr>
                              <w:rPr>
                                <w:rFonts w:ascii="Times New Roman" w:hAnsi="Times New Roman" w:cs="Times New Roman"/>
                                <w:sz w:val="20"/>
                                <w:szCs w:val="20"/>
                              </w:rPr>
                            </w:pPr>
                            <w:r>
                              <w:rPr>
                                <w:rFonts w:ascii="Times New Roman" w:hAnsi="Times New Roman" w:cs="Times New Roman"/>
                                <w:sz w:val="20"/>
                                <w:szCs w:val="20"/>
                              </w:rPr>
                              <w:t>Обсуждение вопросов по качеству образовательных услуг на уровне СПО (ПК, ОСПО КГТУ) и принятие решений.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60C7B" id="Поле 645" o:spid="_x0000_s1251" type="#_x0000_t202" style="position:absolute;left:0;text-align:left;margin-left:379.3pt;margin-top:12.7pt;width:374.4pt;height:52.5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9356BF" w:rsidRDefault="00EF1ADA" w:rsidP="009356BF">
                      <w:pPr>
                        <w:pStyle w:val="a9"/>
                        <w:numPr>
                          <w:ilvl w:val="0"/>
                          <w:numId w:val="137"/>
                        </w:numPr>
                        <w:rPr>
                          <w:rFonts w:ascii="Times New Roman" w:hAnsi="Times New Roman" w:cs="Times New Roman"/>
                          <w:sz w:val="20"/>
                          <w:szCs w:val="20"/>
                        </w:rPr>
                      </w:pPr>
                      <w:r>
                        <w:rPr>
                          <w:rFonts w:ascii="Times New Roman" w:hAnsi="Times New Roman" w:cs="Times New Roman"/>
                          <w:sz w:val="20"/>
                          <w:szCs w:val="20"/>
                        </w:rPr>
                        <w:t>Обсуждение вопросов по качеству образовательных услуг на уровне СПО (ПК, ОСПО КГТУ) и принятие решений.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57920" behindDoc="0" locked="0" layoutInCell="0" allowOverlap="1" wp14:anchorId="3AFAEE7B" wp14:editId="479BBE73">
                <wp:simplePos x="0" y="0"/>
                <wp:positionH relativeFrom="column">
                  <wp:posOffset>-82550</wp:posOffset>
                </wp:positionH>
                <wp:positionV relativeFrom="paragraph">
                  <wp:posOffset>140970</wp:posOffset>
                </wp:positionV>
                <wp:extent cx="4754880" cy="873125"/>
                <wp:effectExtent l="0" t="0" r="26670" b="22225"/>
                <wp:wrapNone/>
                <wp:docPr id="646" name="Поле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87312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C5165D">
                            <w:pPr>
                              <w:pStyle w:val="a9"/>
                              <w:numPr>
                                <w:ilvl w:val="0"/>
                                <w:numId w:val="135"/>
                              </w:numPr>
                              <w:spacing w:after="0" w:line="240" w:lineRule="auto"/>
                              <w:rPr>
                                <w:rFonts w:ascii="Times New Roman" w:hAnsi="Times New Roman" w:cs="Times New Roman"/>
                                <w:sz w:val="20"/>
                                <w:szCs w:val="20"/>
                              </w:rPr>
                            </w:pPr>
                            <w:r>
                              <w:rPr>
                                <w:rFonts w:ascii="Times New Roman" w:hAnsi="Times New Roman" w:cs="Times New Roman"/>
                                <w:sz w:val="20"/>
                                <w:szCs w:val="20"/>
                              </w:rPr>
                              <w:t>Мониторинг процессов качества образовательных услуг на уровне СПО</w:t>
                            </w:r>
                          </w:p>
                          <w:p w:rsidR="00EF1ADA" w:rsidRDefault="00EF1ADA" w:rsidP="00C5165D">
                            <w:pPr>
                              <w:pStyle w:val="a9"/>
                              <w:numPr>
                                <w:ilvl w:val="0"/>
                                <w:numId w:val="135"/>
                              </w:numPr>
                              <w:spacing w:after="0" w:line="240" w:lineRule="auto"/>
                              <w:rPr>
                                <w:rFonts w:ascii="Times New Roman" w:hAnsi="Times New Roman" w:cs="Times New Roman"/>
                                <w:sz w:val="20"/>
                                <w:szCs w:val="20"/>
                              </w:rPr>
                            </w:pPr>
                            <w:r>
                              <w:rPr>
                                <w:rFonts w:ascii="Times New Roman" w:hAnsi="Times New Roman" w:cs="Times New Roman"/>
                                <w:sz w:val="20"/>
                                <w:szCs w:val="20"/>
                              </w:rPr>
                              <w:t>Проведение аудита качества в ПК и ОСПО КГТУ (филиалы)</w:t>
                            </w:r>
                          </w:p>
                          <w:p w:rsidR="00EF1ADA" w:rsidRPr="00C5165D" w:rsidRDefault="00EF1ADA" w:rsidP="00C5165D">
                            <w:pPr>
                              <w:pStyle w:val="a9"/>
                              <w:numPr>
                                <w:ilvl w:val="0"/>
                                <w:numId w:val="135"/>
                              </w:numPr>
                              <w:spacing w:after="0" w:line="240" w:lineRule="auto"/>
                              <w:rPr>
                                <w:rFonts w:ascii="Times New Roman" w:hAnsi="Times New Roman" w:cs="Times New Roman"/>
                                <w:sz w:val="20"/>
                                <w:szCs w:val="20"/>
                              </w:rPr>
                            </w:pPr>
                            <w:r>
                              <w:rPr>
                                <w:rFonts w:ascii="Times New Roman" w:hAnsi="Times New Roman" w:cs="Times New Roman"/>
                                <w:sz w:val="20"/>
                                <w:szCs w:val="20"/>
                              </w:rPr>
                              <w:t>Мониторинг разрешительных документов на образовательную деятельность в ПК и ОСПО КГТУ (филиалы)</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FAEE7B" id="Поле 646" o:spid="_x0000_s1252" type="#_x0000_t202" style="position:absolute;left:0;text-align:left;margin-left:-6.5pt;margin-top:11.1pt;width:374.4pt;height:68.7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C5165D">
                      <w:pPr>
                        <w:pStyle w:val="a9"/>
                        <w:numPr>
                          <w:ilvl w:val="0"/>
                          <w:numId w:val="135"/>
                        </w:numPr>
                        <w:spacing w:after="0" w:line="240" w:lineRule="auto"/>
                        <w:rPr>
                          <w:rFonts w:ascii="Times New Roman" w:hAnsi="Times New Roman" w:cs="Times New Roman"/>
                          <w:sz w:val="20"/>
                          <w:szCs w:val="20"/>
                        </w:rPr>
                      </w:pPr>
                      <w:r>
                        <w:rPr>
                          <w:rFonts w:ascii="Times New Roman" w:hAnsi="Times New Roman" w:cs="Times New Roman"/>
                          <w:sz w:val="20"/>
                          <w:szCs w:val="20"/>
                        </w:rPr>
                        <w:t>Мониторинг процессов качества образовательных услуг на уровне СПО</w:t>
                      </w:r>
                    </w:p>
                    <w:p w:rsidR="00EF1ADA" w:rsidRDefault="00EF1ADA" w:rsidP="00C5165D">
                      <w:pPr>
                        <w:pStyle w:val="a9"/>
                        <w:numPr>
                          <w:ilvl w:val="0"/>
                          <w:numId w:val="135"/>
                        </w:numPr>
                        <w:spacing w:after="0" w:line="240" w:lineRule="auto"/>
                        <w:rPr>
                          <w:rFonts w:ascii="Times New Roman" w:hAnsi="Times New Roman" w:cs="Times New Roman"/>
                          <w:sz w:val="20"/>
                          <w:szCs w:val="20"/>
                        </w:rPr>
                      </w:pPr>
                      <w:r>
                        <w:rPr>
                          <w:rFonts w:ascii="Times New Roman" w:hAnsi="Times New Roman" w:cs="Times New Roman"/>
                          <w:sz w:val="20"/>
                          <w:szCs w:val="20"/>
                        </w:rPr>
                        <w:t>Проведение аудита качества в ПК и ОСПО КГТУ (филиалы)</w:t>
                      </w:r>
                    </w:p>
                    <w:p w:rsidR="00EF1ADA" w:rsidRPr="00C5165D" w:rsidRDefault="00EF1ADA" w:rsidP="00C5165D">
                      <w:pPr>
                        <w:pStyle w:val="a9"/>
                        <w:numPr>
                          <w:ilvl w:val="0"/>
                          <w:numId w:val="135"/>
                        </w:numPr>
                        <w:spacing w:after="0" w:line="240" w:lineRule="auto"/>
                        <w:rPr>
                          <w:rFonts w:ascii="Times New Roman" w:hAnsi="Times New Roman" w:cs="Times New Roman"/>
                          <w:sz w:val="20"/>
                          <w:szCs w:val="20"/>
                        </w:rPr>
                      </w:pPr>
                      <w:r>
                        <w:rPr>
                          <w:rFonts w:ascii="Times New Roman" w:hAnsi="Times New Roman" w:cs="Times New Roman"/>
                          <w:sz w:val="20"/>
                          <w:szCs w:val="20"/>
                        </w:rPr>
                        <w:t>Мониторинг разрешительных документов на образовательную деятельность в ПК и ОСПО КГТУ (филиалы)</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jc w:val="center"/>
        <w:rPr>
          <w:rFonts w:ascii="Times New Roman" w:hAnsi="Times New Roman" w:cs="Times New Roman"/>
          <w:b/>
          <w:sz w:val="24"/>
          <w:szCs w:val="24"/>
        </w:rPr>
      </w:pPr>
    </w:p>
    <w:p w:rsidR="00DB2461" w:rsidRDefault="00FC43E2"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59968" behindDoc="0" locked="0" layoutInCell="0" allowOverlap="1" wp14:anchorId="5A0A2A4C" wp14:editId="53059AB9">
                <wp:simplePos x="0" y="0"/>
                <wp:positionH relativeFrom="column">
                  <wp:posOffset>-83092</wp:posOffset>
                </wp:positionH>
                <wp:positionV relativeFrom="paragraph">
                  <wp:posOffset>315973</wp:posOffset>
                </wp:positionV>
                <wp:extent cx="4754880" cy="976045"/>
                <wp:effectExtent l="0" t="0" r="26670" b="14605"/>
                <wp:wrapNone/>
                <wp:docPr id="648" name="Поле 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7604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Pr="00625B02" w:rsidRDefault="00EF1ADA" w:rsidP="00C5165D">
                            <w:pPr>
                              <w:pStyle w:val="a9"/>
                              <w:numPr>
                                <w:ilvl w:val="0"/>
                                <w:numId w:val="136"/>
                              </w:numPr>
                              <w:rPr>
                                <w:rFonts w:ascii="Times New Roman" w:hAnsi="Times New Roman" w:cs="Times New Roman"/>
                                <w:sz w:val="20"/>
                                <w:szCs w:val="20"/>
                              </w:rPr>
                            </w:pPr>
                            <w:r w:rsidRPr="00625B02">
                              <w:rPr>
                                <w:rFonts w:ascii="Times New Roman" w:hAnsi="Times New Roman" w:cs="Times New Roman"/>
                                <w:sz w:val="20"/>
                                <w:szCs w:val="20"/>
                              </w:rPr>
                              <w:t>Создание условий для развития программ</w:t>
                            </w:r>
                            <w:r>
                              <w:rPr>
                                <w:rFonts w:ascii="Times New Roman" w:hAnsi="Times New Roman" w:cs="Times New Roman"/>
                                <w:sz w:val="20"/>
                                <w:szCs w:val="20"/>
                              </w:rPr>
                              <w:t xml:space="preserve"> многоуровневой системы образования</w:t>
                            </w:r>
                            <w:r w:rsidRPr="00625B02">
                              <w:rPr>
                                <w:rFonts w:ascii="Times New Roman" w:hAnsi="Times New Roman" w:cs="Times New Roman"/>
                                <w:sz w:val="20"/>
                                <w:szCs w:val="20"/>
                              </w:rPr>
                              <w:t xml:space="preserve"> </w:t>
                            </w:r>
                            <w:r>
                              <w:rPr>
                                <w:rFonts w:ascii="Times New Roman" w:hAnsi="Times New Roman" w:cs="Times New Roman"/>
                                <w:sz w:val="20"/>
                                <w:szCs w:val="20"/>
                              </w:rPr>
                              <w:t xml:space="preserve">в рамках Болонского процесса, в частности </w:t>
                            </w:r>
                            <w:r w:rsidRPr="00625B02">
                              <w:rPr>
                                <w:rFonts w:ascii="Times New Roman" w:hAnsi="Times New Roman" w:cs="Times New Roman"/>
                                <w:sz w:val="20"/>
                                <w:szCs w:val="20"/>
                              </w:rPr>
                              <w:t>СПО</w:t>
                            </w:r>
                            <w:r>
                              <w:rPr>
                                <w:rFonts w:ascii="Times New Roman" w:hAnsi="Times New Roman" w:cs="Times New Roman"/>
                                <w:sz w:val="20"/>
                                <w:szCs w:val="20"/>
                              </w:rPr>
                              <w:t>.</w:t>
                            </w:r>
                          </w:p>
                          <w:p w:rsidR="00EF1ADA" w:rsidRPr="00625B02" w:rsidRDefault="00EF1ADA" w:rsidP="00C5165D">
                            <w:pPr>
                              <w:pStyle w:val="a9"/>
                              <w:numPr>
                                <w:ilvl w:val="0"/>
                                <w:numId w:val="136"/>
                              </w:numPr>
                              <w:rPr>
                                <w:rFonts w:ascii="Times New Roman" w:hAnsi="Times New Roman" w:cs="Times New Roman"/>
                                <w:sz w:val="20"/>
                                <w:szCs w:val="20"/>
                              </w:rPr>
                            </w:pPr>
                            <w:r w:rsidRPr="00625B02">
                              <w:rPr>
                                <w:rFonts w:ascii="Times New Roman" w:hAnsi="Times New Roman" w:cs="Times New Roman"/>
                                <w:sz w:val="20"/>
                                <w:szCs w:val="20"/>
                              </w:rPr>
                              <w:t>Поддержка и контроль программ СПО  для качественной их реализации и оказания образовательных услуг на уровне СПО</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0A2A4C" id="Поле 648" o:spid="_x0000_s1253" type="#_x0000_t202" style="position:absolute;left:0;text-align:left;margin-left:-6.55pt;margin-top:24.9pt;width:374.4pt;height:76.8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Pr="00625B02" w:rsidRDefault="00EF1ADA" w:rsidP="00C5165D">
                      <w:pPr>
                        <w:pStyle w:val="a9"/>
                        <w:numPr>
                          <w:ilvl w:val="0"/>
                          <w:numId w:val="136"/>
                        </w:numPr>
                        <w:rPr>
                          <w:rFonts w:ascii="Times New Roman" w:hAnsi="Times New Roman" w:cs="Times New Roman"/>
                          <w:sz w:val="20"/>
                          <w:szCs w:val="20"/>
                        </w:rPr>
                      </w:pPr>
                      <w:r w:rsidRPr="00625B02">
                        <w:rPr>
                          <w:rFonts w:ascii="Times New Roman" w:hAnsi="Times New Roman" w:cs="Times New Roman"/>
                          <w:sz w:val="20"/>
                          <w:szCs w:val="20"/>
                        </w:rPr>
                        <w:t>Создание условий для развития программ</w:t>
                      </w:r>
                      <w:r>
                        <w:rPr>
                          <w:rFonts w:ascii="Times New Roman" w:hAnsi="Times New Roman" w:cs="Times New Roman"/>
                          <w:sz w:val="20"/>
                          <w:szCs w:val="20"/>
                        </w:rPr>
                        <w:t xml:space="preserve"> многоуровневой системы образования</w:t>
                      </w:r>
                      <w:r w:rsidRPr="00625B02">
                        <w:rPr>
                          <w:rFonts w:ascii="Times New Roman" w:hAnsi="Times New Roman" w:cs="Times New Roman"/>
                          <w:sz w:val="20"/>
                          <w:szCs w:val="20"/>
                        </w:rPr>
                        <w:t xml:space="preserve"> </w:t>
                      </w:r>
                      <w:r>
                        <w:rPr>
                          <w:rFonts w:ascii="Times New Roman" w:hAnsi="Times New Roman" w:cs="Times New Roman"/>
                          <w:sz w:val="20"/>
                          <w:szCs w:val="20"/>
                        </w:rPr>
                        <w:t xml:space="preserve">в рамках Болонского процесса, в частности </w:t>
                      </w:r>
                      <w:r w:rsidRPr="00625B02">
                        <w:rPr>
                          <w:rFonts w:ascii="Times New Roman" w:hAnsi="Times New Roman" w:cs="Times New Roman"/>
                          <w:sz w:val="20"/>
                          <w:szCs w:val="20"/>
                        </w:rPr>
                        <w:t>СПО</w:t>
                      </w:r>
                      <w:r>
                        <w:rPr>
                          <w:rFonts w:ascii="Times New Roman" w:hAnsi="Times New Roman" w:cs="Times New Roman"/>
                          <w:sz w:val="20"/>
                          <w:szCs w:val="20"/>
                        </w:rPr>
                        <w:t>.</w:t>
                      </w:r>
                    </w:p>
                    <w:p w:rsidR="00EF1ADA" w:rsidRPr="00625B02" w:rsidRDefault="00EF1ADA" w:rsidP="00C5165D">
                      <w:pPr>
                        <w:pStyle w:val="a9"/>
                        <w:numPr>
                          <w:ilvl w:val="0"/>
                          <w:numId w:val="136"/>
                        </w:numPr>
                        <w:rPr>
                          <w:rFonts w:ascii="Times New Roman" w:hAnsi="Times New Roman" w:cs="Times New Roman"/>
                          <w:sz w:val="20"/>
                          <w:szCs w:val="20"/>
                        </w:rPr>
                      </w:pPr>
                      <w:r w:rsidRPr="00625B02">
                        <w:rPr>
                          <w:rFonts w:ascii="Times New Roman" w:hAnsi="Times New Roman" w:cs="Times New Roman"/>
                          <w:sz w:val="20"/>
                          <w:szCs w:val="20"/>
                        </w:rPr>
                        <w:t>Поддержка и контроль программ СПО  для качественной их реализации и оказания образовательных услуг на уровне СПО</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003745C9"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60992" behindDoc="0" locked="0" layoutInCell="0" allowOverlap="1" wp14:anchorId="34DF354A" wp14:editId="720C3996">
                <wp:simplePos x="0" y="0"/>
                <wp:positionH relativeFrom="column">
                  <wp:posOffset>4817681</wp:posOffset>
                </wp:positionH>
                <wp:positionV relativeFrom="paragraph">
                  <wp:posOffset>89942</wp:posOffset>
                </wp:positionV>
                <wp:extent cx="4754880" cy="1140431"/>
                <wp:effectExtent l="0" t="0" r="26670" b="22225"/>
                <wp:wrapNone/>
                <wp:docPr id="647" name="Поле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140431"/>
                        </a:xfrm>
                        <a:prstGeom prst="rect">
                          <a:avLst/>
                        </a:prstGeom>
                        <a:solidFill>
                          <a:srgbClr val="FFFFFF"/>
                        </a:solidFill>
                        <a:ln w="9525">
                          <a:solidFill>
                            <a:srgbClr val="000000"/>
                          </a:solidFill>
                          <a:miter lim="800000"/>
                          <a:headEnd/>
                          <a:tailEnd/>
                        </a:ln>
                      </wps:spPr>
                      <wps:txbx>
                        <w:txbxContent>
                          <w:p w:rsidR="00EF1ADA" w:rsidRDefault="00EF1ADA" w:rsidP="00FC43E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 ПК</w:t>
                            </w:r>
                          </w:p>
                          <w:p w:rsidR="00EF1ADA" w:rsidRDefault="00EF1ADA" w:rsidP="00CE34C2">
                            <w:pPr>
                              <w:pStyle w:val="a9"/>
                              <w:numPr>
                                <w:ilvl w:val="0"/>
                                <w:numId w:val="138"/>
                              </w:numPr>
                              <w:spacing w:after="0" w:line="240" w:lineRule="auto"/>
                              <w:rPr>
                                <w:rFonts w:ascii="Times New Roman" w:hAnsi="Times New Roman" w:cs="Times New Roman"/>
                                <w:sz w:val="20"/>
                                <w:szCs w:val="20"/>
                              </w:rPr>
                            </w:pPr>
                            <w:r>
                              <w:rPr>
                                <w:rFonts w:ascii="Times New Roman" w:hAnsi="Times New Roman" w:cs="Times New Roman"/>
                                <w:sz w:val="20"/>
                                <w:szCs w:val="20"/>
                              </w:rPr>
                              <w:t>Подготовка на утверждение локальных НПА, графика учебного процесса, УП, ОПОП и др.</w:t>
                            </w:r>
                          </w:p>
                          <w:p w:rsidR="00EF1ADA" w:rsidRDefault="00EF1ADA" w:rsidP="00CE34C2">
                            <w:pPr>
                              <w:pStyle w:val="a9"/>
                              <w:numPr>
                                <w:ilvl w:val="0"/>
                                <w:numId w:val="138"/>
                              </w:numPr>
                              <w:spacing w:after="0" w:line="240" w:lineRule="auto"/>
                              <w:rPr>
                                <w:rFonts w:ascii="Times New Roman" w:hAnsi="Times New Roman" w:cs="Times New Roman"/>
                                <w:sz w:val="20"/>
                                <w:szCs w:val="20"/>
                              </w:rPr>
                            </w:pPr>
                            <w:r>
                              <w:rPr>
                                <w:rFonts w:ascii="Times New Roman" w:hAnsi="Times New Roman" w:cs="Times New Roman"/>
                                <w:sz w:val="20"/>
                                <w:szCs w:val="20"/>
                              </w:rPr>
                              <w:t>Составление расписания, учебной нагрузки преподавателей и контроль их исполнения.</w:t>
                            </w:r>
                          </w:p>
                          <w:p w:rsidR="00EF1ADA" w:rsidRDefault="00EF1ADA" w:rsidP="00CE34C2">
                            <w:pPr>
                              <w:pStyle w:val="a9"/>
                              <w:numPr>
                                <w:ilvl w:val="0"/>
                                <w:numId w:val="138"/>
                              </w:numPr>
                              <w:spacing w:after="0" w:line="240" w:lineRule="auto"/>
                              <w:rPr>
                                <w:rFonts w:ascii="Times New Roman" w:hAnsi="Times New Roman" w:cs="Times New Roman"/>
                                <w:sz w:val="20"/>
                                <w:szCs w:val="20"/>
                              </w:rPr>
                            </w:pPr>
                            <w:r>
                              <w:rPr>
                                <w:rFonts w:ascii="Times New Roman" w:hAnsi="Times New Roman" w:cs="Times New Roman"/>
                                <w:sz w:val="20"/>
                                <w:szCs w:val="20"/>
                              </w:rPr>
                              <w:t>Участие в Цикловой комиссии, Педсовете и др.</w:t>
                            </w:r>
                          </w:p>
                          <w:p w:rsidR="00EF1ADA" w:rsidRPr="009356BF" w:rsidRDefault="00EF1ADA" w:rsidP="00CE34C2">
                            <w:pPr>
                              <w:pStyle w:val="a9"/>
                              <w:numPr>
                                <w:ilvl w:val="0"/>
                                <w:numId w:val="138"/>
                              </w:numPr>
                              <w:spacing w:after="0" w:line="240" w:lineRule="auto"/>
                              <w:rPr>
                                <w:rFonts w:ascii="Times New Roman" w:hAnsi="Times New Roman" w:cs="Times New Roman"/>
                                <w:sz w:val="20"/>
                                <w:szCs w:val="20"/>
                              </w:rPr>
                            </w:pPr>
                            <w:r>
                              <w:rPr>
                                <w:rFonts w:ascii="Times New Roman" w:hAnsi="Times New Roman" w:cs="Times New Roman"/>
                                <w:sz w:val="20"/>
                                <w:szCs w:val="20"/>
                              </w:rPr>
                              <w:t>Предоставление отчета о деятельности отдела на Педсовете</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DF354A" id="Поле 647" o:spid="_x0000_s1254" type="#_x0000_t202" style="position:absolute;left:0;text-align:left;margin-left:379.35pt;margin-top:7.1pt;width:374.4pt;height:89.8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" o:allowincell="f">
                <v:textbox>
                  <w:txbxContent>
                    <w:p w:rsidR="00EF1ADA" w:rsidRDefault="00EF1ADA" w:rsidP="00FC43E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 ПК</w:t>
                      </w:r>
                    </w:p>
                    <w:p w:rsidR="00EF1ADA" w:rsidRDefault="00EF1ADA" w:rsidP="00CE34C2">
                      <w:pPr>
                        <w:pStyle w:val="a9"/>
                        <w:numPr>
                          <w:ilvl w:val="0"/>
                          <w:numId w:val="138"/>
                        </w:numPr>
                        <w:spacing w:after="0" w:line="240" w:lineRule="auto"/>
                        <w:rPr>
                          <w:rFonts w:ascii="Times New Roman" w:hAnsi="Times New Roman" w:cs="Times New Roman"/>
                          <w:sz w:val="20"/>
                          <w:szCs w:val="20"/>
                        </w:rPr>
                      </w:pPr>
                      <w:r>
                        <w:rPr>
                          <w:rFonts w:ascii="Times New Roman" w:hAnsi="Times New Roman" w:cs="Times New Roman"/>
                          <w:sz w:val="20"/>
                          <w:szCs w:val="20"/>
                        </w:rPr>
                        <w:t>Подготовка на утверждение локальных НПА, графика учебного процесса, УП, ОПОП и др.</w:t>
                      </w:r>
                    </w:p>
                    <w:p w:rsidR="00EF1ADA" w:rsidRDefault="00EF1ADA" w:rsidP="00CE34C2">
                      <w:pPr>
                        <w:pStyle w:val="a9"/>
                        <w:numPr>
                          <w:ilvl w:val="0"/>
                          <w:numId w:val="138"/>
                        </w:numPr>
                        <w:spacing w:after="0" w:line="240" w:lineRule="auto"/>
                        <w:rPr>
                          <w:rFonts w:ascii="Times New Roman" w:hAnsi="Times New Roman" w:cs="Times New Roman"/>
                          <w:sz w:val="20"/>
                          <w:szCs w:val="20"/>
                        </w:rPr>
                      </w:pPr>
                      <w:r>
                        <w:rPr>
                          <w:rFonts w:ascii="Times New Roman" w:hAnsi="Times New Roman" w:cs="Times New Roman"/>
                          <w:sz w:val="20"/>
                          <w:szCs w:val="20"/>
                        </w:rPr>
                        <w:t>Составление расписания, учебной нагрузки преподавателей и контроль их исполнения.</w:t>
                      </w:r>
                    </w:p>
                    <w:p w:rsidR="00EF1ADA" w:rsidRDefault="00EF1ADA" w:rsidP="00CE34C2">
                      <w:pPr>
                        <w:pStyle w:val="a9"/>
                        <w:numPr>
                          <w:ilvl w:val="0"/>
                          <w:numId w:val="138"/>
                        </w:numPr>
                        <w:spacing w:after="0" w:line="240" w:lineRule="auto"/>
                        <w:rPr>
                          <w:rFonts w:ascii="Times New Roman" w:hAnsi="Times New Roman" w:cs="Times New Roman"/>
                          <w:sz w:val="20"/>
                          <w:szCs w:val="20"/>
                        </w:rPr>
                      </w:pPr>
                      <w:r>
                        <w:rPr>
                          <w:rFonts w:ascii="Times New Roman" w:hAnsi="Times New Roman" w:cs="Times New Roman"/>
                          <w:sz w:val="20"/>
                          <w:szCs w:val="20"/>
                        </w:rPr>
                        <w:t>Участие в Цикловой комиссии, Педсовете и др.</w:t>
                      </w:r>
                    </w:p>
                    <w:p w:rsidR="00EF1ADA" w:rsidRPr="009356BF" w:rsidRDefault="00EF1ADA" w:rsidP="00CE34C2">
                      <w:pPr>
                        <w:pStyle w:val="a9"/>
                        <w:numPr>
                          <w:ilvl w:val="0"/>
                          <w:numId w:val="138"/>
                        </w:numPr>
                        <w:spacing w:after="0" w:line="240" w:lineRule="auto"/>
                        <w:rPr>
                          <w:rFonts w:ascii="Times New Roman" w:hAnsi="Times New Roman" w:cs="Times New Roman"/>
                          <w:sz w:val="20"/>
                          <w:szCs w:val="20"/>
                        </w:rPr>
                      </w:pPr>
                      <w:r>
                        <w:rPr>
                          <w:rFonts w:ascii="Times New Roman" w:hAnsi="Times New Roman" w:cs="Times New Roman"/>
                          <w:sz w:val="20"/>
                          <w:szCs w:val="20"/>
                        </w:rPr>
                        <w:t>Предоставление отчета о деятельности отдела на Педсовете</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FC43E2"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63040" behindDoc="0" locked="0" layoutInCell="0" allowOverlap="1" wp14:anchorId="1C0969AC" wp14:editId="3027BF55">
                <wp:simplePos x="0" y="0"/>
                <wp:positionH relativeFrom="column">
                  <wp:posOffset>4817110</wp:posOffset>
                </wp:positionH>
                <wp:positionV relativeFrom="paragraph">
                  <wp:posOffset>130810</wp:posOffset>
                </wp:positionV>
                <wp:extent cx="4754880" cy="1325245"/>
                <wp:effectExtent l="0" t="0" r="26670" b="27305"/>
                <wp:wrapNone/>
                <wp:docPr id="650" name="Поле 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325245"/>
                        </a:xfrm>
                        <a:prstGeom prst="rect">
                          <a:avLst/>
                        </a:prstGeom>
                        <a:solidFill>
                          <a:srgbClr val="FFFFFF"/>
                        </a:solidFill>
                        <a:ln w="9525">
                          <a:solidFill>
                            <a:srgbClr val="000000"/>
                          </a:solidFill>
                          <a:miter lim="800000"/>
                          <a:headEnd/>
                          <a:tailEnd/>
                        </a:ln>
                      </wps:spPr>
                      <wps:txbx>
                        <w:txbxContent>
                          <w:p w:rsidR="00EF1ADA" w:rsidRDefault="00EF1ADA" w:rsidP="00FC43E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Педсовет ПК</w:t>
                            </w:r>
                          </w:p>
                          <w:p w:rsidR="00EF1ADA" w:rsidRDefault="00EF1ADA" w:rsidP="00CE34C2">
                            <w:pPr>
                              <w:pStyle w:val="a9"/>
                              <w:numPr>
                                <w:ilvl w:val="0"/>
                                <w:numId w:val="139"/>
                              </w:numPr>
                              <w:spacing w:after="0" w:line="240" w:lineRule="auto"/>
                              <w:rPr>
                                <w:rFonts w:ascii="Times New Roman" w:hAnsi="Times New Roman" w:cs="Times New Roman"/>
                                <w:sz w:val="20"/>
                                <w:szCs w:val="20"/>
                              </w:rPr>
                            </w:pPr>
                            <w:r>
                              <w:rPr>
                                <w:rFonts w:ascii="Times New Roman" w:hAnsi="Times New Roman" w:cs="Times New Roman"/>
                                <w:sz w:val="20"/>
                                <w:szCs w:val="20"/>
                              </w:rPr>
                              <w:t>Планирование и реализация образовательной, воспитательной и хозяйственной деятельности. Утверждение НПА</w:t>
                            </w:r>
                          </w:p>
                          <w:p w:rsidR="00EF1ADA" w:rsidRDefault="00EF1ADA" w:rsidP="00CE34C2">
                            <w:pPr>
                              <w:pStyle w:val="a9"/>
                              <w:numPr>
                                <w:ilvl w:val="0"/>
                                <w:numId w:val="139"/>
                              </w:numPr>
                              <w:spacing w:after="0" w:line="240" w:lineRule="auto"/>
                              <w:rPr>
                                <w:rFonts w:ascii="Times New Roman" w:hAnsi="Times New Roman" w:cs="Times New Roman"/>
                                <w:sz w:val="20"/>
                                <w:szCs w:val="20"/>
                              </w:rPr>
                            </w:pPr>
                            <w:r>
                              <w:rPr>
                                <w:rFonts w:ascii="Times New Roman" w:hAnsi="Times New Roman" w:cs="Times New Roman"/>
                                <w:sz w:val="20"/>
                                <w:szCs w:val="20"/>
                              </w:rPr>
                              <w:t>План заседаний Педсовета по всем вопросам деятельности и качества образования. Ведение протоколов и доведение их решений до сведений сотрудников и преподавателей. Принятие решений по качеству.</w:t>
                            </w:r>
                          </w:p>
                          <w:p w:rsidR="00EF1ADA" w:rsidRPr="009356BF" w:rsidRDefault="00EF1ADA" w:rsidP="00CE34C2">
                            <w:pPr>
                              <w:pStyle w:val="a9"/>
                              <w:numPr>
                                <w:ilvl w:val="0"/>
                                <w:numId w:val="139"/>
                              </w:numPr>
                              <w:spacing w:after="0" w:line="240" w:lineRule="auto"/>
                              <w:rPr>
                                <w:rFonts w:ascii="Times New Roman" w:hAnsi="Times New Roman" w:cs="Times New Roman"/>
                                <w:sz w:val="20"/>
                                <w:szCs w:val="20"/>
                              </w:rPr>
                            </w:pPr>
                            <w:r>
                              <w:rPr>
                                <w:rFonts w:ascii="Times New Roman" w:hAnsi="Times New Roman" w:cs="Times New Roman"/>
                                <w:sz w:val="20"/>
                                <w:szCs w:val="20"/>
                              </w:rPr>
                              <w:t>Заслушивание отчетов о деятельности руководителей структур и ответственных</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0969AC" id="Поле 650" o:spid="_x0000_s1255" type="#_x0000_t202" style="position:absolute;left:0;text-align:left;margin-left:379.3pt;margin-top:10.3pt;width:374.4pt;height:104.3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" o:allowincell="f">
                <v:textbox>
                  <w:txbxContent>
                    <w:p w:rsidR="00EF1ADA" w:rsidRDefault="00EF1ADA" w:rsidP="00FC43E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Педсовет ПК</w:t>
                      </w:r>
                    </w:p>
                    <w:p w:rsidR="00EF1ADA" w:rsidRDefault="00EF1ADA" w:rsidP="00CE34C2">
                      <w:pPr>
                        <w:pStyle w:val="a9"/>
                        <w:numPr>
                          <w:ilvl w:val="0"/>
                          <w:numId w:val="139"/>
                        </w:numPr>
                        <w:spacing w:after="0" w:line="240" w:lineRule="auto"/>
                        <w:rPr>
                          <w:rFonts w:ascii="Times New Roman" w:hAnsi="Times New Roman" w:cs="Times New Roman"/>
                          <w:sz w:val="20"/>
                          <w:szCs w:val="20"/>
                        </w:rPr>
                      </w:pPr>
                      <w:r>
                        <w:rPr>
                          <w:rFonts w:ascii="Times New Roman" w:hAnsi="Times New Roman" w:cs="Times New Roman"/>
                          <w:sz w:val="20"/>
                          <w:szCs w:val="20"/>
                        </w:rPr>
                        <w:t>Планирование и реализация образовательной, воспитательной и хозяйственной деятельности. Утверждение НПА</w:t>
                      </w:r>
                    </w:p>
                    <w:p w:rsidR="00EF1ADA" w:rsidRDefault="00EF1ADA" w:rsidP="00CE34C2">
                      <w:pPr>
                        <w:pStyle w:val="a9"/>
                        <w:numPr>
                          <w:ilvl w:val="0"/>
                          <w:numId w:val="139"/>
                        </w:numPr>
                        <w:spacing w:after="0" w:line="240" w:lineRule="auto"/>
                        <w:rPr>
                          <w:rFonts w:ascii="Times New Roman" w:hAnsi="Times New Roman" w:cs="Times New Roman"/>
                          <w:sz w:val="20"/>
                          <w:szCs w:val="20"/>
                        </w:rPr>
                      </w:pPr>
                      <w:r>
                        <w:rPr>
                          <w:rFonts w:ascii="Times New Roman" w:hAnsi="Times New Roman" w:cs="Times New Roman"/>
                          <w:sz w:val="20"/>
                          <w:szCs w:val="20"/>
                        </w:rPr>
                        <w:t>План заседаний Педсовета по всем вопросам деятельности и качества образования. Ведение протоколов и доведение их решений до сведений сотрудников и преподавателей. Принятие решений по качеству.</w:t>
                      </w:r>
                    </w:p>
                    <w:p w:rsidR="00EF1ADA" w:rsidRPr="009356BF" w:rsidRDefault="00EF1ADA" w:rsidP="00CE34C2">
                      <w:pPr>
                        <w:pStyle w:val="a9"/>
                        <w:numPr>
                          <w:ilvl w:val="0"/>
                          <w:numId w:val="139"/>
                        </w:numPr>
                        <w:spacing w:after="0" w:line="240" w:lineRule="auto"/>
                        <w:rPr>
                          <w:rFonts w:ascii="Times New Roman" w:hAnsi="Times New Roman" w:cs="Times New Roman"/>
                          <w:sz w:val="20"/>
                          <w:szCs w:val="20"/>
                        </w:rPr>
                      </w:pPr>
                      <w:r>
                        <w:rPr>
                          <w:rFonts w:ascii="Times New Roman" w:hAnsi="Times New Roman" w:cs="Times New Roman"/>
                          <w:sz w:val="20"/>
                          <w:szCs w:val="20"/>
                        </w:rPr>
                        <w:t>Заслушивание отчетов о деятельности руководителей структур и ответственных</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FC43E2"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62016" behindDoc="0" locked="0" layoutInCell="0" allowOverlap="1" wp14:anchorId="34DF9D84" wp14:editId="01AA9F68">
                <wp:simplePos x="0" y="0"/>
                <wp:positionH relativeFrom="column">
                  <wp:posOffset>-144145</wp:posOffset>
                </wp:positionH>
                <wp:positionV relativeFrom="paragraph">
                  <wp:posOffset>57785</wp:posOffset>
                </wp:positionV>
                <wp:extent cx="4754880" cy="3194685"/>
                <wp:effectExtent l="0" t="0" r="26670" b="24765"/>
                <wp:wrapNone/>
                <wp:docPr id="649" name="Поле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319468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Дирекция ПК</w:t>
                            </w:r>
                          </w:p>
                          <w:p w:rsidR="00EF1ADA" w:rsidRDefault="00EF1ADA" w:rsidP="00625B02">
                            <w:pPr>
                              <w:spacing w:after="0" w:line="240" w:lineRule="auto"/>
                              <w:rPr>
                                <w:rFonts w:ascii="Times New Roman" w:hAnsi="Times New Roman" w:cs="Times New Roman"/>
                                <w:sz w:val="20"/>
                                <w:szCs w:val="20"/>
                              </w:rPr>
                            </w:pPr>
                            <w:r w:rsidRPr="00625B02">
                              <w:rPr>
                                <w:rFonts w:ascii="Times New Roman" w:hAnsi="Times New Roman" w:cs="Times New Roman"/>
                                <w:sz w:val="20"/>
                                <w:szCs w:val="20"/>
                              </w:rPr>
                              <w:t>1.Подготовка и получение разрешительных документов на образовательную деятельность.</w:t>
                            </w:r>
                            <w:r>
                              <w:rPr>
                                <w:rFonts w:ascii="Times New Roman" w:hAnsi="Times New Roman" w:cs="Times New Roman"/>
                                <w:sz w:val="20"/>
                                <w:szCs w:val="20"/>
                              </w:rPr>
                              <w:t xml:space="preserve"> Формирование структуры ПК.</w:t>
                            </w:r>
                          </w:p>
                          <w:p w:rsidR="00EF1ADA"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2. Планирование, реализация и контроль всех видов деятельности колледжа.</w:t>
                            </w:r>
                          </w:p>
                          <w:p w:rsidR="00EF1ADA"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3. Организация учебного процесса и его контроль. Разработка и утверждение графика учебного процесса, УП, ОПОП по образовательным программам.</w:t>
                            </w:r>
                          </w:p>
                          <w:p w:rsidR="00EF1ADA"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4. Организация учебно-методической, библиотечно-информационной и воспитательной  работы.</w:t>
                            </w:r>
                          </w:p>
                          <w:p w:rsidR="00EF1ADA"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5. Формирование достаточных площадей, МТБ с учетом реализуемых программ и условий для студентов и преподавателей.</w:t>
                            </w:r>
                          </w:p>
                          <w:p w:rsidR="00EF1ADA"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6. Формирование кадровой политики</w:t>
                            </w:r>
                          </w:p>
                          <w:p w:rsidR="00EF1ADA"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7.Назначение ответственного по качеству. Участие в Совете по качеству КГТУ</w:t>
                            </w:r>
                          </w:p>
                          <w:p w:rsidR="00EF1ADA" w:rsidRPr="00625B02"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8. Подготовка программ СПО к аккредитации и написание отчетов</w:t>
                            </w:r>
                          </w:p>
                          <w:p w:rsidR="00EF1ADA" w:rsidRPr="0079046F" w:rsidRDefault="00EF1ADA" w:rsidP="00DB2461">
                            <w:pPr>
                              <w:spacing w:after="0" w:line="240" w:lineRule="auto"/>
                              <w:jc w:val="both"/>
                              <w:rPr>
                                <w:rFonts w:ascii="Times New Roman" w:hAnsi="Times New Roman" w:cs="Times New Roman"/>
                                <w:sz w:val="20"/>
                                <w:szCs w:val="20"/>
                              </w:rPr>
                            </w:pPr>
                            <w:r>
                              <w:t>9</w:t>
                            </w:r>
                            <w:r w:rsidRPr="0079046F">
                              <w:rPr>
                                <w:rFonts w:ascii="Times New Roman" w:hAnsi="Times New Roman" w:cs="Times New Roman"/>
                                <w:sz w:val="20"/>
                                <w:szCs w:val="20"/>
                              </w:rPr>
                              <w:t>. Внедрение СОКО на уровне ПК</w:t>
                            </w:r>
                          </w:p>
                          <w:p w:rsidR="00EF1ADA" w:rsidRDefault="00EF1ADA" w:rsidP="00DB24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10. Организация внутреннего аудита в ПК. Контроль качества процессов</w:t>
                            </w:r>
                          </w:p>
                          <w:p w:rsidR="00EF1ADA" w:rsidRDefault="00EF1ADA" w:rsidP="00DB24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11.</w:t>
                            </w:r>
                            <w:r w:rsidRPr="0079046F">
                              <w:rPr>
                                <w:rFonts w:ascii="Times New Roman" w:hAnsi="Times New Roman" w:cs="Times New Roman"/>
                                <w:sz w:val="20"/>
                                <w:szCs w:val="20"/>
                              </w:rPr>
                              <w:t>Подготовка отчетов о деятельности ПК. Выступление на РС, СК, УМС, УС</w:t>
                            </w:r>
                          </w:p>
                          <w:p w:rsidR="00EF1ADA" w:rsidRDefault="00EF1ADA" w:rsidP="00DB24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12. Организация маркетинговых исследований, профориентационной работы, рекламной кампании.</w:t>
                            </w:r>
                          </w:p>
                          <w:p w:rsidR="00EF1ADA" w:rsidRPr="00522296" w:rsidRDefault="00EF1ADA" w:rsidP="00DB2461">
                            <w:pPr>
                              <w:spacing w:after="0" w:line="240" w:lineRule="auto"/>
                              <w:jc w:val="both"/>
                            </w:pPr>
                            <w:r>
                              <w:rPr>
                                <w:rFonts w:ascii="Times New Roman" w:hAnsi="Times New Roman" w:cs="Times New Roman"/>
                                <w:sz w:val="20"/>
                                <w:szCs w:val="20"/>
                              </w:rPr>
                              <w:t>13. Формирование баз практик, составление договоров, взаимодействие с представителями производства</w:t>
                            </w: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DF9D84" id="Поле 649" o:spid="_x0000_s1256" type="#_x0000_t202" style="position:absolute;left:0;text-align:left;margin-left:-11.35pt;margin-top:4.55pt;width:374.4pt;height:251.5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Дирекция ПК</w:t>
                      </w:r>
                    </w:p>
                    <w:p w:rsidR="00EF1ADA" w:rsidRDefault="00EF1ADA" w:rsidP="00625B02">
                      <w:pPr>
                        <w:spacing w:after="0" w:line="240" w:lineRule="auto"/>
                        <w:rPr>
                          <w:rFonts w:ascii="Times New Roman" w:hAnsi="Times New Roman" w:cs="Times New Roman"/>
                          <w:sz w:val="20"/>
                          <w:szCs w:val="20"/>
                        </w:rPr>
                      </w:pPr>
                      <w:r w:rsidRPr="00625B02">
                        <w:rPr>
                          <w:rFonts w:ascii="Times New Roman" w:hAnsi="Times New Roman" w:cs="Times New Roman"/>
                          <w:sz w:val="20"/>
                          <w:szCs w:val="20"/>
                        </w:rPr>
                        <w:t>1.Подготовка и получение разрешительных документов на образовательную деятельность.</w:t>
                      </w:r>
                      <w:r>
                        <w:rPr>
                          <w:rFonts w:ascii="Times New Roman" w:hAnsi="Times New Roman" w:cs="Times New Roman"/>
                          <w:sz w:val="20"/>
                          <w:szCs w:val="20"/>
                        </w:rPr>
                        <w:t xml:space="preserve"> Формирование структуры ПК.</w:t>
                      </w:r>
                    </w:p>
                    <w:p w:rsidR="00EF1ADA"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2. Планирование, реализация и контроль всех видов деятельности колледжа.</w:t>
                      </w:r>
                    </w:p>
                    <w:p w:rsidR="00EF1ADA"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3. Организация учебного процесса и его контроль. Разработка и утверждение графика учебного процесса, УП, ОПОП по образовательным программам.</w:t>
                      </w:r>
                    </w:p>
                    <w:p w:rsidR="00EF1ADA"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4. Организация учебно-методической, библиотечно-информационной и воспитательной  работы.</w:t>
                      </w:r>
                    </w:p>
                    <w:p w:rsidR="00EF1ADA"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5. Формирование достаточных площадей, МТБ с учетом реализуемых программ и условий для студентов и преподавателей.</w:t>
                      </w:r>
                    </w:p>
                    <w:p w:rsidR="00EF1ADA"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6. Формирование кадровой политики</w:t>
                      </w:r>
                    </w:p>
                    <w:p w:rsidR="00EF1ADA"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7.Назначение ответственного по качеству. Участие в Совете по качеству КГТУ</w:t>
                      </w:r>
                    </w:p>
                    <w:p w:rsidR="00EF1ADA" w:rsidRPr="00625B02" w:rsidRDefault="00EF1ADA" w:rsidP="00625B02">
                      <w:pPr>
                        <w:spacing w:after="0" w:line="240" w:lineRule="auto"/>
                        <w:rPr>
                          <w:rFonts w:ascii="Times New Roman" w:hAnsi="Times New Roman" w:cs="Times New Roman"/>
                          <w:sz w:val="20"/>
                          <w:szCs w:val="20"/>
                        </w:rPr>
                      </w:pPr>
                      <w:r>
                        <w:rPr>
                          <w:rFonts w:ascii="Times New Roman" w:hAnsi="Times New Roman" w:cs="Times New Roman"/>
                          <w:sz w:val="20"/>
                          <w:szCs w:val="20"/>
                        </w:rPr>
                        <w:t>8. Подготовка программ СПО к аккредитации и написание отчетов</w:t>
                      </w:r>
                    </w:p>
                    <w:p w:rsidR="00EF1ADA" w:rsidRPr="0079046F" w:rsidRDefault="00EF1ADA" w:rsidP="00DB2461">
                      <w:pPr>
                        <w:spacing w:after="0" w:line="240" w:lineRule="auto"/>
                        <w:jc w:val="both"/>
                        <w:rPr>
                          <w:rFonts w:ascii="Times New Roman" w:hAnsi="Times New Roman" w:cs="Times New Roman"/>
                          <w:sz w:val="20"/>
                          <w:szCs w:val="20"/>
                        </w:rPr>
                      </w:pPr>
                      <w:r>
                        <w:t>9</w:t>
                      </w:r>
                      <w:r w:rsidRPr="0079046F">
                        <w:rPr>
                          <w:rFonts w:ascii="Times New Roman" w:hAnsi="Times New Roman" w:cs="Times New Roman"/>
                          <w:sz w:val="20"/>
                          <w:szCs w:val="20"/>
                        </w:rPr>
                        <w:t>. Внедрение СОКО на уровне ПК</w:t>
                      </w:r>
                    </w:p>
                    <w:p w:rsidR="00EF1ADA" w:rsidRDefault="00EF1ADA" w:rsidP="00DB24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10. Организация внутреннего аудита в ПК. Контроль качества процессов</w:t>
                      </w:r>
                    </w:p>
                    <w:p w:rsidR="00EF1ADA" w:rsidRDefault="00EF1ADA" w:rsidP="00DB24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11.</w:t>
                      </w:r>
                      <w:r w:rsidRPr="0079046F">
                        <w:rPr>
                          <w:rFonts w:ascii="Times New Roman" w:hAnsi="Times New Roman" w:cs="Times New Roman"/>
                          <w:sz w:val="20"/>
                          <w:szCs w:val="20"/>
                        </w:rPr>
                        <w:t>Подготовка отчетов о деятельности ПК. Выступление на РС, СК, УМС, УС</w:t>
                      </w:r>
                    </w:p>
                    <w:p w:rsidR="00EF1ADA" w:rsidRDefault="00EF1ADA" w:rsidP="00DB24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12. Организация маркетинговых исследований, профориентационной работы, рекламной кампании.</w:t>
                      </w:r>
                    </w:p>
                    <w:p w:rsidR="00EF1ADA" w:rsidRPr="00522296" w:rsidRDefault="00EF1ADA" w:rsidP="00DB2461">
                      <w:pPr>
                        <w:spacing w:after="0" w:line="240" w:lineRule="auto"/>
                        <w:jc w:val="both"/>
                      </w:pPr>
                      <w:r>
                        <w:rPr>
                          <w:rFonts w:ascii="Times New Roman" w:hAnsi="Times New Roman" w:cs="Times New Roman"/>
                          <w:sz w:val="20"/>
                          <w:szCs w:val="20"/>
                        </w:rPr>
                        <w:t>13. Формирование баз практик, составление договоров, взаимодействие с представителями производства</w:t>
                      </w: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FC43E2"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65088" behindDoc="0" locked="0" layoutInCell="0" allowOverlap="1" wp14:anchorId="0140386B" wp14:editId="17C11E8A">
                <wp:simplePos x="0" y="0"/>
                <wp:positionH relativeFrom="column">
                  <wp:posOffset>4817110</wp:posOffset>
                </wp:positionH>
                <wp:positionV relativeFrom="paragraph">
                  <wp:posOffset>166370</wp:posOffset>
                </wp:positionV>
                <wp:extent cx="4754880" cy="626110"/>
                <wp:effectExtent l="0" t="0" r="26670" b="21590"/>
                <wp:wrapNone/>
                <wp:docPr id="651" name="Поле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62611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НТБ КГТУ</w:t>
                            </w:r>
                          </w:p>
                          <w:p w:rsidR="00EF1ADA" w:rsidRDefault="00EF1ADA" w:rsidP="00CE34C2">
                            <w:pPr>
                              <w:pStyle w:val="a9"/>
                              <w:numPr>
                                <w:ilvl w:val="0"/>
                                <w:numId w:val="140"/>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Взаимодействие и обслуживание НТБ студентов и преподавателей ПК</w:t>
                            </w:r>
                          </w:p>
                          <w:p w:rsidR="00EF1ADA" w:rsidRPr="00FC43E2" w:rsidRDefault="00EF1ADA" w:rsidP="00CE34C2">
                            <w:pPr>
                              <w:pStyle w:val="a9"/>
                              <w:numPr>
                                <w:ilvl w:val="0"/>
                                <w:numId w:val="140"/>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Формирование базы данных учебно-методической литературы для ПК</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40386B" id="Поле 651" o:spid="_x0000_s1257" type="#_x0000_t202" style="position:absolute;left:0;text-align:left;margin-left:379.3pt;margin-top:13.1pt;width:374.4pt;height:49.3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НТБ КГТУ</w:t>
                      </w:r>
                    </w:p>
                    <w:p w:rsidR="00EF1ADA" w:rsidRDefault="00EF1ADA" w:rsidP="00CE34C2">
                      <w:pPr>
                        <w:pStyle w:val="a9"/>
                        <w:numPr>
                          <w:ilvl w:val="0"/>
                          <w:numId w:val="140"/>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Взаимодействие и обслуживание НТБ студентов и преподавателей ПК</w:t>
                      </w:r>
                    </w:p>
                    <w:p w:rsidR="00EF1ADA" w:rsidRPr="00FC43E2" w:rsidRDefault="00EF1ADA" w:rsidP="00CE34C2">
                      <w:pPr>
                        <w:pStyle w:val="a9"/>
                        <w:numPr>
                          <w:ilvl w:val="0"/>
                          <w:numId w:val="140"/>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Формирование базы данных учебно-методической литературы для ПК</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FC43E2"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64064" behindDoc="0" locked="0" layoutInCell="0" allowOverlap="1" wp14:anchorId="3319C8BD" wp14:editId="7F36BE3E">
                <wp:simplePos x="0" y="0"/>
                <wp:positionH relativeFrom="column">
                  <wp:posOffset>4817681</wp:posOffset>
                </wp:positionH>
                <wp:positionV relativeFrom="paragraph">
                  <wp:posOffset>21340</wp:posOffset>
                </wp:positionV>
                <wp:extent cx="4754880" cy="1026838"/>
                <wp:effectExtent l="0" t="0" r="26670" b="20955"/>
                <wp:wrapNone/>
                <wp:docPr id="652" name="Поле 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026838"/>
                        </a:xfrm>
                        <a:prstGeom prst="rect">
                          <a:avLst/>
                        </a:prstGeom>
                        <a:solidFill>
                          <a:srgbClr val="FFFFFF"/>
                        </a:solidFill>
                        <a:ln w="9525">
                          <a:solidFill>
                            <a:srgbClr val="000000"/>
                          </a:solidFill>
                          <a:miter lim="800000"/>
                          <a:headEnd/>
                          <a:tailEnd/>
                        </a:ln>
                      </wps:spPr>
                      <wps:txbx>
                        <w:txbxContent>
                          <w:p w:rsidR="00EF1ADA" w:rsidRDefault="00EF1ADA" w:rsidP="00FC43E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АХД КГТУ, ПК, филиалы</w:t>
                            </w:r>
                          </w:p>
                          <w:p w:rsidR="00EF1ADA" w:rsidRDefault="00EF1ADA" w:rsidP="00CE34C2">
                            <w:pPr>
                              <w:pStyle w:val="a9"/>
                              <w:numPr>
                                <w:ilvl w:val="0"/>
                                <w:numId w:val="141"/>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Планирование, реализация мероприятий по обеспечению условий и безопасности труда в учебных корпусах, общежитиях, мест общественного пользования, а также МТБ по программам.</w:t>
                            </w:r>
                          </w:p>
                          <w:p w:rsidR="00EF1ADA" w:rsidRPr="00FC43E2" w:rsidRDefault="00EF1ADA" w:rsidP="00CE34C2">
                            <w:pPr>
                              <w:pStyle w:val="a9"/>
                              <w:numPr>
                                <w:ilvl w:val="0"/>
                                <w:numId w:val="141"/>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Мониторинг и соблюдение санитарно-гигиенических норм во всех помещениях и аудиториях</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19C8BD" id="Поле 652" o:spid="_x0000_s1258" type="#_x0000_t202" style="position:absolute;left:0;text-align:left;margin-left:379.35pt;margin-top:1.7pt;width:374.4pt;height:80.8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" o:allowincell="f">
                <v:textbox>
                  <w:txbxContent>
                    <w:p w:rsidR="00EF1ADA" w:rsidRDefault="00EF1ADA" w:rsidP="00FC43E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АХД КГТУ, ПК, филиалы</w:t>
                      </w:r>
                    </w:p>
                    <w:p w:rsidR="00EF1ADA" w:rsidRDefault="00EF1ADA" w:rsidP="00CE34C2">
                      <w:pPr>
                        <w:pStyle w:val="a9"/>
                        <w:numPr>
                          <w:ilvl w:val="0"/>
                          <w:numId w:val="141"/>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Планирование, реализация мероприятий по обеспечению условий и безопасности труда в учебных корпусах, общежитиях, мест общественного пользования, а также МТБ по программам.</w:t>
                      </w:r>
                    </w:p>
                    <w:p w:rsidR="00EF1ADA" w:rsidRPr="00FC43E2" w:rsidRDefault="00EF1ADA" w:rsidP="00CE34C2">
                      <w:pPr>
                        <w:pStyle w:val="a9"/>
                        <w:numPr>
                          <w:ilvl w:val="0"/>
                          <w:numId w:val="141"/>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Мониторинг и соблюдение санитарно-гигиенических норм во всех помещениях и аудиториях</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536624">
      <w:pPr>
        <w:spacing w:after="0" w:line="240" w:lineRule="auto"/>
        <w:jc w:val="center"/>
        <w:rPr>
          <w:rFonts w:ascii="Times New Roman" w:hAnsi="Times New Roman" w:cs="Times New Roman"/>
          <w:b/>
          <w:sz w:val="24"/>
          <w:szCs w:val="24"/>
        </w:rPr>
      </w:pPr>
    </w:p>
    <w:p w:rsidR="008E66CF" w:rsidRDefault="008E66CF" w:rsidP="00536624">
      <w:pPr>
        <w:spacing w:after="0" w:line="240" w:lineRule="auto"/>
        <w:jc w:val="center"/>
        <w:rPr>
          <w:rFonts w:ascii="Times New Roman" w:hAnsi="Times New Roman" w:cs="Times New Roman"/>
          <w:b/>
          <w:sz w:val="24"/>
          <w:szCs w:val="24"/>
        </w:rPr>
      </w:pPr>
    </w:p>
    <w:p w:rsidR="008E66CF" w:rsidRDefault="008E66CF" w:rsidP="00536624">
      <w:pPr>
        <w:spacing w:after="0" w:line="240" w:lineRule="auto"/>
        <w:jc w:val="center"/>
        <w:rPr>
          <w:rFonts w:ascii="Times New Roman" w:hAnsi="Times New Roman" w:cs="Times New Roman"/>
          <w:b/>
          <w:sz w:val="24"/>
          <w:szCs w:val="24"/>
        </w:rPr>
      </w:pPr>
    </w:p>
    <w:p w:rsidR="00536624" w:rsidRDefault="0059619D" w:rsidP="0053662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536624">
        <w:rPr>
          <w:rFonts w:ascii="Times New Roman" w:hAnsi="Times New Roman" w:cs="Times New Roman"/>
          <w:b/>
          <w:sz w:val="24"/>
          <w:szCs w:val="24"/>
        </w:rPr>
        <w:t>.2.1.</w:t>
      </w:r>
      <w:r w:rsidR="00536624" w:rsidRPr="004B44E0">
        <w:rPr>
          <w:rFonts w:ascii="Times New Roman" w:hAnsi="Times New Roman" w:cs="Times New Roman"/>
          <w:b/>
          <w:sz w:val="24"/>
          <w:szCs w:val="24"/>
        </w:rPr>
        <w:t>Описание процессов на институциональном уровне</w:t>
      </w:r>
    </w:p>
    <w:p w:rsidR="001A2CF7" w:rsidRDefault="001A2CF7" w:rsidP="001A2CF7">
      <w:pPr>
        <w:spacing w:after="0" w:line="240" w:lineRule="auto"/>
        <w:rPr>
          <w:rFonts w:ascii="Times New Roman" w:hAnsi="Times New Roman" w:cs="Times New Roman"/>
          <w:b/>
          <w:sz w:val="24"/>
          <w:szCs w:val="24"/>
        </w:rPr>
      </w:pPr>
      <w:r>
        <w:rPr>
          <w:rFonts w:ascii="Times New Roman" w:hAnsi="Times New Roman" w:cs="Times New Roman"/>
          <w:b/>
          <w:sz w:val="24"/>
          <w:szCs w:val="24"/>
        </w:rPr>
        <w:t>19.</w:t>
      </w:r>
      <w:r w:rsidRPr="001A2CF7">
        <w:rPr>
          <w:rFonts w:ascii="Times New Roman" w:hAnsi="Times New Roman" w:cs="Times New Roman"/>
          <w:sz w:val="20"/>
          <w:szCs w:val="20"/>
        </w:rPr>
        <w:t xml:space="preserve"> </w:t>
      </w:r>
      <w:r w:rsidRPr="001A2CF7">
        <w:rPr>
          <w:rFonts w:ascii="Times New Roman" w:hAnsi="Times New Roman" w:cs="Times New Roman"/>
          <w:sz w:val="24"/>
          <w:szCs w:val="24"/>
        </w:rPr>
        <w:t>Обеспечение программ среднего общего образования</w:t>
      </w:r>
    </w:p>
    <w:p w:rsidR="001A2CF7" w:rsidRDefault="001A2CF7" w:rsidP="00536624">
      <w:pPr>
        <w:spacing w:after="0" w:line="240" w:lineRule="auto"/>
        <w:jc w:val="center"/>
        <w:rPr>
          <w:rFonts w:ascii="Times New Roman" w:hAnsi="Times New Roman" w:cs="Times New Roman"/>
          <w:b/>
          <w:sz w:val="24"/>
          <w:szCs w:val="24"/>
        </w:rPr>
      </w:pPr>
    </w:p>
    <w:p w:rsidR="00DB2461" w:rsidRDefault="00142127"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67136" behindDoc="0" locked="0" layoutInCell="0" allowOverlap="1" wp14:anchorId="432B4443" wp14:editId="6DE69BC6">
                <wp:simplePos x="0" y="0"/>
                <wp:positionH relativeFrom="column">
                  <wp:posOffset>4817110</wp:posOffset>
                </wp:positionH>
                <wp:positionV relativeFrom="paragraph">
                  <wp:posOffset>243205</wp:posOffset>
                </wp:positionV>
                <wp:extent cx="4754880" cy="657225"/>
                <wp:effectExtent l="0" t="0" r="26670" b="28575"/>
                <wp:wrapNone/>
                <wp:docPr id="653" name="Поле 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65722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FA477A" w:rsidRDefault="00EF1ADA" w:rsidP="00CE34C2">
                            <w:pPr>
                              <w:pStyle w:val="a9"/>
                              <w:numPr>
                                <w:ilvl w:val="0"/>
                                <w:numId w:val="144"/>
                              </w:numPr>
                            </w:pPr>
                            <w:r w:rsidRPr="00142127">
                              <w:rPr>
                                <w:rFonts w:ascii="Times New Roman" w:hAnsi="Times New Roman" w:cs="Times New Roman"/>
                                <w:sz w:val="20"/>
                                <w:szCs w:val="20"/>
                              </w:rPr>
                              <w:t xml:space="preserve">Обсуждение вопросов по качеству образовательных услуг </w:t>
                            </w:r>
                            <w:r>
                              <w:rPr>
                                <w:rFonts w:ascii="Times New Roman" w:hAnsi="Times New Roman" w:cs="Times New Roman"/>
                                <w:sz w:val="20"/>
                                <w:szCs w:val="20"/>
                              </w:rPr>
                              <w:t xml:space="preserve">на уровне СОО (лицей при </w:t>
                            </w:r>
                            <w:r w:rsidRPr="00142127">
                              <w:rPr>
                                <w:rFonts w:ascii="Times New Roman" w:hAnsi="Times New Roman" w:cs="Times New Roman"/>
                                <w:sz w:val="20"/>
                                <w:szCs w:val="20"/>
                              </w:rPr>
                              <w:t xml:space="preserve"> КГТУ) и принятие решений.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2B4443" id="Поле 653" o:spid="_x0000_s1259" type="#_x0000_t202" style="position:absolute;left:0;text-align:left;margin-left:379.3pt;margin-top:19.15pt;width:374.4pt;height:51.7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FA477A" w:rsidRDefault="00EF1ADA" w:rsidP="00CE34C2">
                      <w:pPr>
                        <w:pStyle w:val="a9"/>
                        <w:numPr>
                          <w:ilvl w:val="0"/>
                          <w:numId w:val="144"/>
                        </w:numPr>
                      </w:pPr>
                      <w:r w:rsidRPr="00142127">
                        <w:rPr>
                          <w:rFonts w:ascii="Times New Roman" w:hAnsi="Times New Roman" w:cs="Times New Roman"/>
                          <w:sz w:val="20"/>
                          <w:szCs w:val="20"/>
                        </w:rPr>
                        <w:t xml:space="preserve">Обсуждение вопросов по качеству образовательных услуг </w:t>
                      </w:r>
                      <w:r>
                        <w:rPr>
                          <w:rFonts w:ascii="Times New Roman" w:hAnsi="Times New Roman" w:cs="Times New Roman"/>
                          <w:sz w:val="20"/>
                          <w:szCs w:val="20"/>
                        </w:rPr>
                        <w:t xml:space="preserve">на уровне СОО (лицей при </w:t>
                      </w:r>
                      <w:r w:rsidRPr="00142127">
                        <w:rPr>
                          <w:rFonts w:ascii="Times New Roman" w:hAnsi="Times New Roman" w:cs="Times New Roman"/>
                          <w:sz w:val="20"/>
                          <w:szCs w:val="20"/>
                        </w:rPr>
                        <w:t xml:space="preserve"> КГТУ) и принятие решений.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00FC43E2"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66112" behindDoc="0" locked="0" layoutInCell="0" allowOverlap="1" wp14:anchorId="0B0B1E8E" wp14:editId="449FD7EC">
                <wp:simplePos x="0" y="0"/>
                <wp:positionH relativeFrom="column">
                  <wp:posOffset>-83185</wp:posOffset>
                </wp:positionH>
                <wp:positionV relativeFrom="paragraph">
                  <wp:posOffset>243205</wp:posOffset>
                </wp:positionV>
                <wp:extent cx="4754880" cy="862965"/>
                <wp:effectExtent l="0" t="0" r="26670" b="13335"/>
                <wp:wrapNone/>
                <wp:docPr id="654" name="Поле 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86296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CE34C2">
                            <w:pPr>
                              <w:pStyle w:val="a9"/>
                              <w:numPr>
                                <w:ilvl w:val="0"/>
                                <w:numId w:val="142"/>
                              </w:numPr>
                              <w:spacing w:after="0" w:line="240" w:lineRule="auto"/>
                              <w:rPr>
                                <w:rFonts w:ascii="Times New Roman" w:hAnsi="Times New Roman" w:cs="Times New Roman"/>
                                <w:sz w:val="20"/>
                                <w:szCs w:val="20"/>
                              </w:rPr>
                            </w:pPr>
                            <w:r>
                              <w:rPr>
                                <w:rFonts w:ascii="Times New Roman" w:hAnsi="Times New Roman" w:cs="Times New Roman"/>
                                <w:sz w:val="20"/>
                                <w:szCs w:val="20"/>
                              </w:rPr>
                              <w:t>Мониторинг процессов качества образовательных услуг на уровне СОО</w:t>
                            </w:r>
                          </w:p>
                          <w:p w:rsidR="00EF1ADA" w:rsidRDefault="00EF1ADA" w:rsidP="00CE34C2">
                            <w:pPr>
                              <w:pStyle w:val="a9"/>
                              <w:numPr>
                                <w:ilvl w:val="0"/>
                                <w:numId w:val="142"/>
                              </w:numPr>
                              <w:spacing w:after="0" w:line="240" w:lineRule="auto"/>
                              <w:rPr>
                                <w:rFonts w:ascii="Times New Roman" w:hAnsi="Times New Roman" w:cs="Times New Roman"/>
                                <w:sz w:val="20"/>
                                <w:szCs w:val="20"/>
                              </w:rPr>
                            </w:pPr>
                            <w:r>
                              <w:rPr>
                                <w:rFonts w:ascii="Times New Roman" w:hAnsi="Times New Roman" w:cs="Times New Roman"/>
                                <w:sz w:val="20"/>
                                <w:szCs w:val="20"/>
                              </w:rPr>
                              <w:t>Проведение аудита качества в лицее при КГТУ</w:t>
                            </w:r>
                          </w:p>
                          <w:p w:rsidR="00EF1ADA" w:rsidRPr="00C5165D" w:rsidRDefault="00EF1ADA" w:rsidP="00CE34C2">
                            <w:pPr>
                              <w:pStyle w:val="a9"/>
                              <w:numPr>
                                <w:ilvl w:val="0"/>
                                <w:numId w:val="142"/>
                              </w:numPr>
                              <w:spacing w:after="0" w:line="240" w:lineRule="auto"/>
                              <w:rPr>
                                <w:rFonts w:ascii="Times New Roman" w:hAnsi="Times New Roman" w:cs="Times New Roman"/>
                                <w:sz w:val="20"/>
                                <w:szCs w:val="20"/>
                              </w:rPr>
                            </w:pPr>
                            <w:r>
                              <w:rPr>
                                <w:rFonts w:ascii="Times New Roman" w:hAnsi="Times New Roman" w:cs="Times New Roman"/>
                                <w:sz w:val="20"/>
                                <w:szCs w:val="20"/>
                              </w:rPr>
                              <w:t>Мониторинг разрешительных документов на образовательную деятельность и выдачи диплома</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0B1E8E" id="Поле 654" o:spid="_x0000_s1260" type="#_x0000_t202" style="position:absolute;left:0;text-align:left;margin-left:-6.55pt;margin-top:19.15pt;width:374.4pt;height:67.9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CE34C2">
                      <w:pPr>
                        <w:pStyle w:val="a9"/>
                        <w:numPr>
                          <w:ilvl w:val="0"/>
                          <w:numId w:val="142"/>
                        </w:numPr>
                        <w:spacing w:after="0" w:line="240" w:lineRule="auto"/>
                        <w:rPr>
                          <w:rFonts w:ascii="Times New Roman" w:hAnsi="Times New Roman" w:cs="Times New Roman"/>
                          <w:sz w:val="20"/>
                          <w:szCs w:val="20"/>
                        </w:rPr>
                      </w:pPr>
                      <w:r>
                        <w:rPr>
                          <w:rFonts w:ascii="Times New Roman" w:hAnsi="Times New Roman" w:cs="Times New Roman"/>
                          <w:sz w:val="20"/>
                          <w:szCs w:val="20"/>
                        </w:rPr>
                        <w:t>Мониторинг процессов качества образовательных услуг на уровне СОО</w:t>
                      </w:r>
                    </w:p>
                    <w:p w:rsidR="00EF1ADA" w:rsidRDefault="00EF1ADA" w:rsidP="00CE34C2">
                      <w:pPr>
                        <w:pStyle w:val="a9"/>
                        <w:numPr>
                          <w:ilvl w:val="0"/>
                          <w:numId w:val="142"/>
                        </w:numPr>
                        <w:spacing w:after="0" w:line="240" w:lineRule="auto"/>
                        <w:rPr>
                          <w:rFonts w:ascii="Times New Roman" w:hAnsi="Times New Roman" w:cs="Times New Roman"/>
                          <w:sz w:val="20"/>
                          <w:szCs w:val="20"/>
                        </w:rPr>
                      </w:pPr>
                      <w:r>
                        <w:rPr>
                          <w:rFonts w:ascii="Times New Roman" w:hAnsi="Times New Roman" w:cs="Times New Roman"/>
                          <w:sz w:val="20"/>
                          <w:szCs w:val="20"/>
                        </w:rPr>
                        <w:t>Проведение аудита качества в лицее при КГТУ</w:t>
                      </w:r>
                    </w:p>
                    <w:p w:rsidR="00EF1ADA" w:rsidRPr="00C5165D" w:rsidRDefault="00EF1ADA" w:rsidP="00CE34C2">
                      <w:pPr>
                        <w:pStyle w:val="a9"/>
                        <w:numPr>
                          <w:ilvl w:val="0"/>
                          <w:numId w:val="142"/>
                        </w:numPr>
                        <w:spacing w:after="0" w:line="240" w:lineRule="auto"/>
                        <w:rPr>
                          <w:rFonts w:ascii="Times New Roman" w:hAnsi="Times New Roman" w:cs="Times New Roman"/>
                          <w:sz w:val="20"/>
                          <w:szCs w:val="20"/>
                        </w:rPr>
                      </w:pPr>
                      <w:r>
                        <w:rPr>
                          <w:rFonts w:ascii="Times New Roman" w:hAnsi="Times New Roman" w:cs="Times New Roman"/>
                          <w:sz w:val="20"/>
                          <w:szCs w:val="20"/>
                        </w:rPr>
                        <w:t>Мониторинг разрешительных документов на образовательную деятельность и выдачи диплома</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jc w:val="center"/>
        <w:rPr>
          <w:rFonts w:ascii="Times New Roman" w:hAnsi="Times New Roman" w:cs="Times New Roman"/>
          <w:b/>
          <w:sz w:val="24"/>
          <w:szCs w:val="24"/>
        </w:rPr>
      </w:pPr>
    </w:p>
    <w:p w:rsidR="00DB2461" w:rsidRDefault="00142127"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69184" behindDoc="0" locked="0" layoutInCell="0" allowOverlap="1" wp14:anchorId="697E44DA" wp14:editId="2C245A27">
                <wp:simplePos x="0" y="0"/>
                <wp:positionH relativeFrom="column">
                  <wp:posOffset>4817681</wp:posOffset>
                </wp:positionH>
                <wp:positionV relativeFrom="paragraph">
                  <wp:posOffset>8226</wp:posOffset>
                </wp:positionV>
                <wp:extent cx="4754880" cy="1130158"/>
                <wp:effectExtent l="0" t="0" r="26670" b="13335"/>
                <wp:wrapNone/>
                <wp:docPr id="655" name="Поле 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130158"/>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 лицея</w:t>
                            </w:r>
                          </w:p>
                          <w:p w:rsidR="00EF1ADA" w:rsidRDefault="00EF1ADA" w:rsidP="00CE34C2">
                            <w:pPr>
                              <w:pStyle w:val="a9"/>
                              <w:numPr>
                                <w:ilvl w:val="0"/>
                                <w:numId w:val="145"/>
                              </w:numPr>
                              <w:spacing w:after="0" w:line="240" w:lineRule="auto"/>
                              <w:rPr>
                                <w:rFonts w:ascii="Times New Roman" w:hAnsi="Times New Roman" w:cs="Times New Roman"/>
                                <w:sz w:val="20"/>
                                <w:szCs w:val="20"/>
                              </w:rPr>
                            </w:pPr>
                            <w:r>
                              <w:rPr>
                                <w:rFonts w:ascii="Times New Roman" w:hAnsi="Times New Roman" w:cs="Times New Roman"/>
                                <w:sz w:val="20"/>
                                <w:szCs w:val="20"/>
                              </w:rPr>
                              <w:t>Подготовка на утверждение локальных НПА, графика учебного процесса, УП и др.</w:t>
                            </w:r>
                          </w:p>
                          <w:p w:rsidR="00EF1ADA" w:rsidRDefault="00EF1ADA" w:rsidP="00CE34C2">
                            <w:pPr>
                              <w:pStyle w:val="a9"/>
                              <w:numPr>
                                <w:ilvl w:val="0"/>
                                <w:numId w:val="145"/>
                              </w:numPr>
                              <w:spacing w:after="0" w:line="240" w:lineRule="auto"/>
                              <w:rPr>
                                <w:rFonts w:ascii="Times New Roman" w:hAnsi="Times New Roman" w:cs="Times New Roman"/>
                                <w:sz w:val="20"/>
                                <w:szCs w:val="20"/>
                              </w:rPr>
                            </w:pPr>
                            <w:r>
                              <w:rPr>
                                <w:rFonts w:ascii="Times New Roman" w:hAnsi="Times New Roman" w:cs="Times New Roman"/>
                                <w:sz w:val="20"/>
                                <w:szCs w:val="20"/>
                              </w:rPr>
                              <w:t>Составление расписания, учебной нагрузки учителей и контроль их исполнения.</w:t>
                            </w:r>
                          </w:p>
                          <w:p w:rsidR="00EF1ADA" w:rsidRDefault="00EF1ADA" w:rsidP="00CE34C2">
                            <w:pPr>
                              <w:pStyle w:val="a9"/>
                              <w:numPr>
                                <w:ilvl w:val="0"/>
                                <w:numId w:val="145"/>
                              </w:numPr>
                              <w:spacing w:after="0" w:line="240" w:lineRule="auto"/>
                              <w:rPr>
                                <w:rFonts w:ascii="Times New Roman" w:hAnsi="Times New Roman" w:cs="Times New Roman"/>
                                <w:sz w:val="20"/>
                                <w:szCs w:val="20"/>
                              </w:rPr>
                            </w:pPr>
                            <w:r>
                              <w:rPr>
                                <w:rFonts w:ascii="Times New Roman" w:hAnsi="Times New Roman" w:cs="Times New Roman"/>
                                <w:sz w:val="20"/>
                                <w:szCs w:val="20"/>
                              </w:rPr>
                              <w:t>Участие в методической комиссии, Педсовете и др.</w:t>
                            </w:r>
                          </w:p>
                          <w:p w:rsidR="00EF1ADA" w:rsidRPr="009356BF" w:rsidRDefault="00EF1ADA" w:rsidP="00CE34C2">
                            <w:pPr>
                              <w:pStyle w:val="a9"/>
                              <w:numPr>
                                <w:ilvl w:val="0"/>
                                <w:numId w:val="145"/>
                              </w:numPr>
                              <w:spacing w:after="0" w:line="240" w:lineRule="auto"/>
                              <w:rPr>
                                <w:rFonts w:ascii="Times New Roman" w:hAnsi="Times New Roman" w:cs="Times New Roman"/>
                                <w:sz w:val="20"/>
                                <w:szCs w:val="20"/>
                              </w:rPr>
                            </w:pPr>
                            <w:r>
                              <w:rPr>
                                <w:rFonts w:ascii="Times New Roman" w:hAnsi="Times New Roman" w:cs="Times New Roman"/>
                                <w:sz w:val="20"/>
                                <w:szCs w:val="20"/>
                              </w:rPr>
                              <w:t>Предоставление отчета о деятельности отдела на Педсовете</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7E44DA" id="Поле 655" o:spid="_x0000_s1261" type="#_x0000_t202" style="position:absolute;left:0;text-align:left;margin-left:379.35pt;margin-top:.65pt;width:374.4pt;height:89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 лицея</w:t>
                      </w:r>
                    </w:p>
                    <w:p w:rsidR="00EF1ADA" w:rsidRDefault="00EF1ADA" w:rsidP="00CE34C2">
                      <w:pPr>
                        <w:pStyle w:val="a9"/>
                        <w:numPr>
                          <w:ilvl w:val="0"/>
                          <w:numId w:val="145"/>
                        </w:numPr>
                        <w:spacing w:after="0" w:line="240" w:lineRule="auto"/>
                        <w:rPr>
                          <w:rFonts w:ascii="Times New Roman" w:hAnsi="Times New Roman" w:cs="Times New Roman"/>
                          <w:sz w:val="20"/>
                          <w:szCs w:val="20"/>
                        </w:rPr>
                      </w:pPr>
                      <w:r>
                        <w:rPr>
                          <w:rFonts w:ascii="Times New Roman" w:hAnsi="Times New Roman" w:cs="Times New Roman"/>
                          <w:sz w:val="20"/>
                          <w:szCs w:val="20"/>
                        </w:rPr>
                        <w:t>Подготовка на утверждение локальных НПА, графика учебного процесса, УП и др.</w:t>
                      </w:r>
                    </w:p>
                    <w:p w:rsidR="00EF1ADA" w:rsidRDefault="00EF1ADA" w:rsidP="00CE34C2">
                      <w:pPr>
                        <w:pStyle w:val="a9"/>
                        <w:numPr>
                          <w:ilvl w:val="0"/>
                          <w:numId w:val="145"/>
                        </w:numPr>
                        <w:spacing w:after="0" w:line="240" w:lineRule="auto"/>
                        <w:rPr>
                          <w:rFonts w:ascii="Times New Roman" w:hAnsi="Times New Roman" w:cs="Times New Roman"/>
                          <w:sz w:val="20"/>
                          <w:szCs w:val="20"/>
                        </w:rPr>
                      </w:pPr>
                      <w:r>
                        <w:rPr>
                          <w:rFonts w:ascii="Times New Roman" w:hAnsi="Times New Roman" w:cs="Times New Roman"/>
                          <w:sz w:val="20"/>
                          <w:szCs w:val="20"/>
                        </w:rPr>
                        <w:t>Составление расписания, учебной нагрузки учителей и контроль их исполнения.</w:t>
                      </w:r>
                    </w:p>
                    <w:p w:rsidR="00EF1ADA" w:rsidRDefault="00EF1ADA" w:rsidP="00CE34C2">
                      <w:pPr>
                        <w:pStyle w:val="a9"/>
                        <w:numPr>
                          <w:ilvl w:val="0"/>
                          <w:numId w:val="145"/>
                        </w:numPr>
                        <w:spacing w:after="0" w:line="240" w:lineRule="auto"/>
                        <w:rPr>
                          <w:rFonts w:ascii="Times New Roman" w:hAnsi="Times New Roman" w:cs="Times New Roman"/>
                          <w:sz w:val="20"/>
                          <w:szCs w:val="20"/>
                        </w:rPr>
                      </w:pPr>
                      <w:r>
                        <w:rPr>
                          <w:rFonts w:ascii="Times New Roman" w:hAnsi="Times New Roman" w:cs="Times New Roman"/>
                          <w:sz w:val="20"/>
                          <w:szCs w:val="20"/>
                        </w:rPr>
                        <w:t>Участие в методической комиссии, Педсовете и др.</w:t>
                      </w:r>
                    </w:p>
                    <w:p w:rsidR="00EF1ADA" w:rsidRPr="009356BF" w:rsidRDefault="00EF1ADA" w:rsidP="00CE34C2">
                      <w:pPr>
                        <w:pStyle w:val="a9"/>
                        <w:numPr>
                          <w:ilvl w:val="0"/>
                          <w:numId w:val="145"/>
                        </w:numPr>
                        <w:spacing w:after="0" w:line="240" w:lineRule="auto"/>
                        <w:rPr>
                          <w:rFonts w:ascii="Times New Roman" w:hAnsi="Times New Roman" w:cs="Times New Roman"/>
                          <w:sz w:val="20"/>
                          <w:szCs w:val="20"/>
                        </w:rPr>
                      </w:pPr>
                      <w:r>
                        <w:rPr>
                          <w:rFonts w:ascii="Times New Roman" w:hAnsi="Times New Roman" w:cs="Times New Roman"/>
                          <w:sz w:val="20"/>
                          <w:szCs w:val="20"/>
                        </w:rPr>
                        <w:t>Предоставление отчета о деятельности отдела на Педсовете</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68160" behindDoc="0" locked="0" layoutInCell="0" allowOverlap="1" wp14:anchorId="265F51E5" wp14:editId="31D5933C">
                <wp:simplePos x="0" y="0"/>
                <wp:positionH relativeFrom="column">
                  <wp:posOffset>-85090</wp:posOffset>
                </wp:positionH>
                <wp:positionV relativeFrom="paragraph">
                  <wp:posOffset>281940</wp:posOffset>
                </wp:positionV>
                <wp:extent cx="4754880" cy="939800"/>
                <wp:effectExtent l="0" t="0" r="26670" b="12700"/>
                <wp:wrapNone/>
                <wp:docPr id="656" name="Поле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3980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Pr="00625B02" w:rsidRDefault="00EF1ADA" w:rsidP="00CE34C2">
                            <w:pPr>
                              <w:pStyle w:val="a9"/>
                              <w:numPr>
                                <w:ilvl w:val="0"/>
                                <w:numId w:val="143"/>
                              </w:numPr>
                              <w:rPr>
                                <w:rFonts w:ascii="Times New Roman" w:hAnsi="Times New Roman" w:cs="Times New Roman"/>
                                <w:sz w:val="20"/>
                                <w:szCs w:val="20"/>
                              </w:rPr>
                            </w:pPr>
                            <w:r w:rsidRPr="00625B02">
                              <w:rPr>
                                <w:rFonts w:ascii="Times New Roman" w:hAnsi="Times New Roman" w:cs="Times New Roman"/>
                                <w:sz w:val="20"/>
                                <w:szCs w:val="20"/>
                              </w:rPr>
                              <w:t>Создание условий для развития программ</w:t>
                            </w:r>
                            <w:r>
                              <w:rPr>
                                <w:rFonts w:ascii="Times New Roman" w:hAnsi="Times New Roman" w:cs="Times New Roman"/>
                                <w:sz w:val="20"/>
                                <w:szCs w:val="20"/>
                              </w:rPr>
                              <w:t xml:space="preserve"> многоуровневой системы образования</w:t>
                            </w:r>
                            <w:r w:rsidRPr="00625B02">
                              <w:rPr>
                                <w:rFonts w:ascii="Times New Roman" w:hAnsi="Times New Roman" w:cs="Times New Roman"/>
                                <w:sz w:val="20"/>
                                <w:szCs w:val="20"/>
                              </w:rPr>
                              <w:t xml:space="preserve"> </w:t>
                            </w:r>
                            <w:r>
                              <w:rPr>
                                <w:rFonts w:ascii="Times New Roman" w:hAnsi="Times New Roman" w:cs="Times New Roman"/>
                                <w:sz w:val="20"/>
                                <w:szCs w:val="20"/>
                              </w:rPr>
                              <w:t>в рамках Болонского процесса, в частности СО</w:t>
                            </w:r>
                            <w:r w:rsidRPr="00625B02">
                              <w:rPr>
                                <w:rFonts w:ascii="Times New Roman" w:hAnsi="Times New Roman" w:cs="Times New Roman"/>
                                <w:sz w:val="20"/>
                                <w:szCs w:val="20"/>
                              </w:rPr>
                              <w:t>О</w:t>
                            </w:r>
                            <w:r>
                              <w:rPr>
                                <w:rFonts w:ascii="Times New Roman" w:hAnsi="Times New Roman" w:cs="Times New Roman"/>
                                <w:sz w:val="20"/>
                                <w:szCs w:val="20"/>
                              </w:rPr>
                              <w:t>.</w:t>
                            </w:r>
                          </w:p>
                          <w:p w:rsidR="00EF1ADA" w:rsidRPr="00625B02" w:rsidRDefault="00EF1ADA" w:rsidP="00CE34C2">
                            <w:pPr>
                              <w:pStyle w:val="a9"/>
                              <w:numPr>
                                <w:ilvl w:val="0"/>
                                <w:numId w:val="143"/>
                              </w:numPr>
                              <w:rPr>
                                <w:rFonts w:ascii="Times New Roman" w:hAnsi="Times New Roman" w:cs="Times New Roman"/>
                                <w:sz w:val="20"/>
                                <w:szCs w:val="20"/>
                              </w:rPr>
                            </w:pPr>
                            <w:r w:rsidRPr="00625B02">
                              <w:rPr>
                                <w:rFonts w:ascii="Times New Roman" w:hAnsi="Times New Roman" w:cs="Times New Roman"/>
                                <w:sz w:val="20"/>
                                <w:szCs w:val="20"/>
                              </w:rPr>
                              <w:t xml:space="preserve">Поддержка и контроль </w:t>
                            </w:r>
                            <w:r>
                              <w:rPr>
                                <w:rFonts w:ascii="Times New Roman" w:hAnsi="Times New Roman" w:cs="Times New Roman"/>
                                <w:sz w:val="20"/>
                                <w:szCs w:val="20"/>
                              </w:rPr>
                              <w:t>программ СО</w:t>
                            </w:r>
                            <w:r w:rsidRPr="00625B02">
                              <w:rPr>
                                <w:rFonts w:ascii="Times New Roman" w:hAnsi="Times New Roman" w:cs="Times New Roman"/>
                                <w:sz w:val="20"/>
                                <w:szCs w:val="20"/>
                              </w:rPr>
                              <w:t xml:space="preserve">О  для качественной их реализации и оказания образовательных </w:t>
                            </w:r>
                            <w:r>
                              <w:rPr>
                                <w:rFonts w:ascii="Times New Roman" w:hAnsi="Times New Roman" w:cs="Times New Roman"/>
                                <w:sz w:val="20"/>
                                <w:szCs w:val="20"/>
                              </w:rPr>
                              <w:t>услуг на уровне СО</w:t>
                            </w:r>
                            <w:r w:rsidRPr="00625B02">
                              <w:rPr>
                                <w:rFonts w:ascii="Times New Roman" w:hAnsi="Times New Roman" w:cs="Times New Roman"/>
                                <w:sz w:val="20"/>
                                <w:szCs w:val="20"/>
                              </w:rPr>
                              <w:t>О</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5F51E5" id="Поле 656" o:spid="_x0000_s1262" type="#_x0000_t202" style="position:absolute;left:0;text-align:left;margin-left:-6.7pt;margin-top:22.2pt;width:374.4pt;height:74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Pr="00625B02" w:rsidRDefault="00EF1ADA" w:rsidP="00CE34C2">
                      <w:pPr>
                        <w:pStyle w:val="a9"/>
                        <w:numPr>
                          <w:ilvl w:val="0"/>
                          <w:numId w:val="143"/>
                        </w:numPr>
                        <w:rPr>
                          <w:rFonts w:ascii="Times New Roman" w:hAnsi="Times New Roman" w:cs="Times New Roman"/>
                          <w:sz w:val="20"/>
                          <w:szCs w:val="20"/>
                        </w:rPr>
                      </w:pPr>
                      <w:r w:rsidRPr="00625B02">
                        <w:rPr>
                          <w:rFonts w:ascii="Times New Roman" w:hAnsi="Times New Roman" w:cs="Times New Roman"/>
                          <w:sz w:val="20"/>
                          <w:szCs w:val="20"/>
                        </w:rPr>
                        <w:t>Создание условий для развития программ</w:t>
                      </w:r>
                      <w:r>
                        <w:rPr>
                          <w:rFonts w:ascii="Times New Roman" w:hAnsi="Times New Roman" w:cs="Times New Roman"/>
                          <w:sz w:val="20"/>
                          <w:szCs w:val="20"/>
                        </w:rPr>
                        <w:t xml:space="preserve"> многоуровневой системы образования</w:t>
                      </w:r>
                      <w:r w:rsidRPr="00625B02">
                        <w:rPr>
                          <w:rFonts w:ascii="Times New Roman" w:hAnsi="Times New Roman" w:cs="Times New Roman"/>
                          <w:sz w:val="20"/>
                          <w:szCs w:val="20"/>
                        </w:rPr>
                        <w:t xml:space="preserve"> </w:t>
                      </w:r>
                      <w:r>
                        <w:rPr>
                          <w:rFonts w:ascii="Times New Roman" w:hAnsi="Times New Roman" w:cs="Times New Roman"/>
                          <w:sz w:val="20"/>
                          <w:szCs w:val="20"/>
                        </w:rPr>
                        <w:t>в рамках Болонского процесса, в частности СО</w:t>
                      </w:r>
                      <w:r w:rsidRPr="00625B02">
                        <w:rPr>
                          <w:rFonts w:ascii="Times New Roman" w:hAnsi="Times New Roman" w:cs="Times New Roman"/>
                          <w:sz w:val="20"/>
                          <w:szCs w:val="20"/>
                        </w:rPr>
                        <w:t>О</w:t>
                      </w:r>
                      <w:r>
                        <w:rPr>
                          <w:rFonts w:ascii="Times New Roman" w:hAnsi="Times New Roman" w:cs="Times New Roman"/>
                          <w:sz w:val="20"/>
                          <w:szCs w:val="20"/>
                        </w:rPr>
                        <w:t>.</w:t>
                      </w:r>
                    </w:p>
                    <w:p w:rsidR="00EF1ADA" w:rsidRPr="00625B02" w:rsidRDefault="00EF1ADA" w:rsidP="00CE34C2">
                      <w:pPr>
                        <w:pStyle w:val="a9"/>
                        <w:numPr>
                          <w:ilvl w:val="0"/>
                          <w:numId w:val="143"/>
                        </w:numPr>
                        <w:rPr>
                          <w:rFonts w:ascii="Times New Roman" w:hAnsi="Times New Roman" w:cs="Times New Roman"/>
                          <w:sz w:val="20"/>
                          <w:szCs w:val="20"/>
                        </w:rPr>
                      </w:pPr>
                      <w:r w:rsidRPr="00625B02">
                        <w:rPr>
                          <w:rFonts w:ascii="Times New Roman" w:hAnsi="Times New Roman" w:cs="Times New Roman"/>
                          <w:sz w:val="20"/>
                          <w:szCs w:val="20"/>
                        </w:rPr>
                        <w:t xml:space="preserve">Поддержка и контроль </w:t>
                      </w:r>
                      <w:r>
                        <w:rPr>
                          <w:rFonts w:ascii="Times New Roman" w:hAnsi="Times New Roman" w:cs="Times New Roman"/>
                          <w:sz w:val="20"/>
                          <w:szCs w:val="20"/>
                        </w:rPr>
                        <w:t>программ СО</w:t>
                      </w:r>
                      <w:r w:rsidRPr="00625B02">
                        <w:rPr>
                          <w:rFonts w:ascii="Times New Roman" w:hAnsi="Times New Roman" w:cs="Times New Roman"/>
                          <w:sz w:val="20"/>
                          <w:szCs w:val="20"/>
                        </w:rPr>
                        <w:t xml:space="preserve">О  для качественной их реализации и оказания образовательных </w:t>
                      </w:r>
                      <w:r>
                        <w:rPr>
                          <w:rFonts w:ascii="Times New Roman" w:hAnsi="Times New Roman" w:cs="Times New Roman"/>
                          <w:sz w:val="20"/>
                          <w:szCs w:val="20"/>
                        </w:rPr>
                        <w:t>услуг на уровне СО</w:t>
                      </w:r>
                      <w:r w:rsidRPr="00625B02">
                        <w:rPr>
                          <w:rFonts w:ascii="Times New Roman" w:hAnsi="Times New Roman" w:cs="Times New Roman"/>
                          <w:sz w:val="20"/>
                          <w:szCs w:val="20"/>
                        </w:rPr>
                        <w:t>О</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142127"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71232" behindDoc="0" locked="0" layoutInCell="0" allowOverlap="1" wp14:anchorId="185AD881" wp14:editId="70307E17">
                <wp:simplePos x="0" y="0"/>
                <wp:positionH relativeFrom="column">
                  <wp:posOffset>4817110</wp:posOffset>
                </wp:positionH>
                <wp:positionV relativeFrom="paragraph">
                  <wp:posOffset>41810</wp:posOffset>
                </wp:positionV>
                <wp:extent cx="4754880" cy="1335405"/>
                <wp:effectExtent l="0" t="0" r="26670" b="17145"/>
                <wp:wrapNone/>
                <wp:docPr id="658" name="Поле 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335405"/>
                        </a:xfrm>
                        <a:prstGeom prst="rect">
                          <a:avLst/>
                        </a:prstGeom>
                        <a:solidFill>
                          <a:srgbClr val="FFFFFF"/>
                        </a:solidFill>
                        <a:ln w="9525">
                          <a:solidFill>
                            <a:srgbClr val="000000"/>
                          </a:solidFill>
                          <a:miter lim="800000"/>
                          <a:headEnd/>
                          <a:tailEnd/>
                        </a:ln>
                      </wps:spPr>
                      <wps:txbx>
                        <w:txbxContent>
                          <w:p w:rsidR="00EF1ADA" w:rsidRDefault="00EF1ADA" w:rsidP="00142127">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Педсовет лицея</w:t>
                            </w:r>
                          </w:p>
                          <w:p w:rsidR="00EF1ADA" w:rsidRDefault="00EF1ADA" w:rsidP="00CE34C2">
                            <w:pPr>
                              <w:pStyle w:val="a9"/>
                              <w:numPr>
                                <w:ilvl w:val="0"/>
                                <w:numId w:val="146"/>
                              </w:numPr>
                              <w:spacing w:after="0" w:line="240" w:lineRule="auto"/>
                              <w:rPr>
                                <w:rFonts w:ascii="Times New Roman" w:hAnsi="Times New Roman" w:cs="Times New Roman"/>
                                <w:sz w:val="20"/>
                                <w:szCs w:val="20"/>
                              </w:rPr>
                            </w:pPr>
                            <w:r>
                              <w:rPr>
                                <w:rFonts w:ascii="Times New Roman" w:hAnsi="Times New Roman" w:cs="Times New Roman"/>
                                <w:sz w:val="20"/>
                                <w:szCs w:val="20"/>
                              </w:rPr>
                              <w:t>Планирование и реализация образовательной, воспитательной и хозяйственной деятельности. Утверждение НПА.</w:t>
                            </w:r>
                          </w:p>
                          <w:p w:rsidR="00EF1ADA" w:rsidRDefault="00EF1ADA" w:rsidP="00CE34C2">
                            <w:pPr>
                              <w:pStyle w:val="a9"/>
                              <w:numPr>
                                <w:ilvl w:val="0"/>
                                <w:numId w:val="146"/>
                              </w:numPr>
                              <w:spacing w:after="0" w:line="240" w:lineRule="auto"/>
                              <w:rPr>
                                <w:rFonts w:ascii="Times New Roman" w:hAnsi="Times New Roman" w:cs="Times New Roman"/>
                                <w:sz w:val="20"/>
                                <w:szCs w:val="20"/>
                              </w:rPr>
                            </w:pPr>
                            <w:r>
                              <w:rPr>
                                <w:rFonts w:ascii="Times New Roman" w:hAnsi="Times New Roman" w:cs="Times New Roman"/>
                                <w:sz w:val="20"/>
                                <w:szCs w:val="20"/>
                              </w:rPr>
                              <w:t>План заседаний Педсовета по всем вопросам деятельности и качества образования. Ведение протоколов и доведение их решений до сведений сотрудников и учителей. Принятие решений по качеству.</w:t>
                            </w:r>
                          </w:p>
                          <w:p w:rsidR="00EF1ADA" w:rsidRPr="009356BF" w:rsidRDefault="00EF1ADA" w:rsidP="00CE34C2">
                            <w:pPr>
                              <w:pStyle w:val="a9"/>
                              <w:numPr>
                                <w:ilvl w:val="0"/>
                                <w:numId w:val="146"/>
                              </w:numPr>
                              <w:spacing w:after="0" w:line="240" w:lineRule="auto"/>
                              <w:rPr>
                                <w:rFonts w:ascii="Times New Roman" w:hAnsi="Times New Roman" w:cs="Times New Roman"/>
                                <w:sz w:val="20"/>
                                <w:szCs w:val="20"/>
                              </w:rPr>
                            </w:pPr>
                            <w:r>
                              <w:rPr>
                                <w:rFonts w:ascii="Times New Roman" w:hAnsi="Times New Roman" w:cs="Times New Roman"/>
                                <w:sz w:val="20"/>
                                <w:szCs w:val="20"/>
                              </w:rPr>
                              <w:t>Заслушивание отчетов о деятельности руководителей структур и ответственных</w:t>
                            </w:r>
                          </w:p>
                          <w:p w:rsidR="00EF1ADA" w:rsidRPr="008730B0" w:rsidRDefault="00EF1ADA" w:rsidP="00142127">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5AD881" id="Поле 658" o:spid="_x0000_s1263" type="#_x0000_t202" style="position:absolute;left:0;text-align:left;margin-left:379.3pt;margin-top:3.3pt;width:374.4pt;height:105.1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" o:allowincell="f">
                <v:textbox>
                  <w:txbxContent>
                    <w:p w:rsidR="00EF1ADA" w:rsidRDefault="00EF1ADA" w:rsidP="00142127">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Педсовет лицея</w:t>
                      </w:r>
                    </w:p>
                    <w:p w:rsidR="00EF1ADA" w:rsidRDefault="00EF1ADA" w:rsidP="00CE34C2">
                      <w:pPr>
                        <w:pStyle w:val="a9"/>
                        <w:numPr>
                          <w:ilvl w:val="0"/>
                          <w:numId w:val="146"/>
                        </w:numPr>
                        <w:spacing w:after="0" w:line="240" w:lineRule="auto"/>
                        <w:rPr>
                          <w:rFonts w:ascii="Times New Roman" w:hAnsi="Times New Roman" w:cs="Times New Roman"/>
                          <w:sz w:val="20"/>
                          <w:szCs w:val="20"/>
                        </w:rPr>
                      </w:pPr>
                      <w:r>
                        <w:rPr>
                          <w:rFonts w:ascii="Times New Roman" w:hAnsi="Times New Roman" w:cs="Times New Roman"/>
                          <w:sz w:val="20"/>
                          <w:szCs w:val="20"/>
                        </w:rPr>
                        <w:t>Планирование и реализация образовательной, воспитательной и хозяйственной деятельности. Утверждение НПА.</w:t>
                      </w:r>
                    </w:p>
                    <w:p w:rsidR="00EF1ADA" w:rsidRDefault="00EF1ADA" w:rsidP="00CE34C2">
                      <w:pPr>
                        <w:pStyle w:val="a9"/>
                        <w:numPr>
                          <w:ilvl w:val="0"/>
                          <w:numId w:val="146"/>
                        </w:numPr>
                        <w:spacing w:after="0" w:line="240" w:lineRule="auto"/>
                        <w:rPr>
                          <w:rFonts w:ascii="Times New Roman" w:hAnsi="Times New Roman" w:cs="Times New Roman"/>
                          <w:sz w:val="20"/>
                          <w:szCs w:val="20"/>
                        </w:rPr>
                      </w:pPr>
                      <w:r>
                        <w:rPr>
                          <w:rFonts w:ascii="Times New Roman" w:hAnsi="Times New Roman" w:cs="Times New Roman"/>
                          <w:sz w:val="20"/>
                          <w:szCs w:val="20"/>
                        </w:rPr>
                        <w:t>План заседаний Педсовета по всем вопросам деятельности и качества образования. Ведение протоколов и доведение их решений до сведений сотрудников и учителей. Принятие решений по качеству.</w:t>
                      </w:r>
                    </w:p>
                    <w:p w:rsidR="00EF1ADA" w:rsidRPr="009356BF" w:rsidRDefault="00EF1ADA" w:rsidP="00CE34C2">
                      <w:pPr>
                        <w:pStyle w:val="a9"/>
                        <w:numPr>
                          <w:ilvl w:val="0"/>
                          <w:numId w:val="146"/>
                        </w:numPr>
                        <w:spacing w:after="0" w:line="240" w:lineRule="auto"/>
                        <w:rPr>
                          <w:rFonts w:ascii="Times New Roman" w:hAnsi="Times New Roman" w:cs="Times New Roman"/>
                          <w:sz w:val="20"/>
                          <w:szCs w:val="20"/>
                        </w:rPr>
                      </w:pPr>
                      <w:r>
                        <w:rPr>
                          <w:rFonts w:ascii="Times New Roman" w:hAnsi="Times New Roman" w:cs="Times New Roman"/>
                          <w:sz w:val="20"/>
                          <w:szCs w:val="20"/>
                        </w:rPr>
                        <w:t>Заслушивание отчетов о деятельности руководителей структур и ответственных</w:t>
                      </w:r>
                    </w:p>
                    <w:p w:rsidR="00EF1ADA" w:rsidRPr="008730B0" w:rsidRDefault="00EF1ADA" w:rsidP="00142127">
                      <w:pPr>
                        <w:pStyle w:val="21"/>
                        <w:rPr>
                          <w:lang w:val="ru-RU"/>
                        </w:rPr>
                      </w:pPr>
                    </w:p>
                  </w:txbxContent>
                </v:textbox>
              </v:shape>
            </w:pict>
          </mc:Fallback>
        </mc:AlternateContent>
      </w: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70208" behindDoc="0" locked="0" layoutInCell="0" allowOverlap="1" wp14:anchorId="360D515C" wp14:editId="37F6F67D">
                <wp:simplePos x="0" y="0"/>
                <wp:positionH relativeFrom="column">
                  <wp:posOffset>-83092</wp:posOffset>
                </wp:positionH>
                <wp:positionV relativeFrom="paragraph">
                  <wp:posOffset>160861</wp:posOffset>
                </wp:positionV>
                <wp:extent cx="4754880" cy="2815119"/>
                <wp:effectExtent l="0" t="0" r="26670" b="23495"/>
                <wp:wrapNone/>
                <wp:docPr id="657" name="Поле 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2815119"/>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Дирекция лицея </w:t>
                            </w:r>
                          </w:p>
                          <w:p w:rsidR="00EF1ADA" w:rsidRDefault="00EF1ADA" w:rsidP="00142127">
                            <w:pPr>
                              <w:spacing w:after="0" w:line="240" w:lineRule="auto"/>
                              <w:rPr>
                                <w:rFonts w:ascii="Times New Roman" w:hAnsi="Times New Roman" w:cs="Times New Roman"/>
                                <w:sz w:val="20"/>
                                <w:szCs w:val="20"/>
                              </w:rPr>
                            </w:pPr>
                            <w:r w:rsidRPr="00625B02">
                              <w:rPr>
                                <w:rFonts w:ascii="Times New Roman" w:hAnsi="Times New Roman" w:cs="Times New Roman"/>
                                <w:sz w:val="20"/>
                                <w:szCs w:val="20"/>
                              </w:rPr>
                              <w:t>1.Подготовка и получение разрешительных документов на образовательную деятельность.</w:t>
                            </w:r>
                            <w:r>
                              <w:rPr>
                                <w:rFonts w:ascii="Times New Roman" w:hAnsi="Times New Roman" w:cs="Times New Roman"/>
                                <w:sz w:val="20"/>
                                <w:szCs w:val="20"/>
                              </w:rPr>
                              <w:t xml:space="preserve"> Формирование структуры лицея (обновление).</w:t>
                            </w:r>
                          </w:p>
                          <w:p w:rsidR="00EF1ADA"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2. Планирование, реализация и контроль всех видов деятельности лицея.</w:t>
                            </w:r>
                          </w:p>
                          <w:p w:rsidR="00EF1ADA"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3. Организация учебного процесса и его контроль. Разработка и утверждение графика учебного процесса, базисных УП.</w:t>
                            </w:r>
                          </w:p>
                          <w:p w:rsidR="00EF1ADA"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4. Организация учебно-методической, библиотечно-информационной и воспитательной  работы.</w:t>
                            </w:r>
                          </w:p>
                          <w:p w:rsidR="00EF1ADA"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5. Формирование достаточных площадей, МТБ с учетом реализуемых программ и условий для учеников и учителей.</w:t>
                            </w:r>
                          </w:p>
                          <w:p w:rsidR="00EF1ADA"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6. Формирование кадровой политики.</w:t>
                            </w:r>
                          </w:p>
                          <w:p w:rsidR="00EF1ADA"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7.Назначение ответственного по качеству. Участие в Совете по качеству КГТУ.</w:t>
                            </w:r>
                          </w:p>
                          <w:p w:rsidR="00EF1ADA" w:rsidRPr="00625B02"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8. Подготовка программ СОО к аккредитации и написание отчетов.</w:t>
                            </w:r>
                          </w:p>
                          <w:p w:rsidR="00EF1ADA" w:rsidRPr="0079046F" w:rsidRDefault="00EF1ADA" w:rsidP="00142127">
                            <w:pPr>
                              <w:spacing w:after="0" w:line="240" w:lineRule="auto"/>
                              <w:jc w:val="both"/>
                              <w:rPr>
                                <w:rFonts w:ascii="Times New Roman" w:hAnsi="Times New Roman" w:cs="Times New Roman"/>
                                <w:sz w:val="20"/>
                                <w:szCs w:val="20"/>
                              </w:rPr>
                            </w:pPr>
                            <w:r>
                              <w:t>9</w:t>
                            </w:r>
                            <w:r w:rsidRPr="0079046F">
                              <w:rPr>
                                <w:rFonts w:ascii="Times New Roman" w:hAnsi="Times New Roman" w:cs="Times New Roman"/>
                                <w:sz w:val="20"/>
                                <w:szCs w:val="20"/>
                              </w:rPr>
                              <w:t xml:space="preserve">. </w:t>
                            </w:r>
                            <w:r>
                              <w:rPr>
                                <w:rFonts w:ascii="Times New Roman" w:hAnsi="Times New Roman" w:cs="Times New Roman"/>
                                <w:sz w:val="20"/>
                                <w:szCs w:val="20"/>
                              </w:rPr>
                              <w:t>Внедрение СОКО на уроне СОО</w:t>
                            </w:r>
                          </w:p>
                          <w:p w:rsidR="00EF1ADA" w:rsidRDefault="00EF1ADA" w:rsidP="0014212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10. Организация внутреннего аудита в лицее. Контроль качества процессов</w:t>
                            </w:r>
                          </w:p>
                          <w:p w:rsidR="00EF1ADA" w:rsidRDefault="00EF1ADA" w:rsidP="0014212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11. </w:t>
                            </w:r>
                            <w:r w:rsidRPr="0079046F">
                              <w:rPr>
                                <w:rFonts w:ascii="Times New Roman" w:hAnsi="Times New Roman" w:cs="Times New Roman"/>
                                <w:sz w:val="20"/>
                                <w:szCs w:val="20"/>
                              </w:rPr>
                              <w:t>Подготовка отчетов о деятельн</w:t>
                            </w:r>
                            <w:r>
                              <w:rPr>
                                <w:rFonts w:ascii="Times New Roman" w:hAnsi="Times New Roman" w:cs="Times New Roman"/>
                                <w:sz w:val="20"/>
                                <w:szCs w:val="20"/>
                              </w:rPr>
                              <w:t>ости лицея</w:t>
                            </w:r>
                            <w:r w:rsidRPr="0079046F">
                              <w:rPr>
                                <w:rFonts w:ascii="Times New Roman" w:hAnsi="Times New Roman" w:cs="Times New Roman"/>
                                <w:sz w:val="20"/>
                                <w:szCs w:val="20"/>
                              </w:rPr>
                              <w:t>. Выступлени</w:t>
                            </w:r>
                            <w:r>
                              <w:rPr>
                                <w:rFonts w:ascii="Times New Roman" w:hAnsi="Times New Roman" w:cs="Times New Roman"/>
                                <w:sz w:val="20"/>
                                <w:szCs w:val="20"/>
                              </w:rPr>
                              <w:t xml:space="preserve">е на РС, СК, </w:t>
                            </w:r>
                            <w:r w:rsidRPr="0079046F">
                              <w:rPr>
                                <w:rFonts w:ascii="Times New Roman" w:hAnsi="Times New Roman" w:cs="Times New Roman"/>
                                <w:sz w:val="20"/>
                                <w:szCs w:val="20"/>
                              </w:rPr>
                              <w:t>УС</w:t>
                            </w:r>
                          </w:p>
                          <w:p w:rsidR="00EF1ADA" w:rsidRDefault="00EF1ADA" w:rsidP="0014212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12. Организация маркетинговых исследований, профориентационной работы, рекламной кампании.</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0D515C" id="Поле 657" o:spid="_x0000_s1264" type="#_x0000_t202" style="position:absolute;left:0;text-align:left;margin-left:-6.55pt;margin-top:12.65pt;width:374.4pt;height:221.6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Дирекция лицея </w:t>
                      </w:r>
                    </w:p>
                    <w:p w:rsidR="00EF1ADA" w:rsidRDefault="00EF1ADA" w:rsidP="00142127">
                      <w:pPr>
                        <w:spacing w:after="0" w:line="240" w:lineRule="auto"/>
                        <w:rPr>
                          <w:rFonts w:ascii="Times New Roman" w:hAnsi="Times New Roman" w:cs="Times New Roman"/>
                          <w:sz w:val="20"/>
                          <w:szCs w:val="20"/>
                        </w:rPr>
                      </w:pPr>
                      <w:r w:rsidRPr="00625B02">
                        <w:rPr>
                          <w:rFonts w:ascii="Times New Roman" w:hAnsi="Times New Roman" w:cs="Times New Roman"/>
                          <w:sz w:val="20"/>
                          <w:szCs w:val="20"/>
                        </w:rPr>
                        <w:t>1.Подготовка и получение разрешительных документов на образовательную деятельность.</w:t>
                      </w:r>
                      <w:r>
                        <w:rPr>
                          <w:rFonts w:ascii="Times New Roman" w:hAnsi="Times New Roman" w:cs="Times New Roman"/>
                          <w:sz w:val="20"/>
                          <w:szCs w:val="20"/>
                        </w:rPr>
                        <w:t xml:space="preserve"> Формирование структуры лицея (обновление).</w:t>
                      </w:r>
                    </w:p>
                    <w:p w:rsidR="00EF1ADA"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2. Планирование, реализация и контроль всех видов деятельности лицея.</w:t>
                      </w:r>
                    </w:p>
                    <w:p w:rsidR="00EF1ADA"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3. Организация учебного процесса и его контроль. Разработка и утверждение графика учебного процесса, базисных УП.</w:t>
                      </w:r>
                    </w:p>
                    <w:p w:rsidR="00EF1ADA"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4. Организация учебно-методической, библиотечно-информационной и воспитательной  работы.</w:t>
                      </w:r>
                    </w:p>
                    <w:p w:rsidR="00EF1ADA"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5. Формирование достаточных площадей, МТБ с учетом реализуемых программ и условий для учеников и учителей.</w:t>
                      </w:r>
                    </w:p>
                    <w:p w:rsidR="00EF1ADA"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6. Формирование кадровой политики.</w:t>
                      </w:r>
                    </w:p>
                    <w:p w:rsidR="00EF1ADA"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7.Назначение ответственного по качеству. Участие в Совете по качеству КГТУ.</w:t>
                      </w:r>
                    </w:p>
                    <w:p w:rsidR="00EF1ADA" w:rsidRPr="00625B02" w:rsidRDefault="00EF1ADA" w:rsidP="00142127">
                      <w:pPr>
                        <w:spacing w:after="0" w:line="240" w:lineRule="auto"/>
                        <w:rPr>
                          <w:rFonts w:ascii="Times New Roman" w:hAnsi="Times New Roman" w:cs="Times New Roman"/>
                          <w:sz w:val="20"/>
                          <w:szCs w:val="20"/>
                        </w:rPr>
                      </w:pPr>
                      <w:r>
                        <w:rPr>
                          <w:rFonts w:ascii="Times New Roman" w:hAnsi="Times New Roman" w:cs="Times New Roman"/>
                          <w:sz w:val="20"/>
                          <w:szCs w:val="20"/>
                        </w:rPr>
                        <w:t>8. Подготовка программ СОО к аккредитации и написание отчетов.</w:t>
                      </w:r>
                    </w:p>
                    <w:p w:rsidR="00EF1ADA" w:rsidRPr="0079046F" w:rsidRDefault="00EF1ADA" w:rsidP="00142127">
                      <w:pPr>
                        <w:spacing w:after="0" w:line="240" w:lineRule="auto"/>
                        <w:jc w:val="both"/>
                        <w:rPr>
                          <w:rFonts w:ascii="Times New Roman" w:hAnsi="Times New Roman" w:cs="Times New Roman"/>
                          <w:sz w:val="20"/>
                          <w:szCs w:val="20"/>
                        </w:rPr>
                      </w:pPr>
                      <w:r>
                        <w:t>9</w:t>
                      </w:r>
                      <w:r w:rsidRPr="0079046F">
                        <w:rPr>
                          <w:rFonts w:ascii="Times New Roman" w:hAnsi="Times New Roman" w:cs="Times New Roman"/>
                          <w:sz w:val="20"/>
                          <w:szCs w:val="20"/>
                        </w:rPr>
                        <w:t xml:space="preserve">. </w:t>
                      </w:r>
                      <w:r>
                        <w:rPr>
                          <w:rFonts w:ascii="Times New Roman" w:hAnsi="Times New Roman" w:cs="Times New Roman"/>
                          <w:sz w:val="20"/>
                          <w:szCs w:val="20"/>
                        </w:rPr>
                        <w:t>Внедрение СОКО на уроне СОО</w:t>
                      </w:r>
                    </w:p>
                    <w:p w:rsidR="00EF1ADA" w:rsidRDefault="00EF1ADA" w:rsidP="0014212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10. Организация внутреннего аудита в лицее. Контроль качества процессов</w:t>
                      </w:r>
                    </w:p>
                    <w:p w:rsidR="00EF1ADA" w:rsidRDefault="00EF1ADA" w:rsidP="0014212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11. </w:t>
                      </w:r>
                      <w:r w:rsidRPr="0079046F">
                        <w:rPr>
                          <w:rFonts w:ascii="Times New Roman" w:hAnsi="Times New Roman" w:cs="Times New Roman"/>
                          <w:sz w:val="20"/>
                          <w:szCs w:val="20"/>
                        </w:rPr>
                        <w:t>Подготовка отчетов о деятельн</w:t>
                      </w:r>
                      <w:r>
                        <w:rPr>
                          <w:rFonts w:ascii="Times New Roman" w:hAnsi="Times New Roman" w:cs="Times New Roman"/>
                          <w:sz w:val="20"/>
                          <w:szCs w:val="20"/>
                        </w:rPr>
                        <w:t>ости лицея</w:t>
                      </w:r>
                      <w:r w:rsidRPr="0079046F">
                        <w:rPr>
                          <w:rFonts w:ascii="Times New Roman" w:hAnsi="Times New Roman" w:cs="Times New Roman"/>
                          <w:sz w:val="20"/>
                          <w:szCs w:val="20"/>
                        </w:rPr>
                        <w:t>. Выступлени</w:t>
                      </w:r>
                      <w:r>
                        <w:rPr>
                          <w:rFonts w:ascii="Times New Roman" w:hAnsi="Times New Roman" w:cs="Times New Roman"/>
                          <w:sz w:val="20"/>
                          <w:szCs w:val="20"/>
                        </w:rPr>
                        <w:t xml:space="preserve">е на РС, СК, </w:t>
                      </w:r>
                      <w:r w:rsidRPr="0079046F">
                        <w:rPr>
                          <w:rFonts w:ascii="Times New Roman" w:hAnsi="Times New Roman" w:cs="Times New Roman"/>
                          <w:sz w:val="20"/>
                          <w:szCs w:val="20"/>
                        </w:rPr>
                        <w:t>УС</w:t>
                      </w:r>
                    </w:p>
                    <w:p w:rsidR="00EF1ADA" w:rsidRDefault="00EF1ADA" w:rsidP="0014212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12. Организация маркетинговых исследований, профориентационной работы, рекламной кампании.</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984A7D"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72256" behindDoc="0" locked="0" layoutInCell="0" allowOverlap="1" wp14:anchorId="39648C2E" wp14:editId="616296BA">
                <wp:simplePos x="0" y="0"/>
                <wp:positionH relativeFrom="column">
                  <wp:posOffset>4816475</wp:posOffset>
                </wp:positionH>
                <wp:positionV relativeFrom="paragraph">
                  <wp:posOffset>52070</wp:posOffset>
                </wp:positionV>
                <wp:extent cx="4754880" cy="657225"/>
                <wp:effectExtent l="0" t="0" r="26670" b="28575"/>
                <wp:wrapNone/>
                <wp:docPr id="659" name="Поле 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657225"/>
                        </a:xfrm>
                        <a:prstGeom prst="rect">
                          <a:avLst/>
                        </a:prstGeom>
                        <a:solidFill>
                          <a:srgbClr val="FFFFFF"/>
                        </a:solidFill>
                        <a:ln w="9525">
                          <a:solidFill>
                            <a:srgbClr val="000000"/>
                          </a:solidFill>
                          <a:miter lim="800000"/>
                          <a:headEnd/>
                          <a:tailEnd/>
                        </a:ln>
                      </wps:spPr>
                      <wps:txbx>
                        <w:txbxContent>
                          <w:p w:rsidR="00EF1ADA" w:rsidRDefault="00EF1ADA" w:rsidP="00984A7D">
                            <w:pPr>
                              <w:pStyle w:val="2"/>
                              <w:pBdr>
                                <w:bottom w:val="single" w:sz="12" w:space="1" w:color="auto"/>
                              </w:pBdr>
                              <w:spacing w:before="0" w:line="240" w:lineRule="auto"/>
                              <w:rPr>
                                <w:rFonts w:ascii="Times New Roman" w:hAnsi="Times New Roman" w:cs="Times New Roman"/>
                                <w:color w:val="auto"/>
                                <w:sz w:val="20"/>
                                <w:szCs w:val="20"/>
                              </w:rPr>
                            </w:pPr>
                            <w:r>
                              <w:t>__________________________</w:t>
                            </w:r>
                            <w:r w:rsidRPr="00984A7D">
                              <w:rPr>
                                <w:rFonts w:ascii="Times New Roman" w:hAnsi="Times New Roman" w:cs="Times New Roman"/>
                                <w:color w:val="auto"/>
                                <w:sz w:val="20"/>
                                <w:szCs w:val="20"/>
                              </w:rPr>
                              <w:t xml:space="preserve"> </w:t>
                            </w:r>
                            <w:r>
                              <w:rPr>
                                <w:rFonts w:ascii="Times New Roman" w:hAnsi="Times New Roman" w:cs="Times New Roman"/>
                                <w:color w:val="auto"/>
                                <w:sz w:val="20"/>
                                <w:szCs w:val="20"/>
                              </w:rPr>
                              <w:t>НТБ КГТУ</w:t>
                            </w:r>
                          </w:p>
                          <w:p w:rsidR="00EF1ADA" w:rsidRDefault="00EF1ADA" w:rsidP="00CE34C2">
                            <w:pPr>
                              <w:pStyle w:val="a9"/>
                              <w:numPr>
                                <w:ilvl w:val="0"/>
                                <w:numId w:val="147"/>
                              </w:numPr>
                              <w:spacing w:after="0" w:line="240" w:lineRule="auto"/>
                              <w:rPr>
                                <w:rFonts w:ascii="Times New Roman" w:hAnsi="Times New Roman" w:cs="Times New Roman"/>
                                <w:sz w:val="20"/>
                                <w:szCs w:val="20"/>
                              </w:rPr>
                            </w:pPr>
                            <w:r>
                              <w:rPr>
                                <w:rFonts w:ascii="Times New Roman" w:hAnsi="Times New Roman" w:cs="Times New Roman"/>
                                <w:sz w:val="20"/>
                                <w:szCs w:val="20"/>
                              </w:rPr>
                              <w:t>Взаимодействие и обслуживание НТБ учеников и учителей лицея</w:t>
                            </w:r>
                          </w:p>
                          <w:p w:rsidR="00EF1ADA" w:rsidRPr="00FC43E2" w:rsidRDefault="00EF1ADA" w:rsidP="00CE34C2">
                            <w:pPr>
                              <w:pStyle w:val="a9"/>
                              <w:numPr>
                                <w:ilvl w:val="0"/>
                                <w:numId w:val="147"/>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Формирование базы данных учебно-методической литературы для лицея</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648C2E" id="Поле 659" o:spid="_x0000_s1265" type="#_x0000_t202" style="position:absolute;left:0;text-align:left;margin-left:379.25pt;margin-top:4.1pt;width:374.4pt;height:51.7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" o:allowincell="f">
                <v:textbox>
                  <w:txbxContent>
                    <w:p w:rsidR="00EF1ADA" w:rsidRDefault="00EF1ADA" w:rsidP="00984A7D">
                      <w:pPr>
                        <w:pStyle w:val="2"/>
                        <w:pBdr>
                          <w:bottom w:val="single" w:sz="12" w:space="1" w:color="auto"/>
                        </w:pBdr>
                        <w:spacing w:before="0" w:line="240" w:lineRule="auto"/>
                        <w:rPr>
                          <w:rFonts w:ascii="Times New Roman" w:hAnsi="Times New Roman" w:cs="Times New Roman"/>
                          <w:color w:val="auto"/>
                          <w:sz w:val="20"/>
                          <w:szCs w:val="20"/>
                        </w:rPr>
                      </w:pPr>
                      <w:r>
                        <w:t>__________________________</w:t>
                      </w:r>
                      <w:r w:rsidRPr="00984A7D">
                        <w:rPr>
                          <w:rFonts w:ascii="Times New Roman" w:hAnsi="Times New Roman" w:cs="Times New Roman"/>
                          <w:color w:val="auto"/>
                          <w:sz w:val="20"/>
                          <w:szCs w:val="20"/>
                        </w:rPr>
                        <w:t xml:space="preserve"> </w:t>
                      </w:r>
                      <w:r>
                        <w:rPr>
                          <w:rFonts w:ascii="Times New Roman" w:hAnsi="Times New Roman" w:cs="Times New Roman"/>
                          <w:color w:val="auto"/>
                          <w:sz w:val="20"/>
                          <w:szCs w:val="20"/>
                        </w:rPr>
                        <w:t>НТБ КГТУ</w:t>
                      </w:r>
                    </w:p>
                    <w:p w:rsidR="00EF1ADA" w:rsidRDefault="00EF1ADA" w:rsidP="00CE34C2">
                      <w:pPr>
                        <w:pStyle w:val="a9"/>
                        <w:numPr>
                          <w:ilvl w:val="0"/>
                          <w:numId w:val="147"/>
                        </w:numPr>
                        <w:spacing w:after="0" w:line="240" w:lineRule="auto"/>
                        <w:rPr>
                          <w:rFonts w:ascii="Times New Roman" w:hAnsi="Times New Roman" w:cs="Times New Roman"/>
                          <w:sz w:val="20"/>
                          <w:szCs w:val="20"/>
                        </w:rPr>
                      </w:pPr>
                      <w:r>
                        <w:rPr>
                          <w:rFonts w:ascii="Times New Roman" w:hAnsi="Times New Roman" w:cs="Times New Roman"/>
                          <w:sz w:val="20"/>
                          <w:szCs w:val="20"/>
                        </w:rPr>
                        <w:t>Взаимодействие и обслуживание НТБ учеников и учителей лицея</w:t>
                      </w:r>
                    </w:p>
                    <w:p w:rsidR="00EF1ADA" w:rsidRPr="00FC43E2" w:rsidRDefault="00EF1ADA" w:rsidP="00CE34C2">
                      <w:pPr>
                        <w:pStyle w:val="a9"/>
                        <w:numPr>
                          <w:ilvl w:val="0"/>
                          <w:numId w:val="147"/>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Формирование базы данных учебно-методической литературы для лицея</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984A7D" w:rsidP="00DB2461">
      <w:pPr>
        <w:spacing w:after="0" w:line="240" w:lineRule="auto"/>
        <w:jc w:val="center"/>
        <w:rPr>
          <w:rFonts w:ascii="Times New Roman" w:hAnsi="Times New Roman" w:cs="Times New Roman"/>
          <w:b/>
          <w:sz w:val="24"/>
          <w:szCs w:val="24"/>
        </w:rPr>
      </w:pPr>
      <w:r w:rsidRPr="00984A7D">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73632" behindDoc="0" locked="0" layoutInCell="0" allowOverlap="1" wp14:anchorId="03DBD2AA" wp14:editId="232D8699">
                <wp:simplePos x="0" y="0"/>
                <wp:positionH relativeFrom="column">
                  <wp:posOffset>4815205</wp:posOffset>
                </wp:positionH>
                <wp:positionV relativeFrom="paragraph">
                  <wp:posOffset>110490</wp:posOffset>
                </wp:positionV>
                <wp:extent cx="4754880" cy="1026795"/>
                <wp:effectExtent l="0" t="0" r="26670" b="20955"/>
                <wp:wrapNone/>
                <wp:docPr id="475" name="Поле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026795"/>
                        </a:xfrm>
                        <a:prstGeom prst="rect">
                          <a:avLst/>
                        </a:prstGeom>
                        <a:solidFill>
                          <a:srgbClr val="FFFFFF"/>
                        </a:solidFill>
                        <a:ln w="9525">
                          <a:solidFill>
                            <a:srgbClr val="000000"/>
                          </a:solidFill>
                          <a:miter lim="800000"/>
                          <a:headEnd/>
                          <a:tailEnd/>
                        </a:ln>
                      </wps:spPr>
                      <wps:txbx>
                        <w:txbxContent>
                          <w:p w:rsidR="00EF1ADA" w:rsidRDefault="00EF1ADA" w:rsidP="00984A7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АХД КГТУ, лицея</w:t>
                            </w:r>
                          </w:p>
                          <w:p w:rsidR="00EF1ADA" w:rsidRDefault="00EF1ADA" w:rsidP="00CE34C2">
                            <w:pPr>
                              <w:pStyle w:val="a9"/>
                              <w:numPr>
                                <w:ilvl w:val="0"/>
                                <w:numId w:val="141"/>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Планирование, реализация мероприятий по обеспечению условий и безопасности труда в учебных корпусах, общежитиях, мест общественного пользования, а также МТБ по программам.</w:t>
                            </w:r>
                          </w:p>
                          <w:p w:rsidR="00EF1ADA" w:rsidRPr="00FC43E2" w:rsidRDefault="00EF1ADA" w:rsidP="00CE34C2">
                            <w:pPr>
                              <w:pStyle w:val="a9"/>
                              <w:numPr>
                                <w:ilvl w:val="0"/>
                                <w:numId w:val="141"/>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Мониторинг и соблюдение санитарно-гигиенических норм во всех помещениях и аудиториях</w:t>
                            </w:r>
                          </w:p>
                          <w:p w:rsidR="00EF1ADA" w:rsidRPr="00522296" w:rsidRDefault="00EF1ADA" w:rsidP="00984A7D">
                            <w:pPr>
                              <w:spacing w:after="0" w:line="240" w:lineRule="auto"/>
                              <w:jc w:val="both"/>
                            </w:pPr>
                          </w:p>
                          <w:p w:rsidR="00EF1ADA" w:rsidRPr="008730B0" w:rsidRDefault="00EF1ADA" w:rsidP="00984A7D">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DBD2AA" id="Поле 475" o:spid="_x0000_s1266" type="#_x0000_t202" style="position:absolute;left:0;text-align:left;margin-left:379.15pt;margin-top:8.7pt;width:374.4pt;height:80.8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" o:allowincell="f">
                <v:textbox>
                  <w:txbxContent>
                    <w:p w:rsidR="00EF1ADA" w:rsidRDefault="00EF1ADA" w:rsidP="00984A7D">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АХД КГТУ, лицея</w:t>
                      </w:r>
                    </w:p>
                    <w:p w:rsidR="00EF1ADA" w:rsidRDefault="00EF1ADA" w:rsidP="00CE34C2">
                      <w:pPr>
                        <w:pStyle w:val="a9"/>
                        <w:numPr>
                          <w:ilvl w:val="0"/>
                          <w:numId w:val="141"/>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Планирование, реализация мероприятий по обеспечению условий и безопасности труда в учебных корпусах, общежитиях, мест общественного пользования, а также МТБ по программам.</w:t>
                      </w:r>
                    </w:p>
                    <w:p w:rsidR="00EF1ADA" w:rsidRPr="00FC43E2" w:rsidRDefault="00EF1ADA" w:rsidP="00CE34C2">
                      <w:pPr>
                        <w:pStyle w:val="a9"/>
                        <w:numPr>
                          <w:ilvl w:val="0"/>
                          <w:numId w:val="141"/>
                        </w:numPr>
                        <w:spacing w:after="0" w:line="240" w:lineRule="auto"/>
                        <w:ind w:left="714" w:hanging="357"/>
                        <w:rPr>
                          <w:rFonts w:ascii="Times New Roman" w:hAnsi="Times New Roman" w:cs="Times New Roman"/>
                          <w:sz w:val="20"/>
                          <w:szCs w:val="20"/>
                        </w:rPr>
                      </w:pPr>
                      <w:r>
                        <w:rPr>
                          <w:rFonts w:ascii="Times New Roman" w:hAnsi="Times New Roman" w:cs="Times New Roman"/>
                          <w:sz w:val="20"/>
                          <w:szCs w:val="20"/>
                        </w:rPr>
                        <w:t>Мониторинг и соблюдение санитарно-гигиенических норм во всех помещениях и аудиториях</w:t>
                      </w:r>
                    </w:p>
                    <w:p w:rsidR="00EF1ADA" w:rsidRPr="00522296" w:rsidRDefault="00EF1ADA" w:rsidP="00984A7D">
                      <w:pPr>
                        <w:spacing w:after="0" w:line="240" w:lineRule="auto"/>
                        <w:jc w:val="both"/>
                      </w:pPr>
                    </w:p>
                    <w:p w:rsidR="00EF1ADA" w:rsidRPr="008730B0" w:rsidRDefault="00EF1ADA" w:rsidP="00984A7D">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536624">
      <w:pPr>
        <w:spacing w:after="0" w:line="240" w:lineRule="auto"/>
        <w:jc w:val="center"/>
        <w:rPr>
          <w:rFonts w:ascii="Times New Roman" w:hAnsi="Times New Roman" w:cs="Times New Roman"/>
          <w:b/>
          <w:sz w:val="24"/>
          <w:szCs w:val="24"/>
        </w:rPr>
      </w:pPr>
    </w:p>
    <w:p w:rsidR="008E66CF" w:rsidRDefault="008E66CF" w:rsidP="00536624">
      <w:pPr>
        <w:spacing w:after="0" w:line="240" w:lineRule="auto"/>
        <w:jc w:val="center"/>
        <w:rPr>
          <w:rFonts w:ascii="Times New Roman" w:hAnsi="Times New Roman" w:cs="Times New Roman"/>
          <w:b/>
          <w:sz w:val="24"/>
          <w:szCs w:val="24"/>
        </w:rPr>
      </w:pPr>
    </w:p>
    <w:p w:rsidR="00DB2461" w:rsidRDefault="00DB2461" w:rsidP="00536624">
      <w:pPr>
        <w:spacing w:after="0" w:line="240" w:lineRule="auto"/>
        <w:jc w:val="center"/>
        <w:rPr>
          <w:rFonts w:ascii="Times New Roman" w:hAnsi="Times New Roman" w:cs="Times New Roman"/>
          <w:b/>
          <w:sz w:val="24"/>
          <w:szCs w:val="24"/>
        </w:rPr>
      </w:pPr>
    </w:p>
    <w:p w:rsidR="00536624" w:rsidRDefault="0059619D" w:rsidP="0053662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536624">
        <w:rPr>
          <w:rFonts w:ascii="Times New Roman" w:hAnsi="Times New Roman" w:cs="Times New Roman"/>
          <w:b/>
          <w:sz w:val="24"/>
          <w:szCs w:val="24"/>
        </w:rPr>
        <w:t>.2.1.</w:t>
      </w:r>
      <w:r w:rsidR="00536624" w:rsidRPr="004B44E0">
        <w:rPr>
          <w:rFonts w:ascii="Times New Roman" w:hAnsi="Times New Roman" w:cs="Times New Roman"/>
          <w:b/>
          <w:sz w:val="24"/>
          <w:szCs w:val="24"/>
        </w:rPr>
        <w:t>Описание процессов на институциональном уровне</w:t>
      </w:r>
    </w:p>
    <w:p w:rsidR="001A2CF7" w:rsidRDefault="000D3FCA" w:rsidP="001A2CF7">
      <w:pPr>
        <w:rPr>
          <w:rFonts w:ascii="Times New Roman" w:hAnsi="Times New Roman" w:cs="Times New Roman"/>
          <w:sz w:val="20"/>
          <w:szCs w:val="20"/>
        </w:rPr>
      </w:pP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73280" behindDoc="0" locked="0" layoutInCell="0" allowOverlap="1" wp14:anchorId="2AD2DA28" wp14:editId="76080D11">
                <wp:simplePos x="0" y="0"/>
                <wp:positionH relativeFrom="column">
                  <wp:posOffset>-278765</wp:posOffset>
                </wp:positionH>
                <wp:positionV relativeFrom="paragraph">
                  <wp:posOffset>275590</wp:posOffset>
                </wp:positionV>
                <wp:extent cx="4949825" cy="1232535"/>
                <wp:effectExtent l="0" t="0" r="22225" b="24765"/>
                <wp:wrapNone/>
                <wp:docPr id="662" name="Поле 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9825" cy="123253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CE34C2">
                            <w:pPr>
                              <w:pStyle w:val="a9"/>
                              <w:numPr>
                                <w:ilvl w:val="0"/>
                                <w:numId w:val="148"/>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Мониторинг процессов качества образовательных услуг на уровне бакалавриата.</w:t>
                            </w:r>
                          </w:p>
                          <w:p w:rsidR="00EF1ADA" w:rsidRDefault="00EF1ADA" w:rsidP="00CE34C2">
                            <w:pPr>
                              <w:pStyle w:val="a9"/>
                              <w:numPr>
                                <w:ilvl w:val="0"/>
                                <w:numId w:val="148"/>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Проведение аудита качества образовательных программ по подготовке бакалавров в КГТУ.</w:t>
                            </w:r>
                          </w:p>
                          <w:p w:rsidR="00EF1ADA" w:rsidRPr="00C5165D" w:rsidRDefault="00EF1ADA" w:rsidP="00CE34C2">
                            <w:pPr>
                              <w:pStyle w:val="a9"/>
                              <w:numPr>
                                <w:ilvl w:val="0"/>
                                <w:numId w:val="148"/>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Мониторинг разрешительных документов на образовательную деятельность и по подготовке бакалавров.</w:t>
                            </w:r>
                          </w:p>
                          <w:p w:rsidR="00EF1ADA" w:rsidRPr="00C5165D" w:rsidRDefault="00EF1ADA" w:rsidP="00CE34C2">
                            <w:pPr>
                              <w:pStyle w:val="a9"/>
                              <w:numPr>
                                <w:ilvl w:val="0"/>
                                <w:numId w:val="148"/>
                              </w:numPr>
                              <w:spacing w:after="0" w:line="240" w:lineRule="auto"/>
                              <w:rPr>
                                <w:rFonts w:ascii="Times New Roman" w:hAnsi="Times New Roman" w:cs="Times New Roman"/>
                                <w:sz w:val="20"/>
                                <w:szCs w:val="20"/>
                              </w:rPr>
                            </w:pPr>
                            <w:r>
                              <w:rPr>
                                <w:rFonts w:ascii="Times New Roman" w:hAnsi="Times New Roman" w:cs="Times New Roman"/>
                                <w:sz w:val="20"/>
                                <w:szCs w:val="20"/>
                              </w:rPr>
                              <w:t>Рейтинг ОП бакалавриата на национальном и международном уровне.</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D2DA28" id="Поле 662" o:spid="_x0000_s1267" type="#_x0000_t202" style="position:absolute;margin-left:-21.95pt;margin-top:21.7pt;width:389.75pt;height:97.0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CE34C2">
                      <w:pPr>
                        <w:pStyle w:val="a9"/>
                        <w:numPr>
                          <w:ilvl w:val="0"/>
                          <w:numId w:val="148"/>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Мониторинг процессов качества образовательных услуг на уровне бакалавриата.</w:t>
                      </w:r>
                    </w:p>
                    <w:p w:rsidR="00EF1ADA" w:rsidRDefault="00EF1ADA" w:rsidP="00CE34C2">
                      <w:pPr>
                        <w:pStyle w:val="a9"/>
                        <w:numPr>
                          <w:ilvl w:val="0"/>
                          <w:numId w:val="148"/>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Проведение аудита качества образовательных программ по подготовке бакалавров в КГТУ.</w:t>
                      </w:r>
                    </w:p>
                    <w:p w:rsidR="00EF1ADA" w:rsidRPr="00C5165D" w:rsidRDefault="00EF1ADA" w:rsidP="00CE34C2">
                      <w:pPr>
                        <w:pStyle w:val="a9"/>
                        <w:numPr>
                          <w:ilvl w:val="0"/>
                          <w:numId w:val="148"/>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Мониторинг разрешительных документов на образовательную деятельность и по подготовке бакалавров.</w:t>
                      </w:r>
                    </w:p>
                    <w:p w:rsidR="00EF1ADA" w:rsidRPr="00C5165D" w:rsidRDefault="00EF1ADA" w:rsidP="00CE34C2">
                      <w:pPr>
                        <w:pStyle w:val="a9"/>
                        <w:numPr>
                          <w:ilvl w:val="0"/>
                          <w:numId w:val="148"/>
                        </w:numPr>
                        <w:spacing w:after="0" w:line="240" w:lineRule="auto"/>
                        <w:rPr>
                          <w:rFonts w:ascii="Times New Roman" w:hAnsi="Times New Roman" w:cs="Times New Roman"/>
                          <w:sz w:val="20"/>
                          <w:szCs w:val="20"/>
                        </w:rPr>
                      </w:pPr>
                      <w:r>
                        <w:rPr>
                          <w:rFonts w:ascii="Times New Roman" w:hAnsi="Times New Roman" w:cs="Times New Roman"/>
                          <w:sz w:val="20"/>
                          <w:szCs w:val="20"/>
                        </w:rPr>
                        <w:t>Рейтинг ОП бакалавриата на национальном и международном уровне.</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002F53D8"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74304" behindDoc="0" locked="0" layoutInCell="0" allowOverlap="1" wp14:anchorId="1F077240" wp14:editId="7BB6B1E0">
                <wp:simplePos x="0" y="0"/>
                <wp:positionH relativeFrom="column">
                  <wp:posOffset>4817110</wp:posOffset>
                </wp:positionH>
                <wp:positionV relativeFrom="paragraph">
                  <wp:posOffset>274955</wp:posOffset>
                </wp:positionV>
                <wp:extent cx="4846955" cy="842010"/>
                <wp:effectExtent l="0" t="0" r="10795" b="15240"/>
                <wp:wrapNone/>
                <wp:docPr id="661" name="Поле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6955" cy="84201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CE34C2">
                            <w:pPr>
                              <w:pStyle w:val="a9"/>
                              <w:numPr>
                                <w:ilvl w:val="0"/>
                                <w:numId w:val="150"/>
                              </w:numPr>
                              <w:spacing w:after="0" w:line="240" w:lineRule="auto"/>
                              <w:ind w:left="142" w:hanging="284"/>
                              <w:rPr>
                                <w:rFonts w:ascii="Times New Roman" w:hAnsi="Times New Roman" w:cs="Times New Roman"/>
                                <w:sz w:val="20"/>
                                <w:szCs w:val="20"/>
                              </w:rPr>
                            </w:pPr>
                            <w:r>
                              <w:rPr>
                                <w:rFonts w:ascii="Times New Roman" w:hAnsi="Times New Roman" w:cs="Times New Roman"/>
                                <w:sz w:val="20"/>
                                <w:szCs w:val="20"/>
                              </w:rPr>
                              <w:t>Мониторинг ОП бакалавриата лицензионным требованиям, ГОС ВПО, минимальным требованиям аккредитации.</w:t>
                            </w:r>
                          </w:p>
                          <w:p w:rsidR="00EF1ADA" w:rsidRPr="007D65B1" w:rsidRDefault="00EF1ADA" w:rsidP="00CE34C2">
                            <w:pPr>
                              <w:pStyle w:val="a9"/>
                              <w:numPr>
                                <w:ilvl w:val="0"/>
                                <w:numId w:val="150"/>
                              </w:numPr>
                              <w:spacing w:after="0" w:line="240" w:lineRule="auto"/>
                              <w:ind w:left="142" w:hanging="284"/>
                              <w:rPr>
                                <w:rFonts w:ascii="Times New Roman" w:hAnsi="Times New Roman" w:cs="Times New Roman"/>
                                <w:sz w:val="20"/>
                                <w:szCs w:val="20"/>
                              </w:rPr>
                            </w:pPr>
                            <w:r>
                              <w:rPr>
                                <w:rFonts w:ascii="Times New Roman" w:hAnsi="Times New Roman" w:cs="Times New Roman"/>
                                <w:sz w:val="20"/>
                                <w:szCs w:val="20"/>
                              </w:rPr>
                              <w:t>Анализ качества оказываемых образовательных услуг на уровне бакалавриата, обсуждение на СК, принятие решений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077240" id="Поле 661" o:spid="_x0000_s1268" type="#_x0000_t202" style="position:absolute;margin-left:379.3pt;margin-top:21.65pt;width:381.65pt;height:66.3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Default="00EF1ADA" w:rsidP="00CE34C2">
                      <w:pPr>
                        <w:pStyle w:val="a9"/>
                        <w:numPr>
                          <w:ilvl w:val="0"/>
                          <w:numId w:val="150"/>
                        </w:numPr>
                        <w:spacing w:after="0" w:line="240" w:lineRule="auto"/>
                        <w:ind w:left="142" w:hanging="284"/>
                        <w:rPr>
                          <w:rFonts w:ascii="Times New Roman" w:hAnsi="Times New Roman" w:cs="Times New Roman"/>
                          <w:sz w:val="20"/>
                          <w:szCs w:val="20"/>
                        </w:rPr>
                      </w:pPr>
                      <w:r>
                        <w:rPr>
                          <w:rFonts w:ascii="Times New Roman" w:hAnsi="Times New Roman" w:cs="Times New Roman"/>
                          <w:sz w:val="20"/>
                          <w:szCs w:val="20"/>
                        </w:rPr>
                        <w:t>Мониторинг ОП бакалавриата лицензионным требованиям, ГОС ВПО, минимальным требованиям аккредитации.</w:t>
                      </w:r>
                    </w:p>
                    <w:p w:rsidR="00EF1ADA" w:rsidRPr="007D65B1" w:rsidRDefault="00EF1ADA" w:rsidP="00CE34C2">
                      <w:pPr>
                        <w:pStyle w:val="a9"/>
                        <w:numPr>
                          <w:ilvl w:val="0"/>
                          <w:numId w:val="150"/>
                        </w:numPr>
                        <w:spacing w:after="0" w:line="240" w:lineRule="auto"/>
                        <w:ind w:left="142" w:hanging="284"/>
                        <w:rPr>
                          <w:rFonts w:ascii="Times New Roman" w:hAnsi="Times New Roman" w:cs="Times New Roman"/>
                          <w:sz w:val="20"/>
                          <w:szCs w:val="20"/>
                        </w:rPr>
                      </w:pPr>
                      <w:r>
                        <w:rPr>
                          <w:rFonts w:ascii="Times New Roman" w:hAnsi="Times New Roman" w:cs="Times New Roman"/>
                          <w:sz w:val="20"/>
                          <w:szCs w:val="20"/>
                        </w:rPr>
                        <w:t>Анализ качества оказываемых образовательных услуг на уровне бакалавриата, обсуждение на СК, принятие решений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001A2CF7">
        <w:rPr>
          <w:rFonts w:ascii="Times New Roman" w:hAnsi="Times New Roman" w:cs="Times New Roman"/>
          <w:b/>
          <w:sz w:val="24"/>
          <w:szCs w:val="24"/>
        </w:rPr>
        <w:t>20</w:t>
      </w:r>
      <w:r w:rsidR="001A2CF7" w:rsidRPr="001A2CF7">
        <w:rPr>
          <w:rFonts w:ascii="Times New Roman" w:hAnsi="Times New Roman" w:cs="Times New Roman"/>
          <w:b/>
          <w:sz w:val="24"/>
          <w:szCs w:val="24"/>
        </w:rPr>
        <w:t>.</w:t>
      </w:r>
      <w:r w:rsidR="001A2CF7" w:rsidRPr="001A2CF7">
        <w:rPr>
          <w:rFonts w:ascii="Times New Roman" w:hAnsi="Times New Roman" w:cs="Times New Roman"/>
          <w:sz w:val="24"/>
          <w:szCs w:val="24"/>
        </w:rPr>
        <w:t xml:space="preserve"> Обеспечение/запуск программ бакалавриата</w:t>
      </w:r>
    </w:p>
    <w:p w:rsidR="00DB2461" w:rsidRDefault="00DB2461" w:rsidP="00DB2461">
      <w:pPr>
        <w:jc w:val="center"/>
        <w:rPr>
          <w:rFonts w:ascii="Times New Roman" w:hAnsi="Times New Roman" w:cs="Times New Roman"/>
          <w:b/>
          <w:sz w:val="24"/>
          <w:szCs w:val="24"/>
        </w:rPr>
      </w:pPr>
    </w:p>
    <w:p w:rsidR="00DB2461" w:rsidRDefault="00DB2461" w:rsidP="00DB2461">
      <w:pPr>
        <w:jc w:val="center"/>
        <w:rPr>
          <w:rFonts w:ascii="Times New Roman" w:hAnsi="Times New Roman" w:cs="Times New Roman"/>
          <w:b/>
          <w:sz w:val="24"/>
          <w:szCs w:val="24"/>
        </w:rPr>
      </w:pPr>
    </w:p>
    <w:p w:rsidR="00DB2461" w:rsidRDefault="002F53D8"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76352" behindDoc="0" locked="0" layoutInCell="0" allowOverlap="1" wp14:anchorId="6C23BF2C" wp14:editId="3269DC51">
                <wp:simplePos x="0" y="0"/>
                <wp:positionH relativeFrom="column">
                  <wp:posOffset>4817110</wp:posOffset>
                </wp:positionH>
                <wp:positionV relativeFrom="paragraph">
                  <wp:posOffset>131966</wp:posOffset>
                </wp:positionV>
                <wp:extent cx="4921321" cy="2609636"/>
                <wp:effectExtent l="0" t="0" r="12700" b="19685"/>
                <wp:wrapNone/>
                <wp:docPr id="663" name="Поле 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1321" cy="2609636"/>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CE34C2">
                            <w:pPr>
                              <w:pStyle w:val="a9"/>
                              <w:numPr>
                                <w:ilvl w:val="0"/>
                                <w:numId w:val="151"/>
                              </w:numPr>
                              <w:tabs>
                                <w:tab w:val="left" w:pos="284"/>
                              </w:tabs>
                              <w:spacing w:after="0" w:line="240" w:lineRule="auto"/>
                              <w:ind w:left="0" w:firstLine="0"/>
                              <w:rPr>
                                <w:rFonts w:ascii="Times New Roman" w:hAnsi="Times New Roman" w:cs="Times New Roman"/>
                                <w:sz w:val="20"/>
                                <w:szCs w:val="20"/>
                              </w:rPr>
                            </w:pPr>
                            <w:r>
                              <w:rPr>
                                <w:rFonts w:ascii="Times New Roman" w:hAnsi="Times New Roman" w:cs="Times New Roman"/>
                                <w:sz w:val="20"/>
                                <w:szCs w:val="20"/>
                              </w:rPr>
                              <w:t>Разработка НПА,  распорядительных документов, подготовка БУП, РУП к учебному процессу для всех форм обучения.</w:t>
                            </w:r>
                          </w:p>
                          <w:p w:rsidR="00EF1ADA" w:rsidRDefault="00EF1ADA" w:rsidP="00CE34C2">
                            <w:pPr>
                              <w:pStyle w:val="a9"/>
                              <w:numPr>
                                <w:ilvl w:val="0"/>
                                <w:numId w:val="151"/>
                              </w:numPr>
                              <w:tabs>
                                <w:tab w:val="left" w:pos="284"/>
                              </w:tabs>
                              <w:spacing w:after="0" w:line="240" w:lineRule="auto"/>
                              <w:ind w:left="0" w:firstLine="0"/>
                              <w:rPr>
                                <w:rFonts w:ascii="Times New Roman" w:hAnsi="Times New Roman" w:cs="Times New Roman"/>
                                <w:sz w:val="20"/>
                                <w:szCs w:val="20"/>
                              </w:rPr>
                            </w:pPr>
                            <w:r>
                              <w:rPr>
                                <w:rFonts w:ascii="Times New Roman" w:hAnsi="Times New Roman" w:cs="Times New Roman"/>
                                <w:sz w:val="20"/>
                                <w:szCs w:val="20"/>
                              </w:rPr>
                              <w:t>Обеспечение учебных структур необходимыми учебно-методическими материалами, инструкциями для организации учебного процесса.</w:t>
                            </w:r>
                          </w:p>
                          <w:p w:rsidR="00EF1ADA" w:rsidRDefault="00EF1ADA" w:rsidP="00CE34C2">
                            <w:pPr>
                              <w:pStyle w:val="a9"/>
                              <w:numPr>
                                <w:ilvl w:val="0"/>
                                <w:numId w:val="151"/>
                              </w:numPr>
                              <w:tabs>
                                <w:tab w:val="left" w:pos="284"/>
                              </w:tabs>
                              <w:spacing w:after="0" w:line="240" w:lineRule="auto"/>
                              <w:ind w:left="0" w:firstLine="0"/>
                              <w:rPr>
                                <w:rFonts w:ascii="Times New Roman" w:hAnsi="Times New Roman" w:cs="Times New Roman"/>
                                <w:sz w:val="20"/>
                                <w:szCs w:val="20"/>
                              </w:rPr>
                            </w:pPr>
                            <w:r>
                              <w:rPr>
                                <w:rFonts w:ascii="Times New Roman" w:hAnsi="Times New Roman" w:cs="Times New Roman"/>
                                <w:sz w:val="20"/>
                                <w:szCs w:val="20"/>
                              </w:rPr>
                              <w:t>Составление расписания на основе расчасовок, РУП и его согласование с ППС.</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4.Формирование штатного расписания ППС, почасовой нагрузки.</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5. Участие в формировании кадровой политики.</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6. Обеспечение работы </w:t>
                            </w:r>
                            <w:r>
                              <w:rPr>
                                <w:rFonts w:ascii="Times New Roman" w:hAnsi="Times New Roman" w:cs="Times New Roman"/>
                                <w:sz w:val="20"/>
                                <w:szCs w:val="20"/>
                                <w:lang w:val="en-US"/>
                              </w:rPr>
                              <w:t>AVN</w:t>
                            </w:r>
                            <w:r>
                              <w:rPr>
                                <w:rFonts w:ascii="Times New Roman" w:hAnsi="Times New Roman" w:cs="Times New Roman"/>
                                <w:sz w:val="20"/>
                                <w:szCs w:val="20"/>
                              </w:rPr>
                              <w:t>, образовательного портала.</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7. Организация и контроль использования ДОТ и </w:t>
                            </w:r>
                            <w:r>
                              <w:rPr>
                                <w:rFonts w:ascii="Times New Roman" w:hAnsi="Times New Roman" w:cs="Times New Roman"/>
                                <w:sz w:val="20"/>
                                <w:szCs w:val="20"/>
                                <w:lang w:val="en-US"/>
                              </w:rPr>
                              <w:t>IT</w:t>
                            </w:r>
                            <w:r>
                              <w:rPr>
                                <w:rFonts w:ascii="Times New Roman" w:hAnsi="Times New Roman" w:cs="Times New Roman"/>
                                <w:sz w:val="20"/>
                                <w:szCs w:val="20"/>
                              </w:rPr>
                              <w:t>-технологий среди ППС и учебных структур.</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8. Обеспечение аудиторным фондом ОП, контроль и эффективность его использо-вания, обновление сведений по аудиторному фонду (перепрофилирование и др.).</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9. Сведения о контингенте студентов, его движение (переводы, восстановление, отчисление).</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10. Ежегодное планирование, организация, реализация и контроль учебного процесса и образовательной деятельности на уровне бакалавриата</w:t>
                            </w:r>
                          </w:p>
                          <w:p w:rsidR="00EF1ADA" w:rsidRPr="002F53D8" w:rsidRDefault="00EF1ADA" w:rsidP="007D65B1">
                            <w:pPr>
                              <w:pStyle w:val="a9"/>
                              <w:tabs>
                                <w:tab w:val="left" w:pos="284"/>
                              </w:tabs>
                              <w:spacing w:after="0" w:line="240" w:lineRule="auto"/>
                              <w:ind w:left="142"/>
                              <w:rPr>
                                <w:rFonts w:ascii="Times New Roman" w:hAnsi="Times New Roman" w:cs="Times New Roman"/>
                                <w:sz w:val="20"/>
                                <w:szCs w:val="20"/>
                              </w:rPr>
                            </w:pP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23BF2C" id="Поле 663" o:spid="_x0000_s1269" type="#_x0000_t202" style="position:absolute;left:0;text-align:left;margin-left:379.3pt;margin-top:10.4pt;width:387.5pt;height:205.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CE34C2">
                      <w:pPr>
                        <w:pStyle w:val="a9"/>
                        <w:numPr>
                          <w:ilvl w:val="0"/>
                          <w:numId w:val="151"/>
                        </w:numPr>
                        <w:tabs>
                          <w:tab w:val="left" w:pos="284"/>
                        </w:tabs>
                        <w:spacing w:after="0" w:line="240" w:lineRule="auto"/>
                        <w:ind w:left="0" w:firstLine="0"/>
                        <w:rPr>
                          <w:rFonts w:ascii="Times New Roman" w:hAnsi="Times New Roman" w:cs="Times New Roman"/>
                          <w:sz w:val="20"/>
                          <w:szCs w:val="20"/>
                        </w:rPr>
                      </w:pPr>
                      <w:r>
                        <w:rPr>
                          <w:rFonts w:ascii="Times New Roman" w:hAnsi="Times New Roman" w:cs="Times New Roman"/>
                          <w:sz w:val="20"/>
                          <w:szCs w:val="20"/>
                        </w:rPr>
                        <w:t>Разработка НПА,  распорядительных документов, подготовка БУП, РУП к учебному процессу для всех форм обучения.</w:t>
                      </w:r>
                    </w:p>
                    <w:p w:rsidR="00EF1ADA" w:rsidRDefault="00EF1ADA" w:rsidP="00CE34C2">
                      <w:pPr>
                        <w:pStyle w:val="a9"/>
                        <w:numPr>
                          <w:ilvl w:val="0"/>
                          <w:numId w:val="151"/>
                        </w:numPr>
                        <w:tabs>
                          <w:tab w:val="left" w:pos="284"/>
                        </w:tabs>
                        <w:spacing w:after="0" w:line="240" w:lineRule="auto"/>
                        <w:ind w:left="0" w:firstLine="0"/>
                        <w:rPr>
                          <w:rFonts w:ascii="Times New Roman" w:hAnsi="Times New Roman" w:cs="Times New Roman"/>
                          <w:sz w:val="20"/>
                          <w:szCs w:val="20"/>
                        </w:rPr>
                      </w:pPr>
                      <w:r>
                        <w:rPr>
                          <w:rFonts w:ascii="Times New Roman" w:hAnsi="Times New Roman" w:cs="Times New Roman"/>
                          <w:sz w:val="20"/>
                          <w:szCs w:val="20"/>
                        </w:rPr>
                        <w:t>Обеспечение учебных структур необходимыми учебно-методическими материалами, инструкциями для организации учебного процесса.</w:t>
                      </w:r>
                    </w:p>
                    <w:p w:rsidR="00EF1ADA" w:rsidRDefault="00EF1ADA" w:rsidP="00CE34C2">
                      <w:pPr>
                        <w:pStyle w:val="a9"/>
                        <w:numPr>
                          <w:ilvl w:val="0"/>
                          <w:numId w:val="151"/>
                        </w:numPr>
                        <w:tabs>
                          <w:tab w:val="left" w:pos="284"/>
                        </w:tabs>
                        <w:spacing w:after="0" w:line="240" w:lineRule="auto"/>
                        <w:ind w:left="0" w:firstLine="0"/>
                        <w:rPr>
                          <w:rFonts w:ascii="Times New Roman" w:hAnsi="Times New Roman" w:cs="Times New Roman"/>
                          <w:sz w:val="20"/>
                          <w:szCs w:val="20"/>
                        </w:rPr>
                      </w:pPr>
                      <w:r>
                        <w:rPr>
                          <w:rFonts w:ascii="Times New Roman" w:hAnsi="Times New Roman" w:cs="Times New Roman"/>
                          <w:sz w:val="20"/>
                          <w:szCs w:val="20"/>
                        </w:rPr>
                        <w:t>Составление расписания на основе расчасовок, РУП и его согласование с ППС.</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4.Формирование штатного расписания ППС, почасовой нагрузки.</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5. Участие в формировании кадровой политики.</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6. Обеспечение работы </w:t>
                      </w:r>
                      <w:r>
                        <w:rPr>
                          <w:rFonts w:ascii="Times New Roman" w:hAnsi="Times New Roman" w:cs="Times New Roman"/>
                          <w:sz w:val="20"/>
                          <w:szCs w:val="20"/>
                          <w:lang w:val="en-US"/>
                        </w:rPr>
                        <w:t>AVN</w:t>
                      </w:r>
                      <w:r>
                        <w:rPr>
                          <w:rFonts w:ascii="Times New Roman" w:hAnsi="Times New Roman" w:cs="Times New Roman"/>
                          <w:sz w:val="20"/>
                          <w:szCs w:val="20"/>
                        </w:rPr>
                        <w:t>, образовательного портала.</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7. Организация и контроль использования ДОТ и </w:t>
                      </w:r>
                      <w:r>
                        <w:rPr>
                          <w:rFonts w:ascii="Times New Roman" w:hAnsi="Times New Roman" w:cs="Times New Roman"/>
                          <w:sz w:val="20"/>
                          <w:szCs w:val="20"/>
                          <w:lang w:val="en-US"/>
                        </w:rPr>
                        <w:t>IT</w:t>
                      </w:r>
                      <w:r>
                        <w:rPr>
                          <w:rFonts w:ascii="Times New Roman" w:hAnsi="Times New Roman" w:cs="Times New Roman"/>
                          <w:sz w:val="20"/>
                          <w:szCs w:val="20"/>
                        </w:rPr>
                        <w:t>-технологий среди ППС и учебных структур.</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8. Обеспечение аудиторным фондом ОП, контроль и эффективность его использо-вания, обновление сведений по аудиторному фонду (перепрофилирование и др.).</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9. Сведения о контингенте студентов, его движение (переводы, восстановление, отчисление).</w:t>
                      </w:r>
                    </w:p>
                    <w:p w:rsidR="00EF1ADA" w:rsidRDefault="00EF1ADA" w:rsidP="00B12542">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10. Ежегодное планирование, организация, реализация и контроль учебного процесса и образовательной деятельности на уровне бакалавриата</w:t>
                      </w:r>
                    </w:p>
                    <w:p w:rsidR="00EF1ADA" w:rsidRPr="002F53D8" w:rsidRDefault="00EF1ADA" w:rsidP="007D65B1">
                      <w:pPr>
                        <w:pStyle w:val="a9"/>
                        <w:tabs>
                          <w:tab w:val="left" w:pos="284"/>
                        </w:tabs>
                        <w:spacing w:after="0" w:line="240" w:lineRule="auto"/>
                        <w:ind w:left="142"/>
                        <w:rPr>
                          <w:rFonts w:ascii="Times New Roman" w:hAnsi="Times New Roman" w:cs="Times New Roman"/>
                          <w:sz w:val="20"/>
                          <w:szCs w:val="20"/>
                        </w:rPr>
                      </w:pP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0D3FCA"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75328" behindDoc="0" locked="0" layoutInCell="0" allowOverlap="1" wp14:anchorId="72E08158" wp14:editId="29CF0C46">
                <wp:simplePos x="0" y="0"/>
                <wp:positionH relativeFrom="column">
                  <wp:posOffset>-258445</wp:posOffset>
                </wp:positionH>
                <wp:positionV relativeFrom="paragraph">
                  <wp:posOffset>-1905</wp:posOffset>
                </wp:positionV>
                <wp:extent cx="4949825" cy="1150620"/>
                <wp:effectExtent l="0" t="0" r="22225" b="11430"/>
                <wp:wrapNone/>
                <wp:docPr id="664" name="Поле 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9825" cy="1150620"/>
                        </a:xfrm>
                        <a:prstGeom prst="rect">
                          <a:avLst/>
                        </a:prstGeom>
                        <a:solidFill>
                          <a:srgbClr val="FFFFFF"/>
                        </a:solidFill>
                        <a:ln w="9525">
                          <a:solidFill>
                            <a:srgbClr val="000000"/>
                          </a:solidFill>
                          <a:miter lim="800000"/>
                          <a:headEnd/>
                          <a:tailEnd/>
                        </a:ln>
                      </wps:spPr>
                      <wps:txbx>
                        <w:txbxContent>
                          <w:p w:rsidR="00EF1ADA" w:rsidRDefault="00EF1ADA" w:rsidP="00232C5E">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CE34C2">
                            <w:pPr>
                              <w:pStyle w:val="a9"/>
                              <w:numPr>
                                <w:ilvl w:val="0"/>
                                <w:numId w:val="149"/>
                              </w:numPr>
                              <w:spacing w:after="0" w:line="240" w:lineRule="auto"/>
                              <w:rPr>
                                <w:rFonts w:ascii="Times New Roman" w:hAnsi="Times New Roman" w:cs="Times New Roman"/>
                                <w:sz w:val="20"/>
                                <w:szCs w:val="20"/>
                              </w:rPr>
                            </w:pPr>
                            <w:r>
                              <w:rPr>
                                <w:rFonts w:ascii="Times New Roman" w:hAnsi="Times New Roman" w:cs="Times New Roman"/>
                                <w:sz w:val="20"/>
                                <w:szCs w:val="20"/>
                              </w:rPr>
                              <w:t>Обеспечение ресурсами образовательных программ по подготовке бакалавров.</w:t>
                            </w:r>
                          </w:p>
                          <w:p w:rsidR="00EF1ADA" w:rsidRDefault="00EF1ADA" w:rsidP="00CE34C2">
                            <w:pPr>
                              <w:pStyle w:val="a9"/>
                              <w:numPr>
                                <w:ilvl w:val="0"/>
                                <w:numId w:val="149"/>
                              </w:numPr>
                              <w:spacing w:after="0" w:line="240" w:lineRule="auto"/>
                              <w:rPr>
                                <w:rFonts w:ascii="Times New Roman" w:hAnsi="Times New Roman" w:cs="Times New Roman"/>
                                <w:sz w:val="20"/>
                                <w:szCs w:val="20"/>
                              </w:rPr>
                            </w:pPr>
                            <w:r>
                              <w:rPr>
                                <w:rFonts w:ascii="Times New Roman" w:hAnsi="Times New Roman" w:cs="Times New Roman"/>
                                <w:sz w:val="20"/>
                                <w:szCs w:val="20"/>
                              </w:rPr>
                              <w:t>Обеспечение условий для образовательной деятельности на уровне бакалавриата в соответствии с ГОС ВПО.</w:t>
                            </w:r>
                          </w:p>
                          <w:p w:rsidR="00EF1ADA" w:rsidRDefault="00EF1ADA" w:rsidP="00CE34C2">
                            <w:pPr>
                              <w:pStyle w:val="a9"/>
                              <w:numPr>
                                <w:ilvl w:val="0"/>
                                <w:numId w:val="149"/>
                              </w:numPr>
                              <w:spacing w:after="0" w:line="240" w:lineRule="auto"/>
                              <w:rPr>
                                <w:rFonts w:ascii="Times New Roman" w:hAnsi="Times New Roman" w:cs="Times New Roman"/>
                                <w:sz w:val="20"/>
                                <w:szCs w:val="20"/>
                              </w:rPr>
                            </w:pPr>
                            <w:r>
                              <w:rPr>
                                <w:rFonts w:ascii="Times New Roman" w:hAnsi="Times New Roman" w:cs="Times New Roman"/>
                                <w:sz w:val="20"/>
                                <w:szCs w:val="20"/>
                              </w:rPr>
                              <w:t>Стратегическое планирование. Удовлетворение потребностей заинтересованных сторон. Развитие двухуровневой системы образования.</w:t>
                            </w:r>
                          </w:p>
                          <w:p w:rsidR="00EF1ADA" w:rsidRPr="00DC66A3" w:rsidRDefault="00EF1ADA" w:rsidP="00CE34C2">
                            <w:pPr>
                              <w:pStyle w:val="a9"/>
                              <w:numPr>
                                <w:ilvl w:val="0"/>
                                <w:numId w:val="149"/>
                              </w:numPr>
                              <w:spacing w:after="0" w:line="240" w:lineRule="auto"/>
                              <w:rPr>
                                <w:rFonts w:ascii="Times New Roman" w:hAnsi="Times New Roman" w:cs="Times New Roman"/>
                                <w:sz w:val="20"/>
                                <w:szCs w:val="20"/>
                              </w:rPr>
                            </w:pPr>
                            <w:r>
                              <w:rPr>
                                <w:rFonts w:ascii="Times New Roman" w:hAnsi="Times New Roman" w:cs="Times New Roman"/>
                                <w:sz w:val="20"/>
                                <w:szCs w:val="20"/>
                              </w:rPr>
                              <w:t>Контроль качества образовательных услуг</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E08158" id="Поле 664" o:spid="_x0000_s1270" type="#_x0000_t202" style="position:absolute;left:0;text-align:left;margin-left:-20.35pt;margin-top:-.15pt;width:389.75pt;height:90.6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" o:allowincell="f">
                <v:textbox>
                  <w:txbxContent>
                    <w:p w:rsidR="00EF1ADA" w:rsidRDefault="00EF1ADA" w:rsidP="00232C5E">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CE34C2">
                      <w:pPr>
                        <w:pStyle w:val="a9"/>
                        <w:numPr>
                          <w:ilvl w:val="0"/>
                          <w:numId w:val="149"/>
                        </w:numPr>
                        <w:spacing w:after="0" w:line="240" w:lineRule="auto"/>
                        <w:rPr>
                          <w:rFonts w:ascii="Times New Roman" w:hAnsi="Times New Roman" w:cs="Times New Roman"/>
                          <w:sz w:val="20"/>
                          <w:szCs w:val="20"/>
                        </w:rPr>
                      </w:pPr>
                      <w:r>
                        <w:rPr>
                          <w:rFonts w:ascii="Times New Roman" w:hAnsi="Times New Roman" w:cs="Times New Roman"/>
                          <w:sz w:val="20"/>
                          <w:szCs w:val="20"/>
                        </w:rPr>
                        <w:t>Обеспечение ресурсами образовательных программ по подготовке бакалавров.</w:t>
                      </w:r>
                    </w:p>
                    <w:p w:rsidR="00EF1ADA" w:rsidRDefault="00EF1ADA" w:rsidP="00CE34C2">
                      <w:pPr>
                        <w:pStyle w:val="a9"/>
                        <w:numPr>
                          <w:ilvl w:val="0"/>
                          <w:numId w:val="149"/>
                        </w:numPr>
                        <w:spacing w:after="0" w:line="240" w:lineRule="auto"/>
                        <w:rPr>
                          <w:rFonts w:ascii="Times New Roman" w:hAnsi="Times New Roman" w:cs="Times New Roman"/>
                          <w:sz w:val="20"/>
                          <w:szCs w:val="20"/>
                        </w:rPr>
                      </w:pPr>
                      <w:r>
                        <w:rPr>
                          <w:rFonts w:ascii="Times New Roman" w:hAnsi="Times New Roman" w:cs="Times New Roman"/>
                          <w:sz w:val="20"/>
                          <w:szCs w:val="20"/>
                        </w:rPr>
                        <w:t>Обеспечение условий для образовательной деятельности на уровне бакалавриата в соответствии с ГОС ВПО.</w:t>
                      </w:r>
                    </w:p>
                    <w:p w:rsidR="00EF1ADA" w:rsidRDefault="00EF1ADA" w:rsidP="00CE34C2">
                      <w:pPr>
                        <w:pStyle w:val="a9"/>
                        <w:numPr>
                          <w:ilvl w:val="0"/>
                          <w:numId w:val="149"/>
                        </w:numPr>
                        <w:spacing w:after="0" w:line="240" w:lineRule="auto"/>
                        <w:rPr>
                          <w:rFonts w:ascii="Times New Roman" w:hAnsi="Times New Roman" w:cs="Times New Roman"/>
                          <w:sz w:val="20"/>
                          <w:szCs w:val="20"/>
                        </w:rPr>
                      </w:pPr>
                      <w:r>
                        <w:rPr>
                          <w:rFonts w:ascii="Times New Roman" w:hAnsi="Times New Roman" w:cs="Times New Roman"/>
                          <w:sz w:val="20"/>
                          <w:szCs w:val="20"/>
                        </w:rPr>
                        <w:t>Стратегическое планирование. Удовлетворение потребностей заинтересованных сторон. Развитие двухуровневой системы образования.</w:t>
                      </w:r>
                    </w:p>
                    <w:p w:rsidR="00EF1ADA" w:rsidRPr="00DC66A3" w:rsidRDefault="00EF1ADA" w:rsidP="00CE34C2">
                      <w:pPr>
                        <w:pStyle w:val="a9"/>
                        <w:numPr>
                          <w:ilvl w:val="0"/>
                          <w:numId w:val="149"/>
                        </w:numPr>
                        <w:spacing w:after="0" w:line="240" w:lineRule="auto"/>
                        <w:rPr>
                          <w:rFonts w:ascii="Times New Roman" w:hAnsi="Times New Roman" w:cs="Times New Roman"/>
                          <w:sz w:val="20"/>
                          <w:szCs w:val="20"/>
                        </w:rPr>
                      </w:pPr>
                      <w:r>
                        <w:rPr>
                          <w:rFonts w:ascii="Times New Roman" w:hAnsi="Times New Roman" w:cs="Times New Roman"/>
                          <w:sz w:val="20"/>
                          <w:szCs w:val="20"/>
                        </w:rPr>
                        <w:t>Контроль качества образовательных услуг</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0D3FCA"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77376" behindDoc="0" locked="0" layoutInCell="0" allowOverlap="1" wp14:anchorId="78153496" wp14:editId="608F6549">
                <wp:simplePos x="0" y="0"/>
                <wp:positionH relativeFrom="column">
                  <wp:posOffset>-257175</wp:posOffset>
                </wp:positionH>
                <wp:positionV relativeFrom="paragraph">
                  <wp:posOffset>67310</wp:posOffset>
                </wp:positionV>
                <wp:extent cx="4928870" cy="2372995"/>
                <wp:effectExtent l="0" t="0" r="24130" b="27305"/>
                <wp:wrapNone/>
                <wp:docPr id="665" name="Поле 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8870" cy="237299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Факультеты/институты/филиалы</w:t>
                            </w:r>
                          </w:p>
                          <w:p w:rsidR="00EF1ADA" w:rsidRPr="00931DF5" w:rsidRDefault="00EF1ADA" w:rsidP="00931DF5">
                            <w:pPr>
                              <w:spacing w:after="0" w:line="240" w:lineRule="auto"/>
                              <w:rPr>
                                <w:rFonts w:ascii="Times New Roman" w:hAnsi="Times New Roman" w:cs="Times New Roman"/>
                                <w:sz w:val="20"/>
                                <w:szCs w:val="20"/>
                              </w:rPr>
                            </w:pPr>
                            <w:r>
                              <w:rPr>
                                <w:rFonts w:ascii="Times New Roman" w:hAnsi="Times New Roman" w:cs="Times New Roman"/>
                                <w:sz w:val="20"/>
                                <w:szCs w:val="20"/>
                              </w:rPr>
                              <w:t>1.</w:t>
                            </w:r>
                            <w:r w:rsidRPr="00931DF5">
                              <w:rPr>
                                <w:rFonts w:ascii="Times New Roman" w:hAnsi="Times New Roman" w:cs="Times New Roman"/>
                                <w:sz w:val="20"/>
                                <w:szCs w:val="20"/>
                              </w:rPr>
                              <w:t>Анализ, исследования эффективности реализуемых/новых/планируемых образовательных программ бакалавриата</w:t>
                            </w:r>
                            <w:r>
                              <w:rPr>
                                <w:rFonts w:ascii="Times New Roman" w:hAnsi="Times New Roman" w:cs="Times New Roman"/>
                                <w:sz w:val="20"/>
                                <w:szCs w:val="20"/>
                              </w:rPr>
                              <w:t xml:space="preserve"> на факультете/институте/филиале.</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2.</w:t>
                            </w:r>
                            <w:r w:rsidRPr="00931DF5">
                              <w:rPr>
                                <w:rFonts w:ascii="Times New Roman" w:hAnsi="Times New Roman" w:cs="Times New Roman"/>
                                <w:sz w:val="20"/>
                                <w:szCs w:val="20"/>
                              </w:rPr>
                              <w:t xml:space="preserve"> </w:t>
                            </w:r>
                            <w:r>
                              <w:rPr>
                                <w:rFonts w:ascii="Times New Roman" w:hAnsi="Times New Roman" w:cs="Times New Roman"/>
                                <w:sz w:val="20"/>
                                <w:szCs w:val="20"/>
                              </w:rPr>
                              <w:t>Обеспечение ОП необходимыми разрешительными документами на образовательную деятельность и на выдачу диплома об образовании.</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3. Обеспечение образовательных программ бакалавриата ресурсами в соответствии с требованиями ГОС ВПО, их мониторинг и контроль.</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4. Обеспечение  ОП  МТБ, учебной, методической, научной литературой и материалами, контроль соответствия ГОС ВПО и требованиям стейкходеров.</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5. Организация учебного процесса на уровне бакалавриата.</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6. Контроль выполнения содержания учебных планов ОП бакалавриата</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7. Организация академической мобильности студентов.</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8. Контроль успеваемости бакалавров, качества проведения учебных занятий.</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9. Формирование базы практик для реализуемых ОП, контроль организации практик</w:t>
                            </w:r>
                          </w:p>
                          <w:p w:rsidR="00EF1ADA" w:rsidRPr="00232C5E"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10. Организация и проведение НИРС, КР(КП)</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153496" id="Поле 665" o:spid="_x0000_s1271" type="#_x0000_t202" style="position:absolute;left:0;text-align:left;margin-left:-20.25pt;margin-top:5.3pt;width:388.1pt;height:186.8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Факультеты/институты/филиалы</w:t>
                      </w:r>
                    </w:p>
                    <w:p w:rsidR="00EF1ADA" w:rsidRPr="00931DF5" w:rsidRDefault="00EF1ADA" w:rsidP="00931DF5">
                      <w:pPr>
                        <w:spacing w:after="0" w:line="240" w:lineRule="auto"/>
                        <w:rPr>
                          <w:rFonts w:ascii="Times New Roman" w:hAnsi="Times New Roman" w:cs="Times New Roman"/>
                          <w:sz w:val="20"/>
                          <w:szCs w:val="20"/>
                        </w:rPr>
                      </w:pPr>
                      <w:r>
                        <w:rPr>
                          <w:rFonts w:ascii="Times New Roman" w:hAnsi="Times New Roman" w:cs="Times New Roman"/>
                          <w:sz w:val="20"/>
                          <w:szCs w:val="20"/>
                        </w:rPr>
                        <w:t>1.</w:t>
                      </w:r>
                      <w:r w:rsidRPr="00931DF5">
                        <w:rPr>
                          <w:rFonts w:ascii="Times New Roman" w:hAnsi="Times New Roman" w:cs="Times New Roman"/>
                          <w:sz w:val="20"/>
                          <w:szCs w:val="20"/>
                        </w:rPr>
                        <w:t>Анализ, исследования эффективности реализуемых/новых/планируемых образовательных программ бакалавриата</w:t>
                      </w:r>
                      <w:r>
                        <w:rPr>
                          <w:rFonts w:ascii="Times New Roman" w:hAnsi="Times New Roman" w:cs="Times New Roman"/>
                          <w:sz w:val="20"/>
                          <w:szCs w:val="20"/>
                        </w:rPr>
                        <w:t xml:space="preserve"> на факультете/институте/филиале.</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2.</w:t>
                      </w:r>
                      <w:r w:rsidRPr="00931DF5">
                        <w:rPr>
                          <w:rFonts w:ascii="Times New Roman" w:hAnsi="Times New Roman" w:cs="Times New Roman"/>
                          <w:sz w:val="20"/>
                          <w:szCs w:val="20"/>
                        </w:rPr>
                        <w:t xml:space="preserve"> </w:t>
                      </w:r>
                      <w:r>
                        <w:rPr>
                          <w:rFonts w:ascii="Times New Roman" w:hAnsi="Times New Roman" w:cs="Times New Roman"/>
                          <w:sz w:val="20"/>
                          <w:szCs w:val="20"/>
                        </w:rPr>
                        <w:t>Обеспечение ОП необходимыми разрешительными документами на образовательную деятельность и на выдачу диплома об образовании.</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3. Обеспечение образовательных программ бакалавриата ресурсами в соответствии с требованиями ГОС ВПО, их мониторинг и контроль.</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4. Обеспечение  ОП  МТБ, учебной, методической, научной литературой и материалами, контроль соответствия ГОС ВПО и требованиям стейкходеров.</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5. Организация учебного процесса на уровне бакалавриата.</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6. Контроль выполнения содержания учебных планов ОП бакалавриата</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7. Организация академической мобильности студентов.</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8. Контроль успеваемости бакалавров, качества проведения учебных занятий.</w:t>
                      </w:r>
                    </w:p>
                    <w:p w:rsidR="00EF1ADA"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9. Формирование базы практик для реализуемых ОП, контроль организации практик</w:t>
                      </w:r>
                    </w:p>
                    <w:p w:rsidR="00EF1ADA" w:rsidRPr="00232C5E" w:rsidRDefault="00EF1ADA" w:rsidP="00232C5E">
                      <w:pPr>
                        <w:spacing w:after="0" w:line="240" w:lineRule="auto"/>
                        <w:rPr>
                          <w:rFonts w:ascii="Times New Roman" w:hAnsi="Times New Roman" w:cs="Times New Roman"/>
                          <w:sz w:val="20"/>
                          <w:szCs w:val="20"/>
                        </w:rPr>
                      </w:pPr>
                      <w:r>
                        <w:rPr>
                          <w:rFonts w:ascii="Times New Roman" w:hAnsi="Times New Roman" w:cs="Times New Roman"/>
                          <w:sz w:val="20"/>
                          <w:szCs w:val="20"/>
                        </w:rPr>
                        <w:t>10. Организация и проведение НИРС, КР(КП)</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281D4A"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78400" behindDoc="0" locked="0" layoutInCell="0" allowOverlap="1" wp14:anchorId="35E98AEC" wp14:editId="5B8344AB">
                <wp:simplePos x="0" y="0"/>
                <wp:positionH relativeFrom="column">
                  <wp:posOffset>4817681</wp:posOffset>
                </wp:positionH>
                <wp:positionV relativeFrom="paragraph">
                  <wp:posOffset>4231</wp:posOffset>
                </wp:positionV>
                <wp:extent cx="4921250" cy="2363056"/>
                <wp:effectExtent l="0" t="0" r="12700" b="18415"/>
                <wp:wrapNone/>
                <wp:docPr id="666" name="Поле 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1250" cy="2363056"/>
                        </a:xfrm>
                        <a:prstGeom prst="rect">
                          <a:avLst/>
                        </a:prstGeom>
                        <a:solidFill>
                          <a:srgbClr val="FFFFFF"/>
                        </a:solidFill>
                        <a:ln w="9525">
                          <a:solidFill>
                            <a:srgbClr val="000000"/>
                          </a:solidFill>
                          <a:miter lim="800000"/>
                          <a:headEnd/>
                          <a:tailEnd/>
                        </a:ln>
                      </wps:spPr>
                      <wps:txbx>
                        <w:txbxContent>
                          <w:p w:rsidR="00EF1ADA" w:rsidRDefault="00EF1ADA" w:rsidP="00B1254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Планирование и организация учебного процесса на уровне кафедры. Наличие НПА по образовательной деятельности (документирование процессов).</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Анализ и востребованность подготовки бакалавров на рынке труда. Эффективность реализуемых/планируемых/открытых новых ОП.</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Обеспечение разрешительными документами на образовательную деятельность ОП или их получение.</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Обеспечение ресурсами ОП (кадровые, учебно-методические, библиотечно-информационные, МТБ) в соответствии с ГОС ВПО и требований стейкхолдеров.</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Разработка УМКД и ЭМУКД, ЭОР  и их размещение на портале КГТУ.</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Наличие аудиторного фонда (лекционные, лаборатории и т.д.) в соответствии с СНиП. Оснащение лабораторий (оборудование, приборы и т.д.)</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Расчет учебной нагрузки ППС, составление расчасовок для расписаний.</w:t>
                            </w:r>
                          </w:p>
                          <w:p w:rsidR="00EF1ADA" w:rsidRPr="00B12542"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Планирование деятельности кафедры по всем видам работ (учебная, методическая, воспитательная и т.д.). Стратегия развития кафедры и ОП.</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E98AEC" id="Поле 666" o:spid="_x0000_s1272" type="#_x0000_t202" style="position:absolute;left:0;text-align:left;margin-left:379.35pt;margin-top:.35pt;width:387.5pt;height:186.0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" o:allowincell="f">
                <v:textbox>
                  <w:txbxContent>
                    <w:p w:rsidR="00EF1ADA" w:rsidRDefault="00EF1ADA" w:rsidP="00B1254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Планирование и организация учебного процесса на уровне кафедры. Наличие НПА по образовательной деятельности (документирование процессов).</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Анализ и востребованность подготовки бакалавров на рынке труда. Эффективность реализуемых/планируемых/открытых новых ОП.</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Обеспечение разрешительными документами на образовательную деятельность ОП или их получение.</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Обеспечение ресурсами ОП (кадровые, учебно-методические, библиотечно-информационные, МТБ) в соответствии с ГОС ВПО и требований стейкхолдеров.</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Разработка УМКД и ЭМУКД, ЭОР  и их размещение на портале КГТУ.</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Наличие аудиторного фонда (лекционные, лаборатории и т.д.) в соответствии с СНиП. Оснащение лабораторий (оборудование, приборы и т.д.)</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Расчет учебной нагрузки ППС, составление расчасовок для расписаний.</w:t>
                      </w:r>
                    </w:p>
                    <w:p w:rsidR="00EF1ADA" w:rsidRPr="00B12542"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Планирование деятельности кафедры по всем видам работ (учебная, методическая, воспитательная и т.д.). Стратегия развития кафедры и ОП.</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8E66CF" w:rsidRDefault="008E66CF" w:rsidP="00DB2461">
      <w:pPr>
        <w:spacing w:after="0" w:line="240" w:lineRule="auto"/>
        <w:jc w:val="center"/>
        <w:rPr>
          <w:rFonts w:ascii="Times New Roman" w:hAnsi="Times New Roman" w:cs="Times New Roman"/>
          <w:b/>
          <w:sz w:val="24"/>
          <w:szCs w:val="24"/>
        </w:rPr>
      </w:pPr>
    </w:p>
    <w:p w:rsidR="008E66CF" w:rsidRDefault="008E66CF"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1A2CF7" w:rsidRDefault="001A2CF7" w:rsidP="001A2CF7">
      <w:pPr>
        <w:spacing w:after="0" w:line="240" w:lineRule="auto"/>
        <w:rPr>
          <w:rFonts w:ascii="Times New Roman" w:hAnsi="Times New Roman" w:cs="Times New Roman"/>
          <w:b/>
          <w:sz w:val="24"/>
          <w:szCs w:val="24"/>
        </w:rPr>
      </w:pPr>
    </w:p>
    <w:p w:rsidR="00536624" w:rsidRDefault="0059619D" w:rsidP="0053662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536624">
        <w:rPr>
          <w:rFonts w:ascii="Times New Roman" w:hAnsi="Times New Roman" w:cs="Times New Roman"/>
          <w:b/>
          <w:sz w:val="24"/>
          <w:szCs w:val="24"/>
        </w:rPr>
        <w:t>.2.1.</w:t>
      </w:r>
      <w:r w:rsidR="00536624" w:rsidRPr="004B44E0">
        <w:rPr>
          <w:rFonts w:ascii="Times New Roman" w:hAnsi="Times New Roman" w:cs="Times New Roman"/>
          <w:b/>
          <w:sz w:val="24"/>
          <w:szCs w:val="24"/>
        </w:rPr>
        <w:t>Описание процессов на институциональном уровне</w:t>
      </w:r>
    </w:p>
    <w:p w:rsidR="001A2CF7" w:rsidRDefault="001A2CF7" w:rsidP="00536624">
      <w:pPr>
        <w:spacing w:after="0" w:line="240" w:lineRule="auto"/>
        <w:jc w:val="center"/>
        <w:rPr>
          <w:rFonts w:ascii="Times New Roman" w:hAnsi="Times New Roman" w:cs="Times New Roman"/>
          <w:b/>
          <w:sz w:val="24"/>
          <w:szCs w:val="24"/>
        </w:rPr>
      </w:pPr>
    </w:p>
    <w:p w:rsidR="001A2CF7" w:rsidRDefault="001A2CF7" w:rsidP="001A2CF7">
      <w:pPr>
        <w:spacing w:after="0" w:line="240" w:lineRule="auto"/>
        <w:rPr>
          <w:rFonts w:ascii="Times New Roman" w:hAnsi="Times New Roman" w:cs="Times New Roman"/>
          <w:b/>
          <w:sz w:val="24"/>
          <w:szCs w:val="24"/>
        </w:rPr>
      </w:pPr>
      <w:r>
        <w:rPr>
          <w:rFonts w:ascii="Times New Roman" w:hAnsi="Times New Roman" w:cs="Times New Roman"/>
          <w:b/>
          <w:sz w:val="24"/>
          <w:szCs w:val="24"/>
        </w:rPr>
        <w:t>21.</w:t>
      </w:r>
      <w:r w:rsidRPr="001A2CF7">
        <w:rPr>
          <w:rFonts w:ascii="Times New Roman" w:hAnsi="Times New Roman" w:cs="Times New Roman"/>
          <w:sz w:val="20"/>
          <w:szCs w:val="20"/>
        </w:rPr>
        <w:t xml:space="preserve"> </w:t>
      </w:r>
      <w:r w:rsidRPr="008E66CF">
        <w:rPr>
          <w:rFonts w:ascii="Times New Roman" w:hAnsi="Times New Roman" w:cs="Times New Roman"/>
        </w:rPr>
        <w:t>Обеспечение/запуск программ магистратуры</w:t>
      </w:r>
    </w:p>
    <w:p w:rsidR="00DB2461" w:rsidRDefault="000D3FCA" w:rsidP="00DB2461">
      <w:pPr>
        <w:jc w:val="center"/>
        <w:rPr>
          <w:rFonts w:ascii="Times New Roman" w:hAnsi="Times New Roman" w:cs="Times New Roman"/>
          <w:b/>
          <w:sz w:val="24"/>
          <w:szCs w:val="24"/>
        </w:rPr>
      </w:pP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79424" behindDoc="0" locked="0" layoutInCell="0" allowOverlap="1" wp14:anchorId="353A88BC" wp14:editId="219C65AC">
                <wp:simplePos x="0" y="0"/>
                <wp:positionH relativeFrom="column">
                  <wp:posOffset>-83185</wp:posOffset>
                </wp:positionH>
                <wp:positionV relativeFrom="paragraph">
                  <wp:posOffset>17145</wp:posOffset>
                </wp:positionV>
                <wp:extent cx="4754880" cy="1283970"/>
                <wp:effectExtent l="0" t="0" r="26670" b="11430"/>
                <wp:wrapNone/>
                <wp:docPr id="670" name="Поле 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28397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CE34C2">
                            <w:pPr>
                              <w:pStyle w:val="a9"/>
                              <w:numPr>
                                <w:ilvl w:val="0"/>
                                <w:numId w:val="153"/>
                              </w:numPr>
                              <w:spacing w:after="0" w:line="240" w:lineRule="auto"/>
                              <w:rPr>
                                <w:rFonts w:ascii="Times New Roman" w:hAnsi="Times New Roman" w:cs="Times New Roman"/>
                                <w:sz w:val="20"/>
                                <w:szCs w:val="20"/>
                              </w:rPr>
                            </w:pPr>
                            <w:r>
                              <w:rPr>
                                <w:rFonts w:ascii="Times New Roman" w:hAnsi="Times New Roman" w:cs="Times New Roman"/>
                                <w:sz w:val="20"/>
                                <w:szCs w:val="20"/>
                              </w:rPr>
                              <w:t>Мониторинг процессов качества образовательных услуг на уровне магистратуры.</w:t>
                            </w:r>
                          </w:p>
                          <w:p w:rsidR="00EF1ADA" w:rsidRDefault="00EF1ADA" w:rsidP="00CE34C2">
                            <w:pPr>
                              <w:pStyle w:val="a9"/>
                              <w:numPr>
                                <w:ilvl w:val="0"/>
                                <w:numId w:val="153"/>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Проведение аудита качества образовательных программ по подготовке магистров в КГТУ.</w:t>
                            </w:r>
                          </w:p>
                          <w:p w:rsidR="00EF1ADA" w:rsidRDefault="00EF1ADA" w:rsidP="00CE34C2">
                            <w:pPr>
                              <w:pStyle w:val="a9"/>
                              <w:numPr>
                                <w:ilvl w:val="0"/>
                                <w:numId w:val="153"/>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Мониторинг разрешительных документов на образовательную деятельность  по подготовке магистров.</w:t>
                            </w:r>
                          </w:p>
                          <w:p w:rsidR="00EF1ADA" w:rsidRPr="00C5165D" w:rsidRDefault="00EF1ADA" w:rsidP="00CE34C2">
                            <w:pPr>
                              <w:pStyle w:val="a9"/>
                              <w:numPr>
                                <w:ilvl w:val="0"/>
                                <w:numId w:val="153"/>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Рейтинг ОП магистратуры на национальном и международном уровне.</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3A88BC" id="Поле 670" o:spid="_x0000_s1273" type="#_x0000_t202" style="position:absolute;left:0;text-align:left;margin-left:-6.55pt;margin-top:1.35pt;width:374.4pt;height:101.1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CE34C2">
                      <w:pPr>
                        <w:pStyle w:val="a9"/>
                        <w:numPr>
                          <w:ilvl w:val="0"/>
                          <w:numId w:val="153"/>
                        </w:numPr>
                        <w:spacing w:after="0" w:line="240" w:lineRule="auto"/>
                        <w:rPr>
                          <w:rFonts w:ascii="Times New Roman" w:hAnsi="Times New Roman" w:cs="Times New Roman"/>
                          <w:sz w:val="20"/>
                          <w:szCs w:val="20"/>
                        </w:rPr>
                      </w:pPr>
                      <w:r>
                        <w:rPr>
                          <w:rFonts w:ascii="Times New Roman" w:hAnsi="Times New Roman" w:cs="Times New Roman"/>
                          <w:sz w:val="20"/>
                          <w:szCs w:val="20"/>
                        </w:rPr>
                        <w:t>Мониторинг процессов качества образовательных услуг на уровне магистратуры.</w:t>
                      </w:r>
                    </w:p>
                    <w:p w:rsidR="00EF1ADA" w:rsidRDefault="00EF1ADA" w:rsidP="00CE34C2">
                      <w:pPr>
                        <w:pStyle w:val="a9"/>
                        <w:numPr>
                          <w:ilvl w:val="0"/>
                          <w:numId w:val="153"/>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Проведение аудита качества образовательных программ по подготовке магистров в КГТУ.</w:t>
                      </w:r>
                    </w:p>
                    <w:p w:rsidR="00EF1ADA" w:rsidRDefault="00EF1ADA" w:rsidP="00CE34C2">
                      <w:pPr>
                        <w:pStyle w:val="a9"/>
                        <w:numPr>
                          <w:ilvl w:val="0"/>
                          <w:numId w:val="153"/>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Мониторинг разрешительных документов на образовательную деятельность  по подготовке магистров.</w:t>
                      </w:r>
                    </w:p>
                    <w:p w:rsidR="00EF1ADA" w:rsidRPr="00C5165D" w:rsidRDefault="00EF1ADA" w:rsidP="00CE34C2">
                      <w:pPr>
                        <w:pStyle w:val="a9"/>
                        <w:numPr>
                          <w:ilvl w:val="0"/>
                          <w:numId w:val="153"/>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Рейтинг ОП магистратуры на национальном и международном уровне.</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006E51D8"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80448" behindDoc="0" locked="0" layoutInCell="0" allowOverlap="1" wp14:anchorId="6DBC2E83" wp14:editId="67514E6D">
                <wp:simplePos x="0" y="0"/>
                <wp:positionH relativeFrom="column">
                  <wp:posOffset>4822190</wp:posOffset>
                </wp:positionH>
                <wp:positionV relativeFrom="paragraph">
                  <wp:posOffset>7620</wp:posOffset>
                </wp:positionV>
                <wp:extent cx="4754880" cy="939800"/>
                <wp:effectExtent l="0" t="0" r="26670" b="12700"/>
                <wp:wrapNone/>
                <wp:docPr id="669" name="Поле 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3980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E071F5" w:rsidRDefault="00EF1ADA" w:rsidP="00E071F5">
                            <w:pPr>
                              <w:spacing w:after="0" w:line="240" w:lineRule="auto"/>
                              <w:ind w:left="360"/>
                              <w:rPr>
                                <w:rFonts w:ascii="Times New Roman" w:hAnsi="Times New Roman" w:cs="Times New Roman"/>
                                <w:sz w:val="20"/>
                                <w:szCs w:val="20"/>
                              </w:rPr>
                            </w:pPr>
                            <w:r>
                              <w:rPr>
                                <w:rFonts w:ascii="Times New Roman" w:hAnsi="Times New Roman" w:cs="Times New Roman"/>
                                <w:sz w:val="20"/>
                                <w:szCs w:val="20"/>
                              </w:rPr>
                              <w:t>1.</w:t>
                            </w:r>
                            <w:r w:rsidRPr="00E071F5">
                              <w:rPr>
                                <w:rFonts w:ascii="Times New Roman" w:hAnsi="Times New Roman" w:cs="Times New Roman"/>
                                <w:sz w:val="20"/>
                                <w:szCs w:val="20"/>
                              </w:rPr>
                              <w:t xml:space="preserve">Мониторинг ОП </w:t>
                            </w:r>
                            <w:r>
                              <w:rPr>
                                <w:rFonts w:ascii="Times New Roman" w:hAnsi="Times New Roman" w:cs="Times New Roman"/>
                                <w:sz w:val="20"/>
                                <w:szCs w:val="20"/>
                              </w:rPr>
                              <w:t>магистратуры</w:t>
                            </w:r>
                            <w:r w:rsidRPr="00E071F5">
                              <w:rPr>
                                <w:rFonts w:ascii="Times New Roman" w:hAnsi="Times New Roman" w:cs="Times New Roman"/>
                                <w:sz w:val="20"/>
                                <w:szCs w:val="20"/>
                              </w:rPr>
                              <w:t xml:space="preserve"> лицензионным требованиям, ГОС ВПО, минимальным требованиям аккредитации.</w:t>
                            </w:r>
                          </w:p>
                          <w:p w:rsidR="00EF1ADA" w:rsidRPr="00E071F5" w:rsidRDefault="00EF1ADA" w:rsidP="00E071F5">
                            <w:pPr>
                              <w:spacing w:after="0" w:line="240" w:lineRule="auto"/>
                              <w:ind w:left="360"/>
                              <w:rPr>
                                <w:rFonts w:ascii="Times New Roman" w:hAnsi="Times New Roman" w:cs="Times New Roman"/>
                                <w:sz w:val="20"/>
                                <w:szCs w:val="20"/>
                              </w:rPr>
                            </w:pPr>
                            <w:r>
                              <w:rPr>
                                <w:rFonts w:ascii="Times New Roman" w:hAnsi="Times New Roman" w:cs="Times New Roman"/>
                                <w:sz w:val="20"/>
                                <w:szCs w:val="20"/>
                              </w:rPr>
                              <w:t>2.</w:t>
                            </w:r>
                            <w:r w:rsidRPr="00E071F5">
                              <w:rPr>
                                <w:rFonts w:ascii="Times New Roman" w:hAnsi="Times New Roman" w:cs="Times New Roman"/>
                                <w:sz w:val="20"/>
                                <w:szCs w:val="20"/>
                              </w:rPr>
                              <w:t xml:space="preserve">Анализ качества оказываемых образовательных услуг на уровне </w:t>
                            </w:r>
                            <w:r>
                              <w:rPr>
                                <w:rFonts w:ascii="Times New Roman" w:hAnsi="Times New Roman" w:cs="Times New Roman"/>
                                <w:sz w:val="20"/>
                                <w:szCs w:val="20"/>
                              </w:rPr>
                              <w:t>магистратуры</w:t>
                            </w:r>
                            <w:r w:rsidRPr="00E071F5">
                              <w:rPr>
                                <w:rFonts w:ascii="Times New Roman" w:hAnsi="Times New Roman" w:cs="Times New Roman"/>
                                <w:sz w:val="20"/>
                                <w:szCs w:val="20"/>
                              </w:rPr>
                              <w:t>, обсуждение на СК, принятие решений</w:t>
                            </w:r>
                            <w:r>
                              <w:rPr>
                                <w:rFonts w:ascii="Times New Roman" w:hAnsi="Times New Roman" w:cs="Times New Roman"/>
                                <w:sz w:val="20"/>
                                <w:szCs w:val="20"/>
                              </w:rPr>
                              <w:t>.</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BC2E83" id="Поле 669" o:spid="_x0000_s1274" type="#_x0000_t202" style="position:absolute;left:0;text-align:left;margin-left:379.7pt;margin-top:.6pt;width:374.4pt;height:74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E071F5" w:rsidRDefault="00EF1ADA" w:rsidP="00E071F5">
                      <w:pPr>
                        <w:spacing w:after="0" w:line="240" w:lineRule="auto"/>
                        <w:ind w:left="360"/>
                        <w:rPr>
                          <w:rFonts w:ascii="Times New Roman" w:hAnsi="Times New Roman" w:cs="Times New Roman"/>
                          <w:sz w:val="20"/>
                          <w:szCs w:val="20"/>
                        </w:rPr>
                      </w:pPr>
                      <w:r>
                        <w:rPr>
                          <w:rFonts w:ascii="Times New Roman" w:hAnsi="Times New Roman" w:cs="Times New Roman"/>
                          <w:sz w:val="20"/>
                          <w:szCs w:val="20"/>
                        </w:rPr>
                        <w:t>1.</w:t>
                      </w:r>
                      <w:r w:rsidRPr="00E071F5">
                        <w:rPr>
                          <w:rFonts w:ascii="Times New Roman" w:hAnsi="Times New Roman" w:cs="Times New Roman"/>
                          <w:sz w:val="20"/>
                          <w:szCs w:val="20"/>
                        </w:rPr>
                        <w:t xml:space="preserve">Мониторинг ОП </w:t>
                      </w:r>
                      <w:r>
                        <w:rPr>
                          <w:rFonts w:ascii="Times New Roman" w:hAnsi="Times New Roman" w:cs="Times New Roman"/>
                          <w:sz w:val="20"/>
                          <w:szCs w:val="20"/>
                        </w:rPr>
                        <w:t>магистратуры</w:t>
                      </w:r>
                      <w:r w:rsidRPr="00E071F5">
                        <w:rPr>
                          <w:rFonts w:ascii="Times New Roman" w:hAnsi="Times New Roman" w:cs="Times New Roman"/>
                          <w:sz w:val="20"/>
                          <w:szCs w:val="20"/>
                        </w:rPr>
                        <w:t xml:space="preserve"> лицензионным требованиям, ГОС ВПО, минимальным требованиям аккредитации.</w:t>
                      </w:r>
                    </w:p>
                    <w:p w:rsidR="00EF1ADA" w:rsidRPr="00E071F5" w:rsidRDefault="00EF1ADA" w:rsidP="00E071F5">
                      <w:pPr>
                        <w:spacing w:after="0" w:line="240" w:lineRule="auto"/>
                        <w:ind w:left="360"/>
                        <w:rPr>
                          <w:rFonts w:ascii="Times New Roman" w:hAnsi="Times New Roman" w:cs="Times New Roman"/>
                          <w:sz w:val="20"/>
                          <w:szCs w:val="20"/>
                        </w:rPr>
                      </w:pPr>
                      <w:r>
                        <w:rPr>
                          <w:rFonts w:ascii="Times New Roman" w:hAnsi="Times New Roman" w:cs="Times New Roman"/>
                          <w:sz w:val="20"/>
                          <w:szCs w:val="20"/>
                        </w:rPr>
                        <w:t>2.</w:t>
                      </w:r>
                      <w:r w:rsidRPr="00E071F5">
                        <w:rPr>
                          <w:rFonts w:ascii="Times New Roman" w:hAnsi="Times New Roman" w:cs="Times New Roman"/>
                          <w:sz w:val="20"/>
                          <w:szCs w:val="20"/>
                        </w:rPr>
                        <w:t xml:space="preserve">Анализ качества оказываемых образовательных услуг на уровне </w:t>
                      </w:r>
                      <w:r>
                        <w:rPr>
                          <w:rFonts w:ascii="Times New Roman" w:hAnsi="Times New Roman" w:cs="Times New Roman"/>
                          <w:sz w:val="20"/>
                          <w:szCs w:val="20"/>
                        </w:rPr>
                        <w:t>магистратуры</w:t>
                      </w:r>
                      <w:r w:rsidRPr="00E071F5">
                        <w:rPr>
                          <w:rFonts w:ascii="Times New Roman" w:hAnsi="Times New Roman" w:cs="Times New Roman"/>
                          <w:sz w:val="20"/>
                          <w:szCs w:val="20"/>
                        </w:rPr>
                        <w:t>, обсуждение на СК, принятие решений</w:t>
                      </w:r>
                      <w:r>
                        <w:rPr>
                          <w:rFonts w:ascii="Times New Roman" w:hAnsi="Times New Roman" w:cs="Times New Roman"/>
                          <w:sz w:val="20"/>
                          <w:szCs w:val="20"/>
                        </w:rPr>
                        <w:t>.</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jc w:val="center"/>
        <w:rPr>
          <w:rFonts w:ascii="Times New Roman" w:hAnsi="Times New Roman" w:cs="Times New Roman"/>
          <w:b/>
          <w:sz w:val="24"/>
          <w:szCs w:val="24"/>
        </w:rPr>
      </w:pPr>
    </w:p>
    <w:p w:rsidR="00DB2461" w:rsidRDefault="006E51D8"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81472" behindDoc="0" locked="0" layoutInCell="0" allowOverlap="1" wp14:anchorId="5BA2DD16" wp14:editId="12088D68">
                <wp:simplePos x="0" y="0"/>
                <wp:positionH relativeFrom="column">
                  <wp:posOffset>4817745</wp:posOffset>
                </wp:positionH>
                <wp:positionV relativeFrom="paragraph">
                  <wp:posOffset>49480</wp:posOffset>
                </wp:positionV>
                <wp:extent cx="4754880" cy="1355725"/>
                <wp:effectExtent l="0" t="0" r="26670" b="15875"/>
                <wp:wrapNone/>
                <wp:docPr id="672" name="Поле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35572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CE34C2">
                            <w:pPr>
                              <w:pStyle w:val="a9"/>
                              <w:numPr>
                                <w:ilvl w:val="0"/>
                                <w:numId w:val="154"/>
                              </w:numPr>
                              <w:spacing w:after="0" w:line="240" w:lineRule="auto"/>
                              <w:rPr>
                                <w:rFonts w:ascii="Times New Roman" w:hAnsi="Times New Roman" w:cs="Times New Roman"/>
                                <w:sz w:val="20"/>
                                <w:szCs w:val="20"/>
                              </w:rPr>
                            </w:pPr>
                            <w:r>
                              <w:rPr>
                                <w:rFonts w:ascii="Times New Roman" w:hAnsi="Times New Roman" w:cs="Times New Roman"/>
                                <w:sz w:val="20"/>
                                <w:szCs w:val="20"/>
                              </w:rPr>
                              <w:t>Обеспечение ресурсами образовательных программ по подготовке магистров.</w:t>
                            </w:r>
                          </w:p>
                          <w:p w:rsidR="00EF1ADA" w:rsidRDefault="00EF1ADA" w:rsidP="00CE34C2">
                            <w:pPr>
                              <w:pStyle w:val="a9"/>
                              <w:numPr>
                                <w:ilvl w:val="0"/>
                                <w:numId w:val="154"/>
                              </w:numPr>
                              <w:spacing w:after="0" w:line="240" w:lineRule="auto"/>
                              <w:rPr>
                                <w:rFonts w:ascii="Times New Roman" w:hAnsi="Times New Roman" w:cs="Times New Roman"/>
                                <w:sz w:val="20"/>
                                <w:szCs w:val="20"/>
                              </w:rPr>
                            </w:pPr>
                            <w:r>
                              <w:rPr>
                                <w:rFonts w:ascii="Times New Roman" w:hAnsi="Times New Roman" w:cs="Times New Roman"/>
                                <w:sz w:val="20"/>
                                <w:szCs w:val="20"/>
                              </w:rPr>
                              <w:t>Обеспечение условий для образовательной деятельности на уровне магистратуры в соответствии с ГОС ВПО.</w:t>
                            </w:r>
                          </w:p>
                          <w:p w:rsidR="00EF1ADA" w:rsidRDefault="00EF1ADA" w:rsidP="00CE34C2">
                            <w:pPr>
                              <w:pStyle w:val="a9"/>
                              <w:numPr>
                                <w:ilvl w:val="0"/>
                                <w:numId w:val="154"/>
                              </w:numPr>
                              <w:spacing w:after="0" w:line="240" w:lineRule="auto"/>
                              <w:rPr>
                                <w:rFonts w:ascii="Times New Roman" w:hAnsi="Times New Roman" w:cs="Times New Roman"/>
                                <w:sz w:val="20"/>
                                <w:szCs w:val="20"/>
                              </w:rPr>
                            </w:pPr>
                            <w:r>
                              <w:rPr>
                                <w:rFonts w:ascii="Times New Roman" w:hAnsi="Times New Roman" w:cs="Times New Roman"/>
                                <w:sz w:val="20"/>
                                <w:szCs w:val="20"/>
                              </w:rPr>
                              <w:t>Стратегическое планирование. Удовлетворение потребностей заинтересованных сторон. Развитие двухуровневой системы образования.</w:t>
                            </w:r>
                          </w:p>
                          <w:p w:rsidR="00EF1ADA" w:rsidRPr="00DC66A3" w:rsidRDefault="00EF1ADA" w:rsidP="00CE34C2">
                            <w:pPr>
                              <w:pStyle w:val="a9"/>
                              <w:numPr>
                                <w:ilvl w:val="0"/>
                                <w:numId w:val="154"/>
                              </w:numPr>
                              <w:spacing w:after="0" w:line="240" w:lineRule="auto"/>
                              <w:rPr>
                                <w:rFonts w:ascii="Times New Roman" w:hAnsi="Times New Roman" w:cs="Times New Roman"/>
                                <w:sz w:val="20"/>
                                <w:szCs w:val="20"/>
                              </w:rPr>
                            </w:pPr>
                            <w:r>
                              <w:rPr>
                                <w:rFonts w:ascii="Times New Roman" w:hAnsi="Times New Roman" w:cs="Times New Roman"/>
                                <w:sz w:val="20"/>
                                <w:szCs w:val="20"/>
                              </w:rPr>
                              <w:t>Контроль качества образовательных услуг</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A2DD16" id="Поле 672" o:spid="_x0000_s1275" type="#_x0000_t202" style="position:absolute;left:0;text-align:left;margin-left:379.35pt;margin-top:3.9pt;width:374.4pt;height:106.7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CE34C2">
                      <w:pPr>
                        <w:pStyle w:val="a9"/>
                        <w:numPr>
                          <w:ilvl w:val="0"/>
                          <w:numId w:val="154"/>
                        </w:numPr>
                        <w:spacing w:after="0" w:line="240" w:lineRule="auto"/>
                        <w:rPr>
                          <w:rFonts w:ascii="Times New Roman" w:hAnsi="Times New Roman" w:cs="Times New Roman"/>
                          <w:sz w:val="20"/>
                          <w:szCs w:val="20"/>
                        </w:rPr>
                      </w:pPr>
                      <w:r>
                        <w:rPr>
                          <w:rFonts w:ascii="Times New Roman" w:hAnsi="Times New Roman" w:cs="Times New Roman"/>
                          <w:sz w:val="20"/>
                          <w:szCs w:val="20"/>
                        </w:rPr>
                        <w:t>Обеспечение ресурсами образовательных программ по подготовке магистров.</w:t>
                      </w:r>
                    </w:p>
                    <w:p w:rsidR="00EF1ADA" w:rsidRDefault="00EF1ADA" w:rsidP="00CE34C2">
                      <w:pPr>
                        <w:pStyle w:val="a9"/>
                        <w:numPr>
                          <w:ilvl w:val="0"/>
                          <w:numId w:val="154"/>
                        </w:numPr>
                        <w:spacing w:after="0" w:line="240" w:lineRule="auto"/>
                        <w:rPr>
                          <w:rFonts w:ascii="Times New Roman" w:hAnsi="Times New Roman" w:cs="Times New Roman"/>
                          <w:sz w:val="20"/>
                          <w:szCs w:val="20"/>
                        </w:rPr>
                      </w:pPr>
                      <w:r>
                        <w:rPr>
                          <w:rFonts w:ascii="Times New Roman" w:hAnsi="Times New Roman" w:cs="Times New Roman"/>
                          <w:sz w:val="20"/>
                          <w:szCs w:val="20"/>
                        </w:rPr>
                        <w:t>Обеспечение условий для образовательной деятельности на уровне магистратуры в соответствии с ГОС ВПО.</w:t>
                      </w:r>
                    </w:p>
                    <w:p w:rsidR="00EF1ADA" w:rsidRDefault="00EF1ADA" w:rsidP="00CE34C2">
                      <w:pPr>
                        <w:pStyle w:val="a9"/>
                        <w:numPr>
                          <w:ilvl w:val="0"/>
                          <w:numId w:val="154"/>
                        </w:numPr>
                        <w:spacing w:after="0" w:line="240" w:lineRule="auto"/>
                        <w:rPr>
                          <w:rFonts w:ascii="Times New Roman" w:hAnsi="Times New Roman" w:cs="Times New Roman"/>
                          <w:sz w:val="20"/>
                          <w:szCs w:val="20"/>
                        </w:rPr>
                      </w:pPr>
                      <w:r>
                        <w:rPr>
                          <w:rFonts w:ascii="Times New Roman" w:hAnsi="Times New Roman" w:cs="Times New Roman"/>
                          <w:sz w:val="20"/>
                          <w:szCs w:val="20"/>
                        </w:rPr>
                        <w:t>Стратегическое планирование. Удовлетворение потребностей заинтересованных сторон. Развитие двухуровневой системы образования.</w:t>
                      </w:r>
                    </w:p>
                    <w:p w:rsidR="00EF1ADA" w:rsidRPr="00DC66A3" w:rsidRDefault="00EF1ADA" w:rsidP="00CE34C2">
                      <w:pPr>
                        <w:pStyle w:val="a9"/>
                        <w:numPr>
                          <w:ilvl w:val="0"/>
                          <w:numId w:val="154"/>
                        </w:numPr>
                        <w:spacing w:after="0" w:line="240" w:lineRule="auto"/>
                        <w:rPr>
                          <w:rFonts w:ascii="Times New Roman" w:hAnsi="Times New Roman" w:cs="Times New Roman"/>
                          <w:sz w:val="20"/>
                          <w:szCs w:val="20"/>
                        </w:rPr>
                      </w:pPr>
                      <w:r>
                        <w:rPr>
                          <w:rFonts w:ascii="Times New Roman" w:hAnsi="Times New Roman" w:cs="Times New Roman"/>
                          <w:sz w:val="20"/>
                          <w:szCs w:val="20"/>
                        </w:rPr>
                        <w:t>Контроль качества образовательных услуг</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6E51D8"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83520" behindDoc="0" locked="0" layoutInCell="0" allowOverlap="1" wp14:anchorId="17E957A9" wp14:editId="6DD4AF94">
                <wp:simplePos x="0" y="0"/>
                <wp:positionH relativeFrom="column">
                  <wp:posOffset>-82550</wp:posOffset>
                </wp:positionH>
                <wp:positionV relativeFrom="paragraph">
                  <wp:posOffset>60375</wp:posOffset>
                </wp:positionV>
                <wp:extent cx="4754880" cy="4366517"/>
                <wp:effectExtent l="0" t="0" r="26670" b="15240"/>
                <wp:wrapNone/>
                <wp:docPr id="673" name="Поле 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4366517"/>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Высшая школа магистратуры</w:t>
                            </w:r>
                          </w:p>
                          <w:p w:rsidR="00EF1ADA" w:rsidRPr="00931DF5"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1.Анализ</w:t>
                            </w:r>
                            <w:r w:rsidRPr="00931DF5">
                              <w:rPr>
                                <w:rFonts w:ascii="Times New Roman" w:hAnsi="Times New Roman" w:cs="Times New Roman"/>
                                <w:sz w:val="20"/>
                                <w:szCs w:val="20"/>
                              </w:rPr>
                              <w:t xml:space="preserve"> эффективности реализуемых/</w:t>
                            </w:r>
                            <w:r>
                              <w:rPr>
                                <w:rFonts w:ascii="Times New Roman" w:hAnsi="Times New Roman" w:cs="Times New Roman"/>
                                <w:sz w:val="20"/>
                                <w:szCs w:val="20"/>
                              </w:rPr>
                              <w:t xml:space="preserve">открытых </w:t>
                            </w:r>
                            <w:r w:rsidRPr="00931DF5">
                              <w:rPr>
                                <w:rFonts w:ascii="Times New Roman" w:hAnsi="Times New Roman" w:cs="Times New Roman"/>
                                <w:sz w:val="20"/>
                                <w:szCs w:val="20"/>
                              </w:rPr>
                              <w:t xml:space="preserve">новых/планируемых образовательных программ </w:t>
                            </w:r>
                            <w:r>
                              <w:rPr>
                                <w:rFonts w:ascii="Times New Roman" w:hAnsi="Times New Roman" w:cs="Times New Roman"/>
                                <w:sz w:val="20"/>
                                <w:szCs w:val="20"/>
                              </w:rPr>
                              <w:t>магистратуры, с учетом форм обучения, в КГТУ.</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2.</w:t>
                            </w:r>
                            <w:r w:rsidRPr="00931DF5">
                              <w:rPr>
                                <w:rFonts w:ascii="Times New Roman" w:hAnsi="Times New Roman" w:cs="Times New Roman"/>
                                <w:sz w:val="20"/>
                                <w:szCs w:val="20"/>
                              </w:rPr>
                              <w:t xml:space="preserve"> </w:t>
                            </w:r>
                            <w:r>
                              <w:rPr>
                                <w:rFonts w:ascii="Times New Roman" w:hAnsi="Times New Roman" w:cs="Times New Roman"/>
                                <w:sz w:val="20"/>
                                <w:szCs w:val="20"/>
                              </w:rPr>
                              <w:t>Обеспечение ОП необходимыми разрешительными документами на образовательную деятельность и на выдачу диплома об образовании.</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3. Разработка локальных НПА магистратуры</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Обеспечение образовательных программ магистратуры ресурсами в соответствии с требованиями ГОС ВПО, их мониторинг и контроль.</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4. Обеспечение  ОП  МТБ, учебной, методической, научной литературой и материалами, контроль соответствия ГОС ВПО и требованиям стейкхолдеров.</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5. Организация учебного процесса на уровне магистратуры.</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6. Контроль выполнения содержания учебных планов ОП магистратуры.</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7. Участие в организация академической мобильности магистров.</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8. Контроль успеваемости магистров, качества проведения учебных занятий.</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9. Формирование базы практик для реализуемых ОП, контроль организации практик</w:t>
                            </w:r>
                          </w:p>
                          <w:p w:rsidR="00EF1ADA" w:rsidRPr="00232C5E"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10. Организация и проведение НИРС,  публикации магистров.</w:t>
                            </w:r>
                          </w:p>
                          <w:p w:rsidR="00EF1ADA" w:rsidRDefault="00EF1ADA" w:rsidP="006E51D8">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11. Обеспечение работы </w:t>
                            </w:r>
                            <w:r>
                              <w:rPr>
                                <w:rFonts w:ascii="Times New Roman" w:hAnsi="Times New Roman" w:cs="Times New Roman"/>
                                <w:sz w:val="20"/>
                                <w:szCs w:val="20"/>
                                <w:lang w:val="en-US"/>
                              </w:rPr>
                              <w:t>AVN</w:t>
                            </w:r>
                            <w:r>
                              <w:rPr>
                                <w:rFonts w:ascii="Times New Roman" w:hAnsi="Times New Roman" w:cs="Times New Roman"/>
                                <w:sz w:val="20"/>
                                <w:szCs w:val="20"/>
                              </w:rPr>
                              <w:t>, образовательного портала.</w:t>
                            </w:r>
                          </w:p>
                          <w:p w:rsidR="00EF1ADA" w:rsidRDefault="00EF1ADA" w:rsidP="006E51D8">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12. Организация и контроль использования ДОТ и </w:t>
                            </w:r>
                            <w:r>
                              <w:rPr>
                                <w:rFonts w:ascii="Times New Roman" w:hAnsi="Times New Roman" w:cs="Times New Roman"/>
                                <w:sz w:val="20"/>
                                <w:szCs w:val="20"/>
                                <w:lang w:val="en-US"/>
                              </w:rPr>
                              <w:t>IT</w:t>
                            </w:r>
                            <w:r>
                              <w:rPr>
                                <w:rFonts w:ascii="Times New Roman" w:hAnsi="Times New Roman" w:cs="Times New Roman"/>
                                <w:sz w:val="20"/>
                                <w:szCs w:val="20"/>
                              </w:rPr>
                              <w:t>-технологий среди ППС.</w:t>
                            </w:r>
                          </w:p>
                          <w:p w:rsidR="00EF1ADA" w:rsidRDefault="00EF1ADA" w:rsidP="006E51D8">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13. Контроль учебной нагрузки, использование почасовых.</w:t>
                            </w:r>
                          </w:p>
                          <w:p w:rsidR="00EF1ADA" w:rsidRDefault="00EF1ADA" w:rsidP="006E51D8">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14.Расписание и контроль учебных занятий. Качество их проведения.</w:t>
                            </w:r>
                          </w:p>
                          <w:p w:rsidR="00EF1ADA" w:rsidRDefault="00EF1ADA" w:rsidP="00E071F5">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15.Обеспечение аудиторным фондом ОП, контроль и эффективность его использо-вания.</w:t>
                            </w:r>
                          </w:p>
                          <w:p w:rsidR="00EF1ADA" w:rsidRDefault="00EF1ADA" w:rsidP="00E071F5">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16. Сведения о контингенте магистрантов по направлениям и формам обучения, его движение (переводы, восстановление, отчисление).</w:t>
                            </w:r>
                          </w:p>
                          <w:p w:rsidR="00EF1ADA" w:rsidRDefault="00EF1ADA" w:rsidP="00E071F5">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17. Ежегодное планирование, организация, реализация и контроль учебного процесса и образовательной деятельности на уровне магистратуры.</w:t>
                            </w:r>
                          </w:p>
                          <w:p w:rsidR="00EF1ADA" w:rsidRDefault="00EF1ADA" w:rsidP="00E071F5">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18. Организация и проведение ГЭ, защиты магистерских диссертаций.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E957A9" id="Поле 673" o:spid="_x0000_s1276" type="#_x0000_t202" style="position:absolute;left:0;text-align:left;margin-left:-6.5pt;margin-top:4.75pt;width:374.4pt;height:343.8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Высшая школа магистратуры</w:t>
                      </w:r>
                    </w:p>
                    <w:p w:rsidR="00EF1ADA" w:rsidRPr="00931DF5"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1.Анализ</w:t>
                      </w:r>
                      <w:r w:rsidRPr="00931DF5">
                        <w:rPr>
                          <w:rFonts w:ascii="Times New Roman" w:hAnsi="Times New Roman" w:cs="Times New Roman"/>
                          <w:sz w:val="20"/>
                          <w:szCs w:val="20"/>
                        </w:rPr>
                        <w:t xml:space="preserve"> эффективности реализуемых/</w:t>
                      </w:r>
                      <w:r>
                        <w:rPr>
                          <w:rFonts w:ascii="Times New Roman" w:hAnsi="Times New Roman" w:cs="Times New Roman"/>
                          <w:sz w:val="20"/>
                          <w:szCs w:val="20"/>
                        </w:rPr>
                        <w:t xml:space="preserve">открытых </w:t>
                      </w:r>
                      <w:r w:rsidRPr="00931DF5">
                        <w:rPr>
                          <w:rFonts w:ascii="Times New Roman" w:hAnsi="Times New Roman" w:cs="Times New Roman"/>
                          <w:sz w:val="20"/>
                          <w:szCs w:val="20"/>
                        </w:rPr>
                        <w:t xml:space="preserve">новых/планируемых образовательных программ </w:t>
                      </w:r>
                      <w:r>
                        <w:rPr>
                          <w:rFonts w:ascii="Times New Roman" w:hAnsi="Times New Roman" w:cs="Times New Roman"/>
                          <w:sz w:val="20"/>
                          <w:szCs w:val="20"/>
                        </w:rPr>
                        <w:t>магистратуры, с учетом форм обучения, в КГТУ.</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2.</w:t>
                      </w:r>
                      <w:r w:rsidRPr="00931DF5">
                        <w:rPr>
                          <w:rFonts w:ascii="Times New Roman" w:hAnsi="Times New Roman" w:cs="Times New Roman"/>
                          <w:sz w:val="20"/>
                          <w:szCs w:val="20"/>
                        </w:rPr>
                        <w:t xml:space="preserve"> </w:t>
                      </w:r>
                      <w:r>
                        <w:rPr>
                          <w:rFonts w:ascii="Times New Roman" w:hAnsi="Times New Roman" w:cs="Times New Roman"/>
                          <w:sz w:val="20"/>
                          <w:szCs w:val="20"/>
                        </w:rPr>
                        <w:t>Обеспечение ОП необходимыми разрешительными документами на образовательную деятельность и на выдачу диплома об образовании.</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3. Разработка локальных НПА магистратуры</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Обеспечение образовательных программ магистратуры ресурсами в соответствии с требованиями ГОС ВПО, их мониторинг и контроль.</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4. Обеспечение  ОП  МТБ, учебной, методической, научной литературой и материалами, контроль соответствия ГОС ВПО и требованиям стейкхолдеров.</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5. Организация учебного процесса на уровне магистратуры.</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6. Контроль выполнения содержания учебных планов ОП магистратуры.</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7. Участие в организация академической мобильности магистров.</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8. Контроль успеваемости магистров, качества проведения учебных занятий.</w:t>
                      </w:r>
                    </w:p>
                    <w:p w:rsidR="00EF1ADA"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9. Формирование базы практик для реализуемых ОП, контроль организации практик</w:t>
                      </w:r>
                    </w:p>
                    <w:p w:rsidR="00EF1ADA" w:rsidRPr="00232C5E" w:rsidRDefault="00EF1ADA" w:rsidP="006E51D8">
                      <w:pPr>
                        <w:spacing w:after="0" w:line="240" w:lineRule="auto"/>
                        <w:rPr>
                          <w:rFonts w:ascii="Times New Roman" w:hAnsi="Times New Roman" w:cs="Times New Roman"/>
                          <w:sz w:val="20"/>
                          <w:szCs w:val="20"/>
                        </w:rPr>
                      </w:pPr>
                      <w:r>
                        <w:rPr>
                          <w:rFonts w:ascii="Times New Roman" w:hAnsi="Times New Roman" w:cs="Times New Roman"/>
                          <w:sz w:val="20"/>
                          <w:szCs w:val="20"/>
                        </w:rPr>
                        <w:t>10. Организация и проведение НИРС,  публикации магистров.</w:t>
                      </w:r>
                    </w:p>
                    <w:p w:rsidR="00EF1ADA" w:rsidRDefault="00EF1ADA" w:rsidP="006E51D8">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11. Обеспечение работы </w:t>
                      </w:r>
                      <w:r>
                        <w:rPr>
                          <w:rFonts w:ascii="Times New Roman" w:hAnsi="Times New Roman" w:cs="Times New Roman"/>
                          <w:sz w:val="20"/>
                          <w:szCs w:val="20"/>
                          <w:lang w:val="en-US"/>
                        </w:rPr>
                        <w:t>AVN</w:t>
                      </w:r>
                      <w:r>
                        <w:rPr>
                          <w:rFonts w:ascii="Times New Roman" w:hAnsi="Times New Roman" w:cs="Times New Roman"/>
                          <w:sz w:val="20"/>
                          <w:szCs w:val="20"/>
                        </w:rPr>
                        <w:t>, образовательного портала.</w:t>
                      </w:r>
                    </w:p>
                    <w:p w:rsidR="00EF1ADA" w:rsidRDefault="00EF1ADA" w:rsidP="006E51D8">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12. Организация и контроль использования ДОТ и </w:t>
                      </w:r>
                      <w:r>
                        <w:rPr>
                          <w:rFonts w:ascii="Times New Roman" w:hAnsi="Times New Roman" w:cs="Times New Roman"/>
                          <w:sz w:val="20"/>
                          <w:szCs w:val="20"/>
                          <w:lang w:val="en-US"/>
                        </w:rPr>
                        <w:t>IT</w:t>
                      </w:r>
                      <w:r>
                        <w:rPr>
                          <w:rFonts w:ascii="Times New Roman" w:hAnsi="Times New Roman" w:cs="Times New Roman"/>
                          <w:sz w:val="20"/>
                          <w:szCs w:val="20"/>
                        </w:rPr>
                        <w:t>-технологий среди ППС.</w:t>
                      </w:r>
                    </w:p>
                    <w:p w:rsidR="00EF1ADA" w:rsidRDefault="00EF1ADA" w:rsidP="006E51D8">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13. Контроль учебной нагрузки, использование почасовых.</w:t>
                      </w:r>
                    </w:p>
                    <w:p w:rsidR="00EF1ADA" w:rsidRDefault="00EF1ADA" w:rsidP="006E51D8">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14.Расписание и контроль учебных занятий. Качество их проведения.</w:t>
                      </w:r>
                    </w:p>
                    <w:p w:rsidR="00EF1ADA" w:rsidRDefault="00EF1ADA" w:rsidP="00E071F5">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15.Обеспечение аудиторным фондом ОП, контроль и эффективность его использо-вания.</w:t>
                      </w:r>
                    </w:p>
                    <w:p w:rsidR="00EF1ADA" w:rsidRDefault="00EF1ADA" w:rsidP="00E071F5">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16. Сведения о контингенте магистрантов по направлениям и формам обучения, его движение (переводы, восстановление, отчисление).</w:t>
                      </w:r>
                    </w:p>
                    <w:p w:rsidR="00EF1ADA" w:rsidRDefault="00EF1ADA" w:rsidP="00E071F5">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17. Ежегодное планирование, организация, реализация и контроль учебного процесса и образовательной деятельности на уровне магистратуры.</w:t>
                      </w:r>
                    </w:p>
                    <w:p w:rsidR="00EF1ADA" w:rsidRDefault="00EF1ADA" w:rsidP="00E071F5">
                      <w:pPr>
                        <w:pStyle w:val="a9"/>
                        <w:tabs>
                          <w:tab w:val="left" w:pos="284"/>
                        </w:tabs>
                        <w:spacing w:after="0" w:line="240" w:lineRule="auto"/>
                        <w:ind w:left="0"/>
                        <w:rPr>
                          <w:rFonts w:ascii="Times New Roman" w:hAnsi="Times New Roman" w:cs="Times New Roman"/>
                          <w:sz w:val="20"/>
                          <w:szCs w:val="20"/>
                        </w:rPr>
                      </w:pPr>
                      <w:r>
                        <w:rPr>
                          <w:rFonts w:ascii="Times New Roman" w:hAnsi="Times New Roman" w:cs="Times New Roman"/>
                          <w:sz w:val="20"/>
                          <w:szCs w:val="20"/>
                        </w:rPr>
                        <w:t>18. Организация и проведение ГЭ, защиты магистерских диссертаций.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E071F5"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82496" behindDoc="0" locked="0" layoutInCell="0" allowOverlap="1" wp14:anchorId="20D200B2" wp14:editId="33717126">
                <wp:simplePos x="0" y="0"/>
                <wp:positionH relativeFrom="column">
                  <wp:posOffset>4817681</wp:posOffset>
                </wp:positionH>
                <wp:positionV relativeFrom="paragraph">
                  <wp:posOffset>108892</wp:posOffset>
                </wp:positionV>
                <wp:extent cx="4754880" cy="1027416"/>
                <wp:effectExtent l="0" t="0" r="26670" b="20955"/>
                <wp:wrapNone/>
                <wp:docPr id="671" name="Поле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027416"/>
                        </a:xfrm>
                        <a:prstGeom prst="rect">
                          <a:avLst/>
                        </a:prstGeom>
                        <a:solidFill>
                          <a:srgbClr val="FFFFFF"/>
                        </a:solidFill>
                        <a:ln w="9525">
                          <a:solidFill>
                            <a:srgbClr val="000000"/>
                          </a:solidFill>
                          <a:miter lim="800000"/>
                          <a:headEnd/>
                          <a:tailEnd/>
                        </a:ln>
                      </wps:spPr>
                      <wps:txbx>
                        <w:txbxContent>
                          <w:p w:rsidR="00EF1ADA" w:rsidRDefault="00EF1ADA" w:rsidP="00E071F5">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CE34C2">
                            <w:pPr>
                              <w:pStyle w:val="a9"/>
                              <w:numPr>
                                <w:ilvl w:val="0"/>
                                <w:numId w:val="155"/>
                              </w:numPr>
                              <w:spacing w:after="0" w:line="240" w:lineRule="auto"/>
                              <w:rPr>
                                <w:rFonts w:ascii="Times New Roman" w:hAnsi="Times New Roman" w:cs="Times New Roman"/>
                                <w:sz w:val="20"/>
                                <w:szCs w:val="20"/>
                              </w:rPr>
                            </w:pPr>
                            <w:r>
                              <w:rPr>
                                <w:rFonts w:ascii="Times New Roman" w:hAnsi="Times New Roman" w:cs="Times New Roman"/>
                                <w:sz w:val="20"/>
                                <w:szCs w:val="20"/>
                              </w:rPr>
                              <w:t>Подготовка УП на утверждение. Контроль соответствия ГОС ВПО</w:t>
                            </w:r>
                          </w:p>
                          <w:p w:rsidR="00EF1ADA" w:rsidRDefault="00EF1ADA" w:rsidP="00CE34C2">
                            <w:pPr>
                              <w:pStyle w:val="a9"/>
                              <w:numPr>
                                <w:ilvl w:val="0"/>
                                <w:numId w:val="155"/>
                              </w:numPr>
                              <w:spacing w:after="0" w:line="240" w:lineRule="auto"/>
                              <w:rPr>
                                <w:rFonts w:ascii="Times New Roman" w:hAnsi="Times New Roman" w:cs="Times New Roman"/>
                                <w:sz w:val="20"/>
                                <w:szCs w:val="20"/>
                              </w:rPr>
                            </w:pPr>
                            <w:r>
                              <w:rPr>
                                <w:rFonts w:ascii="Times New Roman" w:hAnsi="Times New Roman" w:cs="Times New Roman"/>
                                <w:sz w:val="20"/>
                                <w:szCs w:val="20"/>
                              </w:rPr>
                              <w:t>Формирование окончательного штатного расписания по магистратуре для утверждения ректором.</w:t>
                            </w:r>
                          </w:p>
                          <w:p w:rsidR="00EF1ADA" w:rsidRDefault="00EF1ADA" w:rsidP="00CE34C2">
                            <w:pPr>
                              <w:pStyle w:val="a9"/>
                              <w:numPr>
                                <w:ilvl w:val="0"/>
                                <w:numId w:val="155"/>
                              </w:numPr>
                              <w:spacing w:after="0" w:line="240" w:lineRule="auto"/>
                              <w:rPr>
                                <w:rFonts w:ascii="Times New Roman" w:hAnsi="Times New Roman" w:cs="Times New Roman"/>
                                <w:sz w:val="20"/>
                                <w:szCs w:val="20"/>
                              </w:rPr>
                            </w:pPr>
                            <w:r>
                              <w:rPr>
                                <w:rFonts w:ascii="Times New Roman" w:hAnsi="Times New Roman" w:cs="Times New Roman"/>
                                <w:sz w:val="20"/>
                                <w:szCs w:val="20"/>
                              </w:rPr>
                              <w:t>Использование аудиторного фонда магистрами.</w:t>
                            </w:r>
                          </w:p>
                          <w:p w:rsidR="00EF1ADA" w:rsidRPr="00E071F5" w:rsidRDefault="00EF1ADA" w:rsidP="00CE34C2">
                            <w:pPr>
                              <w:pStyle w:val="a9"/>
                              <w:numPr>
                                <w:ilvl w:val="0"/>
                                <w:numId w:val="155"/>
                              </w:numPr>
                              <w:spacing w:after="0" w:line="240" w:lineRule="auto"/>
                              <w:rPr>
                                <w:rFonts w:ascii="Times New Roman" w:hAnsi="Times New Roman" w:cs="Times New Roman"/>
                                <w:sz w:val="20"/>
                                <w:szCs w:val="20"/>
                              </w:rPr>
                            </w:pPr>
                            <w:r>
                              <w:rPr>
                                <w:rFonts w:ascii="Times New Roman" w:hAnsi="Times New Roman" w:cs="Times New Roman"/>
                                <w:sz w:val="20"/>
                                <w:szCs w:val="20"/>
                              </w:rPr>
                              <w:t>Составление расписания по магистратуре.</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D200B2" id="Поле 671" o:spid="_x0000_s1277" type="#_x0000_t202" style="position:absolute;left:0;text-align:left;margin-left:379.35pt;margin-top:8.55pt;width:374.4pt;height:80.9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" o:allowincell="f">
                <v:textbox>
                  <w:txbxContent>
                    <w:p w:rsidR="00EF1ADA" w:rsidRDefault="00EF1ADA" w:rsidP="00E071F5">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CE34C2">
                      <w:pPr>
                        <w:pStyle w:val="a9"/>
                        <w:numPr>
                          <w:ilvl w:val="0"/>
                          <w:numId w:val="155"/>
                        </w:numPr>
                        <w:spacing w:after="0" w:line="240" w:lineRule="auto"/>
                        <w:rPr>
                          <w:rFonts w:ascii="Times New Roman" w:hAnsi="Times New Roman" w:cs="Times New Roman"/>
                          <w:sz w:val="20"/>
                          <w:szCs w:val="20"/>
                        </w:rPr>
                      </w:pPr>
                      <w:r>
                        <w:rPr>
                          <w:rFonts w:ascii="Times New Roman" w:hAnsi="Times New Roman" w:cs="Times New Roman"/>
                          <w:sz w:val="20"/>
                          <w:szCs w:val="20"/>
                        </w:rPr>
                        <w:t>Подготовка УП на утверждение. Контроль соответствия ГОС ВПО</w:t>
                      </w:r>
                    </w:p>
                    <w:p w:rsidR="00EF1ADA" w:rsidRDefault="00EF1ADA" w:rsidP="00CE34C2">
                      <w:pPr>
                        <w:pStyle w:val="a9"/>
                        <w:numPr>
                          <w:ilvl w:val="0"/>
                          <w:numId w:val="155"/>
                        </w:numPr>
                        <w:spacing w:after="0" w:line="240" w:lineRule="auto"/>
                        <w:rPr>
                          <w:rFonts w:ascii="Times New Roman" w:hAnsi="Times New Roman" w:cs="Times New Roman"/>
                          <w:sz w:val="20"/>
                          <w:szCs w:val="20"/>
                        </w:rPr>
                      </w:pPr>
                      <w:r>
                        <w:rPr>
                          <w:rFonts w:ascii="Times New Roman" w:hAnsi="Times New Roman" w:cs="Times New Roman"/>
                          <w:sz w:val="20"/>
                          <w:szCs w:val="20"/>
                        </w:rPr>
                        <w:t>Формирование окончательного штатного расписания по магистратуре для утверждения ректором.</w:t>
                      </w:r>
                    </w:p>
                    <w:p w:rsidR="00EF1ADA" w:rsidRDefault="00EF1ADA" w:rsidP="00CE34C2">
                      <w:pPr>
                        <w:pStyle w:val="a9"/>
                        <w:numPr>
                          <w:ilvl w:val="0"/>
                          <w:numId w:val="155"/>
                        </w:numPr>
                        <w:spacing w:after="0" w:line="240" w:lineRule="auto"/>
                        <w:rPr>
                          <w:rFonts w:ascii="Times New Roman" w:hAnsi="Times New Roman" w:cs="Times New Roman"/>
                          <w:sz w:val="20"/>
                          <w:szCs w:val="20"/>
                        </w:rPr>
                      </w:pPr>
                      <w:r>
                        <w:rPr>
                          <w:rFonts w:ascii="Times New Roman" w:hAnsi="Times New Roman" w:cs="Times New Roman"/>
                          <w:sz w:val="20"/>
                          <w:szCs w:val="20"/>
                        </w:rPr>
                        <w:t>Использование аудиторного фонда магистрами.</w:t>
                      </w:r>
                    </w:p>
                    <w:p w:rsidR="00EF1ADA" w:rsidRPr="00E071F5" w:rsidRDefault="00EF1ADA" w:rsidP="00CE34C2">
                      <w:pPr>
                        <w:pStyle w:val="a9"/>
                        <w:numPr>
                          <w:ilvl w:val="0"/>
                          <w:numId w:val="155"/>
                        </w:numPr>
                        <w:spacing w:after="0" w:line="240" w:lineRule="auto"/>
                        <w:rPr>
                          <w:rFonts w:ascii="Times New Roman" w:hAnsi="Times New Roman" w:cs="Times New Roman"/>
                          <w:sz w:val="20"/>
                          <w:szCs w:val="20"/>
                        </w:rPr>
                      </w:pPr>
                      <w:r>
                        <w:rPr>
                          <w:rFonts w:ascii="Times New Roman" w:hAnsi="Times New Roman" w:cs="Times New Roman"/>
                          <w:sz w:val="20"/>
                          <w:szCs w:val="20"/>
                        </w:rPr>
                        <w:t>Составление расписания по магистратуре.</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281D4A"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84544" behindDoc="0" locked="0" layoutInCell="0" allowOverlap="1" wp14:anchorId="7A4790F1" wp14:editId="2690776C">
                <wp:simplePos x="0" y="0"/>
                <wp:positionH relativeFrom="column">
                  <wp:posOffset>4817681</wp:posOffset>
                </wp:positionH>
                <wp:positionV relativeFrom="paragraph">
                  <wp:posOffset>166940</wp:posOffset>
                </wp:positionV>
                <wp:extent cx="4754880" cy="2270589"/>
                <wp:effectExtent l="0" t="0" r="26670" b="15875"/>
                <wp:wrapNone/>
                <wp:docPr id="674" name="Поле 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2270589"/>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 xml:space="preserve">Планирование и организация учебного процесса магистратуры на уровне кафедры. Наличие НПА по образовательной деятельности магистров. </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Анализ и востребованность подготовки магистров на рынке труда. Эффективность реализуемых/планируемых/открытых новых ОП.</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Обеспечение разрешительными документами на образовательную деятельность ОП или их получение.</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Обеспечение ресурсами ОП (кадровые, учебно-методические, библиотечно-информационные, МТБ, аудиторного фонда, лабораторий) в соответствии с ГОС ВПО и требований стейкхолдеров.</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Разработка УМКД и ЭМУКД, ЭОР  и их размещение на портале КГТУ.</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Расчет учебной нагрузки ППС, составление расчасовок для расписаний.</w:t>
                            </w:r>
                          </w:p>
                          <w:p w:rsidR="00EF1ADA" w:rsidRPr="00B12542"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 xml:space="preserve">Планирование деятельности кафедры для магистратуры (учебная, методическая, научная и т.д.). </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4790F1" id="Поле 674" o:spid="_x0000_s1278" type="#_x0000_t202" style="position:absolute;left:0;text-align:left;margin-left:379.35pt;margin-top:13.15pt;width:374.4pt;height:178.8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 xml:space="preserve">Планирование и организация учебного процесса магистратуры на уровне кафедры. Наличие НПА по образовательной деятельности магистров. </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Анализ и востребованность подготовки магистров на рынке труда. Эффективность реализуемых/планируемых/открытых новых ОП.</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Обеспечение разрешительными документами на образовательную деятельность ОП или их получение.</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Обеспечение ресурсами ОП (кадровые, учебно-методические, библиотечно-информационные, МТБ, аудиторного фонда, лабораторий) в соответствии с ГОС ВПО и требований стейкхолдеров.</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Разработка УМКД и ЭМУКД, ЭОР  и их размещение на портале КГТУ.</w:t>
                      </w:r>
                    </w:p>
                    <w:p w:rsidR="00EF1ADA"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Расчет учебной нагрузки ППС, составление расчасовок для расписаний.</w:t>
                      </w:r>
                    </w:p>
                    <w:p w:rsidR="00EF1ADA" w:rsidRPr="00B12542" w:rsidRDefault="00EF1ADA" w:rsidP="00CE34C2">
                      <w:pPr>
                        <w:pStyle w:val="a9"/>
                        <w:numPr>
                          <w:ilvl w:val="0"/>
                          <w:numId w:val="152"/>
                        </w:numPr>
                        <w:tabs>
                          <w:tab w:val="left" w:pos="142"/>
                        </w:tabs>
                        <w:spacing w:after="0" w:line="240" w:lineRule="auto"/>
                        <w:ind w:left="284"/>
                        <w:rPr>
                          <w:rFonts w:ascii="Times New Roman" w:hAnsi="Times New Roman" w:cs="Times New Roman"/>
                          <w:sz w:val="20"/>
                          <w:szCs w:val="20"/>
                        </w:rPr>
                      </w:pPr>
                      <w:r>
                        <w:rPr>
                          <w:rFonts w:ascii="Times New Roman" w:hAnsi="Times New Roman" w:cs="Times New Roman"/>
                          <w:sz w:val="20"/>
                          <w:szCs w:val="20"/>
                        </w:rPr>
                        <w:t xml:space="preserve">Планирование деятельности кафедры для магистратуры (учебная, методическая, научная и т.д.). </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1A2CF7" w:rsidRDefault="001A2CF7" w:rsidP="001A2CF7">
      <w:pPr>
        <w:spacing w:after="0" w:line="240" w:lineRule="auto"/>
        <w:rPr>
          <w:rFonts w:ascii="Times New Roman" w:hAnsi="Times New Roman" w:cs="Times New Roman"/>
          <w:b/>
          <w:sz w:val="24"/>
          <w:szCs w:val="24"/>
        </w:rPr>
      </w:pPr>
    </w:p>
    <w:p w:rsidR="008E66CF" w:rsidRDefault="008E66CF" w:rsidP="001A2CF7">
      <w:pPr>
        <w:spacing w:after="0" w:line="240" w:lineRule="auto"/>
        <w:rPr>
          <w:rFonts w:ascii="Times New Roman" w:hAnsi="Times New Roman" w:cs="Times New Roman"/>
          <w:b/>
          <w:sz w:val="24"/>
          <w:szCs w:val="24"/>
        </w:rPr>
      </w:pPr>
    </w:p>
    <w:p w:rsidR="008E66CF" w:rsidRDefault="008E66CF" w:rsidP="001A2CF7">
      <w:pPr>
        <w:spacing w:after="0" w:line="240" w:lineRule="auto"/>
        <w:rPr>
          <w:rFonts w:ascii="Times New Roman" w:hAnsi="Times New Roman" w:cs="Times New Roman"/>
          <w:b/>
          <w:sz w:val="24"/>
          <w:szCs w:val="24"/>
        </w:rPr>
      </w:pPr>
    </w:p>
    <w:p w:rsidR="00DB2461" w:rsidRDefault="00DB2461" w:rsidP="00536624">
      <w:pPr>
        <w:spacing w:after="0" w:line="240" w:lineRule="auto"/>
        <w:jc w:val="center"/>
        <w:rPr>
          <w:rFonts w:ascii="Times New Roman" w:hAnsi="Times New Roman" w:cs="Times New Roman"/>
          <w:b/>
          <w:sz w:val="24"/>
          <w:szCs w:val="24"/>
        </w:rPr>
      </w:pPr>
    </w:p>
    <w:p w:rsidR="00536624" w:rsidRDefault="0059619D" w:rsidP="0053662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536624">
        <w:rPr>
          <w:rFonts w:ascii="Times New Roman" w:hAnsi="Times New Roman" w:cs="Times New Roman"/>
          <w:b/>
          <w:sz w:val="24"/>
          <w:szCs w:val="24"/>
        </w:rPr>
        <w:t>.2.1.</w:t>
      </w:r>
      <w:r w:rsidR="00536624" w:rsidRPr="004B44E0">
        <w:rPr>
          <w:rFonts w:ascii="Times New Roman" w:hAnsi="Times New Roman" w:cs="Times New Roman"/>
          <w:b/>
          <w:sz w:val="24"/>
          <w:szCs w:val="24"/>
        </w:rPr>
        <w:t>Описание процессов на институциональном уровне</w:t>
      </w:r>
    </w:p>
    <w:p w:rsidR="001A2CF7" w:rsidRDefault="001A2CF7" w:rsidP="001A2CF7">
      <w:pPr>
        <w:spacing w:after="0" w:line="240" w:lineRule="auto"/>
        <w:rPr>
          <w:rFonts w:ascii="Times New Roman" w:hAnsi="Times New Roman" w:cs="Times New Roman"/>
          <w:b/>
          <w:sz w:val="24"/>
          <w:szCs w:val="24"/>
        </w:rPr>
      </w:pPr>
      <w:r>
        <w:rPr>
          <w:rFonts w:ascii="Times New Roman" w:hAnsi="Times New Roman" w:cs="Times New Roman"/>
          <w:b/>
          <w:sz w:val="24"/>
          <w:szCs w:val="24"/>
        </w:rPr>
        <w:t>22.</w:t>
      </w:r>
      <w:r w:rsidRPr="001A2CF7">
        <w:rPr>
          <w:rFonts w:ascii="Times New Roman" w:hAnsi="Times New Roman" w:cs="Times New Roman"/>
          <w:sz w:val="20"/>
          <w:szCs w:val="20"/>
        </w:rPr>
        <w:t xml:space="preserve"> </w:t>
      </w:r>
      <w:r w:rsidRPr="0045696F">
        <w:rPr>
          <w:rFonts w:ascii="Times New Roman" w:hAnsi="Times New Roman" w:cs="Times New Roman"/>
          <w:sz w:val="20"/>
          <w:szCs w:val="20"/>
        </w:rPr>
        <w:t>Обеспечение/запуск совместных образовательных программ</w:t>
      </w:r>
    </w:p>
    <w:p w:rsidR="001A2CF7" w:rsidRDefault="00F66907" w:rsidP="00536624">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86592" behindDoc="0" locked="0" layoutInCell="0" allowOverlap="1" wp14:anchorId="0CB17ACD" wp14:editId="0FC0B2A4">
                <wp:simplePos x="0" y="0"/>
                <wp:positionH relativeFrom="column">
                  <wp:posOffset>4817681</wp:posOffset>
                </wp:positionH>
                <wp:positionV relativeFrom="paragraph">
                  <wp:posOffset>79946</wp:posOffset>
                </wp:positionV>
                <wp:extent cx="4754880" cy="1027416"/>
                <wp:effectExtent l="0" t="0" r="26670" b="20955"/>
                <wp:wrapNone/>
                <wp:docPr id="677" name="Поле 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027416"/>
                        </a:xfrm>
                        <a:prstGeom prst="rect">
                          <a:avLst/>
                        </a:prstGeom>
                        <a:solidFill>
                          <a:srgbClr val="FFFFFF"/>
                        </a:solidFill>
                        <a:ln w="9525">
                          <a:solidFill>
                            <a:srgbClr val="000000"/>
                          </a:solidFill>
                          <a:miter lim="800000"/>
                          <a:headEnd/>
                          <a:tailEnd/>
                        </a:ln>
                      </wps:spPr>
                      <wps:txbx>
                        <w:txbxContent>
                          <w:p w:rsidR="00EF1ADA" w:rsidRDefault="00EF1ADA" w:rsidP="005E7A28">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E071F5" w:rsidRDefault="00EF1ADA" w:rsidP="005E7A28">
                            <w:pPr>
                              <w:spacing w:after="0" w:line="240" w:lineRule="auto"/>
                              <w:rPr>
                                <w:rFonts w:ascii="Times New Roman" w:hAnsi="Times New Roman" w:cs="Times New Roman"/>
                                <w:sz w:val="20"/>
                                <w:szCs w:val="20"/>
                              </w:rPr>
                            </w:pPr>
                            <w:r>
                              <w:rPr>
                                <w:rFonts w:ascii="Times New Roman" w:hAnsi="Times New Roman" w:cs="Times New Roman"/>
                                <w:sz w:val="20"/>
                                <w:szCs w:val="20"/>
                              </w:rPr>
                              <w:t>1.</w:t>
                            </w:r>
                            <w:r w:rsidRPr="00E071F5">
                              <w:rPr>
                                <w:rFonts w:ascii="Times New Roman" w:hAnsi="Times New Roman" w:cs="Times New Roman"/>
                                <w:sz w:val="20"/>
                                <w:szCs w:val="20"/>
                              </w:rPr>
                              <w:t xml:space="preserve">Мониторинг </w:t>
                            </w:r>
                            <w:r>
                              <w:rPr>
                                <w:rFonts w:ascii="Times New Roman" w:hAnsi="Times New Roman" w:cs="Times New Roman"/>
                                <w:sz w:val="20"/>
                                <w:szCs w:val="20"/>
                              </w:rPr>
                              <w:t>СОП</w:t>
                            </w:r>
                            <w:r w:rsidRPr="00E071F5">
                              <w:rPr>
                                <w:rFonts w:ascii="Times New Roman" w:hAnsi="Times New Roman" w:cs="Times New Roman"/>
                                <w:sz w:val="20"/>
                                <w:szCs w:val="20"/>
                              </w:rPr>
                              <w:t xml:space="preserve"> лицензионным требованиям, ГОС ВПО, минимальным требованиям аккредитации</w:t>
                            </w:r>
                            <w:r>
                              <w:rPr>
                                <w:rFonts w:ascii="Times New Roman" w:hAnsi="Times New Roman" w:cs="Times New Roman"/>
                                <w:sz w:val="20"/>
                                <w:szCs w:val="20"/>
                              </w:rPr>
                              <w:t xml:space="preserve"> в КР, а также анализ соответствие требованиям вузов-партнерам</w:t>
                            </w:r>
                            <w:r w:rsidRPr="00E071F5">
                              <w:rPr>
                                <w:rFonts w:ascii="Times New Roman" w:hAnsi="Times New Roman" w:cs="Times New Roman"/>
                                <w:sz w:val="20"/>
                                <w:szCs w:val="20"/>
                              </w:rPr>
                              <w:t>.</w:t>
                            </w:r>
                          </w:p>
                          <w:p w:rsidR="00EF1ADA" w:rsidRPr="00E071F5" w:rsidRDefault="00EF1ADA" w:rsidP="005E7A28">
                            <w:pPr>
                              <w:spacing w:after="0" w:line="240" w:lineRule="auto"/>
                              <w:rPr>
                                <w:rFonts w:ascii="Times New Roman" w:hAnsi="Times New Roman" w:cs="Times New Roman"/>
                                <w:sz w:val="20"/>
                                <w:szCs w:val="20"/>
                              </w:rPr>
                            </w:pPr>
                            <w:r>
                              <w:rPr>
                                <w:rFonts w:ascii="Times New Roman" w:hAnsi="Times New Roman" w:cs="Times New Roman"/>
                                <w:sz w:val="20"/>
                                <w:szCs w:val="20"/>
                              </w:rPr>
                              <w:t>2.</w:t>
                            </w:r>
                            <w:r w:rsidRPr="00E071F5">
                              <w:rPr>
                                <w:rFonts w:ascii="Times New Roman" w:hAnsi="Times New Roman" w:cs="Times New Roman"/>
                                <w:sz w:val="20"/>
                                <w:szCs w:val="20"/>
                              </w:rPr>
                              <w:t xml:space="preserve">Анализ качества оказываемых образовательных услуг </w:t>
                            </w:r>
                            <w:r>
                              <w:rPr>
                                <w:rFonts w:ascii="Times New Roman" w:hAnsi="Times New Roman" w:cs="Times New Roman"/>
                                <w:sz w:val="20"/>
                                <w:szCs w:val="20"/>
                              </w:rPr>
                              <w:t>по СОП, с учетом двух дипломов и академической мобильности,</w:t>
                            </w:r>
                            <w:r w:rsidRPr="00E071F5">
                              <w:rPr>
                                <w:rFonts w:ascii="Times New Roman" w:hAnsi="Times New Roman" w:cs="Times New Roman"/>
                                <w:sz w:val="20"/>
                                <w:szCs w:val="20"/>
                              </w:rPr>
                              <w:t xml:space="preserve"> обсуждение на СК, принятие решений</w:t>
                            </w:r>
                            <w:r>
                              <w:rPr>
                                <w:rFonts w:ascii="Times New Roman" w:hAnsi="Times New Roman" w:cs="Times New Roman"/>
                                <w:sz w:val="20"/>
                                <w:szCs w:val="20"/>
                              </w:rPr>
                              <w:t>.</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B17ACD" id="Поле 677" o:spid="_x0000_s1279" type="#_x0000_t202" style="position:absolute;left:0;text-align:left;margin-left:379.35pt;margin-top:6.3pt;width:374.4pt;height:80.9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" o:allowincell="f">
                <v:textbox>
                  <w:txbxContent>
                    <w:p w:rsidR="00EF1ADA" w:rsidRDefault="00EF1ADA" w:rsidP="005E7A28">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E071F5" w:rsidRDefault="00EF1ADA" w:rsidP="005E7A28">
                      <w:pPr>
                        <w:spacing w:after="0" w:line="240" w:lineRule="auto"/>
                        <w:rPr>
                          <w:rFonts w:ascii="Times New Roman" w:hAnsi="Times New Roman" w:cs="Times New Roman"/>
                          <w:sz w:val="20"/>
                          <w:szCs w:val="20"/>
                        </w:rPr>
                      </w:pPr>
                      <w:r>
                        <w:rPr>
                          <w:rFonts w:ascii="Times New Roman" w:hAnsi="Times New Roman" w:cs="Times New Roman"/>
                          <w:sz w:val="20"/>
                          <w:szCs w:val="20"/>
                        </w:rPr>
                        <w:t>1.</w:t>
                      </w:r>
                      <w:r w:rsidRPr="00E071F5">
                        <w:rPr>
                          <w:rFonts w:ascii="Times New Roman" w:hAnsi="Times New Roman" w:cs="Times New Roman"/>
                          <w:sz w:val="20"/>
                          <w:szCs w:val="20"/>
                        </w:rPr>
                        <w:t xml:space="preserve">Мониторинг </w:t>
                      </w:r>
                      <w:r>
                        <w:rPr>
                          <w:rFonts w:ascii="Times New Roman" w:hAnsi="Times New Roman" w:cs="Times New Roman"/>
                          <w:sz w:val="20"/>
                          <w:szCs w:val="20"/>
                        </w:rPr>
                        <w:t>СОП</w:t>
                      </w:r>
                      <w:r w:rsidRPr="00E071F5">
                        <w:rPr>
                          <w:rFonts w:ascii="Times New Roman" w:hAnsi="Times New Roman" w:cs="Times New Roman"/>
                          <w:sz w:val="20"/>
                          <w:szCs w:val="20"/>
                        </w:rPr>
                        <w:t xml:space="preserve"> лицензионным требованиям, ГОС ВПО, минимальным требованиям аккредитации</w:t>
                      </w:r>
                      <w:r>
                        <w:rPr>
                          <w:rFonts w:ascii="Times New Roman" w:hAnsi="Times New Roman" w:cs="Times New Roman"/>
                          <w:sz w:val="20"/>
                          <w:szCs w:val="20"/>
                        </w:rPr>
                        <w:t xml:space="preserve"> в КР, а также анализ соответствие требованиям вузов-партнерам</w:t>
                      </w:r>
                      <w:r w:rsidRPr="00E071F5">
                        <w:rPr>
                          <w:rFonts w:ascii="Times New Roman" w:hAnsi="Times New Roman" w:cs="Times New Roman"/>
                          <w:sz w:val="20"/>
                          <w:szCs w:val="20"/>
                        </w:rPr>
                        <w:t>.</w:t>
                      </w:r>
                    </w:p>
                    <w:p w:rsidR="00EF1ADA" w:rsidRPr="00E071F5" w:rsidRDefault="00EF1ADA" w:rsidP="005E7A28">
                      <w:pPr>
                        <w:spacing w:after="0" w:line="240" w:lineRule="auto"/>
                        <w:rPr>
                          <w:rFonts w:ascii="Times New Roman" w:hAnsi="Times New Roman" w:cs="Times New Roman"/>
                          <w:sz w:val="20"/>
                          <w:szCs w:val="20"/>
                        </w:rPr>
                      </w:pPr>
                      <w:r>
                        <w:rPr>
                          <w:rFonts w:ascii="Times New Roman" w:hAnsi="Times New Roman" w:cs="Times New Roman"/>
                          <w:sz w:val="20"/>
                          <w:szCs w:val="20"/>
                        </w:rPr>
                        <w:t>2.</w:t>
                      </w:r>
                      <w:r w:rsidRPr="00E071F5">
                        <w:rPr>
                          <w:rFonts w:ascii="Times New Roman" w:hAnsi="Times New Roman" w:cs="Times New Roman"/>
                          <w:sz w:val="20"/>
                          <w:szCs w:val="20"/>
                        </w:rPr>
                        <w:t xml:space="preserve">Анализ качества оказываемых образовательных услуг </w:t>
                      </w:r>
                      <w:r>
                        <w:rPr>
                          <w:rFonts w:ascii="Times New Roman" w:hAnsi="Times New Roman" w:cs="Times New Roman"/>
                          <w:sz w:val="20"/>
                          <w:szCs w:val="20"/>
                        </w:rPr>
                        <w:t>по СОП, с учетом двух дипломов и академической мобильности,</w:t>
                      </w:r>
                      <w:r w:rsidRPr="00E071F5">
                        <w:rPr>
                          <w:rFonts w:ascii="Times New Roman" w:hAnsi="Times New Roman" w:cs="Times New Roman"/>
                          <w:sz w:val="20"/>
                          <w:szCs w:val="20"/>
                        </w:rPr>
                        <w:t xml:space="preserve"> обсуждение на СК, принятие решений</w:t>
                      </w:r>
                      <w:r>
                        <w:rPr>
                          <w:rFonts w:ascii="Times New Roman" w:hAnsi="Times New Roman" w:cs="Times New Roman"/>
                          <w:sz w:val="20"/>
                          <w:szCs w:val="20"/>
                        </w:rPr>
                        <w:t>.</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85568" behindDoc="0" locked="0" layoutInCell="0" allowOverlap="1" wp14:anchorId="761E4975" wp14:editId="02F50445">
                <wp:simplePos x="0" y="0"/>
                <wp:positionH relativeFrom="column">
                  <wp:posOffset>-83185</wp:posOffset>
                </wp:positionH>
                <wp:positionV relativeFrom="paragraph">
                  <wp:posOffset>79375</wp:posOffset>
                </wp:positionV>
                <wp:extent cx="4754880" cy="790575"/>
                <wp:effectExtent l="0" t="0" r="26670" b="28575"/>
                <wp:wrapNone/>
                <wp:docPr id="678" name="Поле 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79057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CE34C2">
                            <w:pPr>
                              <w:pStyle w:val="a9"/>
                              <w:numPr>
                                <w:ilvl w:val="0"/>
                                <w:numId w:val="156"/>
                              </w:numPr>
                              <w:spacing w:after="0" w:line="240" w:lineRule="auto"/>
                              <w:rPr>
                                <w:rFonts w:ascii="Times New Roman" w:hAnsi="Times New Roman" w:cs="Times New Roman"/>
                                <w:sz w:val="20"/>
                                <w:szCs w:val="20"/>
                              </w:rPr>
                            </w:pPr>
                            <w:r>
                              <w:rPr>
                                <w:rFonts w:ascii="Times New Roman" w:hAnsi="Times New Roman" w:cs="Times New Roman"/>
                                <w:sz w:val="20"/>
                                <w:szCs w:val="20"/>
                              </w:rPr>
                              <w:t>Мониторинг процессов качества образовательных услуг СОП.</w:t>
                            </w:r>
                          </w:p>
                          <w:p w:rsidR="00EF1ADA" w:rsidRDefault="00EF1ADA" w:rsidP="00CE34C2">
                            <w:pPr>
                              <w:pStyle w:val="a9"/>
                              <w:numPr>
                                <w:ilvl w:val="0"/>
                                <w:numId w:val="156"/>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Проведение аудита качества СОП в КГТУ.</w:t>
                            </w:r>
                          </w:p>
                          <w:p w:rsidR="00EF1ADA" w:rsidRPr="00C5165D" w:rsidRDefault="00EF1ADA" w:rsidP="00CE34C2">
                            <w:pPr>
                              <w:pStyle w:val="a9"/>
                              <w:numPr>
                                <w:ilvl w:val="0"/>
                                <w:numId w:val="156"/>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Мониторинг документов на СОП (наличие договоров, меморандумом и т.д.)</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1E4975" id="Поле 678" o:spid="_x0000_s1280" type="#_x0000_t202" style="position:absolute;left:0;text-align:left;margin-left:-6.55pt;margin-top:6.25pt;width:374.4pt;height:62.2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CE34C2">
                      <w:pPr>
                        <w:pStyle w:val="a9"/>
                        <w:numPr>
                          <w:ilvl w:val="0"/>
                          <w:numId w:val="156"/>
                        </w:numPr>
                        <w:spacing w:after="0" w:line="240" w:lineRule="auto"/>
                        <w:rPr>
                          <w:rFonts w:ascii="Times New Roman" w:hAnsi="Times New Roman" w:cs="Times New Roman"/>
                          <w:sz w:val="20"/>
                          <w:szCs w:val="20"/>
                        </w:rPr>
                      </w:pPr>
                      <w:r>
                        <w:rPr>
                          <w:rFonts w:ascii="Times New Roman" w:hAnsi="Times New Roman" w:cs="Times New Roman"/>
                          <w:sz w:val="20"/>
                          <w:szCs w:val="20"/>
                        </w:rPr>
                        <w:t>Мониторинг процессов качества образовательных услуг СОП.</w:t>
                      </w:r>
                    </w:p>
                    <w:p w:rsidR="00EF1ADA" w:rsidRDefault="00EF1ADA" w:rsidP="00CE34C2">
                      <w:pPr>
                        <w:pStyle w:val="a9"/>
                        <w:numPr>
                          <w:ilvl w:val="0"/>
                          <w:numId w:val="156"/>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Проведение аудита качества СОП в КГТУ.</w:t>
                      </w:r>
                    </w:p>
                    <w:p w:rsidR="00EF1ADA" w:rsidRPr="00C5165D" w:rsidRDefault="00EF1ADA" w:rsidP="00CE34C2">
                      <w:pPr>
                        <w:pStyle w:val="a9"/>
                        <w:numPr>
                          <w:ilvl w:val="0"/>
                          <w:numId w:val="156"/>
                        </w:numPr>
                        <w:spacing w:after="0" w:line="240" w:lineRule="auto"/>
                        <w:ind w:left="425" w:hanging="357"/>
                        <w:rPr>
                          <w:rFonts w:ascii="Times New Roman" w:hAnsi="Times New Roman" w:cs="Times New Roman"/>
                          <w:sz w:val="20"/>
                          <w:szCs w:val="20"/>
                        </w:rPr>
                      </w:pPr>
                      <w:r>
                        <w:rPr>
                          <w:rFonts w:ascii="Times New Roman" w:hAnsi="Times New Roman" w:cs="Times New Roman"/>
                          <w:sz w:val="20"/>
                          <w:szCs w:val="20"/>
                        </w:rPr>
                        <w:t>Мониторинг документов на СОП (наличие договоров, меморандумом и т.д.)</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jc w:val="center"/>
        <w:rPr>
          <w:rFonts w:ascii="Times New Roman" w:hAnsi="Times New Roman" w:cs="Times New Roman"/>
          <w:b/>
          <w:sz w:val="24"/>
          <w:szCs w:val="24"/>
        </w:rPr>
      </w:pPr>
    </w:p>
    <w:p w:rsidR="00DB2461" w:rsidRDefault="00F66907"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87616" behindDoc="0" locked="0" layoutInCell="0" allowOverlap="1" wp14:anchorId="0FBE6094" wp14:editId="158BD21A">
                <wp:simplePos x="0" y="0"/>
                <wp:positionH relativeFrom="column">
                  <wp:posOffset>-83092</wp:posOffset>
                </wp:positionH>
                <wp:positionV relativeFrom="paragraph">
                  <wp:posOffset>141312</wp:posOffset>
                </wp:positionV>
                <wp:extent cx="4754880" cy="1047965"/>
                <wp:effectExtent l="0" t="0" r="26670" b="19050"/>
                <wp:wrapNone/>
                <wp:docPr id="680" name="Поле 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047965"/>
                        </a:xfrm>
                        <a:prstGeom prst="rect">
                          <a:avLst/>
                        </a:prstGeom>
                        <a:solidFill>
                          <a:srgbClr val="FFFFFF"/>
                        </a:solidFill>
                        <a:ln w="9525">
                          <a:solidFill>
                            <a:srgbClr val="000000"/>
                          </a:solidFill>
                          <a:miter lim="800000"/>
                          <a:headEnd/>
                          <a:tailEnd/>
                        </a:ln>
                      </wps:spPr>
                      <wps:txbx>
                        <w:txbxContent>
                          <w:p w:rsidR="00EF1ADA" w:rsidRDefault="00EF1ADA" w:rsidP="005E7A28">
                            <w:pPr>
                              <w:pStyle w:val="2"/>
                              <w:pBdr>
                                <w:bottom w:val="single" w:sz="12" w:space="1" w:color="auto"/>
                              </w:pBdr>
                              <w:spacing w:before="0" w:line="240" w:lineRule="auto"/>
                              <w:ind w:left="142"/>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CE34C2">
                            <w:pPr>
                              <w:pStyle w:val="a9"/>
                              <w:numPr>
                                <w:ilvl w:val="0"/>
                                <w:numId w:val="157"/>
                              </w:numPr>
                              <w:spacing w:after="0" w:line="240" w:lineRule="auto"/>
                              <w:ind w:left="142" w:firstLine="0"/>
                              <w:rPr>
                                <w:rFonts w:ascii="Times New Roman" w:hAnsi="Times New Roman" w:cs="Times New Roman"/>
                                <w:sz w:val="20"/>
                                <w:szCs w:val="20"/>
                              </w:rPr>
                            </w:pPr>
                            <w:r>
                              <w:rPr>
                                <w:rFonts w:ascii="Times New Roman" w:hAnsi="Times New Roman" w:cs="Times New Roman"/>
                                <w:sz w:val="20"/>
                                <w:szCs w:val="20"/>
                              </w:rPr>
                              <w:t>Стратегическое планирование. Удовлетворение потребностей заинтересованных сторон в предоставлении СОП. Развитие международного сотрудничества в образовательной и научной деятельности с ближним и дальнем зарубежье</w:t>
                            </w:r>
                          </w:p>
                          <w:p w:rsidR="00EF1ADA" w:rsidRPr="00DC66A3" w:rsidRDefault="00EF1ADA" w:rsidP="00CE34C2">
                            <w:pPr>
                              <w:pStyle w:val="a9"/>
                              <w:numPr>
                                <w:ilvl w:val="0"/>
                                <w:numId w:val="157"/>
                              </w:numPr>
                              <w:spacing w:after="0" w:line="240" w:lineRule="auto"/>
                              <w:ind w:left="142" w:firstLine="0"/>
                              <w:rPr>
                                <w:rFonts w:ascii="Times New Roman" w:hAnsi="Times New Roman" w:cs="Times New Roman"/>
                                <w:sz w:val="20"/>
                                <w:szCs w:val="20"/>
                              </w:rPr>
                            </w:pPr>
                            <w:r>
                              <w:rPr>
                                <w:rFonts w:ascii="Times New Roman" w:hAnsi="Times New Roman" w:cs="Times New Roman"/>
                                <w:sz w:val="20"/>
                                <w:szCs w:val="20"/>
                              </w:rPr>
                              <w:t>Контроль качества совместных образовательных услуг</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BE6094" id="Поле 680" o:spid="_x0000_s1281" type="#_x0000_t202" style="position:absolute;left:0;text-align:left;margin-left:-6.55pt;margin-top:11.15pt;width:374.4pt;height:82.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" o:allowincell="f">
                <v:textbox>
                  <w:txbxContent>
                    <w:p w:rsidR="00EF1ADA" w:rsidRDefault="00EF1ADA" w:rsidP="005E7A28">
                      <w:pPr>
                        <w:pStyle w:val="2"/>
                        <w:pBdr>
                          <w:bottom w:val="single" w:sz="12" w:space="1" w:color="auto"/>
                        </w:pBdr>
                        <w:spacing w:before="0" w:line="240" w:lineRule="auto"/>
                        <w:ind w:left="142"/>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CE34C2">
                      <w:pPr>
                        <w:pStyle w:val="a9"/>
                        <w:numPr>
                          <w:ilvl w:val="0"/>
                          <w:numId w:val="157"/>
                        </w:numPr>
                        <w:spacing w:after="0" w:line="240" w:lineRule="auto"/>
                        <w:ind w:left="142" w:firstLine="0"/>
                        <w:rPr>
                          <w:rFonts w:ascii="Times New Roman" w:hAnsi="Times New Roman" w:cs="Times New Roman"/>
                          <w:sz w:val="20"/>
                          <w:szCs w:val="20"/>
                        </w:rPr>
                      </w:pPr>
                      <w:r>
                        <w:rPr>
                          <w:rFonts w:ascii="Times New Roman" w:hAnsi="Times New Roman" w:cs="Times New Roman"/>
                          <w:sz w:val="20"/>
                          <w:szCs w:val="20"/>
                        </w:rPr>
                        <w:t>Стратегическое планирование. Удовлетворение потребностей заинтересованных сторон в предоставлении СОП. Развитие международного сотрудничества в образовательной и научной деятельности с ближним и дальнем зарубежье</w:t>
                      </w:r>
                    </w:p>
                    <w:p w:rsidR="00EF1ADA" w:rsidRPr="00DC66A3" w:rsidRDefault="00EF1ADA" w:rsidP="00CE34C2">
                      <w:pPr>
                        <w:pStyle w:val="a9"/>
                        <w:numPr>
                          <w:ilvl w:val="0"/>
                          <w:numId w:val="157"/>
                        </w:numPr>
                        <w:spacing w:after="0" w:line="240" w:lineRule="auto"/>
                        <w:ind w:left="142" w:firstLine="0"/>
                        <w:rPr>
                          <w:rFonts w:ascii="Times New Roman" w:hAnsi="Times New Roman" w:cs="Times New Roman"/>
                          <w:sz w:val="20"/>
                          <w:szCs w:val="20"/>
                        </w:rPr>
                      </w:pPr>
                      <w:r>
                        <w:rPr>
                          <w:rFonts w:ascii="Times New Roman" w:hAnsi="Times New Roman" w:cs="Times New Roman"/>
                          <w:sz w:val="20"/>
                          <w:szCs w:val="20"/>
                        </w:rPr>
                        <w:t>Контроль качества совместных образовательных услуг</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5E7A28"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88640" behindDoc="0" locked="0" layoutInCell="0" allowOverlap="1" wp14:anchorId="559DB935" wp14:editId="1ED6F8E7">
                <wp:simplePos x="0" y="0"/>
                <wp:positionH relativeFrom="column">
                  <wp:posOffset>4817681</wp:posOffset>
                </wp:positionH>
                <wp:positionV relativeFrom="paragraph">
                  <wp:posOffset>-2048</wp:posOffset>
                </wp:positionV>
                <wp:extent cx="4754880" cy="1160980"/>
                <wp:effectExtent l="0" t="0" r="26670" b="20320"/>
                <wp:wrapNone/>
                <wp:docPr id="679" name="Поле 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160980"/>
                        </a:xfrm>
                        <a:prstGeom prst="rect">
                          <a:avLst/>
                        </a:prstGeom>
                        <a:solidFill>
                          <a:srgbClr val="FFFFFF"/>
                        </a:solidFill>
                        <a:ln w="9525">
                          <a:solidFill>
                            <a:srgbClr val="000000"/>
                          </a:solidFill>
                          <a:miter lim="800000"/>
                          <a:headEnd/>
                          <a:tailEnd/>
                        </a:ln>
                      </wps:spPr>
                      <wps:txbx>
                        <w:txbxContent>
                          <w:p w:rsidR="00EF1ADA" w:rsidRDefault="00EF1ADA" w:rsidP="005E7A28">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 ВШМ</w:t>
                            </w:r>
                          </w:p>
                          <w:p w:rsidR="00EF1ADA" w:rsidRDefault="00EF1ADA" w:rsidP="005E7A28">
                            <w:pPr>
                              <w:spacing w:after="0" w:line="240" w:lineRule="auto"/>
                              <w:rPr>
                                <w:rFonts w:ascii="Times New Roman" w:hAnsi="Times New Roman" w:cs="Times New Roman"/>
                                <w:sz w:val="20"/>
                                <w:szCs w:val="20"/>
                              </w:rPr>
                            </w:pPr>
                            <w:r>
                              <w:rPr>
                                <w:rFonts w:ascii="Times New Roman" w:hAnsi="Times New Roman" w:cs="Times New Roman"/>
                                <w:sz w:val="20"/>
                                <w:szCs w:val="20"/>
                              </w:rPr>
                              <w:t>1.Участие в подписании договоров о совместном сотрудничестве вузов-партнеров,  в сопоставлении учебных планов соответствующих уровней обучения.</w:t>
                            </w:r>
                          </w:p>
                          <w:p w:rsidR="00EF1ADA" w:rsidRDefault="00EF1ADA" w:rsidP="005E7A28">
                            <w:pPr>
                              <w:spacing w:after="0" w:line="240" w:lineRule="auto"/>
                              <w:rPr>
                                <w:rFonts w:ascii="Times New Roman" w:hAnsi="Times New Roman" w:cs="Times New Roman"/>
                                <w:sz w:val="20"/>
                                <w:szCs w:val="20"/>
                              </w:rPr>
                            </w:pPr>
                            <w:r>
                              <w:rPr>
                                <w:rFonts w:ascii="Times New Roman" w:hAnsi="Times New Roman" w:cs="Times New Roman"/>
                                <w:sz w:val="20"/>
                                <w:szCs w:val="20"/>
                              </w:rPr>
                              <w:t>2. Согласование схем обучения (1+1, 2+2 и др.), разработка совместных учебных планов, подготовка их к согласованию.</w:t>
                            </w:r>
                          </w:p>
                          <w:p w:rsidR="00EF1ADA" w:rsidRPr="005E7A28" w:rsidRDefault="00EF1ADA" w:rsidP="005E7A28">
                            <w:pPr>
                              <w:spacing w:after="0" w:line="240" w:lineRule="auto"/>
                              <w:rPr>
                                <w:rFonts w:ascii="Times New Roman" w:hAnsi="Times New Roman" w:cs="Times New Roman"/>
                                <w:sz w:val="20"/>
                                <w:szCs w:val="20"/>
                              </w:rPr>
                            </w:pPr>
                            <w:r>
                              <w:rPr>
                                <w:rFonts w:ascii="Times New Roman" w:hAnsi="Times New Roman" w:cs="Times New Roman"/>
                                <w:sz w:val="20"/>
                                <w:szCs w:val="20"/>
                              </w:rPr>
                              <w:t>3. Подготовка документов о завершении обучения по программе СОП,   выдачи диплома.</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9DB935" id="Поле 679" o:spid="_x0000_s1282" type="#_x0000_t202" style="position:absolute;left:0;text-align:left;margin-left:379.35pt;margin-top:-.15pt;width:374.4pt;height:91.4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" o:allowincell="f">
                <v:textbox>
                  <w:txbxContent>
                    <w:p w:rsidR="00EF1ADA" w:rsidRDefault="00EF1ADA" w:rsidP="005E7A28">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 ВШМ</w:t>
                      </w:r>
                    </w:p>
                    <w:p w:rsidR="00EF1ADA" w:rsidRDefault="00EF1ADA" w:rsidP="005E7A28">
                      <w:pPr>
                        <w:spacing w:after="0" w:line="240" w:lineRule="auto"/>
                        <w:rPr>
                          <w:rFonts w:ascii="Times New Roman" w:hAnsi="Times New Roman" w:cs="Times New Roman"/>
                          <w:sz w:val="20"/>
                          <w:szCs w:val="20"/>
                        </w:rPr>
                      </w:pPr>
                      <w:r>
                        <w:rPr>
                          <w:rFonts w:ascii="Times New Roman" w:hAnsi="Times New Roman" w:cs="Times New Roman"/>
                          <w:sz w:val="20"/>
                          <w:szCs w:val="20"/>
                        </w:rPr>
                        <w:t>1.Участие в подписании договоров о совместном сотрудничестве вузов-партнеров,  в сопоставлении учебных планов соответствующих уровней обучения.</w:t>
                      </w:r>
                    </w:p>
                    <w:p w:rsidR="00EF1ADA" w:rsidRDefault="00EF1ADA" w:rsidP="005E7A28">
                      <w:pPr>
                        <w:spacing w:after="0" w:line="240" w:lineRule="auto"/>
                        <w:rPr>
                          <w:rFonts w:ascii="Times New Roman" w:hAnsi="Times New Roman" w:cs="Times New Roman"/>
                          <w:sz w:val="20"/>
                          <w:szCs w:val="20"/>
                        </w:rPr>
                      </w:pPr>
                      <w:r>
                        <w:rPr>
                          <w:rFonts w:ascii="Times New Roman" w:hAnsi="Times New Roman" w:cs="Times New Roman"/>
                          <w:sz w:val="20"/>
                          <w:szCs w:val="20"/>
                        </w:rPr>
                        <w:t>2. Согласование схем обучения (1+1, 2+2 и др.), разработка совместных учебных планов, подготовка их к согласованию.</w:t>
                      </w:r>
                    </w:p>
                    <w:p w:rsidR="00EF1ADA" w:rsidRPr="005E7A28" w:rsidRDefault="00EF1ADA" w:rsidP="005E7A28">
                      <w:pPr>
                        <w:spacing w:after="0" w:line="240" w:lineRule="auto"/>
                        <w:rPr>
                          <w:rFonts w:ascii="Times New Roman" w:hAnsi="Times New Roman" w:cs="Times New Roman"/>
                          <w:sz w:val="20"/>
                          <w:szCs w:val="20"/>
                        </w:rPr>
                      </w:pPr>
                      <w:r>
                        <w:rPr>
                          <w:rFonts w:ascii="Times New Roman" w:hAnsi="Times New Roman" w:cs="Times New Roman"/>
                          <w:sz w:val="20"/>
                          <w:szCs w:val="20"/>
                        </w:rPr>
                        <w:t>3. Подготовка документов о завершении обучения по программе СОП,   выдачи диплома.</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696CDB" w:rsidP="00DB2461">
      <w:pPr>
        <w:spacing w:after="0" w:line="240" w:lineRule="auto"/>
        <w:jc w:val="center"/>
        <w:rPr>
          <w:rFonts w:ascii="Times New Roman" w:hAnsi="Times New Roman" w:cs="Times New Roman"/>
          <w:b/>
          <w:sz w:val="24"/>
          <w:szCs w:val="24"/>
        </w:rPr>
      </w:pPr>
      <w:r w:rsidRPr="00696CDB">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74656" behindDoc="0" locked="0" layoutInCell="0" allowOverlap="1" wp14:anchorId="4D10C6CA" wp14:editId="17A707AE">
                <wp:simplePos x="0" y="0"/>
                <wp:positionH relativeFrom="column">
                  <wp:posOffset>-144737</wp:posOffset>
                </wp:positionH>
                <wp:positionV relativeFrom="paragraph">
                  <wp:posOffset>100415</wp:posOffset>
                </wp:positionV>
                <wp:extent cx="4816525" cy="1808251"/>
                <wp:effectExtent l="0" t="0" r="22225" b="20955"/>
                <wp:wrapNone/>
                <wp:docPr id="741" name="Поле 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6525" cy="1808251"/>
                        </a:xfrm>
                        <a:prstGeom prst="rect">
                          <a:avLst/>
                        </a:prstGeom>
                        <a:solidFill>
                          <a:srgbClr val="FFFFFF"/>
                        </a:solidFill>
                        <a:ln w="9525">
                          <a:solidFill>
                            <a:srgbClr val="000000"/>
                          </a:solidFill>
                          <a:miter lim="800000"/>
                          <a:headEnd/>
                          <a:tailEnd/>
                        </a:ln>
                      </wps:spPr>
                      <wps:txbx>
                        <w:txbxContent>
                          <w:p w:rsidR="00EF1ADA" w:rsidRDefault="00EF1ADA" w:rsidP="00696CDB">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ИСОП, КГТИ</w:t>
                            </w:r>
                          </w:p>
                          <w:p w:rsidR="00EF1ADA" w:rsidRDefault="00EF1ADA" w:rsidP="00CE34C2">
                            <w:pPr>
                              <w:pStyle w:val="a9"/>
                              <w:numPr>
                                <w:ilvl w:val="0"/>
                                <w:numId w:val="158"/>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Планирование, реализация мероприятий по СОП. Взаимодействие с вузами-партнерами: составление договоров о сотрудничестве в области образовательных программ, сопоставление учебных планов и их согласование, подписание.</w:t>
                            </w:r>
                          </w:p>
                          <w:p w:rsidR="00EF1ADA" w:rsidRDefault="00EF1ADA" w:rsidP="00CE34C2">
                            <w:pPr>
                              <w:pStyle w:val="a9"/>
                              <w:numPr>
                                <w:ilvl w:val="0"/>
                                <w:numId w:val="158"/>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Организация учебного процесса, контроль успеваемости  студентов по СОП.</w:t>
                            </w:r>
                          </w:p>
                          <w:p w:rsidR="00EF1ADA" w:rsidRDefault="00EF1ADA" w:rsidP="00CE34C2">
                            <w:pPr>
                              <w:pStyle w:val="a9"/>
                              <w:numPr>
                                <w:ilvl w:val="0"/>
                                <w:numId w:val="158"/>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Проведение аттестации на дальнейшее обучение в вузе-партнере. Знание языка.</w:t>
                            </w:r>
                          </w:p>
                          <w:p w:rsidR="00EF1ADA" w:rsidRDefault="00EF1ADA" w:rsidP="00CE34C2">
                            <w:pPr>
                              <w:pStyle w:val="a9"/>
                              <w:numPr>
                                <w:ilvl w:val="0"/>
                                <w:numId w:val="158"/>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Обеспечение необходимыми документами студентов для отправки в принимающий вуз.</w:t>
                            </w:r>
                          </w:p>
                          <w:p w:rsidR="00EF1ADA" w:rsidRDefault="00EF1ADA" w:rsidP="00CE34C2">
                            <w:pPr>
                              <w:pStyle w:val="a9"/>
                              <w:numPr>
                                <w:ilvl w:val="0"/>
                                <w:numId w:val="158"/>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Обеспечение прохождения практик.</w:t>
                            </w:r>
                          </w:p>
                          <w:p w:rsidR="00EF1ADA" w:rsidRPr="00696CDB" w:rsidRDefault="00EF1ADA" w:rsidP="00CE34C2">
                            <w:pPr>
                              <w:pStyle w:val="a9"/>
                              <w:numPr>
                                <w:ilvl w:val="0"/>
                                <w:numId w:val="158"/>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Контроль качества реализации СОП</w:t>
                            </w:r>
                          </w:p>
                          <w:p w:rsidR="00EF1ADA" w:rsidRPr="00522296" w:rsidRDefault="00EF1ADA" w:rsidP="00696CDB">
                            <w:pPr>
                              <w:spacing w:after="0" w:line="240" w:lineRule="auto"/>
                              <w:jc w:val="both"/>
                            </w:pPr>
                          </w:p>
                          <w:p w:rsidR="00EF1ADA" w:rsidRPr="008730B0" w:rsidRDefault="00EF1ADA" w:rsidP="00696CDB">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10C6CA" id="Поле 741" o:spid="_x0000_s1283" type="#_x0000_t202" style="position:absolute;left:0;text-align:left;margin-left:-11.4pt;margin-top:7.9pt;width:379.25pt;height:142.4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" o:allowincell="f">
                <v:textbox>
                  <w:txbxContent>
                    <w:p w:rsidR="00EF1ADA" w:rsidRDefault="00EF1ADA" w:rsidP="00696CDB">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ИСОП, КГТИ</w:t>
                      </w:r>
                    </w:p>
                    <w:p w:rsidR="00EF1ADA" w:rsidRDefault="00EF1ADA" w:rsidP="00CE34C2">
                      <w:pPr>
                        <w:pStyle w:val="a9"/>
                        <w:numPr>
                          <w:ilvl w:val="0"/>
                          <w:numId w:val="158"/>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Планирование, реализация мероприятий по СОП. Взаимодействие с вузами-партнерами: составление договоров о сотрудничестве в области образовательных программ, сопоставление учебных планов и их согласование, подписание.</w:t>
                      </w:r>
                    </w:p>
                    <w:p w:rsidR="00EF1ADA" w:rsidRDefault="00EF1ADA" w:rsidP="00CE34C2">
                      <w:pPr>
                        <w:pStyle w:val="a9"/>
                        <w:numPr>
                          <w:ilvl w:val="0"/>
                          <w:numId w:val="158"/>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Организация учебного процесса, контроль успеваемости  студентов по СОП.</w:t>
                      </w:r>
                    </w:p>
                    <w:p w:rsidR="00EF1ADA" w:rsidRDefault="00EF1ADA" w:rsidP="00CE34C2">
                      <w:pPr>
                        <w:pStyle w:val="a9"/>
                        <w:numPr>
                          <w:ilvl w:val="0"/>
                          <w:numId w:val="158"/>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Проведение аттестации на дальнейшее обучение в вузе-партнере. Знание языка.</w:t>
                      </w:r>
                    </w:p>
                    <w:p w:rsidR="00EF1ADA" w:rsidRDefault="00EF1ADA" w:rsidP="00CE34C2">
                      <w:pPr>
                        <w:pStyle w:val="a9"/>
                        <w:numPr>
                          <w:ilvl w:val="0"/>
                          <w:numId w:val="158"/>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Обеспечение необходимыми документами студентов для отправки в принимающий вуз.</w:t>
                      </w:r>
                    </w:p>
                    <w:p w:rsidR="00EF1ADA" w:rsidRDefault="00EF1ADA" w:rsidP="00CE34C2">
                      <w:pPr>
                        <w:pStyle w:val="a9"/>
                        <w:numPr>
                          <w:ilvl w:val="0"/>
                          <w:numId w:val="158"/>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Обеспечение прохождения практик.</w:t>
                      </w:r>
                    </w:p>
                    <w:p w:rsidR="00EF1ADA" w:rsidRPr="00696CDB" w:rsidRDefault="00EF1ADA" w:rsidP="00CE34C2">
                      <w:pPr>
                        <w:pStyle w:val="a9"/>
                        <w:numPr>
                          <w:ilvl w:val="0"/>
                          <w:numId w:val="158"/>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Контроль качества реализации СОП</w:t>
                      </w:r>
                    </w:p>
                    <w:p w:rsidR="00EF1ADA" w:rsidRPr="00522296" w:rsidRDefault="00EF1ADA" w:rsidP="00696CDB">
                      <w:pPr>
                        <w:spacing w:after="0" w:line="240" w:lineRule="auto"/>
                        <w:jc w:val="both"/>
                      </w:pPr>
                    </w:p>
                    <w:p w:rsidR="00EF1ADA" w:rsidRPr="008730B0" w:rsidRDefault="00EF1ADA" w:rsidP="00696CDB">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5E7A28"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89664" behindDoc="0" locked="0" layoutInCell="0" allowOverlap="1" wp14:anchorId="0DD66292" wp14:editId="74902452">
                <wp:simplePos x="0" y="0"/>
                <wp:positionH relativeFrom="column">
                  <wp:posOffset>4817681</wp:posOffset>
                </wp:positionH>
                <wp:positionV relativeFrom="paragraph">
                  <wp:posOffset>78669</wp:posOffset>
                </wp:positionV>
                <wp:extent cx="4754880" cy="2229492"/>
                <wp:effectExtent l="0" t="0" r="26670" b="18415"/>
                <wp:wrapNone/>
                <wp:docPr id="682" name="Поле 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2229492"/>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CE34C2">
                            <w:pPr>
                              <w:pStyle w:val="a9"/>
                              <w:numPr>
                                <w:ilvl w:val="0"/>
                                <w:numId w:val="160"/>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Стратегическое планирование и развитие СОП. Подготовка учебных планов по сопоставимым программам соответствующих уровней обучения.</w:t>
                            </w:r>
                          </w:p>
                          <w:p w:rsidR="00EF1ADA" w:rsidRDefault="00EF1ADA" w:rsidP="00CE34C2">
                            <w:pPr>
                              <w:pStyle w:val="a9"/>
                              <w:numPr>
                                <w:ilvl w:val="0"/>
                                <w:numId w:val="160"/>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Выполнение требований вуза-партнера в рамках соглашений о СОП по подготовки студентов и формированию знаний, умений и навыков по дисциплинам, а также соответствующих компетенций. Подготовка документов для  отправки в принимающий вуз.</w:t>
                            </w:r>
                          </w:p>
                          <w:p w:rsidR="00EF1ADA" w:rsidRDefault="00EF1ADA" w:rsidP="00CE34C2">
                            <w:pPr>
                              <w:pStyle w:val="a9"/>
                              <w:numPr>
                                <w:ilvl w:val="0"/>
                                <w:numId w:val="160"/>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Обеспечение учебной, методической, научной деятельности для реализации СОП. Разработка УМКД(ЭУМКД) согласно совместного учебного плана.</w:t>
                            </w:r>
                          </w:p>
                          <w:p w:rsidR="00EF1ADA" w:rsidRDefault="00EF1ADA" w:rsidP="00CE34C2">
                            <w:pPr>
                              <w:pStyle w:val="a9"/>
                              <w:numPr>
                                <w:ilvl w:val="0"/>
                                <w:numId w:val="160"/>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Участие в совместных ГАК, защиты ВКР, магистерских диссертаций.</w:t>
                            </w:r>
                          </w:p>
                          <w:p w:rsidR="00EF1ADA" w:rsidRPr="005E7A28" w:rsidRDefault="00EF1ADA" w:rsidP="00CE34C2">
                            <w:pPr>
                              <w:pStyle w:val="a9"/>
                              <w:numPr>
                                <w:ilvl w:val="0"/>
                                <w:numId w:val="160"/>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Бейчмаркинг. Анализ СОП. Принятие корректирующих действий и решений по усовершенствованию ОП.</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D66292" id="Поле 682" o:spid="_x0000_s1284" type="#_x0000_t202" style="position:absolute;left:0;text-align:left;margin-left:379.35pt;margin-top:6.2pt;width:374.4pt;height:175.5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CE34C2">
                      <w:pPr>
                        <w:pStyle w:val="a9"/>
                        <w:numPr>
                          <w:ilvl w:val="0"/>
                          <w:numId w:val="160"/>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Стратегическое планирование и развитие СОП. Подготовка учебных планов по сопоставимым программам соответствующих уровней обучения.</w:t>
                      </w:r>
                    </w:p>
                    <w:p w:rsidR="00EF1ADA" w:rsidRDefault="00EF1ADA" w:rsidP="00CE34C2">
                      <w:pPr>
                        <w:pStyle w:val="a9"/>
                        <w:numPr>
                          <w:ilvl w:val="0"/>
                          <w:numId w:val="160"/>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Выполнение требований вуза-партнера в рамках соглашений о СОП по подготовки студентов и формированию знаний, умений и навыков по дисциплинам, а также соответствующих компетенций. Подготовка документов для  отправки в принимающий вуз.</w:t>
                      </w:r>
                    </w:p>
                    <w:p w:rsidR="00EF1ADA" w:rsidRDefault="00EF1ADA" w:rsidP="00CE34C2">
                      <w:pPr>
                        <w:pStyle w:val="a9"/>
                        <w:numPr>
                          <w:ilvl w:val="0"/>
                          <w:numId w:val="160"/>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Обеспечение учебной, методической, научной деятельности для реализации СОП. Разработка УМКД(ЭУМКД) согласно совместного учебного плана.</w:t>
                      </w:r>
                    </w:p>
                    <w:p w:rsidR="00EF1ADA" w:rsidRDefault="00EF1ADA" w:rsidP="00CE34C2">
                      <w:pPr>
                        <w:pStyle w:val="a9"/>
                        <w:numPr>
                          <w:ilvl w:val="0"/>
                          <w:numId w:val="160"/>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Участие в совместных ГАК, защиты ВКР, магистерских диссертаций.</w:t>
                      </w:r>
                    </w:p>
                    <w:p w:rsidR="00EF1ADA" w:rsidRPr="005E7A28" w:rsidRDefault="00EF1ADA" w:rsidP="00CE34C2">
                      <w:pPr>
                        <w:pStyle w:val="a9"/>
                        <w:numPr>
                          <w:ilvl w:val="0"/>
                          <w:numId w:val="160"/>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Бейчмаркинг. Анализ СОП. Принятие корректирующих действий и решений по усовершенствованию ОП.</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696CDB"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90688" behindDoc="0" locked="0" layoutInCell="0" allowOverlap="1" wp14:anchorId="2DECC63F" wp14:editId="6F7E32E1">
                <wp:simplePos x="0" y="0"/>
                <wp:positionH relativeFrom="column">
                  <wp:posOffset>-144738</wp:posOffset>
                </wp:positionH>
                <wp:positionV relativeFrom="paragraph">
                  <wp:posOffset>156067</wp:posOffset>
                </wp:positionV>
                <wp:extent cx="4816525" cy="1109609"/>
                <wp:effectExtent l="0" t="0" r="22225" b="14605"/>
                <wp:wrapNone/>
                <wp:docPr id="684" name="Поле 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6525" cy="1109609"/>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МО</w:t>
                            </w:r>
                          </w:p>
                          <w:p w:rsidR="00EF1ADA" w:rsidRDefault="00EF1ADA" w:rsidP="00CE34C2">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Участие в организации подписания договоров,  мобильности студентов, СОП между вузами-партнерами.</w:t>
                            </w:r>
                          </w:p>
                          <w:p w:rsidR="00EF1ADA" w:rsidRDefault="00EF1ADA" w:rsidP="00CE34C2">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 xml:space="preserve"> Мониторинг договоров о совместной деятельности.</w:t>
                            </w:r>
                          </w:p>
                          <w:p w:rsidR="00EF1ADA" w:rsidRPr="00696CDB" w:rsidRDefault="00EF1ADA" w:rsidP="00CE34C2">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 xml:space="preserve">Регистрация иностранных </w:t>
                            </w:r>
                            <w:r w:rsidRPr="005E3BEF">
                              <w:rPr>
                                <w:rFonts w:ascii="Times New Roman" w:hAnsi="Times New Roman" w:cs="Times New Roman"/>
                                <w:sz w:val="20"/>
                                <w:szCs w:val="20"/>
                              </w:rPr>
                              <w:t xml:space="preserve"> </w:t>
                            </w:r>
                            <w:r>
                              <w:rPr>
                                <w:rFonts w:ascii="Times New Roman" w:hAnsi="Times New Roman" w:cs="Times New Roman"/>
                                <w:sz w:val="20"/>
                                <w:szCs w:val="20"/>
                              </w:rPr>
                              <w:t>студентов, получение визы, контроль обеспечения проживания в общежитии.</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ECC63F" id="Поле 684" o:spid="_x0000_s1285" type="#_x0000_t202" style="position:absolute;left:0;text-align:left;margin-left:-11.4pt;margin-top:12.3pt;width:379.25pt;height:87.3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МО</w:t>
                      </w:r>
                    </w:p>
                    <w:p w:rsidR="00EF1ADA" w:rsidRDefault="00EF1ADA" w:rsidP="00CE34C2">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Участие в организации подписания договоров,  мобильности студентов, СОП между вузами-партнерами.</w:t>
                      </w:r>
                    </w:p>
                    <w:p w:rsidR="00EF1ADA" w:rsidRDefault="00EF1ADA" w:rsidP="00CE34C2">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 xml:space="preserve"> Мониторинг договоров о совместной деятельности.</w:t>
                      </w:r>
                    </w:p>
                    <w:p w:rsidR="00EF1ADA" w:rsidRPr="00696CDB" w:rsidRDefault="00EF1ADA" w:rsidP="00CE34C2">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 xml:space="preserve">Регистрация иностранных </w:t>
                      </w:r>
                      <w:r w:rsidRPr="005E3BEF">
                        <w:rPr>
                          <w:rFonts w:ascii="Times New Roman" w:hAnsi="Times New Roman" w:cs="Times New Roman"/>
                          <w:sz w:val="20"/>
                          <w:szCs w:val="20"/>
                        </w:rPr>
                        <w:t xml:space="preserve"> </w:t>
                      </w:r>
                      <w:r>
                        <w:rPr>
                          <w:rFonts w:ascii="Times New Roman" w:hAnsi="Times New Roman" w:cs="Times New Roman"/>
                          <w:sz w:val="20"/>
                          <w:szCs w:val="20"/>
                        </w:rPr>
                        <w:t>студентов, получение визы, контроль обеспечения проживания в общежитии.</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8E66CF" w:rsidRDefault="008E66CF" w:rsidP="00DB2461">
      <w:pPr>
        <w:spacing w:after="0" w:line="240" w:lineRule="auto"/>
        <w:jc w:val="center"/>
        <w:rPr>
          <w:rFonts w:ascii="Times New Roman" w:hAnsi="Times New Roman" w:cs="Times New Roman"/>
          <w:b/>
          <w:sz w:val="24"/>
          <w:szCs w:val="24"/>
        </w:rPr>
      </w:pPr>
    </w:p>
    <w:p w:rsidR="008E66CF" w:rsidRDefault="008E66CF" w:rsidP="00DB2461">
      <w:pPr>
        <w:spacing w:after="0" w:line="240" w:lineRule="auto"/>
        <w:jc w:val="center"/>
        <w:rPr>
          <w:rFonts w:ascii="Times New Roman" w:hAnsi="Times New Roman" w:cs="Times New Roman"/>
          <w:b/>
          <w:sz w:val="24"/>
          <w:szCs w:val="24"/>
        </w:rPr>
      </w:pPr>
    </w:p>
    <w:p w:rsidR="008E66CF" w:rsidRDefault="008E66CF" w:rsidP="00DB2461">
      <w:pPr>
        <w:spacing w:after="0" w:line="240" w:lineRule="auto"/>
        <w:jc w:val="center"/>
        <w:rPr>
          <w:rFonts w:ascii="Times New Roman" w:hAnsi="Times New Roman" w:cs="Times New Roman"/>
          <w:b/>
          <w:sz w:val="24"/>
          <w:szCs w:val="24"/>
        </w:rPr>
      </w:pPr>
    </w:p>
    <w:p w:rsidR="00536624" w:rsidRDefault="0059619D" w:rsidP="0053662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536624">
        <w:rPr>
          <w:rFonts w:ascii="Times New Roman" w:hAnsi="Times New Roman" w:cs="Times New Roman"/>
          <w:b/>
          <w:sz w:val="24"/>
          <w:szCs w:val="24"/>
        </w:rPr>
        <w:t>.2.1.</w:t>
      </w:r>
      <w:r w:rsidR="00536624" w:rsidRPr="004B44E0">
        <w:rPr>
          <w:rFonts w:ascii="Times New Roman" w:hAnsi="Times New Roman" w:cs="Times New Roman"/>
          <w:b/>
          <w:sz w:val="24"/>
          <w:szCs w:val="24"/>
        </w:rPr>
        <w:t>Описание процессов на институциональном уровне</w:t>
      </w:r>
    </w:p>
    <w:p w:rsidR="001A2CF7" w:rsidRDefault="001A2CF7" w:rsidP="001A2CF7">
      <w:pPr>
        <w:spacing w:after="0" w:line="240" w:lineRule="auto"/>
        <w:rPr>
          <w:rFonts w:ascii="Times New Roman" w:hAnsi="Times New Roman" w:cs="Times New Roman"/>
          <w:b/>
          <w:sz w:val="24"/>
          <w:szCs w:val="24"/>
        </w:rPr>
      </w:pPr>
      <w:r>
        <w:rPr>
          <w:rFonts w:ascii="Times New Roman" w:hAnsi="Times New Roman" w:cs="Times New Roman"/>
          <w:b/>
          <w:sz w:val="24"/>
          <w:szCs w:val="24"/>
        </w:rPr>
        <w:t>23.</w:t>
      </w:r>
      <w:r w:rsidRPr="001A2CF7">
        <w:rPr>
          <w:rFonts w:ascii="Times New Roman" w:hAnsi="Times New Roman" w:cs="Times New Roman"/>
          <w:sz w:val="20"/>
          <w:szCs w:val="20"/>
        </w:rPr>
        <w:t xml:space="preserve"> </w:t>
      </w:r>
      <w:r w:rsidRPr="0045696F">
        <w:rPr>
          <w:rFonts w:ascii="Times New Roman" w:hAnsi="Times New Roman" w:cs="Times New Roman"/>
          <w:sz w:val="20"/>
          <w:szCs w:val="20"/>
        </w:rPr>
        <w:t xml:space="preserve">Обеспечение/запуск программ </w:t>
      </w:r>
      <w:r w:rsidR="00D76625">
        <w:rPr>
          <w:rFonts w:ascii="Times New Roman" w:hAnsi="Times New Roman" w:cs="Times New Roman"/>
          <w:sz w:val="20"/>
          <w:szCs w:val="20"/>
        </w:rPr>
        <w:t xml:space="preserve">аспирантуры, </w:t>
      </w:r>
      <w:r w:rsidRPr="0045696F">
        <w:rPr>
          <w:rFonts w:ascii="Times New Roman" w:hAnsi="Times New Roman" w:cs="Times New Roman"/>
          <w:sz w:val="20"/>
          <w:szCs w:val="20"/>
        </w:rPr>
        <w:t>докторантуры (</w:t>
      </w:r>
      <w:r w:rsidRPr="0045696F">
        <w:rPr>
          <w:rFonts w:ascii="Times New Roman" w:hAnsi="Times New Roman" w:cs="Times New Roman"/>
          <w:sz w:val="20"/>
          <w:szCs w:val="20"/>
          <w:lang w:val="en-US"/>
        </w:rPr>
        <w:t>phD</w:t>
      </w:r>
      <w:r w:rsidRPr="0045696F">
        <w:rPr>
          <w:rFonts w:ascii="Times New Roman" w:hAnsi="Times New Roman" w:cs="Times New Roman"/>
          <w:sz w:val="20"/>
          <w:szCs w:val="20"/>
        </w:rPr>
        <w:t>)</w:t>
      </w:r>
    </w:p>
    <w:p w:rsidR="00DB2461" w:rsidRDefault="005E6C14" w:rsidP="00536624">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92736" behindDoc="0" locked="0" layoutInCell="0" allowOverlap="1" wp14:anchorId="05A1F1A8" wp14:editId="30C063FE">
                <wp:simplePos x="0" y="0"/>
                <wp:positionH relativeFrom="column">
                  <wp:posOffset>4807407</wp:posOffset>
                </wp:positionH>
                <wp:positionV relativeFrom="paragraph">
                  <wp:posOffset>162139</wp:posOffset>
                </wp:positionV>
                <wp:extent cx="4754880" cy="1037690"/>
                <wp:effectExtent l="0" t="0" r="26670" b="10160"/>
                <wp:wrapNone/>
                <wp:docPr id="685" name="Поле 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03769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E071F5" w:rsidRDefault="00EF1ADA" w:rsidP="005E6C1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1.Анализ соответствия </w:t>
                            </w:r>
                            <w:r w:rsidRPr="00E071F5">
                              <w:rPr>
                                <w:rFonts w:ascii="Times New Roman" w:hAnsi="Times New Roman" w:cs="Times New Roman"/>
                                <w:sz w:val="20"/>
                                <w:szCs w:val="20"/>
                              </w:rPr>
                              <w:t xml:space="preserve"> </w:t>
                            </w:r>
                            <w:r>
                              <w:rPr>
                                <w:rFonts w:ascii="Times New Roman" w:hAnsi="Times New Roman" w:cs="Times New Roman"/>
                                <w:sz w:val="20"/>
                                <w:szCs w:val="20"/>
                              </w:rPr>
                              <w:t>ОП</w:t>
                            </w:r>
                            <w:r w:rsidRPr="00E071F5">
                              <w:rPr>
                                <w:rFonts w:ascii="Times New Roman" w:hAnsi="Times New Roman" w:cs="Times New Roman"/>
                                <w:sz w:val="20"/>
                                <w:szCs w:val="20"/>
                              </w:rPr>
                              <w:t xml:space="preserve"> лицензионным требованиям, ГОС ВПО, минимальным требованиям аккредитации</w:t>
                            </w:r>
                            <w:r>
                              <w:rPr>
                                <w:rFonts w:ascii="Times New Roman" w:hAnsi="Times New Roman" w:cs="Times New Roman"/>
                                <w:sz w:val="20"/>
                                <w:szCs w:val="20"/>
                              </w:rPr>
                              <w:t xml:space="preserve"> в КР, а также анализ соответствия ППС с учеными степенями требованиям функциональности кафедр</w:t>
                            </w:r>
                            <w:r w:rsidRPr="00E071F5">
                              <w:rPr>
                                <w:rFonts w:ascii="Times New Roman" w:hAnsi="Times New Roman" w:cs="Times New Roman"/>
                                <w:sz w:val="20"/>
                                <w:szCs w:val="20"/>
                              </w:rPr>
                              <w:t>.</w:t>
                            </w:r>
                          </w:p>
                          <w:p w:rsidR="00EF1ADA" w:rsidRPr="00E071F5" w:rsidRDefault="00EF1ADA" w:rsidP="005E6C14">
                            <w:pPr>
                              <w:spacing w:after="0" w:line="240" w:lineRule="auto"/>
                              <w:rPr>
                                <w:rFonts w:ascii="Times New Roman" w:hAnsi="Times New Roman" w:cs="Times New Roman"/>
                                <w:sz w:val="20"/>
                                <w:szCs w:val="20"/>
                              </w:rPr>
                            </w:pPr>
                            <w:r>
                              <w:rPr>
                                <w:rFonts w:ascii="Times New Roman" w:hAnsi="Times New Roman" w:cs="Times New Roman"/>
                                <w:sz w:val="20"/>
                                <w:szCs w:val="20"/>
                              </w:rPr>
                              <w:t>2.</w:t>
                            </w:r>
                            <w:r w:rsidRPr="00E071F5">
                              <w:rPr>
                                <w:rFonts w:ascii="Times New Roman" w:hAnsi="Times New Roman" w:cs="Times New Roman"/>
                                <w:sz w:val="20"/>
                                <w:szCs w:val="20"/>
                              </w:rPr>
                              <w:t xml:space="preserve">Анализ качества </w:t>
                            </w:r>
                            <w:r>
                              <w:rPr>
                                <w:rFonts w:ascii="Times New Roman" w:hAnsi="Times New Roman" w:cs="Times New Roman"/>
                                <w:sz w:val="20"/>
                                <w:szCs w:val="20"/>
                              </w:rPr>
                              <w:t>и достаточности подготовки научно-педагогических кадров,</w:t>
                            </w:r>
                            <w:r w:rsidRPr="00E071F5">
                              <w:rPr>
                                <w:rFonts w:ascii="Times New Roman" w:hAnsi="Times New Roman" w:cs="Times New Roman"/>
                                <w:sz w:val="20"/>
                                <w:szCs w:val="20"/>
                              </w:rPr>
                              <w:t xml:space="preserve"> обсуждение на СК, принятие решений</w:t>
                            </w:r>
                            <w:r>
                              <w:rPr>
                                <w:rFonts w:ascii="Times New Roman" w:hAnsi="Times New Roman" w:cs="Times New Roman"/>
                                <w:sz w:val="20"/>
                                <w:szCs w:val="20"/>
                              </w:rPr>
                              <w:t>.</w:t>
                            </w:r>
                          </w:p>
                          <w:p w:rsidR="00EF1ADA" w:rsidRPr="005E6C14" w:rsidRDefault="00EF1ADA" w:rsidP="00DB2461">
                            <w:pPr>
                              <w:rPr>
                                <w:rFonts w:ascii="Times New Roman" w:hAnsi="Times New Roman" w:cs="Times New Roman"/>
                                <w:sz w:val="20"/>
                                <w:szCs w:val="20"/>
                              </w:rPr>
                            </w:pP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A1F1A8" id="Поле 685" o:spid="_x0000_s1286" type="#_x0000_t202" style="position:absolute;left:0;text-align:left;margin-left:378.55pt;margin-top:12.75pt;width:374.4pt;height:81.7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E071F5" w:rsidRDefault="00EF1ADA" w:rsidP="005E6C1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1.Анализ соответствия </w:t>
                      </w:r>
                      <w:r w:rsidRPr="00E071F5">
                        <w:rPr>
                          <w:rFonts w:ascii="Times New Roman" w:hAnsi="Times New Roman" w:cs="Times New Roman"/>
                          <w:sz w:val="20"/>
                          <w:szCs w:val="20"/>
                        </w:rPr>
                        <w:t xml:space="preserve"> </w:t>
                      </w:r>
                      <w:r>
                        <w:rPr>
                          <w:rFonts w:ascii="Times New Roman" w:hAnsi="Times New Roman" w:cs="Times New Roman"/>
                          <w:sz w:val="20"/>
                          <w:szCs w:val="20"/>
                        </w:rPr>
                        <w:t>ОП</w:t>
                      </w:r>
                      <w:r w:rsidRPr="00E071F5">
                        <w:rPr>
                          <w:rFonts w:ascii="Times New Roman" w:hAnsi="Times New Roman" w:cs="Times New Roman"/>
                          <w:sz w:val="20"/>
                          <w:szCs w:val="20"/>
                        </w:rPr>
                        <w:t xml:space="preserve"> лицензионным требованиям, ГОС ВПО, минимальным требованиям аккредитации</w:t>
                      </w:r>
                      <w:r>
                        <w:rPr>
                          <w:rFonts w:ascii="Times New Roman" w:hAnsi="Times New Roman" w:cs="Times New Roman"/>
                          <w:sz w:val="20"/>
                          <w:szCs w:val="20"/>
                        </w:rPr>
                        <w:t xml:space="preserve"> в КР, а также анализ соответствия ППС с учеными степенями требованиям функциональности кафедр</w:t>
                      </w:r>
                      <w:r w:rsidRPr="00E071F5">
                        <w:rPr>
                          <w:rFonts w:ascii="Times New Roman" w:hAnsi="Times New Roman" w:cs="Times New Roman"/>
                          <w:sz w:val="20"/>
                          <w:szCs w:val="20"/>
                        </w:rPr>
                        <w:t>.</w:t>
                      </w:r>
                    </w:p>
                    <w:p w:rsidR="00EF1ADA" w:rsidRPr="00E071F5" w:rsidRDefault="00EF1ADA" w:rsidP="005E6C14">
                      <w:pPr>
                        <w:spacing w:after="0" w:line="240" w:lineRule="auto"/>
                        <w:rPr>
                          <w:rFonts w:ascii="Times New Roman" w:hAnsi="Times New Roman" w:cs="Times New Roman"/>
                          <w:sz w:val="20"/>
                          <w:szCs w:val="20"/>
                        </w:rPr>
                      </w:pPr>
                      <w:r>
                        <w:rPr>
                          <w:rFonts w:ascii="Times New Roman" w:hAnsi="Times New Roman" w:cs="Times New Roman"/>
                          <w:sz w:val="20"/>
                          <w:szCs w:val="20"/>
                        </w:rPr>
                        <w:t>2.</w:t>
                      </w:r>
                      <w:r w:rsidRPr="00E071F5">
                        <w:rPr>
                          <w:rFonts w:ascii="Times New Roman" w:hAnsi="Times New Roman" w:cs="Times New Roman"/>
                          <w:sz w:val="20"/>
                          <w:szCs w:val="20"/>
                        </w:rPr>
                        <w:t xml:space="preserve">Анализ качества </w:t>
                      </w:r>
                      <w:r>
                        <w:rPr>
                          <w:rFonts w:ascii="Times New Roman" w:hAnsi="Times New Roman" w:cs="Times New Roman"/>
                          <w:sz w:val="20"/>
                          <w:szCs w:val="20"/>
                        </w:rPr>
                        <w:t>и достаточности подготовки научно-педагогических кадров,</w:t>
                      </w:r>
                      <w:r w:rsidRPr="00E071F5">
                        <w:rPr>
                          <w:rFonts w:ascii="Times New Roman" w:hAnsi="Times New Roman" w:cs="Times New Roman"/>
                          <w:sz w:val="20"/>
                          <w:szCs w:val="20"/>
                        </w:rPr>
                        <w:t xml:space="preserve"> обсуждение на СК, принятие решений</w:t>
                      </w:r>
                      <w:r>
                        <w:rPr>
                          <w:rFonts w:ascii="Times New Roman" w:hAnsi="Times New Roman" w:cs="Times New Roman"/>
                          <w:sz w:val="20"/>
                          <w:szCs w:val="20"/>
                        </w:rPr>
                        <w:t>.</w:t>
                      </w:r>
                    </w:p>
                    <w:p w:rsidR="00EF1ADA" w:rsidRPr="005E6C14" w:rsidRDefault="00EF1ADA" w:rsidP="00DB2461">
                      <w:pPr>
                        <w:rPr>
                          <w:rFonts w:ascii="Times New Roman" w:hAnsi="Times New Roman" w:cs="Times New Roman"/>
                          <w:sz w:val="20"/>
                          <w:szCs w:val="20"/>
                        </w:rPr>
                      </w:pP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91712" behindDoc="0" locked="0" layoutInCell="0" allowOverlap="1" wp14:anchorId="09158EFE" wp14:editId="1B1B6943">
                <wp:simplePos x="0" y="0"/>
                <wp:positionH relativeFrom="column">
                  <wp:posOffset>-83092</wp:posOffset>
                </wp:positionH>
                <wp:positionV relativeFrom="paragraph">
                  <wp:posOffset>151864</wp:posOffset>
                </wp:positionV>
                <wp:extent cx="4754880" cy="1664413"/>
                <wp:effectExtent l="0" t="0" r="26670" b="12065"/>
                <wp:wrapNone/>
                <wp:docPr id="686" name="Поле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664413"/>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CE34C2">
                            <w:pPr>
                              <w:pStyle w:val="a9"/>
                              <w:numPr>
                                <w:ilvl w:val="0"/>
                                <w:numId w:val="16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Мониторинг процессов качества послевузовского и третьего уровня  образования.</w:t>
                            </w:r>
                          </w:p>
                          <w:p w:rsidR="00EF1ADA" w:rsidRDefault="00EF1ADA" w:rsidP="00D76625">
                            <w:pPr>
                              <w:spacing w:after="0" w:line="240" w:lineRule="auto"/>
                              <w:ind w:left="66"/>
                              <w:rPr>
                                <w:rFonts w:ascii="Times New Roman" w:hAnsi="Times New Roman" w:cs="Times New Roman"/>
                                <w:sz w:val="20"/>
                                <w:szCs w:val="20"/>
                              </w:rPr>
                            </w:pPr>
                            <w:r>
                              <w:rPr>
                                <w:rFonts w:ascii="Times New Roman" w:hAnsi="Times New Roman" w:cs="Times New Roman"/>
                                <w:sz w:val="20"/>
                                <w:szCs w:val="20"/>
                              </w:rPr>
                              <w:t xml:space="preserve">2.Проведение аудита качества образовательных программ аспирантуры, </w:t>
                            </w:r>
                            <w:r w:rsidRPr="0045696F">
                              <w:rPr>
                                <w:rFonts w:ascii="Times New Roman" w:hAnsi="Times New Roman" w:cs="Times New Roman"/>
                                <w:sz w:val="20"/>
                                <w:szCs w:val="20"/>
                              </w:rPr>
                              <w:t>докторантуры (</w:t>
                            </w:r>
                            <w:r w:rsidRPr="0045696F">
                              <w:rPr>
                                <w:rFonts w:ascii="Times New Roman" w:hAnsi="Times New Roman" w:cs="Times New Roman"/>
                                <w:sz w:val="20"/>
                                <w:szCs w:val="20"/>
                                <w:lang w:val="en-US"/>
                              </w:rPr>
                              <w:t>phD</w:t>
                            </w:r>
                            <w:r w:rsidRPr="0045696F">
                              <w:rPr>
                                <w:rFonts w:ascii="Times New Roman" w:hAnsi="Times New Roman" w:cs="Times New Roman"/>
                                <w:sz w:val="20"/>
                                <w:szCs w:val="20"/>
                              </w:rPr>
                              <w:t>)</w:t>
                            </w:r>
                            <w:r>
                              <w:rPr>
                                <w:rFonts w:ascii="Times New Roman" w:hAnsi="Times New Roman" w:cs="Times New Roman"/>
                                <w:sz w:val="20"/>
                                <w:szCs w:val="20"/>
                              </w:rPr>
                              <w:t xml:space="preserve"> в КГТУ.</w:t>
                            </w:r>
                          </w:p>
                          <w:p w:rsidR="00EF1ADA" w:rsidRDefault="00EF1ADA" w:rsidP="000D3FCA">
                            <w:pPr>
                              <w:spacing w:after="0" w:line="240" w:lineRule="auto"/>
                              <w:rPr>
                                <w:rFonts w:ascii="Times New Roman" w:hAnsi="Times New Roman" w:cs="Times New Roman"/>
                                <w:sz w:val="20"/>
                                <w:szCs w:val="20"/>
                              </w:rPr>
                            </w:pPr>
                            <w:r>
                              <w:rPr>
                                <w:rFonts w:ascii="Times New Roman" w:hAnsi="Times New Roman" w:cs="Times New Roman"/>
                                <w:sz w:val="20"/>
                                <w:szCs w:val="20"/>
                              </w:rPr>
                              <w:t>3.</w:t>
                            </w:r>
                            <w:r w:rsidRPr="000D3FCA">
                              <w:rPr>
                                <w:rFonts w:ascii="Times New Roman" w:hAnsi="Times New Roman" w:cs="Times New Roman"/>
                                <w:sz w:val="20"/>
                                <w:szCs w:val="20"/>
                              </w:rPr>
                              <w:t>Мониторинг разрешительных документов на образовательную деятельность  по подготовке научно-педагогических кадров.</w:t>
                            </w:r>
                          </w:p>
                          <w:p w:rsidR="00EF1ADA" w:rsidRDefault="00EF1ADA" w:rsidP="000D3FCA">
                            <w:pPr>
                              <w:spacing w:after="0" w:line="240" w:lineRule="auto"/>
                              <w:rPr>
                                <w:rFonts w:ascii="Times New Roman" w:hAnsi="Times New Roman" w:cs="Times New Roman"/>
                                <w:sz w:val="20"/>
                                <w:szCs w:val="20"/>
                              </w:rPr>
                            </w:pPr>
                            <w:r>
                              <w:rPr>
                                <w:rFonts w:ascii="Times New Roman" w:hAnsi="Times New Roman" w:cs="Times New Roman"/>
                                <w:sz w:val="20"/>
                                <w:szCs w:val="20"/>
                              </w:rPr>
                              <w:t>4.  Рейтинг НИИ и научных лабораторий в КГТУ и на национальном уровне.</w:t>
                            </w:r>
                          </w:p>
                          <w:p w:rsidR="00EF1ADA" w:rsidRPr="000D3FCA" w:rsidRDefault="00EF1ADA" w:rsidP="000D3FCA">
                            <w:pPr>
                              <w:spacing w:after="0" w:line="240" w:lineRule="auto"/>
                              <w:rPr>
                                <w:rFonts w:ascii="Times New Roman" w:hAnsi="Times New Roman" w:cs="Times New Roman"/>
                                <w:sz w:val="20"/>
                                <w:szCs w:val="20"/>
                              </w:rPr>
                            </w:pPr>
                            <w:r>
                              <w:rPr>
                                <w:rFonts w:ascii="Times New Roman" w:hAnsi="Times New Roman" w:cs="Times New Roman"/>
                                <w:sz w:val="20"/>
                                <w:szCs w:val="20"/>
                              </w:rPr>
                              <w:t>5. Мониторинг соответствия ОП лицензионным требованиям (доля ППС с учеными степенями) и процент соотношений ученых на кафедрах.</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158EFE" id="Поле 686" o:spid="_x0000_s1287" type="#_x0000_t202" style="position:absolute;left:0;text-align:left;margin-left:-6.55pt;margin-top:11.95pt;width:374.4pt;height:131.0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CE34C2">
                      <w:pPr>
                        <w:pStyle w:val="a9"/>
                        <w:numPr>
                          <w:ilvl w:val="0"/>
                          <w:numId w:val="16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Мониторинг процессов качества послевузовского и третьего уровня  образования.</w:t>
                      </w:r>
                    </w:p>
                    <w:p w:rsidR="00EF1ADA" w:rsidRDefault="00EF1ADA" w:rsidP="00D76625">
                      <w:pPr>
                        <w:spacing w:after="0" w:line="240" w:lineRule="auto"/>
                        <w:ind w:left="66"/>
                        <w:rPr>
                          <w:rFonts w:ascii="Times New Roman" w:hAnsi="Times New Roman" w:cs="Times New Roman"/>
                          <w:sz w:val="20"/>
                          <w:szCs w:val="20"/>
                        </w:rPr>
                      </w:pPr>
                      <w:r>
                        <w:rPr>
                          <w:rFonts w:ascii="Times New Roman" w:hAnsi="Times New Roman" w:cs="Times New Roman"/>
                          <w:sz w:val="20"/>
                          <w:szCs w:val="20"/>
                        </w:rPr>
                        <w:t xml:space="preserve">2.Проведение аудита качества образовательных программ аспирантуры, </w:t>
                      </w:r>
                      <w:r w:rsidRPr="0045696F">
                        <w:rPr>
                          <w:rFonts w:ascii="Times New Roman" w:hAnsi="Times New Roman" w:cs="Times New Roman"/>
                          <w:sz w:val="20"/>
                          <w:szCs w:val="20"/>
                        </w:rPr>
                        <w:t>докторантуры (</w:t>
                      </w:r>
                      <w:r w:rsidRPr="0045696F">
                        <w:rPr>
                          <w:rFonts w:ascii="Times New Roman" w:hAnsi="Times New Roman" w:cs="Times New Roman"/>
                          <w:sz w:val="20"/>
                          <w:szCs w:val="20"/>
                          <w:lang w:val="en-US"/>
                        </w:rPr>
                        <w:t>phD</w:t>
                      </w:r>
                      <w:r w:rsidRPr="0045696F">
                        <w:rPr>
                          <w:rFonts w:ascii="Times New Roman" w:hAnsi="Times New Roman" w:cs="Times New Roman"/>
                          <w:sz w:val="20"/>
                          <w:szCs w:val="20"/>
                        </w:rPr>
                        <w:t>)</w:t>
                      </w:r>
                      <w:r>
                        <w:rPr>
                          <w:rFonts w:ascii="Times New Roman" w:hAnsi="Times New Roman" w:cs="Times New Roman"/>
                          <w:sz w:val="20"/>
                          <w:szCs w:val="20"/>
                        </w:rPr>
                        <w:t xml:space="preserve"> в КГТУ.</w:t>
                      </w:r>
                    </w:p>
                    <w:p w:rsidR="00EF1ADA" w:rsidRDefault="00EF1ADA" w:rsidP="000D3FCA">
                      <w:pPr>
                        <w:spacing w:after="0" w:line="240" w:lineRule="auto"/>
                        <w:rPr>
                          <w:rFonts w:ascii="Times New Roman" w:hAnsi="Times New Roman" w:cs="Times New Roman"/>
                          <w:sz w:val="20"/>
                          <w:szCs w:val="20"/>
                        </w:rPr>
                      </w:pPr>
                      <w:r>
                        <w:rPr>
                          <w:rFonts w:ascii="Times New Roman" w:hAnsi="Times New Roman" w:cs="Times New Roman"/>
                          <w:sz w:val="20"/>
                          <w:szCs w:val="20"/>
                        </w:rPr>
                        <w:t>3.</w:t>
                      </w:r>
                      <w:r w:rsidRPr="000D3FCA">
                        <w:rPr>
                          <w:rFonts w:ascii="Times New Roman" w:hAnsi="Times New Roman" w:cs="Times New Roman"/>
                          <w:sz w:val="20"/>
                          <w:szCs w:val="20"/>
                        </w:rPr>
                        <w:t>Мониторинг разрешительных документов на образовательную деятельность  по подготовке научно-педагогических кадров.</w:t>
                      </w:r>
                    </w:p>
                    <w:p w:rsidR="00EF1ADA" w:rsidRDefault="00EF1ADA" w:rsidP="000D3FCA">
                      <w:pPr>
                        <w:spacing w:after="0" w:line="240" w:lineRule="auto"/>
                        <w:rPr>
                          <w:rFonts w:ascii="Times New Roman" w:hAnsi="Times New Roman" w:cs="Times New Roman"/>
                          <w:sz w:val="20"/>
                          <w:szCs w:val="20"/>
                        </w:rPr>
                      </w:pPr>
                      <w:r>
                        <w:rPr>
                          <w:rFonts w:ascii="Times New Roman" w:hAnsi="Times New Roman" w:cs="Times New Roman"/>
                          <w:sz w:val="20"/>
                          <w:szCs w:val="20"/>
                        </w:rPr>
                        <w:t>4.  Рейтинг НИИ и научных лабораторий в КГТУ и на национальном уровне.</w:t>
                      </w:r>
                    </w:p>
                    <w:p w:rsidR="00EF1ADA" w:rsidRPr="000D3FCA" w:rsidRDefault="00EF1ADA" w:rsidP="000D3FCA">
                      <w:pPr>
                        <w:spacing w:after="0" w:line="240" w:lineRule="auto"/>
                        <w:rPr>
                          <w:rFonts w:ascii="Times New Roman" w:hAnsi="Times New Roman" w:cs="Times New Roman"/>
                          <w:sz w:val="20"/>
                          <w:szCs w:val="20"/>
                        </w:rPr>
                      </w:pPr>
                      <w:r>
                        <w:rPr>
                          <w:rFonts w:ascii="Times New Roman" w:hAnsi="Times New Roman" w:cs="Times New Roman"/>
                          <w:sz w:val="20"/>
                          <w:szCs w:val="20"/>
                        </w:rPr>
                        <w:t>5. Мониторинг соответствия ОП лицензионным требованиям (доля ППС с учеными степенями) и процент соотношений ученых на кафедрах.</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jc w:val="center"/>
        <w:rPr>
          <w:rFonts w:ascii="Times New Roman" w:hAnsi="Times New Roman" w:cs="Times New Roman"/>
          <w:b/>
          <w:sz w:val="24"/>
          <w:szCs w:val="24"/>
        </w:rPr>
      </w:pPr>
    </w:p>
    <w:p w:rsidR="00DB2461" w:rsidRDefault="00DB2461" w:rsidP="00DB2461">
      <w:pPr>
        <w:jc w:val="center"/>
        <w:rPr>
          <w:rFonts w:ascii="Times New Roman" w:hAnsi="Times New Roman" w:cs="Times New Roman"/>
          <w:b/>
          <w:sz w:val="24"/>
          <w:szCs w:val="24"/>
        </w:rPr>
      </w:pPr>
    </w:p>
    <w:p w:rsidR="00DB2461" w:rsidRDefault="001A5248"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94784" behindDoc="0" locked="0" layoutInCell="0" allowOverlap="1" wp14:anchorId="1EFD5C48" wp14:editId="78C9F9E3">
                <wp:simplePos x="0" y="0"/>
                <wp:positionH relativeFrom="column">
                  <wp:posOffset>4806836</wp:posOffset>
                </wp:positionH>
                <wp:positionV relativeFrom="paragraph">
                  <wp:posOffset>100230</wp:posOffset>
                </wp:positionV>
                <wp:extent cx="4754880" cy="760287"/>
                <wp:effectExtent l="0" t="0" r="26670" b="20955"/>
                <wp:wrapNone/>
                <wp:docPr id="687" name="Поле 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760287"/>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1A5248">
                            <w:pPr>
                              <w:spacing w:after="0" w:line="240" w:lineRule="auto"/>
                              <w:rPr>
                                <w:rFonts w:ascii="Times New Roman" w:hAnsi="Times New Roman" w:cs="Times New Roman"/>
                                <w:sz w:val="20"/>
                                <w:szCs w:val="20"/>
                              </w:rPr>
                            </w:pPr>
                            <w:r>
                              <w:rPr>
                                <w:rFonts w:ascii="Times New Roman" w:hAnsi="Times New Roman" w:cs="Times New Roman"/>
                                <w:sz w:val="20"/>
                                <w:szCs w:val="20"/>
                              </w:rPr>
                              <w:t>1.Мониторинг соответствия ОП лицензионным требованиям (доля ППС с учеными степенями) и процент соотношений ученых на кафедрах.</w:t>
                            </w:r>
                          </w:p>
                          <w:p w:rsidR="00EF1ADA" w:rsidRPr="00FA477A" w:rsidRDefault="00EF1ADA" w:rsidP="001A5248">
                            <w:pPr>
                              <w:spacing w:after="0" w:line="240" w:lineRule="auto"/>
                            </w:pPr>
                            <w:r>
                              <w:rPr>
                                <w:rFonts w:ascii="Times New Roman" w:hAnsi="Times New Roman" w:cs="Times New Roman"/>
                                <w:sz w:val="20"/>
                                <w:szCs w:val="20"/>
                              </w:rPr>
                              <w:t>2.Разработка рекомендаций при несоответствии.</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FD5C48" id="Поле 687" o:spid="_x0000_s1288" type="#_x0000_t202" style="position:absolute;left:0;text-align:left;margin-left:378.5pt;margin-top:7.9pt;width:374.4pt;height:59.8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1A5248">
                      <w:pPr>
                        <w:spacing w:after="0" w:line="240" w:lineRule="auto"/>
                        <w:rPr>
                          <w:rFonts w:ascii="Times New Roman" w:hAnsi="Times New Roman" w:cs="Times New Roman"/>
                          <w:sz w:val="20"/>
                          <w:szCs w:val="20"/>
                        </w:rPr>
                      </w:pPr>
                      <w:r>
                        <w:rPr>
                          <w:rFonts w:ascii="Times New Roman" w:hAnsi="Times New Roman" w:cs="Times New Roman"/>
                          <w:sz w:val="20"/>
                          <w:szCs w:val="20"/>
                        </w:rPr>
                        <w:t>1.Мониторинг соответствия ОП лицензионным требованиям (доля ППС с учеными степенями) и процент соотношений ученых на кафедрах.</w:t>
                      </w:r>
                    </w:p>
                    <w:p w:rsidR="00EF1ADA" w:rsidRPr="00FA477A" w:rsidRDefault="00EF1ADA" w:rsidP="001A5248">
                      <w:pPr>
                        <w:spacing w:after="0" w:line="240" w:lineRule="auto"/>
                      </w:pPr>
                      <w:r>
                        <w:rPr>
                          <w:rFonts w:ascii="Times New Roman" w:hAnsi="Times New Roman" w:cs="Times New Roman"/>
                          <w:sz w:val="20"/>
                          <w:szCs w:val="20"/>
                        </w:rPr>
                        <w:t>2.Разработка рекомендаций при несоответствии.</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0D3FCA"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93760" behindDoc="0" locked="0" layoutInCell="0" allowOverlap="1" wp14:anchorId="6E84648B" wp14:editId="68122912">
                <wp:simplePos x="0" y="0"/>
                <wp:positionH relativeFrom="column">
                  <wp:posOffset>-52270</wp:posOffset>
                </wp:positionH>
                <wp:positionV relativeFrom="paragraph">
                  <wp:posOffset>121563</wp:posOffset>
                </wp:positionV>
                <wp:extent cx="4754880" cy="1530850"/>
                <wp:effectExtent l="0" t="0" r="26670" b="12700"/>
                <wp:wrapNone/>
                <wp:docPr id="688" name="Поле 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53085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CE34C2">
                            <w:pPr>
                              <w:pStyle w:val="a9"/>
                              <w:numPr>
                                <w:ilvl w:val="0"/>
                                <w:numId w:val="162"/>
                              </w:numPr>
                              <w:spacing w:after="0" w:line="240" w:lineRule="auto"/>
                              <w:rPr>
                                <w:rFonts w:ascii="Times New Roman" w:hAnsi="Times New Roman" w:cs="Times New Roman"/>
                                <w:sz w:val="20"/>
                                <w:szCs w:val="20"/>
                              </w:rPr>
                            </w:pPr>
                            <w:r>
                              <w:rPr>
                                <w:rFonts w:ascii="Times New Roman" w:hAnsi="Times New Roman" w:cs="Times New Roman"/>
                                <w:sz w:val="20"/>
                                <w:szCs w:val="20"/>
                              </w:rPr>
                              <w:t>Обеспечение ресурсами и условиями образовательных программ по подготовке научно-педагогических кадров.</w:t>
                            </w:r>
                          </w:p>
                          <w:p w:rsidR="00EF1ADA" w:rsidRDefault="00EF1ADA" w:rsidP="00CE34C2">
                            <w:pPr>
                              <w:pStyle w:val="a9"/>
                              <w:numPr>
                                <w:ilvl w:val="0"/>
                                <w:numId w:val="162"/>
                              </w:numPr>
                              <w:spacing w:after="0" w:line="240" w:lineRule="auto"/>
                              <w:rPr>
                                <w:rFonts w:ascii="Times New Roman" w:hAnsi="Times New Roman" w:cs="Times New Roman"/>
                                <w:sz w:val="20"/>
                                <w:szCs w:val="20"/>
                              </w:rPr>
                            </w:pPr>
                            <w:r>
                              <w:rPr>
                                <w:rFonts w:ascii="Times New Roman" w:hAnsi="Times New Roman" w:cs="Times New Roman"/>
                                <w:sz w:val="20"/>
                                <w:szCs w:val="20"/>
                              </w:rPr>
                              <w:t>Стратегическое планирование. Удовлетворение потребностей заинтересованных сторон. Развитие многоуровневой системы образования.</w:t>
                            </w:r>
                          </w:p>
                          <w:p w:rsidR="00EF1ADA" w:rsidRDefault="00EF1ADA" w:rsidP="00CE34C2">
                            <w:pPr>
                              <w:pStyle w:val="a9"/>
                              <w:numPr>
                                <w:ilvl w:val="0"/>
                                <w:numId w:val="16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Контроль качества подготовки научно-педагогических кадров и защиты научных диссертаций. </w:t>
                            </w:r>
                          </w:p>
                          <w:p w:rsidR="00EF1ADA" w:rsidRDefault="00EF1ADA" w:rsidP="00CE34C2">
                            <w:pPr>
                              <w:pStyle w:val="a9"/>
                              <w:numPr>
                                <w:ilvl w:val="0"/>
                                <w:numId w:val="162"/>
                              </w:numPr>
                              <w:spacing w:after="0" w:line="240" w:lineRule="auto"/>
                              <w:rPr>
                                <w:rFonts w:ascii="Times New Roman" w:hAnsi="Times New Roman" w:cs="Times New Roman"/>
                                <w:sz w:val="20"/>
                                <w:szCs w:val="20"/>
                              </w:rPr>
                            </w:pPr>
                            <w:r>
                              <w:rPr>
                                <w:rFonts w:ascii="Times New Roman" w:hAnsi="Times New Roman" w:cs="Times New Roman"/>
                                <w:sz w:val="20"/>
                                <w:szCs w:val="20"/>
                              </w:rPr>
                              <w:t>Организация работы НТС и диссертационных советов.</w:t>
                            </w:r>
                          </w:p>
                          <w:p w:rsidR="00EF1ADA" w:rsidRPr="00DC66A3" w:rsidRDefault="00EF1ADA" w:rsidP="00CE34C2">
                            <w:pPr>
                              <w:pStyle w:val="a9"/>
                              <w:numPr>
                                <w:ilvl w:val="0"/>
                                <w:numId w:val="162"/>
                              </w:numPr>
                              <w:spacing w:after="0" w:line="240" w:lineRule="auto"/>
                              <w:rPr>
                                <w:rFonts w:ascii="Times New Roman" w:hAnsi="Times New Roman" w:cs="Times New Roman"/>
                                <w:sz w:val="20"/>
                                <w:szCs w:val="20"/>
                              </w:rPr>
                            </w:pPr>
                            <w:r>
                              <w:rPr>
                                <w:rFonts w:ascii="Times New Roman" w:hAnsi="Times New Roman" w:cs="Times New Roman"/>
                                <w:sz w:val="20"/>
                                <w:szCs w:val="20"/>
                              </w:rPr>
                              <w:t>Поддержка и развитие системы подготовки научных кадров.</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84648B" id="Поле 688" o:spid="_x0000_s1289" type="#_x0000_t202" style="position:absolute;left:0;text-align:left;margin-left:-4.1pt;margin-top:9.55pt;width:374.4pt;height:120.5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CE34C2">
                      <w:pPr>
                        <w:pStyle w:val="a9"/>
                        <w:numPr>
                          <w:ilvl w:val="0"/>
                          <w:numId w:val="162"/>
                        </w:numPr>
                        <w:spacing w:after="0" w:line="240" w:lineRule="auto"/>
                        <w:rPr>
                          <w:rFonts w:ascii="Times New Roman" w:hAnsi="Times New Roman" w:cs="Times New Roman"/>
                          <w:sz w:val="20"/>
                          <w:szCs w:val="20"/>
                        </w:rPr>
                      </w:pPr>
                      <w:r>
                        <w:rPr>
                          <w:rFonts w:ascii="Times New Roman" w:hAnsi="Times New Roman" w:cs="Times New Roman"/>
                          <w:sz w:val="20"/>
                          <w:szCs w:val="20"/>
                        </w:rPr>
                        <w:t>Обеспечение ресурсами и условиями образовательных программ по подготовке научно-педагогических кадров.</w:t>
                      </w:r>
                    </w:p>
                    <w:p w:rsidR="00EF1ADA" w:rsidRDefault="00EF1ADA" w:rsidP="00CE34C2">
                      <w:pPr>
                        <w:pStyle w:val="a9"/>
                        <w:numPr>
                          <w:ilvl w:val="0"/>
                          <w:numId w:val="162"/>
                        </w:numPr>
                        <w:spacing w:after="0" w:line="240" w:lineRule="auto"/>
                        <w:rPr>
                          <w:rFonts w:ascii="Times New Roman" w:hAnsi="Times New Roman" w:cs="Times New Roman"/>
                          <w:sz w:val="20"/>
                          <w:szCs w:val="20"/>
                        </w:rPr>
                      </w:pPr>
                      <w:r>
                        <w:rPr>
                          <w:rFonts w:ascii="Times New Roman" w:hAnsi="Times New Roman" w:cs="Times New Roman"/>
                          <w:sz w:val="20"/>
                          <w:szCs w:val="20"/>
                        </w:rPr>
                        <w:t>Стратегическое планирование. Удовлетворение потребностей заинтересованных сторон. Развитие многоуровневой системы образования.</w:t>
                      </w:r>
                    </w:p>
                    <w:p w:rsidR="00EF1ADA" w:rsidRDefault="00EF1ADA" w:rsidP="00CE34C2">
                      <w:pPr>
                        <w:pStyle w:val="a9"/>
                        <w:numPr>
                          <w:ilvl w:val="0"/>
                          <w:numId w:val="16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Контроль качества подготовки научно-педагогических кадров и защиты научных диссертаций. </w:t>
                      </w:r>
                    </w:p>
                    <w:p w:rsidR="00EF1ADA" w:rsidRDefault="00EF1ADA" w:rsidP="00CE34C2">
                      <w:pPr>
                        <w:pStyle w:val="a9"/>
                        <w:numPr>
                          <w:ilvl w:val="0"/>
                          <w:numId w:val="162"/>
                        </w:numPr>
                        <w:spacing w:after="0" w:line="240" w:lineRule="auto"/>
                        <w:rPr>
                          <w:rFonts w:ascii="Times New Roman" w:hAnsi="Times New Roman" w:cs="Times New Roman"/>
                          <w:sz w:val="20"/>
                          <w:szCs w:val="20"/>
                        </w:rPr>
                      </w:pPr>
                      <w:r>
                        <w:rPr>
                          <w:rFonts w:ascii="Times New Roman" w:hAnsi="Times New Roman" w:cs="Times New Roman"/>
                          <w:sz w:val="20"/>
                          <w:szCs w:val="20"/>
                        </w:rPr>
                        <w:t>Организация работы НТС и диссертационных советов.</w:t>
                      </w:r>
                    </w:p>
                    <w:p w:rsidR="00EF1ADA" w:rsidRPr="00DC66A3" w:rsidRDefault="00EF1ADA" w:rsidP="00CE34C2">
                      <w:pPr>
                        <w:pStyle w:val="a9"/>
                        <w:numPr>
                          <w:ilvl w:val="0"/>
                          <w:numId w:val="162"/>
                        </w:numPr>
                        <w:spacing w:after="0" w:line="240" w:lineRule="auto"/>
                        <w:rPr>
                          <w:rFonts w:ascii="Times New Roman" w:hAnsi="Times New Roman" w:cs="Times New Roman"/>
                          <w:sz w:val="20"/>
                          <w:szCs w:val="20"/>
                        </w:rPr>
                      </w:pPr>
                      <w:r>
                        <w:rPr>
                          <w:rFonts w:ascii="Times New Roman" w:hAnsi="Times New Roman" w:cs="Times New Roman"/>
                          <w:sz w:val="20"/>
                          <w:szCs w:val="20"/>
                        </w:rPr>
                        <w:t>Поддержка и развитие системы подготовки научных кадров.</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67678B"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96832" behindDoc="0" locked="0" layoutInCell="0" allowOverlap="1" wp14:anchorId="64F32525" wp14:editId="5EE4E56A">
                <wp:simplePos x="0" y="0"/>
                <wp:positionH relativeFrom="column">
                  <wp:posOffset>4817681</wp:posOffset>
                </wp:positionH>
                <wp:positionV relativeFrom="paragraph">
                  <wp:posOffset>69593</wp:posOffset>
                </wp:positionV>
                <wp:extent cx="4754880" cy="1407060"/>
                <wp:effectExtent l="0" t="0" r="26670" b="22225"/>
                <wp:wrapNone/>
                <wp:docPr id="690" name="Поле 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40706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CE34C2">
                            <w:pPr>
                              <w:pStyle w:val="a9"/>
                              <w:numPr>
                                <w:ilvl w:val="0"/>
                                <w:numId w:val="165"/>
                              </w:numPr>
                              <w:tabs>
                                <w:tab w:val="left" w:pos="142"/>
                                <w:tab w:val="left" w:pos="284"/>
                              </w:tabs>
                              <w:ind w:left="0" w:firstLine="0"/>
                              <w:rPr>
                                <w:rFonts w:ascii="Times New Roman" w:hAnsi="Times New Roman" w:cs="Times New Roman"/>
                                <w:sz w:val="20"/>
                                <w:szCs w:val="20"/>
                              </w:rPr>
                            </w:pPr>
                            <w:r>
                              <w:rPr>
                                <w:rFonts w:ascii="Times New Roman" w:hAnsi="Times New Roman" w:cs="Times New Roman"/>
                                <w:sz w:val="20"/>
                                <w:szCs w:val="20"/>
                              </w:rPr>
                              <w:t>Планирование, организация и реализация подготовки научно-педагогических кадров с учетом преемственности.</w:t>
                            </w:r>
                          </w:p>
                          <w:p w:rsidR="00EF1ADA" w:rsidRDefault="00EF1ADA" w:rsidP="00CE34C2">
                            <w:pPr>
                              <w:pStyle w:val="a9"/>
                              <w:numPr>
                                <w:ilvl w:val="0"/>
                                <w:numId w:val="165"/>
                              </w:numPr>
                              <w:tabs>
                                <w:tab w:val="left" w:pos="142"/>
                                <w:tab w:val="left" w:pos="284"/>
                              </w:tabs>
                              <w:ind w:left="0" w:firstLine="0"/>
                              <w:rPr>
                                <w:rFonts w:ascii="Times New Roman" w:hAnsi="Times New Roman" w:cs="Times New Roman"/>
                                <w:sz w:val="20"/>
                                <w:szCs w:val="20"/>
                              </w:rPr>
                            </w:pPr>
                            <w:r>
                              <w:rPr>
                                <w:rFonts w:ascii="Times New Roman" w:hAnsi="Times New Roman" w:cs="Times New Roman"/>
                                <w:sz w:val="20"/>
                                <w:szCs w:val="20"/>
                              </w:rPr>
                              <w:t>Соблюдение лицензионных требований в части доли ППС с учеными степенями на ОП и кафедре.</w:t>
                            </w:r>
                          </w:p>
                          <w:p w:rsidR="00EF1ADA" w:rsidRDefault="00EF1ADA" w:rsidP="00CE34C2">
                            <w:pPr>
                              <w:pStyle w:val="a9"/>
                              <w:numPr>
                                <w:ilvl w:val="0"/>
                                <w:numId w:val="165"/>
                              </w:numPr>
                              <w:tabs>
                                <w:tab w:val="left" w:pos="142"/>
                                <w:tab w:val="left" w:pos="284"/>
                              </w:tabs>
                              <w:ind w:left="0" w:firstLine="0"/>
                              <w:rPr>
                                <w:rFonts w:ascii="Times New Roman" w:hAnsi="Times New Roman" w:cs="Times New Roman"/>
                                <w:sz w:val="20"/>
                                <w:szCs w:val="20"/>
                              </w:rPr>
                            </w:pPr>
                            <w:r>
                              <w:rPr>
                                <w:rFonts w:ascii="Times New Roman" w:hAnsi="Times New Roman" w:cs="Times New Roman"/>
                                <w:sz w:val="20"/>
                                <w:szCs w:val="20"/>
                              </w:rPr>
                              <w:t>Работа научных руководителей с аспирантами, утверждение их планов, выполнение научных исследований, подготовка научных трудов и диссертации.</w:t>
                            </w:r>
                          </w:p>
                          <w:p w:rsidR="00EF1ADA" w:rsidRPr="0067678B" w:rsidRDefault="00EF1ADA" w:rsidP="00CE34C2">
                            <w:pPr>
                              <w:pStyle w:val="a9"/>
                              <w:numPr>
                                <w:ilvl w:val="0"/>
                                <w:numId w:val="165"/>
                              </w:numPr>
                              <w:tabs>
                                <w:tab w:val="left" w:pos="142"/>
                                <w:tab w:val="left" w:pos="284"/>
                              </w:tabs>
                              <w:ind w:left="0" w:firstLine="0"/>
                              <w:rPr>
                                <w:rFonts w:ascii="Times New Roman" w:hAnsi="Times New Roman" w:cs="Times New Roman"/>
                                <w:sz w:val="20"/>
                                <w:szCs w:val="20"/>
                              </w:rPr>
                            </w:pPr>
                            <w:r>
                              <w:rPr>
                                <w:rFonts w:ascii="Times New Roman" w:hAnsi="Times New Roman" w:cs="Times New Roman"/>
                                <w:sz w:val="20"/>
                                <w:szCs w:val="20"/>
                              </w:rPr>
                              <w:t>Заслушивание отчетов аспирантов и соискателей на заседании кафедры.</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F32525" id="Поле 690" o:spid="_x0000_s1290" type="#_x0000_t202" style="position:absolute;left:0;text-align:left;margin-left:379.35pt;margin-top:5.5pt;width:374.4pt;height:110.8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CE34C2">
                      <w:pPr>
                        <w:pStyle w:val="a9"/>
                        <w:numPr>
                          <w:ilvl w:val="0"/>
                          <w:numId w:val="165"/>
                        </w:numPr>
                        <w:tabs>
                          <w:tab w:val="left" w:pos="142"/>
                          <w:tab w:val="left" w:pos="284"/>
                        </w:tabs>
                        <w:ind w:left="0" w:firstLine="0"/>
                        <w:rPr>
                          <w:rFonts w:ascii="Times New Roman" w:hAnsi="Times New Roman" w:cs="Times New Roman"/>
                          <w:sz w:val="20"/>
                          <w:szCs w:val="20"/>
                        </w:rPr>
                      </w:pPr>
                      <w:r>
                        <w:rPr>
                          <w:rFonts w:ascii="Times New Roman" w:hAnsi="Times New Roman" w:cs="Times New Roman"/>
                          <w:sz w:val="20"/>
                          <w:szCs w:val="20"/>
                        </w:rPr>
                        <w:t>Планирование, организация и реализация подготовки научно-педагогических кадров с учетом преемственности.</w:t>
                      </w:r>
                    </w:p>
                    <w:p w:rsidR="00EF1ADA" w:rsidRDefault="00EF1ADA" w:rsidP="00CE34C2">
                      <w:pPr>
                        <w:pStyle w:val="a9"/>
                        <w:numPr>
                          <w:ilvl w:val="0"/>
                          <w:numId w:val="165"/>
                        </w:numPr>
                        <w:tabs>
                          <w:tab w:val="left" w:pos="142"/>
                          <w:tab w:val="left" w:pos="284"/>
                        </w:tabs>
                        <w:ind w:left="0" w:firstLine="0"/>
                        <w:rPr>
                          <w:rFonts w:ascii="Times New Roman" w:hAnsi="Times New Roman" w:cs="Times New Roman"/>
                          <w:sz w:val="20"/>
                          <w:szCs w:val="20"/>
                        </w:rPr>
                      </w:pPr>
                      <w:r>
                        <w:rPr>
                          <w:rFonts w:ascii="Times New Roman" w:hAnsi="Times New Roman" w:cs="Times New Roman"/>
                          <w:sz w:val="20"/>
                          <w:szCs w:val="20"/>
                        </w:rPr>
                        <w:t>Соблюдение лицензионных требований в части доли ППС с учеными степенями на ОП и кафедре.</w:t>
                      </w:r>
                    </w:p>
                    <w:p w:rsidR="00EF1ADA" w:rsidRDefault="00EF1ADA" w:rsidP="00CE34C2">
                      <w:pPr>
                        <w:pStyle w:val="a9"/>
                        <w:numPr>
                          <w:ilvl w:val="0"/>
                          <w:numId w:val="165"/>
                        </w:numPr>
                        <w:tabs>
                          <w:tab w:val="left" w:pos="142"/>
                          <w:tab w:val="left" w:pos="284"/>
                        </w:tabs>
                        <w:ind w:left="0" w:firstLine="0"/>
                        <w:rPr>
                          <w:rFonts w:ascii="Times New Roman" w:hAnsi="Times New Roman" w:cs="Times New Roman"/>
                          <w:sz w:val="20"/>
                          <w:szCs w:val="20"/>
                        </w:rPr>
                      </w:pPr>
                      <w:r>
                        <w:rPr>
                          <w:rFonts w:ascii="Times New Roman" w:hAnsi="Times New Roman" w:cs="Times New Roman"/>
                          <w:sz w:val="20"/>
                          <w:szCs w:val="20"/>
                        </w:rPr>
                        <w:t>Работа научных руководителей с аспирантами, утверждение их планов, выполнение научных исследований, подготовка научных трудов и диссертации.</w:t>
                      </w:r>
                    </w:p>
                    <w:p w:rsidR="00EF1ADA" w:rsidRPr="0067678B" w:rsidRDefault="00EF1ADA" w:rsidP="00CE34C2">
                      <w:pPr>
                        <w:pStyle w:val="a9"/>
                        <w:numPr>
                          <w:ilvl w:val="0"/>
                          <w:numId w:val="165"/>
                        </w:numPr>
                        <w:tabs>
                          <w:tab w:val="left" w:pos="142"/>
                          <w:tab w:val="left" w:pos="284"/>
                        </w:tabs>
                        <w:ind w:left="0" w:firstLine="0"/>
                        <w:rPr>
                          <w:rFonts w:ascii="Times New Roman" w:hAnsi="Times New Roman" w:cs="Times New Roman"/>
                          <w:sz w:val="20"/>
                          <w:szCs w:val="20"/>
                        </w:rPr>
                      </w:pPr>
                      <w:r>
                        <w:rPr>
                          <w:rFonts w:ascii="Times New Roman" w:hAnsi="Times New Roman" w:cs="Times New Roman"/>
                          <w:sz w:val="20"/>
                          <w:szCs w:val="20"/>
                        </w:rPr>
                        <w:t>Заслушивание отчетов аспирантов и соискателей на заседании кафедры.</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B8624C"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98880" behindDoc="0" locked="0" layoutInCell="0" allowOverlap="1" wp14:anchorId="07CC8419" wp14:editId="4BF45F84">
                <wp:simplePos x="0" y="0"/>
                <wp:positionH relativeFrom="column">
                  <wp:posOffset>4817681</wp:posOffset>
                </wp:positionH>
                <wp:positionV relativeFrom="paragraph">
                  <wp:posOffset>146993</wp:posOffset>
                </wp:positionV>
                <wp:extent cx="4754880" cy="2260314"/>
                <wp:effectExtent l="0" t="0" r="26670" b="26035"/>
                <wp:wrapNone/>
                <wp:docPr id="691" name="Поле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2260314"/>
                        </a:xfrm>
                        <a:prstGeom prst="rect">
                          <a:avLst/>
                        </a:prstGeom>
                        <a:solidFill>
                          <a:srgbClr val="FFFFFF"/>
                        </a:solidFill>
                        <a:ln w="9525">
                          <a:solidFill>
                            <a:srgbClr val="000000"/>
                          </a:solidFill>
                          <a:miter lim="800000"/>
                          <a:headEnd/>
                          <a:tailEnd/>
                        </a:ln>
                      </wps:spPr>
                      <wps:txbx>
                        <w:txbxContent>
                          <w:p w:rsidR="00EF1ADA" w:rsidRDefault="00EF1ADA" w:rsidP="00B8624C">
                            <w:pPr>
                              <w:pStyle w:val="2"/>
                              <w:pBdr>
                                <w:bottom w:val="single" w:sz="12" w:space="1" w:color="auto"/>
                              </w:pBdr>
                              <w:tabs>
                                <w:tab w:val="left" w:pos="284"/>
                              </w:tabs>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Отдел АиД</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Планирование, организация и реализация мероприятий по подготовке научно-педагогических кадров.</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Разработка локальных НПА.</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Организация НТС, ДС, утверждение научных тем.</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Консультации и принятие отчетов аспирантов, докторантов.</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Разработка учебных планов по программе аспирантуры, графиков учебного процесса</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Расчет нагрузки научным руководителям и ППС согласно учебным планам программ аспирантуры.</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Мониторинг наличия научной литературы, научных лабораторий, соответствие научных руководителей требованиям ВАК.</w:t>
                            </w:r>
                          </w:p>
                          <w:p w:rsidR="00EF1ADA" w:rsidRPr="001A5248"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Организация защиты научных диссертаций на соискание к.т.н, д.т.н.</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CC8419" id="Поле 691" o:spid="_x0000_s1291" type="#_x0000_t202" style="position:absolute;left:0;text-align:left;margin-left:379.35pt;margin-top:11.55pt;width:374.4pt;height:178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" o:allowincell="f">
                <v:textbox>
                  <w:txbxContent>
                    <w:p w:rsidR="00EF1ADA" w:rsidRDefault="00EF1ADA" w:rsidP="00B8624C">
                      <w:pPr>
                        <w:pStyle w:val="2"/>
                        <w:pBdr>
                          <w:bottom w:val="single" w:sz="12" w:space="1" w:color="auto"/>
                        </w:pBdr>
                        <w:tabs>
                          <w:tab w:val="left" w:pos="284"/>
                        </w:tabs>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Отдел АиД</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Планирование, организация и реализация мероприятий по подготовке научно-педагогических кадров.</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Разработка локальных НПА.</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Организация НТС, ДС, утверждение научных тем.</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Консультации и принятие отчетов аспирантов, докторантов.</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Разработка учебных планов по программе аспирантуры, графиков учебного процесса</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Расчет нагрузки научным руководителям и ППС согласно учебным планам программ аспирантуры.</w:t>
                      </w:r>
                    </w:p>
                    <w:p w:rsidR="00EF1ADA"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Мониторинг наличия научной литературы, научных лабораторий, соответствие научных руководителей требованиям ВАК.</w:t>
                      </w:r>
                    </w:p>
                    <w:p w:rsidR="00EF1ADA" w:rsidRPr="001A5248" w:rsidRDefault="00EF1ADA" w:rsidP="00CE34C2">
                      <w:pPr>
                        <w:pStyle w:val="a9"/>
                        <w:numPr>
                          <w:ilvl w:val="0"/>
                          <w:numId w:val="164"/>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Организация защиты научных диссертаций на соискание к.т.н, д.т.н.</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0067678B"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95808" behindDoc="0" locked="0" layoutInCell="0" allowOverlap="1" wp14:anchorId="29842EA5" wp14:editId="4EFE2B36">
                <wp:simplePos x="0" y="0"/>
                <wp:positionH relativeFrom="column">
                  <wp:posOffset>-52070</wp:posOffset>
                </wp:positionH>
                <wp:positionV relativeFrom="paragraph">
                  <wp:posOffset>156845</wp:posOffset>
                </wp:positionV>
                <wp:extent cx="4754880" cy="1468755"/>
                <wp:effectExtent l="0" t="0" r="26670" b="17145"/>
                <wp:wrapNone/>
                <wp:docPr id="689" name="Поле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46875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CE34C2">
                            <w:pPr>
                              <w:pStyle w:val="a9"/>
                              <w:numPr>
                                <w:ilvl w:val="0"/>
                                <w:numId w:val="163"/>
                              </w:numPr>
                              <w:ind w:left="284"/>
                              <w:rPr>
                                <w:rFonts w:ascii="Times New Roman" w:hAnsi="Times New Roman" w:cs="Times New Roman"/>
                                <w:sz w:val="20"/>
                                <w:szCs w:val="20"/>
                              </w:rPr>
                            </w:pPr>
                            <w:r>
                              <w:rPr>
                                <w:rFonts w:ascii="Times New Roman" w:hAnsi="Times New Roman" w:cs="Times New Roman"/>
                                <w:sz w:val="20"/>
                                <w:szCs w:val="20"/>
                              </w:rPr>
                              <w:t>Планирование, организация и реализация  подготовки научно-педагогических кадров.</w:t>
                            </w:r>
                          </w:p>
                          <w:p w:rsidR="00EF1ADA" w:rsidRDefault="00EF1ADA" w:rsidP="00CE34C2">
                            <w:pPr>
                              <w:pStyle w:val="a9"/>
                              <w:numPr>
                                <w:ilvl w:val="0"/>
                                <w:numId w:val="163"/>
                              </w:numPr>
                              <w:ind w:left="284"/>
                              <w:rPr>
                                <w:rFonts w:ascii="Times New Roman" w:hAnsi="Times New Roman" w:cs="Times New Roman"/>
                                <w:sz w:val="20"/>
                                <w:szCs w:val="20"/>
                              </w:rPr>
                            </w:pPr>
                            <w:r>
                              <w:rPr>
                                <w:rFonts w:ascii="Times New Roman" w:hAnsi="Times New Roman" w:cs="Times New Roman"/>
                                <w:sz w:val="20"/>
                                <w:szCs w:val="20"/>
                              </w:rPr>
                              <w:t>Мониторинг соответствия ППС с учеными степенями лицензионным требованиям ОП и процента соотношений их на кафедрах.</w:t>
                            </w:r>
                          </w:p>
                          <w:p w:rsidR="00EF1ADA" w:rsidRDefault="00EF1ADA" w:rsidP="00CE34C2">
                            <w:pPr>
                              <w:pStyle w:val="a9"/>
                              <w:numPr>
                                <w:ilvl w:val="0"/>
                                <w:numId w:val="163"/>
                              </w:numPr>
                              <w:ind w:left="284"/>
                              <w:rPr>
                                <w:rFonts w:ascii="Times New Roman" w:hAnsi="Times New Roman" w:cs="Times New Roman"/>
                                <w:sz w:val="20"/>
                                <w:szCs w:val="20"/>
                              </w:rPr>
                            </w:pPr>
                            <w:r>
                              <w:rPr>
                                <w:rFonts w:ascii="Times New Roman" w:hAnsi="Times New Roman" w:cs="Times New Roman"/>
                                <w:sz w:val="20"/>
                                <w:szCs w:val="20"/>
                              </w:rPr>
                              <w:t>Мотивация и поддержка молодых преподавателей и  ученых, научных руководителей.</w:t>
                            </w:r>
                          </w:p>
                          <w:p w:rsidR="00EF1ADA" w:rsidRPr="007D569C" w:rsidRDefault="00EF1ADA" w:rsidP="00CE34C2">
                            <w:pPr>
                              <w:pStyle w:val="a9"/>
                              <w:numPr>
                                <w:ilvl w:val="0"/>
                                <w:numId w:val="163"/>
                              </w:numPr>
                              <w:ind w:left="284"/>
                              <w:rPr>
                                <w:rFonts w:ascii="Times New Roman" w:hAnsi="Times New Roman" w:cs="Times New Roman"/>
                                <w:sz w:val="20"/>
                                <w:szCs w:val="20"/>
                              </w:rPr>
                            </w:pPr>
                            <w:r>
                              <w:rPr>
                                <w:rFonts w:ascii="Times New Roman" w:hAnsi="Times New Roman" w:cs="Times New Roman"/>
                                <w:sz w:val="20"/>
                                <w:szCs w:val="20"/>
                              </w:rPr>
                              <w:t>Заслушивание на советах факультета аспирантов и соискателей.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842EA5" id="Поле 689" o:spid="_x0000_s1292" type="#_x0000_t202" style="position:absolute;left:0;text-align:left;margin-left:-4.1pt;margin-top:12.35pt;width:374.4pt;height:115.6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CE34C2">
                      <w:pPr>
                        <w:pStyle w:val="a9"/>
                        <w:numPr>
                          <w:ilvl w:val="0"/>
                          <w:numId w:val="163"/>
                        </w:numPr>
                        <w:ind w:left="284"/>
                        <w:rPr>
                          <w:rFonts w:ascii="Times New Roman" w:hAnsi="Times New Roman" w:cs="Times New Roman"/>
                          <w:sz w:val="20"/>
                          <w:szCs w:val="20"/>
                        </w:rPr>
                      </w:pPr>
                      <w:r>
                        <w:rPr>
                          <w:rFonts w:ascii="Times New Roman" w:hAnsi="Times New Roman" w:cs="Times New Roman"/>
                          <w:sz w:val="20"/>
                          <w:szCs w:val="20"/>
                        </w:rPr>
                        <w:t>Планирование, организация и реализация  подготовки научно-педагогических кадров.</w:t>
                      </w:r>
                    </w:p>
                    <w:p w:rsidR="00EF1ADA" w:rsidRDefault="00EF1ADA" w:rsidP="00CE34C2">
                      <w:pPr>
                        <w:pStyle w:val="a9"/>
                        <w:numPr>
                          <w:ilvl w:val="0"/>
                          <w:numId w:val="163"/>
                        </w:numPr>
                        <w:ind w:left="284"/>
                        <w:rPr>
                          <w:rFonts w:ascii="Times New Roman" w:hAnsi="Times New Roman" w:cs="Times New Roman"/>
                          <w:sz w:val="20"/>
                          <w:szCs w:val="20"/>
                        </w:rPr>
                      </w:pPr>
                      <w:r>
                        <w:rPr>
                          <w:rFonts w:ascii="Times New Roman" w:hAnsi="Times New Roman" w:cs="Times New Roman"/>
                          <w:sz w:val="20"/>
                          <w:szCs w:val="20"/>
                        </w:rPr>
                        <w:t>Мониторинг соответствия ППС с учеными степенями лицензионным требованиям ОП и процента соотношений их на кафедрах.</w:t>
                      </w:r>
                    </w:p>
                    <w:p w:rsidR="00EF1ADA" w:rsidRDefault="00EF1ADA" w:rsidP="00CE34C2">
                      <w:pPr>
                        <w:pStyle w:val="a9"/>
                        <w:numPr>
                          <w:ilvl w:val="0"/>
                          <w:numId w:val="163"/>
                        </w:numPr>
                        <w:ind w:left="284"/>
                        <w:rPr>
                          <w:rFonts w:ascii="Times New Roman" w:hAnsi="Times New Roman" w:cs="Times New Roman"/>
                          <w:sz w:val="20"/>
                          <w:szCs w:val="20"/>
                        </w:rPr>
                      </w:pPr>
                      <w:r>
                        <w:rPr>
                          <w:rFonts w:ascii="Times New Roman" w:hAnsi="Times New Roman" w:cs="Times New Roman"/>
                          <w:sz w:val="20"/>
                          <w:szCs w:val="20"/>
                        </w:rPr>
                        <w:t>Мотивация и поддержка молодых преподавателей и  ученых, научных руководителей.</w:t>
                      </w:r>
                    </w:p>
                    <w:p w:rsidR="00EF1ADA" w:rsidRPr="007D569C" w:rsidRDefault="00EF1ADA" w:rsidP="00CE34C2">
                      <w:pPr>
                        <w:pStyle w:val="a9"/>
                        <w:numPr>
                          <w:ilvl w:val="0"/>
                          <w:numId w:val="163"/>
                        </w:numPr>
                        <w:ind w:left="284"/>
                        <w:rPr>
                          <w:rFonts w:ascii="Times New Roman" w:hAnsi="Times New Roman" w:cs="Times New Roman"/>
                          <w:sz w:val="20"/>
                          <w:szCs w:val="20"/>
                        </w:rPr>
                      </w:pPr>
                      <w:r>
                        <w:rPr>
                          <w:rFonts w:ascii="Times New Roman" w:hAnsi="Times New Roman" w:cs="Times New Roman"/>
                          <w:sz w:val="20"/>
                          <w:szCs w:val="20"/>
                        </w:rPr>
                        <w:t>Заслушивание на советах факультета аспирантов и соискателей.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B8624C"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97856" behindDoc="0" locked="0" layoutInCell="0" allowOverlap="1" wp14:anchorId="3C1AB69A" wp14:editId="67DC02F1">
                <wp:simplePos x="0" y="0"/>
                <wp:positionH relativeFrom="column">
                  <wp:posOffset>-52270</wp:posOffset>
                </wp:positionH>
                <wp:positionV relativeFrom="paragraph">
                  <wp:posOffset>111410</wp:posOffset>
                </wp:positionV>
                <wp:extent cx="4754880" cy="657546"/>
                <wp:effectExtent l="0" t="0" r="26670" b="28575"/>
                <wp:wrapNone/>
                <wp:docPr id="692" name="Поле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657546"/>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НТС, ДС</w:t>
                            </w:r>
                          </w:p>
                          <w:p w:rsidR="00EF1ADA" w:rsidRDefault="00EF1ADA" w:rsidP="00CE34C2">
                            <w:pPr>
                              <w:pStyle w:val="a9"/>
                              <w:numPr>
                                <w:ilvl w:val="0"/>
                                <w:numId w:val="166"/>
                              </w:numPr>
                              <w:rPr>
                                <w:rFonts w:ascii="Times New Roman" w:hAnsi="Times New Roman" w:cs="Times New Roman"/>
                                <w:sz w:val="20"/>
                                <w:szCs w:val="20"/>
                              </w:rPr>
                            </w:pPr>
                            <w:r>
                              <w:rPr>
                                <w:rFonts w:ascii="Times New Roman" w:hAnsi="Times New Roman" w:cs="Times New Roman"/>
                                <w:sz w:val="20"/>
                                <w:szCs w:val="20"/>
                              </w:rPr>
                              <w:t>Заслушивание научных отчетов аспирантов, докторантов</w:t>
                            </w:r>
                          </w:p>
                          <w:p w:rsidR="00EF1ADA" w:rsidRPr="00B8624C" w:rsidRDefault="00EF1ADA" w:rsidP="00CE34C2">
                            <w:pPr>
                              <w:pStyle w:val="a9"/>
                              <w:numPr>
                                <w:ilvl w:val="0"/>
                                <w:numId w:val="166"/>
                              </w:numPr>
                              <w:rPr>
                                <w:rFonts w:ascii="Times New Roman" w:hAnsi="Times New Roman" w:cs="Times New Roman"/>
                                <w:sz w:val="20"/>
                                <w:szCs w:val="20"/>
                              </w:rPr>
                            </w:pPr>
                            <w:r>
                              <w:rPr>
                                <w:rFonts w:ascii="Times New Roman" w:hAnsi="Times New Roman" w:cs="Times New Roman"/>
                                <w:sz w:val="20"/>
                                <w:szCs w:val="20"/>
                              </w:rPr>
                              <w:t>Организация предзащиты и защиты аспирантов и докторантов</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1AB69A" id="Поле 692" o:spid="_x0000_s1293" type="#_x0000_t202" style="position:absolute;left:0;text-align:left;margin-left:-4.1pt;margin-top:8.75pt;width:374.4pt;height:51.8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НТС, ДС</w:t>
                      </w:r>
                    </w:p>
                    <w:p w:rsidR="00EF1ADA" w:rsidRDefault="00EF1ADA" w:rsidP="00CE34C2">
                      <w:pPr>
                        <w:pStyle w:val="a9"/>
                        <w:numPr>
                          <w:ilvl w:val="0"/>
                          <w:numId w:val="166"/>
                        </w:numPr>
                        <w:rPr>
                          <w:rFonts w:ascii="Times New Roman" w:hAnsi="Times New Roman" w:cs="Times New Roman"/>
                          <w:sz w:val="20"/>
                          <w:szCs w:val="20"/>
                        </w:rPr>
                      </w:pPr>
                      <w:r>
                        <w:rPr>
                          <w:rFonts w:ascii="Times New Roman" w:hAnsi="Times New Roman" w:cs="Times New Roman"/>
                          <w:sz w:val="20"/>
                          <w:szCs w:val="20"/>
                        </w:rPr>
                        <w:t>Заслушивание научных отчетов аспирантов, докторантов</w:t>
                      </w:r>
                    </w:p>
                    <w:p w:rsidR="00EF1ADA" w:rsidRPr="00B8624C" w:rsidRDefault="00EF1ADA" w:rsidP="00CE34C2">
                      <w:pPr>
                        <w:pStyle w:val="a9"/>
                        <w:numPr>
                          <w:ilvl w:val="0"/>
                          <w:numId w:val="166"/>
                        </w:numPr>
                        <w:rPr>
                          <w:rFonts w:ascii="Times New Roman" w:hAnsi="Times New Roman" w:cs="Times New Roman"/>
                          <w:sz w:val="20"/>
                          <w:szCs w:val="20"/>
                        </w:rPr>
                      </w:pPr>
                      <w:r>
                        <w:rPr>
                          <w:rFonts w:ascii="Times New Roman" w:hAnsi="Times New Roman" w:cs="Times New Roman"/>
                          <w:sz w:val="20"/>
                          <w:szCs w:val="20"/>
                        </w:rPr>
                        <w:t>Организация предзащиты и защиты аспирантов и докторантов</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536624">
      <w:pPr>
        <w:spacing w:after="0" w:line="240" w:lineRule="auto"/>
        <w:jc w:val="center"/>
        <w:rPr>
          <w:rFonts w:ascii="Times New Roman" w:hAnsi="Times New Roman" w:cs="Times New Roman"/>
          <w:b/>
          <w:sz w:val="24"/>
          <w:szCs w:val="24"/>
        </w:rPr>
      </w:pPr>
    </w:p>
    <w:p w:rsidR="008E66CF" w:rsidRDefault="008E66CF" w:rsidP="00536624">
      <w:pPr>
        <w:spacing w:after="0" w:line="240" w:lineRule="auto"/>
        <w:jc w:val="center"/>
        <w:rPr>
          <w:rFonts w:ascii="Times New Roman" w:hAnsi="Times New Roman" w:cs="Times New Roman"/>
          <w:b/>
          <w:sz w:val="24"/>
          <w:szCs w:val="24"/>
        </w:rPr>
      </w:pPr>
    </w:p>
    <w:p w:rsidR="00DB2461" w:rsidRDefault="00DB2461" w:rsidP="00536624">
      <w:pPr>
        <w:spacing w:after="0" w:line="240" w:lineRule="auto"/>
        <w:jc w:val="center"/>
        <w:rPr>
          <w:rFonts w:ascii="Times New Roman" w:hAnsi="Times New Roman" w:cs="Times New Roman"/>
          <w:b/>
          <w:sz w:val="24"/>
          <w:szCs w:val="24"/>
        </w:rPr>
      </w:pPr>
    </w:p>
    <w:p w:rsidR="00536624" w:rsidRDefault="0059619D" w:rsidP="0053662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536624">
        <w:rPr>
          <w:rFonts w:ascii="Times New Roman" w:hAnsi="Times New Roman" w:cs="Times New Roman"/>
          <w:b/>
          <w:sz w:val="24"/>
          <w:szCs w:val="24"/>
        </w:rPr>
        <w:t>.2.1.</w:t>
      </w:r>
      <w:r w:rsidR="00536624" w:rsidRPr="004B44E0">
        <w:rPr>
          <w:rFonts w:ascii="Times New Roman" w:hAnsi="Times New Roman" w:cs="Times New Roman"/>
          <w:b/>
          <w:sz w:val="24"/>
          <w:szCs w:val="24"/>
        </w:rPr>
        <w:t>Описание процессов на институциональном уровне</w:t>
      </w:r>
    </w:p>
    <w:p w:rsidR="001A2CF7" w:rsidRDefault="001A2CF7" w:rsidP="001A2CF7">
      <w:pPr>
        <w:spacing w:after="0" w:line="240" w:lineRule="auto"/>
        <w:rPr>
          <w:rFonts w:ascii="Times New Roman" w:hAnsi="Times New Roman" w:cs="Times New Roman"/>
          <w:b/>
          <w:sz w:val="24"/>
          <w:szCs w:val="24"/>
        </w:rPr>
      </w:pPr>
      <w:r>
        <w:rPr>
          <w:rFonts w:ascii="Times New Roman" w:hAnsi="Times New Roman" w:cs="Times New Roman"/>
          <w:b/>
          <w:sz w:val="24"/>
          <w:szCs w:val="24"/>
        </w:rPr>
        <w:t>24.</w:t>
      </w:r>
      <w:r w:rsidRPr="001A2CF7">
        <w:rPr>
          <w:rFonts w:ascii="Times New Roman" w:hAnsi="Times New Roman" w:cs="Times New Roman"/>
          <w:sz w:val="20"/>
          <w:szCs w:val="20"/>
        </w:rPr>
        <w:t xml:space="preserve"> </w:t>
      </w:r>
      <w:r w:rsidRPr="0045696F">
        <w:rPr>
          <w:rFonts w:ascii="Times New Roman" w:hAnsi="Times New Roman" w:cs="Times New Roman"/>
          <w:sz w:val="20"/>
          <w:szCs w:val="20"/>
        </w:rPr>
        <w:t>Обеспечение программ дополнительного образования</w:t>
      </w:r>
    </w:p>
    <w:p w:rsidR="00DB2461" w:rsidRDefault="00E229A8" w:rsidP="00536624">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00928" behindDoc="0" locked="0" layoutInCell="0" allowOverlap="1" wp14:anchorId="4BB67266" wp14:editId="314F8A1F">
                <wp:simplePos x="0" y="0"/>
                <wp:positionH relativeFrom="column">
                  <wp:posOffset>4817110</wp:posOffset>
                </wp:positionH>
                <wp:positionV relativeFrom="paragraph">
                  <wp:posOffset>89535</wp:posOffset>
                </wp:positionV>
                <wp:extent cx="4754880" cy="842010"/>
                <wp:effectExtent l="0" t="0" r="26670" b="15240"/>
                <wp:wrapNone/>
                <wp:docPr id="693" name="Поле 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84201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B300F3" w:rsidRDefault="00EF1ADA" w:rsidP="00CE34C2">
                            <w:pPr>
                              <w:pStyle w:val="a9"/>
                              <w:numPr>
                                <w:ilvl w:val="0"/>
                                <w:numId w:val="167"/>
                              </w:numPr>
                              <w:spacing w:after="0" w:line="240" w:lineRule="auto"/>
                              <w:ind w:left="426"/>
                            </w:pPr>
                            <w:r w:rsidRPr="00B300F3">
                              <w:rPr>
                                <w:rFonts w:ascii="Times New Roman" w:hAnsi="Times New Roman" w:cs="Times New Roman"/>
                                <w:sz w:val="20"/>
                                <w:szCs w:val="20"/>
                              </w:rPr>
                              <w:t>Анализ соответствия  ОП ДО  лицензионным требованиям, минимальным требованиям аккредитации в КР, а также анализ соответствия ППС</w:t>
                            </w:r>
                            <w:r>
                              <w:rPr>
                                <w:rFonts w:ascii="Times New Roman" w:hAnsi="Times New Roman" w:cs="Times New Roman"/>
                                <w:sz w:val="20"/>
                                <w:szCs w:val="20"/>
                              </w:rPr>
                              <w:t xml:space="preserve"> и условий.</w:t>
                            </w:r>
                          </w:p>
                          <w:p w:rsidR="00EF1ADA" w:rsidRPr="00522296" w:rsidRDefault="00EF1ADA" w:rsidP="00CE34C2">
                            <w:pPr>
                              <w:pStyle w:val="a9"/>
                              <w:numPr>
                                <w:ilvl w:val="0"/>
                                <w:numId w:val="167"/>
                              </w:numPr>
                              <w:spacing w:after="0" w:line="240" w:lineRule="auto"/>
                              <w:ind w:left="426"/>
                            </w:pPr>
                            <w:r>
                              <w:rPr>
                                <w:rFonts w:ascii="Times New Roman" w:hAnsi="Times New Roman" w:cs="Times New Roman"/>
                                <w:sz w:val="20"/>
                                <w:szCs w:val="20"/>
                              </w:rPr>
                              <w:t>Анализ  системы повышения квалификации в КГТУ и принятие решений</w:t>
                            </w:r>
                            <w:r w:rsidRPr="00B300F3">
                              <w:rPr>
                                <w:rFonts w:ascii="Times New Roman" w:hAnsi="Times New Roman" w:cs="Times New Roman"/>
                                <w:sz w:val="20"/>
                                <w:szCs w:val="20"/>
                              </w:rPr>
                              <w:t xml:space="preserve"> </w:t>
                            </w: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B67266" id="Поле 693" o:spid="_x0000_s1294" type="#_x0000_t202" style="position:absolute;left:0;text-align:left;margin-left:379.3pt;margin-top:7.05pt;width:374.4pt;height:66.3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B300F3" w:rsidRDefault="00EF1ADA" w:rsidP="00CE34C2">
                      <w:pPr>
                        <w:pStyle w:val="a9"/>
                        <w:numPr>
                          <w:ilvl w:val="0"/>
                          <w:numId w:val="167"/>
                        </w:numPr>
                        <w:spacing w:after="0" w:line="240" w:lineRule="auto"/>
                        <w:ind w:left="426"/>
                      </w:pPr>
                      <w:r w:rsidRPr="00B300F3">
                        <w:rPr>
                          <w:rFonts w:ascii="Times New Roman" w:hAnsi="Times New Roman" w:cs="Times New Roman"/>
                          <w:sz w:val="20"/>
                          <w:szCs w:val="20"/>
                        </w:rPr>
                        <w:t>Анализ соответствия  ОП ДО  лицензионным требованиям, минимальным требованиям аккредитации в КР, а также анализ соответствия ППС</w:t>
                      </w:r>
                      <w:r>
                        <w:rPr>
                          <w:rFonts w:ascii="Times New Roman" w:hAnsi="Times New Roman" w:cs="Times New Roman"/>
                          <w:sz w:val="20"/>
                          <w:szCs w:val="20"/>
                        </w:rPr>
                        <w:t xml:space="preserve"> и условий.</w:t>
                      </w:r>
                    </w:p>
                    <w:p w:rsidR="00EF1ADA" w:rsidRPr="00522296" w:rsidRDefault="00EF1ADA" w:rsidP="00CE34C2">
                      <w:pPr>
                        <w:pStyle w:val="a9"/>
                        <w:numPr>
                          <w:ilvl w:val="0"/>
                          <w:numId w:val="167"/>
                        </w:numPr>
                        <w:spacing w:after="0" w:line="240" w:lineRule="auto"/>
                        <w:ind w:left="426"/>
                      </w:pPr>
                      <w:r>
                        <w:rPr>
                          <w:rFonts w:ascii="Times New Roman" w:hAnsi="Times New Roman" w:cs="Times New Roman"/>
                          <w:sz w:val="20"/>
                          <w:szCs w:val="20"/>
                        </w:rPr>
                        <w:t>Анализ  системы повышения квалификации в КГТУ и принятие решений</w:t>
                      </w:r>
                      <w:r w:rsidRPr="00B300F3">
                        <w:rPr>
                          <w:rFonts w:ascii="Times New Roman" w:hAnsi="Times New Roman" w:cs="Times New Roman"/>
                          <w:sz w:val="20"/>
                          <w:szCs w:val="20"/>
                        </w:rPr>
                        <w:t xml:space="preserve"> </w:t>
                      </w:r>
                    </w:p>
                    <w:p w:rsidR="00EF1ADA" w:rsidRPr="008730B0" w:rsidRDefault="00EF1ADA" w:rsidP="00DB2461">
                      <w:pPr>
                        <w:pStyle w:val="21"/>
                        <w:rPr>
                          <w:lang w:val="ru-RU"/>
                        </w:rPr>
                      </w:pPr>
                    </w:p>
                  </w:txbxContent>
                </v:textbox>
              </v:shape>
            </w:pict>
          </mc:Fallback>
        </mc:AlternateContent>
      </w:r>
      <w:r w:rsidR="00B50C26"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99904" behindDoc="0" locked="0" layoutInCell="0" allowOverlap="1" wp14:anchorId="2EDC38D6" wp14:editId="517D3711">
                <wp:simplePos x="0" y="0"/>
                <wp:positionH relativeFrom="column">
                  <wp:posOffset>-83092</wp:posOffset>
                </wp:positionH>
                <wp:positionV relativeFrom="paragraph">
                  <wp:posOffset>38849</wp:posOffset>
                </wp:positionV>
                <wp:extent cx="4754880" cy="996593"/>
                <wp:effectExtent l="0" t="0" r="26670" b="13335"/>
                <wp:wrapNone/>
                <wp:docPr id="694" name="Поле 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96593"/>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B300F3" w:rsidRDefault="00EF1ADA" w:rsidP="00B300F3">
                            <w:pPr>
                              <w:spacing w:after="0" w:line="240" w:lineRule="auto"/>
                              <w:ind w:left="360"/>
                              <w:rPr>
                                <w:rFonts w:ascii="Times New Roman" w:hAnsi="Times New Roman" w:cs="Times New Roman"/>
                                <w:sz w:val="20"/>
                                <w:szCs w:val="20"/>
                              </w:rPr>
                            </w:pPr>
                            <w:r>
                              <w:rPr>
                                <w:rFonts w:ascii="Times New Roman" w:hAnsi="Times New Roman" w:cs="Times New Roman"/>
                                <w:sz w:val="20"/>
                                <w:szCs w:val="20"/>
                              </w:rPr>
                              <w:t>1.</w:t>
                            </w:r>
                            <w:r w:rsidRPr="00B300F3">
                              <w:rPr>
                                <w:rFonts w:ascii="Times New Roman" w:hAnsi="Times New Roman" w:cs="Times New Roman"/>
                                <w:sz w:val="20"/>
                                <w:szCs w:val="20"/>
                              </w:rPr>
                              <w:t>Мониторинг процессов качества реализации дополнительного   образования.</w:t>
                            </w:r>
                          </w:p>
                          <w:p w:rsidR="00EF1ADA" w:rsidRDefault="00EF1ADA" w:rsidP="00B300F3">
                            <w:pPr>
                              <w:spacing w:after="0" w:line="240" w:lineRule="auto"/>
                              <w:ind w:left="66"/>
                              <w:rPr>
                                <w:rFonts w:ascii="Times New Roman" w:hAnsi="Times New Roman" w:cs="Times New Roman"/>
                                <w:sz w:val="20"/>
                                <w:szCs w:val="20"/>
                              </w:rPr>
                            </w:pPr>
                            <w:r>
                              <w:rPr>
                                <w:rFonts w:ascii="Times New Roman" w:hAnsi="Times New Roman" w:cs="Times New Roman"/>
                                <w:sz w:val="20"/>
                                <w:szCs w:val="20"/>
                              </w:rPr>
                              <w:t>2.Проведение аудита качества образовательных программ ДО и курсов ПК  в КГТУ.</w:t>
                            </w:r>
                          </w:p>
                          <w:p w:rsidR="00EF1ADA" w:rsidRDefault="00EF1ADA" w:rsidP="00B300F3">
                            <w:pPr>
                              <w:spacing w:after="0" w:line="240" w:lineRule="auto"/>
                              <w:rPr>
                                <w:rFonts w:ascii="Times New Roman" w:hAnsi="Times New Roman" w:cs="Times New Roman"/>
                                <w:sz w:val="20"/>
                                <w:szCs w:val="20"/>
                              </w:rPr>
                            </w:pPr>
                            <w:r>
                              <w:rPr>
                                <w:rFonts w:ascii="Times New Roman" w:hAnsi="Times New Roman" w:cs="Times New Roman"/>
                                <w:sz w:val="20"/>
                                <w:szCs w:val="20"/>
                              </w:rPr>
                              <w:t>3.</w:t>
                            </w:r>
                            <w:r w:rsidRPr="000D3FCA">
                              <w:rPr>
                                <w:rFonts w:ascii="Times New Roman" w:hAnsi="Times New Roman" w:cs="Times New Roman"/>
                                <w:sz w:val="20"/>
                                <w:szCs w:val="20"/>
                              </w:rPr>
                              <w:t xml:space="preserve">Мониторинг разрешительных документов на образовательную деятельность  по </w:t>
                            </w:r>
                            <w:r>
                              <w:rPr>
                                <w:rFonts w:ascii="Times New Roman" w:hAnsi="Times New Roman" w:cs="Times New Roman"/>
                                <w:sz w:val="20"/>
                                <w:szCs w:val="20"/>
                              </w:rPr>
                              <w:t>дополнительному образованию, а также необходимых ресурсов для проведения ПК</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DC38D6" id="Поле 694" o:spid="_x0000_s1295" type="#_x0000_t202" style="position:absolute;left:0;text-align:left;margin-left:-6.55pt;margin-top:3.05pt;width:374.4pt;height:78.4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B300F3" w:rsidRDefault="00EF1ADA" w:rsidP="00B300F3">
                      <w:pPr>
                        <w:spacing w:after="0" w:line="240" w:lineRule="auto"/>
                        <w:ind w:left="360"/>
                        <w:rPr>
                          <w:rFonts w:ascii="Times New Roman" w:hAnsi="Times New Roman" w:cs="Times New Roman"/>
                          <w:sz w:val="20"/>
                          <w:szCs w:val="20"/>
                        </w:rPr>
                      </w:pPr>
                      <w:r>
                        <w:rPr>
                          <w:rFonts w:ascii="Times New Roman" w:hAnsi="Times New Roman" w:cs="Times New Roman"/>
                          <w:sz w:val="20"/>
                          <w:szCs w:val="20"/>
                        </w:rPr>
                        <w:t>1.</w:t>
                      </w:r>
                      <w:r w:rsidRPr="00B300F3">
                        <w:rPr>
                          <w:rFonts w:ascii="Times New Roman" w:hAnsi="Times New Roman" w:cs="Times New Roman"/>
                          <w:sz w:val="20"/>
                          <w:szCs w:val="20"/>
                        </w:rPr>
                        <w:t>Мониторинг процессов качества реализации дополнительного   образования.</w:t>
                      </w:r>
                    </w:p>
                    <w:p w:rsidR="00EF1ADA" w:rsidRDefault="00EF1ADA" w:rsidP="00B300F3">
                      <w:pPr>
                        <w:spacing w:after="0" w:line="240" w:lineRule="auto"/>
                        <w:ind w:left="66"/>
                        <w:rPr>
                          <w:rFonts w:ascii="Times New Roman" w:hAnsi="Times New Roman" w:cs="Times New Roman"/>
                          <w:sz w:val="20"/>
                          <w:szCs w:val="20"/>
                        </w:rPr>
                      </w:pPr>
                      <w:r>
                        <w:rPr>
                          <w:rFonts w:ascii="Times New Roman" w:hAnsi="Times New Roman" w:cs="Times New Roman"/>
                          <w:sz w:val="20"/>
                          <w:szCs w:val="20"/>
                        </w:rPr>
                        <w:t>2.Проведение аудита качества образовательных программ ДО и курсов ПК  в КГТУ.</w:t>
                      </w:r>
                    </w:p>
                    <w:p w:rsidR="00EF1ADA" w:rsidRDefault="00EF1ADA" w:rsidP="00B300F3">
                      <w:pPr>
                        <w:spacing w:after="0" w:line="240" w:lineRule="auto"/>
                        <w:rPr>
                          <w:rFonts w:ascii="Times New Roman" w:hAnsi="Times New Roman" w:cs="Times New Roman"/>
                          <w:sz w:val="20"/>
                          <w:szCs w:val="20"/>
                        </w:rPr>
                      </w:pPr>
                      <w:r>
                        <w:rPr>
                          <w:rFonts w:ascii="Times New Roman" w:hAnsi="Times New Roman" w:cs="Times New Roman"/>
                          <w:sz w:val="20"/>
                          <w:szCs w:val="20"/>
                        </w:rPr>
                        <w:t>3.</w:t>
                      </w:r>
                      <w:r w:rsidRPr="000D3FCA">
                        <w:rPr>
                          <w:rFonts w:ascii="Times New Roman" w:hAnsi="Times New Roman" w:cs="Times New Roman"/>
                          <w:sz w:val="20"/>
                          <w:szCs w:val="20"/>
                        </w:rPr>
                        <w:t xml:space="preserve">Мониторинг разрешительных документов на образовательную деятельность  по </w:t>
                      </w:r>
                      <w:r>
                        <w:rPr>
                          <w:rFonts w:ascii="Times New Roman" w:hAnsi="Times New Roman" w:cs="Times New Roman"/>
                          <w:sz w:val="20"/>
                          <w:szCs w:val="20"/>
                        </w:rPr>
                        <w:t>дополнительному образованию, а также необходимых ресурсов для проведения ПК</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jc w:val="center"/>
        <w:rPr>
          <w:rFonts w:ascii="Times New Roman" w:hAnsi="Times New Roman" w:cs="Times New Roman"/>
          <w:b/>
          <w:sz w:val="24"/>
          <w:szCs w:val="24"/>
        </w:rPr>
      </w:pPr>
    </w:p>
    <w:p w:rsidR="00DB2461" w:rsidRDefault="00E229A8"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02976" behindDoc="0" locked="0" layoutInCell="0" allowOverlap="1" wp14:anchorId="6B76FE73" wp14:editId="4F0C82A7">
                <wp:simplePos x="0" y="0"/>
                <wp:positionH relativeFrom="column">
                  <wp:posOffset>4909820</wp:posOffset>
                </wp:positionH>
                <wp:positionV relativeFrom="paragraph">
                  <wp:posOffset>263525</wp:posOffset>
                </wp:positionV>
                <wp:extent cx="4754880" cy="749935"/>
                <wp:effectExtent l="0" t="0" r="26670" b="12065"/>
                <wp:wrapNone/>
                <wp:docPr id="695" name="Поле 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74993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CE34C2">
                            <w:pPr>
                              <w:pStyle w:val="a9"/>
                              <w:numPr>
                                <w:ilvl w:val="0"/>
                                <w:numId w:val="169"/>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Мониторинг соблюдения НПА в области дополнительного образования учебными структурами.</w:t>
                            </w:r>
                          </w:p>
                          <w:p w:rsidR="00EF1ADA" w:rsidRPr="000B2653" w:rsidRDefault="00EF1ADA" w:rsidP="00CE34C2">
                            <w:pPr>
                              <w:pStyle w:val="a9"/>
                              <w:numPr>
                                <w:ilvl w:val="0"/>
                                <w:numId w:val="169"/>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Разработка рекомендаций по реализации ДО и мест прохождения.</w:t>
                            </w:r>
                          </w:p>
                          <w:p w:rsidR="00EF1ADA" w:rsidRPr="000B2653" w:rsidRDefault="00EF1ADA" w:rsidP="000B2653">
                            <w:pPr>
                              <w:ind w:left="360"/>
                              <w:rPr>
                                <w:rFonts w:ascii="Times New Roman" w:hAnsi="Times New Roman" w:cs="Times New Roman"/>
                                <w:sz w:val="20"/>
                                <w:szCs w:val="20"/>
                              </w:rPr>
                            </w:pP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76FE73" id="Поле 695" o:spid="_x0000_s1296" type="#_x0000_t202" style="position:absolute;left:0;text-align:left;margin-left:386.6pt;margin-top:20.75pt;width:374.4pt;height:59.0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CE34C2">
                      <w:pPr>
                        <w:pStyle w:val="a9"/>
                        <w:numPr>
                          <w:ilvl w:val="0"/>
                          <w:numId w:val="169"/>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Мониторинг соблюдения НПА в области дополнительного образования учебными структурами.</w:t>
                      </w:r>
                    </w:p>
                    <w:p w:rsidR="00EF1ADA" w:rsidRPr="000B2653" w:rsidRDefault="00EF1ADA" w:rsidP="00CE34C2">
                      <w:pPr>
                        <w:pStyle w:val="a9"/>
                        <w:numPr>
                          <w:ilvl w:val="0"/>
                          <w:numId w:val="169"/>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Разработка рекомендаций по реализации ДО и мест прохождения.</w:t>
                      </w:r>
                    </w:p>
                    <w:p w:rsidR="00EF1ADA" w:rsidRPr="000B2653" w:rsidRDefault="00EF1ADA" w:rsidP="000B2653">
                      <w:pPr>
                        <w:ind w:left="360"/>
                        <w:rPr>
                          <w:rFonts w:ascii="Times New Roman" w:hAnsi="Times New Roman" w:cs="Times New Roman"/>
                          <w:sz w:val="20"/>
                          <w:szCs w:val="20"/>
                        </w:rPr>
                      </w:pP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00B50C26"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01952" behindDoc="0" locked="0" layoutInCell="0" allowOverlap="1" wp14:anchorId="2F4ABEB3" wp14:editId="6182A168">
                <wp:simplePos x="0" y="0"/>
                <wp:positionH relativeFrom="column">
                  <wp:posOffset>-83092</wp:posOffset>
                </wp:positionH>
                <wp:positionV relativeFrom="paragraph">
                  <wp:posOffset>264603</wp:posOffset>
                </wp:positionV>
                <wp:extent cx="4754880" cy="1140432"/>
                <wp:effectExtent l="0" t="0" r="26670" b="22225"/>
                <wp:wrapNone/>
                <wp:docPr id="696" name="Поле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140432"/>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B300F3">
                            <w:pPr>
                              <w:spacing w:after="0" w:line="240" w:lineRule="auto"/>
                              <w:rPr>
                                <w:rFonts w:ascii="Times New Roman" w:hAnsi="Times New Roman" w:cs="Times New Roman"/>
                                <w:sz w:val="20"/>
                                <w:szCs w:val="20"/>
                              </w:rPr>
                            </w:pPr>
                            <w:r>
                              <w:rPr>
                                <w:rFonts w:ascii="Times New Roman" w:hAnsi="Times New Roman" w:cs="Times New Roman"/>
                                <w:sz w:val="20"/>
                                <w:szCs w:val="20"/>
                              </w:rPr>
                              <w:t>1.Стратегическое планирование. Удовлетворение потребностей заинтересованных сторон.</w:t>
                            </w:r>
                          </w:p>
                          <w:p w:rsidR="00EF1ADA" w:rsidRDefault="00EF1ADA" w:rsidP="00B300F3">
                            <w:pPr>
                              <w:spacing w:after="0" w:line="240" w:lineRule="auto"/>
                              <w:rPr>
                                <w:rFonts w:ascii="Times New Roman" w:hAnsi="Times New Roman" w:cs="Times New Roman"/>
                                <w:sz w:val="20"/>
                                <w:szCs w:val="20"/>
                              </w:rPr>
                            </w:pPr>
                            <w:r>
                              <w:rPr>
                                <w:rFonts w:ascii="Times New Roman" w:hAnsi="Times New Roman" w:cs="Times New Roman"/>
                                <w:sz w:val="20"/>
                                <w:szCs w:val="20"/>
                              </w:rPr>
                              <w:t>2. Разработка системы ПК и переподготовки кадров. Формирование структуры и образовательных программ.</w:t>
                            </w:r>
                          </w:p>
                          <w:p w:rsidR="00EF1ADA" w:rsidRPr="00FA477A" w:rsidRDefault="00EF1ADA" w:rsidP="00B300F3">
                            <w:pPr>
                              <w:spacing w:after="0" w:line="240" w:lineRule="auto"/>
                            </w:pPr>
                            <w:r>
                              <w:rPr>
                                <w:rFonts w:ascii="Times New Roman" w:hAnsi="Times New Roman" w:cs="Times New Roman"/>
                                <w:sz w:val="20"/>
                                <w:szCs w:val="20"/>
                              </w:rPr>
                              <w:t>3. Разработка систем финансирования повышения квалификация ППС, УВП  и сотрудников</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4ABEB3" id="Поле 696" o:spid="_x0000_s1297" type="#_x0000_t202" style="position:absolute;left:0;text-align:left;margin-left:-6.55pt;margin-top:20.85pt;width:374.4pt;height:89.8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B300F3">
                      <w:pPr>
                        <w:spacing w:after="0" w:line="240" w:lineRule="auto"/>
                        <w:rPr>
                          <w:rFonts w:ascii="Times New Roman" w:hAnsi="Times New Roman" w:cs="Times New Roman"/>
                          <w:sz w:val="20"/>
                          <w:szCs w:val="20"/>
                        </w:rPr>
                      </w:pPr>
                      <w:r>
                        <w:rPr>
                          <w:rFonts w:ascii="Times New Roman" w:hAnsi="Times New Roman" w:cs="Times New Roman"/>
                          <w:sz w:val="20"/>
                          <w:szCs w:val="20"/>
                        </w:rPr>
                        <w:t>1.Стратегическое планирование. Удовлетворение потребностей заинтересованных сторон.</w:t>
                      </w:r>
                    </w:p>
                    <w:p w:rsidR="00EF1ADA" w:rsidRDefault="00EF1ADA" w:rsidP="00B300F3">
                      <w:pPr>
                        <w:spacing w:after="0" w:line="240" w:lineRule="auto"/>
                        <w:rPr>
                          <w:rFonts w:ascii="Times New Roman" w:hAnsi="Times New Roman" w:cs="Times New Roman"/>
                          <w:sz w:val="20"/>
                          <w:szCs w:val="20"/>
                        </w:rPr>
                      </w:pPr>
                      <w:r>
                        <w:rPr>
                          <w:rFonts w:ascii="Times New Roman" w:hAnsi="Times New Roman" w:cs="Times New Roman"/>
                          <w:sz w:val="20"/>
                          <w:szCs w:val="20"/>
                        </w:rPr>
                        <w:t>2. Разработка системы ПК и переподготовки кадров. Формирование структуры и образовательных программ.</w:t>
                      </w:r>
                    </w:p>
                    <w:p w:rsidR="00EF1ADA" w:rsidRPr="00FA477A" w:rsidRDefault="00EF1ADA" w:rsidP="00B300F3">
                      <w:pPr>
                        <w:spacing w:after="0" w:line="240" w:lineRule="auto"/>
                      </w:pPr>
                      <w:r>
                        <w:rPr>
                          <w:rFonts w:ascii="Times New Roman" w:hAnsi="Times New Roman" w:cs="Times New Roman"/>
                          <w:sz w:val="20"/>
                          <w:szCs w:val="20"/>
                        </w:rPr>
                        <w:t>3. Разработка систем финансирования повышения квалификация ППС, УВП  и сотрудников</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jc w:val="center"/>
        <w:rPr>
          <w:rFonts w:ascii="Times New Roman" w:hAnsi="Times New Roman" w:cs="Times New Roman"/>
          <w:b/>
          <w:sz w:val="24"/>
          <w:szCs w:val="24"/>
        </w:rPr>
      </w:pPr>
    </w:p>
    <w:p w:rsidR="00DB2461" w:rsidRDefault="00E229A8"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05024" behindDoc="0" locked="0" layoutInCell="0" allowOverlap="1" wp14:anchorId="47C4F499" wp14:editId="69E8711D">
                <wp:simplePos x="0" y="0"/>
                <wp:positionH relativeFrom="column">
                  <wp:posOffset>4909820</wp:posOffset>
                </wp:positionH>
                <wp:positionV relativeFrom="paragraph">
                  <wp:posOffset>161925</wp:posOffset>
                </wp:positionV>
                <wp:extent cx="4754880" cy="1181100"/>
                <wp:effectExtent l="0" t="0" r="26670" b="19050"/>
                <wp:wrapNone/>
                <wp:docPr id="698" name="Поле 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18110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CE34C2">
                            <w:pPr>
                              <w:pStyle w:val="a9"/>
                              <w:numPr>
                                <w:ilvl w:val="0"/>
                                <w:numId w:val="170"/>
                              </w:numPr>
                              <w:tabs>
                                <w:tab w:val="left" w:pos="142"/>
                                <w:tab w:val="left" w:pos="284"/>
                              </w:tabs>
                              <w:spacing w:after="0" w:line="240" w:lineRule="auto"/>
                              <w:ind w:left="142" w:hanging="142"/>
                              <w:rPr>
                                <w:rFonts w:ascii="Times New Roman" w:hAnsi="Times New Roman" w:cs="Times New Roman"/>
                                <w:sz w:val="20"/>
                                <w:szCs w:val="20"/>
                              </w:rPr>
                            </w:pPr>
                            <w:r w:rsidRPr="000B2653">
                              <w:rPr>
                                <w:rFonts w:ascii="Times New Roman" w:hAnsi="Times New Roman" w:cs="Times New Roman"/>
                                <w:sz w:val="20"/>
                                <w:szCs w:val="20"/>
                              </w:rPr>
                              <w:t xml:space="preserve">Планирование </w:t>
                            </w:r>
                            <w:r>
                              <w:rPr>
                                <w:rFonts w:ascii="Times New Roman" w:hAnsi="Times New Roman" w:cs="Times New Roman"/>
                                <w:sz w:val="20"/>
                                <w:szCs w:val="20"/>
                              </w:rPr>
                              <w:t>курсов ПК и переподготовки для ППС и УВП, не реже одного раз в пять лет. Контроль исполнения.</w:t>
                            </w:r>
                          </w:p>
                          <w:p w:rsidR="00EF1ADA" w:rsidRDefault="00EF1ADA" w:rsidP="00CE34C2">
                            <w:pPr>
                              <w:pStyle w:val="a9"/>
                              <w:numPr>
                                <w:ilvl w:val="0"/>
                                <w:numId w:val="170"/>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 xml:space="preserve">Мониторинг прохождения курсов ПК по профилю, в области читаемых дисциплин и </w:t>
                            </w:r>
                            <w:r>
                              <w:rPr>
                                <w:rFonts w:ascii="Times New Roman" w:hAnsi="Times New Roman" w:cs="Times New Roman"/>
                                <w:sz w:val="20"/>
                                <w:szCs w:val="20"/>
                                <w:lang w:val="en-US"/>
                              </w:rPr>
                              <w:t>IT</w:t>
                            </w:r>
                            <w:r>
                              <w:rPr>
                                <w:rFonts w:ascii="Times New Roman" w:hAnsi="Times New Roman" w:cs="Times New Roman"/>
                                <w:sz w:val="20"/>
                                <w:szCs w:val="20"/>
                              </w:rPr>
                              <w:t>-технологий, педагогического творчества, оценки знаний студентов.</w:t>
                            </w:r>
                          </w:p>
                          <w:p w:rsidR="00EF1ADA" w:rsidRPr="000B2653" w:rsidRDefault="00EF1ADA" w:rsidP="00CE34C2">
                            <w:pPr>
                              <w:pStyle w:val="a9"/>
                              <w:numPr>
                                <w:ilvl w:val="0"/>
                                <w:numId w:val="170"/>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Подача заявки в отдел науки и ПК на ДО ППС и УВП.</w:t>
                            </w:r>
                          </w:p>
                          <w:p w:rsidR="00EF1ADA" w:rsidRPr="000B2653" w:rsidRDefault="00EF1ADA" w:rsidP="00DB2461">
                            <w:pPr>
                              <w:spacing w:after="0" w:line="240" w:lineRule="auto"/>
                              <w:jc w:val="both"/>
                              <w:rPr>
                                <w:rFonts w:ascii="Times New Roman" w:hAnsi="Times New Roman" w:cs="Times New Roman"/>
                                <w:sz w:val="20"/>
                                <w:szCs w:val="20"/>
                              </w:rPr>
                            </w:pPr>
                          </w:p>
                          <w:p w:rsidR="00EF1ADA" w:rsidRPr="000B2653" w:rsidRDefault="00EF1ADA" w:rsidP="00DB2461">
                            <w:pPr>
                              <w:pStyle w:val="21"/>
                              <w:rPr>
                                <w:sz w:val="20"/>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C4F499" id="Поле 698" o:spid="_x0000_s1298" type="#_x0000_t202" style="position:absolute;left:0;text-align:left;margin-left:386.6pt;margin-top:12.75pt;width:374.4pt;height:93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CE34C2">
                      <w:pPr>
                        <w:pStyle w:val="a9"/>
                        <w:numPr>
                          <w:ilvl w:val="0"/>
                          <w:numId w:val="170"/>
                        </w:numPr>
                        <w:tabs>
                          <w:tab w:val="left" w:pos="142"/>
                          <w:tab w:val="left" w:pos="284"/>
                        </w:tabs>
                        <w:spacing w:after="0" w:line="240" w:lineRule="auto"/>
                        <w:ind w:left="142" w:hanging="142"/>
                        <w:rPr>
                          <w:rFonts w:ascii="Times New Roman" w:hAnsi="Times New Roman" w:cs="Times New Roman"/>
                          <w:sz w:val="20"/>
                          <w:szCs w:val="20"/>
                        </w:rPr>
                      </w:pPr>
                      <w:r w:rsidRPr="000B2653">
                        <w:rPr>
                          <w:rFonts w:ascii="Times New Roman" w:hAnsi="Times New Roman" w:cs="Times New Roman"/>
                          <w:sz w:val="20"/>
                          <w:szCs w:val="20"/>
                        </w:rPr>
                        <w:t xml:space="preserve">Планирование </w:t>
                      </w:r>
                      <w:r>
                        <w:rPr>
                          <w:rFonts w:ascii="Times New Roman" w:hAnsi="Times New Roman" w:cs="Times New Roman"/>
                          <w:sz w:val="20"/>
                          <w:szCs w:val="20"/>
                        </w:rPr>
                        <w:t>курсов ПК и переподготовки для ППС и УВП, не реже одного раз в пять лет. Контроль исполнения.</w:t>
                      </w:r>
                    </w:p>
                    <w:p w:rsidR="00EF1ADA" w:rsidRDefault="00EF1ADA" w:rsidP="00CE34C2">
                      <w:pPr>
                        <w:pStyle w:val="a9"/>
                        <w:numPr>
                          <w:ilvl w:val="0"/>
                          <w:numId w:val="170"/>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 xml:space="preserve">Мониторинг прохождения курсов ПК по профилю, в области читаемых дисциплин и </w:t>
                      </w:r>
                      <w:r>
                        <w:rPr>
                          <w:rFonts w:ascii="Times New Roman" w:hAnsi="Times New Roman" w:cs="Times New Roman"/>
                          <w:sz w:val="20"/>
                          <w:szCs w:val="20"/>
                          <w:lang w:val="en-US"/>
                        </w:rPr>
                        <w:t>IT</w:t>
                      </w:r>
                      <w:r>
                        <w:rPr>
                          <w:rFonts w:ascii="Times New Roman" w:hAnsi="Times New Roman" w:cs="Times New Roman"/>
                          <w:sz w:val="20"/>
                          <w:szCs w:val="20"/>
                        </w:rPr>
                        <w:t>-технологий, педагогического творчества, оценки знаний студентов.</w:t>
                      </w:r>
                    </w:p>
                    <w:p w:rsidR="00EF1ADA" w:rsidRPr="000B2653" w:rsidRDefault="00EF1ADA" w:rsidP="00CE34C2">
                      <w:pPr>
                        <w:pStyle w:val="a9"/>
                        <w:numPr>
                          <w:ilvl w:val="0"/>
                          <w:numId w:val="170"/>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Подача заявки в отдел науки и ПК на ДО ППС и УВП.</w:t>
                      </w:r>
                    </w:p>
                    <w:p w:rsidR="00EF1ADA" w:rsidRPr="000B2653" w:rsidRDefault="00EF1ADA" w:rsidP="00DB2461">
                      <w:pPr>
                        <w:spacing w:after="0" w:line="240" w:lineRule="auto"/>
                        <w:jc w:val="both"/>
                        <w:rPr>
                          <w:rFonts w:ascii="Times New Roman" w:hAnsi="Times New Roman" w:cs="Times New Roman"/>
                          <w:sz w:val="20"/>
                          <w:szCs w:val="20"/>
                        </w:rPr>
                      </w:pPr>
                    </w:p>
                    <w:p w:rsidR="00EF1ADA" w:rsidRPr="000B2653" w:rsidRDefault="00EF1ADA" w:rsidP="00DB2461">
                      <w:pPr>
                        <w:pStyle w:val="21"/>
                        <w:rPr>
                          <w:sz w:val="20"/>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B50C26"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04000" behindDoc="0" locked="0" layoutInCell="0" allowOverlap="1" wp14:anchorId="186F8057" wp14:editId="089B5523">
                <wp:simplePos x="0" y="0"/>
                <wp:positionH relativeFrom="column">
                  <wp:posOffset>-144145</wp:posOffset>
                </wp:positionH>
                <wp:positionV relativeFrom="paragraph">
                  <wp:posOffset>-3810</wp:posOffset>
                </wp:positionV>
                <wp:extent cx="4816475" cy="1119505"/>
                <wp:effectExtent l="0" t="0" r="22225" b="23495"/>
                <wp:wrapNone/>
                <wp:docPr id="697" name="Поле 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6475" cy="111950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CE34C2">
                            <w:pPr>
                              <w:pStyle w:val="a9"/>
                              <w:numPr>
                                <w:ilvl w:val="0"/>
                                <w:numId w:val="168"/>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Анализ актуальных образовательных программ ДО в области профессионального, педагогического и научного направления.</w:t>
                            </w:r>
                          </w:p>
                          <w:p w:rsidR="00EF1ADA" w:rsidRDefault="00EF1ADA" w:rsidP="00CE34C2">
                            <w:pPr>
                              <w:pStyle w:val="a9"/>
                              <w:numPr>
                                <w:ilvl w:val="0"/>
                                <w:numId w:val="168"/>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Мониторинг планирования и прохождения  курсов ПК и переподготовки кадров сотрудниками факультета и  кафедрами.</w:t>
                            </w:r>
                          </w:p>
                          <w:p w:rsidR="00EF1ADA" w:rsidRPr="000B2653" w:rsidRDefault="00EF1ADA" w:rsidP="00CE34C2">
                            <w:pPr>
                              <w:pStyle w:val="a9"/>
                              <w:numPr>
                                <w:ilvl w:val="0"/>
                                <w:numId w:val="168"/>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Разработка рекомендаций по реализации ДО и мест прохождения.</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6F8057" id="Поле 697" o:spid="_x0000_s1299" type="#_x0000_t202" style="position:absolute;left:0;text-align:left;margin-left:-11.35pt;margin-top:-.3pt;width:379.25pt;height:88.1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CE34C2">
                      <w:pPr>
                        <w:pStyle w:val="a9"/>
                        <w:numPr>
                          <w:ilvl w:val="0"/>
                          <w:numId w:val="168"/>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Анализ актуальных образовательных программ ДО в области профессионального, педагогического и научного направления.</w:t>
                      </w:r>
                    </w:p>
                    <w:p w:rsidR="00EF1ADA" w:rsidRDefault="00EF1ADA" w:rsidP="00CE34C2">
                      <w:pPr>
                        <w:pStyle w:val="a9"/>
                        <w:numPr>
                          <w:ilvl w:val="0"/>
                          <w:numId w:val="168"/>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Мониторинг планирования и прохождения  курсов ПК и переподготовки кадров сотрудниками факультета и  кафедрами.</w:t>
                      </w:r>
                    </w:p>
                    <w:p w:rsidR="00EF1ADA" w:rsidRPr="000B2653" w:rsidRDefault="00EF1ADA" w:rsidP="00CE34C2">
                      <w:pPr>
                        <w:pStyle w:val="a9"/>
                        <w:numPr>
                          <w:ilvl w:val="0"/>
                          <w:numId w:val="168"/>
                        </w:numPr>
                        <w:tabs>
                          <w:tab w:val="left" w:pos="142"/>
                          <w:tab w:val="left" w:pos="284"/>
                        </w:tabs>
                        <w:spacing w:after="0" w:line="240" w:lineRule="auto"/>
                        <w:ind w:left="142" w:hanging="142"/>
                        <w:rPr>
                          <w:rFonts w:ascii="Times New Roman" w:hAnsi="Times New Roman" w:cs="Times New Roman"/>
                          <w:sz w:val="20"/>
                          <w:szCs w:val="20"/>
                        </w:rPr>
                      </w:pPr>
                      <w:r>
                        <w:rPr>
                          <w:rFonts w:ascii="Times New Roman" w:hAnsi="Times New Roman" w:cs="Times New Roman"/>
                          <w:sz w:val="20"/>
                          <w:szCs w:val="20"/>
                        </w:rPr>
                        <w:t>Разработка рекомендаций по реализации ДО и мест прохождения.</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E229A8"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07072" behindDoc="0" locked="0" layoutInCell="0" allowOverlap="1" wp14:anchorId="64377C08" wp14:editId="3F9E3631">
                <wp:simplePos x="0" y="0"/>
                <wp:positionH relativeFrom="column">
                  <wp:posOffset>4909185</wp:posOffset>
                </wp:positionH>
                <wp:positionV relativeFrom="paragraph">
                  <wp:posOffset>115570</wp:posOffset>
                </wp:positionV>
                <wp:extent cx="4754880" cy="1016635"/>
                <wp:effectExtent l="0" t="0" r="26670" b="12065"/>
                <wp:wrapNone/>
                <wp:docPr id="699" name="Поле 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01663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Отделы, службы КГТУ</w:t>
                            </w:r>
                          </w:p>
                          <w:p w:rsidR="00EF1ADA" w:rsidRPr="00451F82" w:rsidRDefault="00EF1ADA" w:rsidP="00CE34C2">
                            <w:pPr>
                              <w:pStyle w:val="a9"/>
                              <w:numPr>
                                <w:ilvl w:val="0"/>
                                <w:numId w:val="171"/>
                              </w:numPr>
                              <w:tabs>
                                <w:tab w:val="left" w:pos="284"/>
                              </w:tabs>
                              <w:spacing w:after="0" w:line="240" w:lineRule="auto"/>
                              <w:ind w:left="0" w:firstLine="0"/>
                              <w:rPr>
                                <w:rFonts w:ascii="Times New Roman" w:hAnsi="Times New Roman" w:cs="Times New Roman"/>
                                <w:sz w:val="20"/>
                                <w:szCs w:val="20"/>
                              </w:rPr>
                            </w:pPr>
                            <w:r w:rsidRPr="00451F82">
                              <w:rPr>
                                <w:rFonts w:ascii="Times New Roman" w:hAnsi="Times New Roman" w:cs="Times New Roman"/>
                                <w:sz w:val="20"/>
                                <w:szCs w:val="20"/>
                              </w:rPr>
                              <w:t>Планирование и прохождение курсов ПК и переподготовки кадров в соответствующей области трудовой деятельности. Контроль со стороны руководителей структур.</w:t>
                            </w:r>
                          </w:p>
                          <w:p w:rsidR="00EF1ADA" w:rsidRPr="00451F82" w:rsidRDefault="00EF1ADA" w:rsidP="00CE34C2">
                            <w:pPr>
                              <w:pStyle w:val="a9"/>
                              <w:numPr>
                                <w:ilvl w:val="0"/>
                                <w:numId w:val="171"/>
                              </w:numPr>
                              <w:tabs>
                                <w:tab w:val="left" w:pos="284"/>
                              </w:tabs>
                              <w:spacing w:after="0" w:line="240" w:lineRule="auto"/>
                              <w:ind w:left="0" w:firstLine="0"/>
                              <w:rPr>
                                <w:rFonts w:ascii="Times New Roman" w:hAnsi="Times New Roman" w:cs="Times New Roman"/>
                                <w:sz w:val="20"/>
                                <w:szCs w:val="20"/>
                              </w:rPr>
                            </w:pPr>
                            <w:r w:rsidRPr="00451F82">
                              <w:rPr>
                                <w:rFonts w:ascii="Times New Roman" w:hAnsi="Times New Roman" w:cs="Times New Roman"/>
                                <w:sz w:val="20"/>
                                <w:szCs w:val="20"/>
                              </w:rPr>
                              <w:t>Реализация планирования ПК посредством внутренних и внешних институтов и центров, единовременных семинаров  по повышению квалификации и т.д.</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77C08" id="Поле 699" o:spid="_x0000_s1300" type="#_x0000_t202" style="position:absolute;left:0;text-align:left;margin-left:386.55pt;margin-top:9.1pt;width:374.4pt;height:80.0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Отделы, службы КГТУ</w:t>
                      </w:r>
                    </w:p>
                    <w:p w:rsidR="00EF1ADA" w:rsidRPr="00451F82" w:rsidRDefault="00EF1ADA" w:rsidP="00CE34C2">
                      <w:pPr>
                        <w:pStyle w:val="a9"/>
                        <w:numPr>
                          <w:ilvl w:val="0"/>
                          <w:numId w:val="171"/>
                        </w:numPr>
                        <w:tabs>
                          <w:tab w:val="left" w:pos="284"/>
                        </w:tabs>
                        <w:spacing w:after="0" w:line="240" w:lineRule="auto"/>
                        <w:ind w:left="0" w:firstLine="0"/>
                        <w:rPr>
                          <w:rFonts w:ascii="Times New Roman" w:hAnsi="Times New Roman" w:cs="Times New Roman"/>
                          <w:sz w:val="20"/>
                          <w:szCs w:val="20"/>
                        </w:rPr>
                      </w:pPr>
                      <w:r w:rsidRPr="00451F82">
                        <w:rPr>
                          <w:rFonts w:ascii="Times New Roman" w:hAnsi="Times New Roman" w:cs="Times New Roman"/>
                          <w:sz w:val="20"/>
                          <w:szCs w:val="20"/>
                        </w:rPr>
                        <w:t>Планирование и прохождение курсов ПК и переподготовки кадров в соответствующей области трудовой деятельности. Контроль со стороны руководителей структур.</w:t>
                      </w:r>
                    </w:p>
                    <w:p w:rsidR="00EF1ADA" w:rsidRPr="00451F82" w:rsidRDefault="00EF1ADA" w:rsidP="00CE34C2">
                      <w:pPr>
                        <w:pStyle w:val="a9"/>
                        <w:numPr>
                          <w:ilvl w:val="0"/>
                          <w:numId w:val="171"/>
                        </w:numPr>
                        <w:tabs>
                          <w:tab w:val="left" w:pos="284"/>
                        </w:tabs>
                        <w:spacing w:after="0" w:line="240" w:lineRule="auto"/>
                        <w:ind w:left="0" w:firstLine="0"/>
                        <w:rPr>
                          <w:rFonts w:ascii="Times New Roman" w:hAnsi="Times New Roman" w:cs="Times New Roman"/>
                          <w:sz w:val="20"/>
                          <w:szCs w:val="20"/>
                        </w:rPr>
                      </w:pPr>
                      <w:r w:rsidRPr="00451F82">
                        <w:rPr>
                          <w:rFonts w:ascii="Times New Roman" w:hAnsi="Times New Roman" w:cs="Times New Roman"/>
                          <w:sz w:val="20"/>
                          <w:szCs w:val="20"/>
                        </w:rPr>
                        <w:t>Реализация планирования ПК посредством внутренних и внешних институтов и центров, единовременных семинаров  по повышению квалификации и т.д.</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B50C26"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06048" behindDoc="0" locked="0" layoutInCell="0" allowOverlap="1" wp14:anchorId="31D6AAA2" wp14:editId="135CD61B">
                <wp:simplePos x="0" y="0"/>
                <wp:positionH relativeFrom="column">
                  <wp:posOffset>-144737</wp:posOffset>
                </wp:positionH>
                <wp:positionV relativeFrom="paragraph">
                  <wp:posOffset>2554</wp:posOffset>
                </wp:positionV>
                <wp:extent cx="4816525" cy="1900555"/>
                <wp:effectExtent l="0" t="0" r="22225" b="23495"/>
                <wp:wrapNone/>
                <wp:docPr id="700" name="Поле 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6525" cy="190055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Отдел науки и повышения квалификаций </w:t>
                            </w:r>
                          </w:p>
                          <w:p w:rsidR="00EF1ADA" w:rsidRDefault="00EF1ADA" w:rsidP="00B50C26">
                            <w:pPr>
                              <w:spacing w:after="0" w:line="240" w:lineRule="auto"/>
                              <w:rPr>
                                <w:rFonts w:ascii="Times New Roman" w:hAnsi="Times New Roman" w:cs="Times New Roman"/>
                                <w:sz w:val="20"/>
                                <w:szCs w:val="20"/>
                              </w:rPr>
                            </w:pPr>
                            <w:r>
                              <w:rPr>
                                <w:rFonts w:ascii="Times New Roman" w:hAnsi="Times New Roman" w:cs="Times New Roman"/>
                                <w:sz w:val="20"/>
                                <w:szCs w:val="20"/>
                              </w:rPr>
                              <w:t>1.Планирование системы повышения квалификации в КГТУ для ППС, УВП и сотрудников. Разработка НПА по ПК</w:t>
                            </w:r>
                          </w:p>
                          <w:p w:rsidR="00EF1ADA" w:rsidRDefault="00EF1ADA" w:rsidP="00B50C26">
                            <w:pPr>
                              <w:spacing w:after="0" w:line="240" w:lineRule="auto"/>
                              <w:rPr>
                                <w:rFonts w:ascii="Times New Roman" w:hAnsi="Times New Roman" w:cs="Times New Roman"/>
                                <w:sz w:val="20"/>
                                <w:szCs w:val="20"/>
                              </w:rPr>
                            </w:pPr>
                            <w:r>
                              <w:rPr>
                                <w:rFonts w:ascii="Times New Roman" w:hAnsi="Times New Roman" w:cs="Times New Roman"/>
                                <w:sz w:val="20"/>
                                <w:szCs w:val="20"/>
                              </w:rPr>
                              <w:t>2. Мониторинг и анализ актуальных образовательных программ по ПК. Получение разрешительных документов по ДО. Обеспечение МТБ, учебной литературой и методических материалов программ ПК.</w:t>
                            </w:r>
                          </w:p>
                          <w:p w:rsidR="00EF1ADA" w:rsidRDefault="00EF1ADA" w:rsidP="00B50C26">
                            <w:pPr>
                              <w:spacing w:after="0" w:line="240" w:lineRule="auto"/>
                              <w:rPr>
                                <w:rFonts w:ascii="Times New Roman" w:hAnsi="Times New Roman" w:cs="Times New Roman"/>
                                <w:sz w:val="20"/>
                                <w:szCs w:val="20"/>
                              </w:rPr>
                            </w:pPr>
                            <w:r>
                              <w:rPr>
                                <w:rFonts w:ascii="Times New Roman" w:hAnsi="Times New Roman" w:cs="Times New Roman"/>
                                <w:sz w:val="20"/>
                                <w:szCs w:val="20"/>
                              </w:rPr>
                              <w:t>3. Формирование базы данных в КГТУ по прохождению ПК среди ППС и сотрудников.</w:t>
                            </w:r>
                          </w:p>
                          <w:p w:rsidR="00EF1ADA" w:rsidRDefault="00EF1ADA" w:rsidP="00B50C26">
                            <w:pPr>
                              <w:spacing w:after="0" w:line="240" w:lineRule="auto"/>
                              <w:rPr>
                                <w:rFonts w:ascii="Times New Roman" w:hAnsi="Times New Roman" w:cs="Times New Roman"/>
                                <w:sz w:val="20"/>
                                <w:szCs w:val="20"/>
                              </w:rPr>
                            </w:pPr>
                            <w:r>
                              <w:rPr>
                                <w:rFonts w:ascii="Times New Roman" w:hAnsi="Times New Roman" w:cs="Times New Roman"/>
                                <w:sz w:val="20"/>
                                <w:szCs w:val="20"/>
                              </w:rPr>
                              <w:t>4. Информирование структурных подразделений о программах ПК.</w:t>
                            </w:r>
                          </w:p>
                          <w:p w:rsidR="00EF1ADA" w:rsidRDefault="00EF1ADA" w:rsidP="00B50C26">
                            <w:pPr>
                              <w:spacing w:after="0" w:line="240" w:lineRule="auto"/>
                              <w:rPr>
                                <w:rFonts w:ascii="Times New Roman" w:hAnsi="Times New Roman" w:cs="Times New Roman"/>
                                <w:sz w:val="20"/>
                                <w:szCs w:val="20"/>
                              </w:rPr>
                            </w:pPr>
                            <w:r>
                              <w:rPr>
                                <w:rFonts w:ascii="Times New Roman" w:hAnsi="Times New Roman" w:cs="Times New Roman"/>
                                <w:sz w:val="20"/>
                                <w:szCs w:val="20"/>
                              </w:rPr>
                              <w:t>5. Организация и проведение курсов ПК по заявкам учебных структур.</w:t>
                            </w:r>
                          </w:p>
                          <w:p w:rsidR="00EF1ADA" w:rsidRPr="00451F82" w:rsidRDefault="00EF1ADA" w:rsidP="00B50C26">
                            <w:pPr>
                              <w:spacing w:after="0" w:line="240" w:lineRule="auto"/>
                              <w:rPr>
                                <w:rFonts w:ascii="Times New Roman" w:hAnsi="Times New Roman" w:cs="Times New Roman"/>
                                <w:sz w:val="20"/>
                                <w:szCs w:val="20"/>
                              </w:rPr>
                            </w:pPr>
                            <w:r>
                              <w:rPr>
                                <w:rFonts w:ascii="Times New Roman" w:hAnsi="Times New Roman" w:cs="Times New Roman"/>
                                <w:sz w:val="20"/>
                                <w:szCs w:val="20"/>
                              </w:rPr>
                              <w:t>6. Привлечение профессиональных лекторов и тренеров семинаров, ПК на актуальные темы</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D6AAA2" id="Поле 700" o:spid="_x0000_s1301" type="#_x0000_t202" style="position:absolute;left:0;text-align:left;margin-left:-11.4pt;margin-top:.2pt;width:379.25pt;height:149.6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Отдел науки и повышения квалификаций </w:t>
                      </w:r>
                    </w:p>
                    <w:p w:rsidR="00EF1ADA" w:rsidRDefault="00EF1ADA" w:rsidP="00B50C26">
                      <w:pPr>
                        <w:spacing w:after="0" w:line="240" w:lineRule="auto"/>
                        <w:rPr>
                          <w:rFonts w:ascii="Times New Roman" w:hAnsi="Times New Roman" w:cs="Times New Roman"/>
                          <w:sz w:val="20"/>
                          <w:szCs w:val="20"/>
                        </w:rPr>
                      </w:pPr>
                      <w:r>
                        <w:rPr>
                          <w:rFonts w:ascii="Times New Roman" w:hAnsi="Times New Roman" w:cs="Times New Roman"/>
                          <w:sz w:val="20"/>
                          <w:szCs w:val="20"/>
                        </w:rPr>
                        <w:t>1.Планирование системы повышения квалификации в КГТУ для ППС, УВП и сотрудников. Разработка НПА по ПК</w:t>
                      </w:r>
                    </w:p>
                    <w:p w:rsidR="00EF1ADA" w:rsidRDefault="00EF1ADA" w:rsidP="00B50C26">
                      <w:pPr>
                        <w:spacing w:after="0" w:line="240" w:lineRule="auto"/>
                        <w:rPr>
                          <w:rFonts w:ascii="Times New Roman" w:hAnsi="Times New Roman" w:cs="Times New Roman"/>
                          <w:sz w:val="20"/>
                          <w:szCs w:val="20"/>
                        </w:rPr>
                      </w:pPr>
                      <w:r>
                        <w:rPr>
                          <w:rFonts w:ascii="Times New Roman" w:hAnsi="Times New Roman" w:cs="Times New Roman"/>
                          <w:sz w:val="20"/>
                          <w:szCs w:val="20"/>
                        </w:rPr>
                        <w:t>2. Мониторинг и анализ актуальных образовательных программ по ПК. Получение разрешительных документов по ДО. Обеспечение МТБ, учебной литературой и методических материалов программ ПК.</w:t>
                      </w:r>
                    </w:p>
                    <w:p w:rsidR="00EF1ADA" w:rsidRDefault="00EF1ADA" w:rsidP="00B50C26">
                      <w:pPr>
                        <w:spacing w:after="0" w:line="240" w:lineRule="auto"/>
                        <w:rPr>
                          <w:rFonts w:ascii="Times New Roman" w:hAnsi="Times New Roman" w:cs="Times New Roman"/>
                          <w:sz w:val="20"/>
                          <w:szCs w:val="20"/>
                        </w:rPr>
                      </w:pPr>
                      <w:r>
                        <w:rPr>
                          <w:rFonts w:ascii="Times New Roman" w:hAnsi="Times New Roman" w:cs="Times New Roman"/>
                          <w:sz w:val="20"/>
                          <w:szCs w:val="20"/>
                        </w:rPr>
                        <w:t>3. Формирование базы данных в КГТУ по прохождению ПК среди ППС и сотрудников.</w:t>
                      </w:r>
                    </w:p>
                    <w:p w:rsidR="00EF1ADA" w:rsidRDefault="00EF1ADA" w:rsidP="00B50C26">
                      <w:pPr>
                        <w:spacing w:after="0" w:line="240" w:lineRule="auto"/>
                        <w:rPr>
                          <w:rFonts w:ascii="Times New Roman" w:hAnsi="Times New Roman" w:cs="Times New Roman"/>
                          <w:sz w:val="20"/>
                          <w:szCs w:val="20"/>
                        </w:rPr>
                      </w:pPr>
                      <w:r>
                        <w:rPr>
                          <w:rFonts w:ascii="Times New Roman" w:hAnsi="Times New Roman" w:cs="Times New Roman"/>
                          <w:sz w:val="20"/>
                          <w:szCs w:val="20"/>
                        </w:rPr>
                        <w:t>4. Информирование структурных подразделений о программах ПК.</w:t>
                      </w:r>
                    </w:p>
                    <w:p w:rsidR="00EF1ADA" w:rsidRDefault="00EF1ADA" w:rsidP="00B50C26">
                      <w:pPr>
                        <w:spacing w:after="0" w:line="240" w:lineRule="auto"/>
                        <w:rPr>
                          <w:rFonts w:ascii="Times New Roman" w:hAnsi="Times New Roman" w:cs="Times New Roman"/>
                          <w:sz w:val="20"/>
                          <w:szCs w:val="20"/>
                        </w:rPr>
                      </w:pPr>
                      <w:r>
                        <w:rPr>
                          <w:rFonts w:ascii="Times New Roman" w:hAnsi="Times New Roman" w:cs="Times New Roman"/>
                          <w:sz w:val="20"/>
                          <w:szCs w:val="20"/>
                        </w:rPr>
                        <w:t>5. Организация и проведение курсов ПК по заявкам учебных структур.</w:t>
                      </w:r>
                    </w:p>
                    <w:p w:rsidR="00EF1ADA" w:rsidRPr="00451F82" w:rsidRDefault="00EF1ADA" w:rsidP="00B50C26">
                      <w:pPr>
                        <w:spacing w:after="0" w:line="240" w:lineRule="auto"/>
                        <w:rPr>
                          <w:rFonts w:ascii="Times New Roman" w:hAnsi="Times New Roman" w:cs="Times New Roman"/>
                          <w:sz w:val="20"/>
                          <w:szCs w:val="20"/>
                        </w:rPr>
                      </w:pPr>
                      <w:r>
                        <w:rPr>
                          <w:rFonts w:ascii="Times New Roman" w:hAnsi="Times New Roman" w:cs="Times New Roman"/>
                          <w:sz w:val="20"/>
                          <w:szCs w:val="20"/>
                        </w:rPr>
                        <w:t>6. Привлечение профессиональных лекторов и тренеров семинаров, ПК на актуальные темы</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451F82" w:rsidP="00DB2461">
      <w:pPr>
        <w:spacing w:after="0" w:line="240" w:lineRule="auto"/>
        <w:jc w:val="center"/>
        <w:rPr>
          <w:rFonts w:ascii="Times New Roman" w:hAnsi="Times New Roman" w:cs="Times New Roman"/>
          <w:b/>
          <w:sz w:val="24"/>
          <w:szCs w:val="24"/>
        </w:rPr>
      </w:pPr>
      <w:r w:rsidRPr="00451F82">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75680" behindDoc="0" locked="0" layoutInCell="0" allowOverlap="1" wp14:anchorId="0EA969C0" wp14:editId="144A92FD">
                <wp:simplePos x="0" y="0"/>
                <wp:positionH relativeFrom="column">
                  <wp:posOffset>4910148</wp:posOffset>
                </wp:positionH>
                <wp:positionV relativeFrom="paragraph">
                  <wp:posOffset>92660</wp:posOffset>
                </wp:positionV>
                <wp:extent cx="4754880" cy="780836"/>
                <wp:effectExtent l="0" t="0" r="26670" b="19685"/>
                <wp:wrapNone/>
                <wp:docPr id="753" name="Поле 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780836"/>
                        </a:xfrm>
                        <a:prstGeom prst="rect">
                          <a:avLst/>
                        </a:prstGeom>
                        <a:solidFill>
                          <a:srgbClr val="FFFFFF"/>
                        </a:solidFill>
                        <a:ln w="9525">
                          <a:solidFill>
                            <a:srgbClr val="000000"/>
                          </a:solidFill>
                          <a:miter lim="800000"/>
                          <a:headEnd/>
                          <a:tailEnd/>
                        </a:ln>
                      </wps:spPr>
                      <wps:txbx>
                        <w:txbxContent>
                          <w:p w:rsidR="00EF1ADA" w:rsidRDefault="00EF1ADA" w:rsidP="00451F8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Стейкхолдеры </w:t>
                            </w:r>
                          </w:p>
                          <w:p w:rsidR="00EF1ADA" w:rsidRDefault="00EF1ADA" w:rsidP="00CE34C2">
                            <w:pPr>
                              <w:pStyle w:val="a9"/>
                              <w:numPr>
                                <w:ilvl w:val="0"/>
                                <w:numId w:val="172"/>
                              </w:numPr>
                              <w:rPr>
                                <w:rFonts w:ascii="Times New Roman" w:hAnsi="Times New Roman" w:cs="Times New Roman"/>
                                <w:sz w:val="20"/>
                                <w:szCs w:val="20"/>
                              </w:rPr>
                            </w:pPr>
                            <w:r>
                              <w:rPr>
                                <w:rFonts w:ascii="Times New Roman" w:hAnsi="Times New Roman" w:cs="Times New Roman"/>
                                <w:sz w:val="20"/>
                                <w:szCs w:val="20"/>
                              </w:rPr>
                              <w:t>Планирование ППС, УВП, сотрудниками отделов/служб соответствующих курсов ПК не реже одного раза в пять лет. Подача заявки в ОНиПК.</w:t>
                            </w:r>
                          </w:p>
                          <w:p w:rsidR="00EF1ADA" w:rsidRPr="00B50C26" w:rsidRDefault="00EF1ADA" w:rsidP="00CE34C2">
                            <w:pPr>
                              <w:pStyle w:val="a9"/>
                              <w:numPr>
                                <w:ilvl w:val="0"/>
                                <w:numId w:val="172"/>
                              </w:numPr>
                              <w:rPr>
                                <w:rFonts w:ascii="Times New Roman" w:hAnsi="Times New Roman" w:cs="Times New Roman"/>
                                <w:sz w:val="20"/>
                                <w:szCs w:val="20"/>
                              </w:rPr>
                            </w:pPr>
                            <w:r>
                              <w:rPr>
                                <w:rFonts w:ascii="Times New Roman" w:hAnsi="Times New Roman" w:cs="Times New Roman"/>
                                <w:sz w:val="20"/>
                                <w:szCs w:val="20"/>
                              </w:rPr>
                              <w:t>Планирование студентами курсов ПК. Подача заявки в ОНиПК</w:t>
                            </w:r>
                          </w:p>
                          <w:p w:rsidR="00EF1ADA" w:rsidRPr="00522296" w:rsidRDefault="00EF1ADA" w:rsidP="00451F82">
                            <w:pPr>
                              <w:spacing w:after="0" w:line="240" w:lineRule="auto"/>
                              <w:jc w:val="both"/>
                            </w:pPr>
                          </w:p>
                          <w:p w:rsidR="00EF1ADA" w:rsidRPr="008730B0" w:rsidRDefault="00EF1ADA" w:rsidP="00451F82">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A969C0" id="Поле 753" o:spid="_x0000_s1302" type="#_x0000_t202" style="position:absolute;left:0;text-align:left;margin-left:386.65pt;margin-top:7.3pt;width:374.4pt;height:61.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" o:allowincell="f">
                <v:textbox>
                  <w:txbxContent>
                    <w:p w:rsidR="00EF1ADA" w:rsidRDefault="00EF1ADA" w:rsidP="00451F82">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Стейкхолдеры </w:t>
                      </w:r>
                    </w:p>
                    <w:p w:rsidR="00EF1ADA" w:rsidRDefault="00EF1ADA" w:rsidP="00CE34C2">
                      <w:pPr>
                        <w:pStyle w:val="a9"/>
                        <w:numPr>
                          <w:ilvl w:val="0"/>
                          <w:numId w:val="172"/>
                        </w:numPr>
                        <w:rPr>
                          <w:rFonts w:ascii="Times New Roman" w:hAnsi="Times New Roman" w:cs="Times New Roman"/>
                          <w:sz w:val="20"/>
                          <w:szCs w:val="20"/>
                        </w:rPr>
                      </w:pPr>
                      <w:r>
                        <w:rPr>
                          <w:rFonts w:ascii="Times New Roman" w:hAnsi="Times New Roman" w:cs="Times New Roman"/>
                          <w:sz w:val="20"/>
                          <w:szCs w:val="20"/>
                        </w:rPr>
                        <w:t>Планирование ППС, УВП, сотрудниками отделов/служб соответствующих курсов ПК не реже одного раза в пять лет. Подача заявки в ОНиПК.</w:t>
                      </w:r>
                    </w:p>
                    <w:p w:rsidR="00EF1ADA" w:rsidRPr="00B50C26" w:rsidRDefault="00EF1ADA" w:rsidP="00CE34C2">
                      <w:pPr>
                        <w:pStyle w:val="a9"/>
                        <w:numPr>
                          <w:ilvl w:val="0"/>
                          <w:numId w:val="172"/>
                        </w:numPr>
                        <w:rPr>
                          <w:rFonts w:ascii="Times New Roman" w:hAnsi="Times New Roman" w:cs="Times New Roman"/>
                          <w:sz w:val="20"/>
                          <w:szCs w:val="20"/>
                        </w:rPr>
                      </w:pPr>
                      <w:r>
                        <w:rPr>
                          <w:rFonts w:ascii="Times New Roman" w:hAnsi="Times New Roman" w:cs="Times New Roman"/>
                          <w:sz w:val="20"/>
                          <w:szCs w:val="20"/>
                        </w:rPr>
                        <w:t>Планирование студентами курсов ПК. Подача заявки в ОНиПК</w:t>
                      </w:r>
                    </w:p>
                    <w:p w:rsidR="00EF1ADA" w:rsidRPr="00522296" w:rsidRDefault="00EF1ADA" w:rsidP="00451F82">
                      <w:pPr>
                        <w:spacing w:after="0" w:line="240" w:lineRule="auto"/>
                        <w:jc w:val="both"/>
                      </w:pPr>
                    </w:p>
                    <w:p w:rsidR="00EF1ADA" w:rsidRPr="008730B0" w:rsidRDefault="00EF1ADA" w:rsidP="00451F82">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8E66CF" w:rsidRDefault="008E66CF" w:rsidP="00DB2461">
      <w:pPr>
        <w:spacing w:after="0" w:line="240" w:lineRule="auto"/>
        <w:jc w:val="center"/>
        <w:rPr>
          <w:rFonts w:ascii="Times New Roman" w:hAnsi="Times New Roman" w:cs="Times New Roman"/>
          <w:b/>
          <w:sz w:val="24"/>
          <w:szCs w:val="24"/>
        </w:rPr>
      </w:pPr>
    </w:p>
    <w:p w:rsidR="008E66CF" w:rsidRDefault="008E66CF" w:rsidP="00DB2461">
      <w:pPr>
        <w:spacing w:after="0" w:line="240" w:lineRule="auto"/>
        <w:jc w:val="center"/>
        <w:rPr>
          <w:rFonts w:ascii="Times New Roman" w:hAnsi="Times New Roman" w:cs="Times New Roman"/>
          <w:b/>
          <w:sz w:val="24"/>
          <w:szCs w:val="24"/>
        </w:rPr>
      </w:pPr>
    </w:p>
    <w:p w:rsidR="00DB2461" w:rsidRDefault="00DB2461" w:rsidP="00536624">
      <w:pPr>
        <w:spacing w:after="0" w:line="240" w:lineRule="auto"/>
        <w:jc w:val="center"/>
        <w:rPr>
          <w:rFonts w:ascii="Times New Roman" w:hAnsi="Times New Roman" w:cs="Times New Roman"/>
          <w:b/>
          <w:sz w:val="24"/>
          <w:szCs w:val="24"/>
        </w:rPr>
      </w:pPr>
    </w:p>
    <w:p w:rsidR="00536624" w:rsidRDefault="0059619D" w:rsidP="0053662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536624">
        <w:rPr>
          <w:rFonts w:ascii="Times New Roman" w:hAnsi="Times New Roman" w:cs="Times New Roman"/>
          <w:b/>
          <w:sz w:val="24"/>
          <w:szCs w:val="24"/>
        </w:rPr>
        <w:t>.2.1.</w:t>
      </w:r>
      <w:r w:rsidR="00536624" w:rsidRPr="004B44E0">
        <w:rPr>
          <w:rFonts w:ascii="Times New Roman" w:hAnsi="Times New Roman" w:cs="Times New Roman"/>
          <w:b/>
          <w:sz w:val="24"/>
          <w:szCs w:val="24"/>
        </w:rPr>
        <w:t>Описание процессов на институциональном уровне</w:t>
      </w:r>
    </w:p>
    <w:p w:rsidR="001A2CF7" w:rsidRDefault="001A2CF7" w:rsidP="001A2CF7">
      <w:pPr>
        <w:spacing w:after="0" w:line="240" w:lineRule="auto"/>
        <w:rPr>
          <w:rFonts w:ascii="Times New Roman" w:hAnsi="Times New Roman" w:cs="Times New Roman"/>
          <w:b/>
          <w:sz w:val="24"/>
          <w:szCs w:val="24"/>
        </w:rPr>
      </w:pPr>
      <w:r>
        <w:rPr>
          <w:rFonts w:ascii="Times New Roman" w:hAnsi="Times New Roman" w:cs="Times New Roman"/>
          <w:b/>
          <w:sz w:val="24"/>
          <w:szCs w:val="24"/>
        </w:rPr>
        <w:t>25.</w:t>
      </w:r>
      <w:r w:rsidRPr="001A2CF7">
        <w:rPr>
          <w:rFonts w:ascii="Times New Roman" w:hAnsi="Times New Roman" w:cs="Times New Roman"/>
          <w:sz w:val="20"/>
          <w:szCs w:val="20"/>
        </w:rPr>
        <w:t xml:space="preserve"> </w:t>
      </w:r>
      <w:r w:rsidRPr="0045696F">
        <w:rPr>
          <w:rFonts w:ascii="Times New Roman" w:hAnsi="Times New Roman" w:cs="Times New Roman"/>
          <w:sz w:val="20"/>
          <w:szCs w:val="20"/>
        </w:rPr>
        <w:t>Обеспечение академической мобильности преподавателей и студентов</w:t>
      </w:r>
    </w:p>
    <w:p w:rsidR="00DB2461" w:rsidRDefault="00DB2461"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09120" behindDoc="0" locked="0" layoutInCell="0" allowOverlap="1" wp14:anchorId="551D48A7" wp14:editId="5F7921AE">
                <wp:simplePos x="0" y="0"/>
                <wp:positionH relativeFrom="column">
                  <wp:posOffset>4817681</wp:posOffset>
                </wp:positionH>
                <wp:positionV relativeFrom="paragraph">
                  <wp:posOffset>244332</wp:posOffset>
                </wp:positionV>
                <wp:extent cx="4754880" cy="770562"/>
                <wp:effectExtent l="0" t="0" r="26670" b="10795"/>
                <wp:wrapNone/>
                <wp:docPr id="701" name="Поле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770562"/>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BD506F" w:rsidRDefault="00EF1ADA" w:rsidP="00CE34C2">
                            <w:pPr>
                              <w:pStyle w:val="a9"/>
                              <w:numPr>
                                <w:ilvl w:val="0"/>
                                <w:numId w:val="175"/>
                              </w:numPr>
                              <w:tabs>
                                <w:tab w:val="left" w:pos="142"/>
                                <w:tab w:val="left" w:pos="284"/>
                              </w:tabs>
                              <w:spacing w:after="0" w:line="240" w:lineRule="auto"/>
                              <w:ind w:left="0" w:firstLine="0"/>
                            </w:pPr>
                            <w:r w:rsidRPr="00BD506F">
                              <w:rPr>
                                <w:rFonts w:ascii="Times New Roman" w:hAnsi="Times New Roman" w:cs="Times New Roman"/>
                                <w:sz w:val="20"/>
                                <w:szCs w:val="20"/>
                              </w:rPr>
                              <w:t xml:space="preserve">Анализ соответствия  ОП </w:t>
                            </w:r>
                            <w:r>
                              <w:rPr>
                                <w:rFonts w:ascii="Times New Roman" w:hAnsi="Times New Roman" w:cs="Times New Roman"/>
                                <w:sz w:val="20"/>
                                <w:szCs w:val="20"/>
                              </w:rPr>
                              <w:t>Б</w:t>
                            </w:r>
                            <w:r w:rsidRPr="00BD506F">
                              <w:rPr>
                                <w:rFonts w:ascii="Times New Roman" w:hAnsi="Times New Roman" w:cs="Times New Roman"/>
                                <w:sz w:val="20"/>
                                <w:szCs w:val="20"/>
                              </w:rPr>
                              <w:t>ол</w:t>
                            </w:r>
                            <w:r>
                              <w:rPr>
                                <w:rFonts w:ascii="Times New Roman" w:hAnsi="Times New Roman" w:cs="Times New Roman"/>
                                <w:sz w:val="20"/>
                                <w:szCs w:val="20"/>
                              </w:rPr>
                              <w:t>он</w:t>
                            </w:r>
                            <w:r w:rsidRPr="00BD506F">
                              <w:rPr>
                                <w:rFonts w:ascii="Times New Roman" w:hAnsi="Times New Roman" w:cs="Times New Roman"/>
                                <w:sz w:val="20"/>
                                <w:szCs w:val="20"/>
                              </w:rPr>
                              <w:t xml:space="preserve">скому процессу и КТО, минимальным требованиям аккредитации </w:t>
                            </w:r>
                            <w:r>
                              <w:rPr>
                                <w:rFonts w:ascii="Times New Roman" w:hAnsi="Times New Roman" w:cs="Times New Roman"/>
                                <w:sz w:val="20"/>
                                <w:szCs w:val="20"/>
                              </w:rPr>
                              <w:t>в части академической мобильности студентов и ППС.</w:t>
                            </w:r>
                          </w:p>
                          <w:p w:rsidR="00EF1ADA" w:rsidRPr="00FA477A" w:rsidRDefault="00EF1ADA" w:rsidP="00CE34C2">
                            <w:pPr>
                              <w:pStyle w:val="a9"/>
                              <w:numPr>
                                <w:ilvl w:val="0"/>
                                <w:numId w:val="175"/>
                              </w:numPr>
                              <w:tabs>
                                <w:tab w:val="left" w:pos="142"/>
                                <w:tab w:val="left" w:pos="284"/>
                              </w:tabs>
                              <w:spacing w:after="0" w:line="240" w:lineRule="auto"/>
                              <w:ind w:left="0" w:firstLine="0"/>
                            </w:pPr>
                            <w:r w:rsidRPr="00BD506F">
                              <w:rPr>
                                <w:rFonts w:ascii="Times New Roman" w:hAnsi="Times New Roman" w:cs="Times New Roman"/>
                                <w:sz w:val="20"/>
                                <w:szCs w:val="20"/>
                              </w:rPr>
                              <w:t xml:space="preserve">Анализ  системы </w:t>
                            </w:r>
                            <w:r>
                              <w:rPr>
                                <w:rFonts w:ascii="Times New Roman" w:hAnsi="Times New Roman" w:cs="Times New Roman"/>
                                <w:sz w:val="20"/>
                                <w:szCs w:val="20"/>
                              </w:rPr>
                              <w:t>обеспечения мобильности</w:t>
                            </w:r>
                            <w:r w:rsidRPr="00BD506F">
                              <w:rPr>
                                <w:rFonts w:ascii="Times New Roman" w:hAnsi="Times New Roman" w:cs="Times New Roman"/>
                                <w:sz w:val="20"/>
                                <w:szCs w:val="20"/>
                              </w:rPr>
                              <w:t xml:space="preserve"> в КГТУ и принятие решений</w:t>
                            </w:r>
                            <w:r>
                              <w:rPr>
                                <w:rFonts w:ascii="Times New Roman" w:hAnsi="Times New Roman" w:cs="Times New Roman"/>
                                <w:sz w:val="20"/>
                                <w:szCs w:val="20"/>
                              </w:rPr>
                              <w:t>.</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1D48A7" id="Поле 701" o:spid="_x0000_s1303" type="#_x0000_t202" style="position:absolute;left:0;text-align:left;margin-left:379.35pt;margin-top:19.25pt;width:374.4pt;height:60.6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BD506F" w:rsidRDefault="00EF1ADA" w:rsidP="00CE34C2">
                      <w:pPr>
                        <w:pStyle w:val="a9"/>
                        <w:numPr>
                          <w:ilvl w:val="0"/>
                          <w:numId w:val="175"/>
                        </w:numPr>
                        <w:tabs>
                          <w:tab w:val="left" w:pos="142"/>
                          <w:tab w:val="left" w:pos="284"/>
                        </w:tabs>
                        <w:spacing w:after="0" w:line="240" w:lineRule="auto"/>
                        <w:ind w:left="0" w:firstLine="0"/>
                      </w:pPr>
                      <w:r w:rsidRPr="00BD506F">
                        <w:rPr>
                          <w:rFonts w:ascii="Times New Roman" w:hAnsi="Times New Roman" w:cs="Times New Roman"/>
                          <w:sz w:val="20"/>
                          <w:szCs w:val="20"/>
                        </w:rPr>
                        <w:t xml:space="preserve">Анализ соответствия  ОП </w:t>
                      </w:r>
                      <w:r>
                        <w:rPr>
                          <w:rFonts w:ascii="Times New Roman" w:hAnsi="Times New Roman" w:cs="Times New Roman"/>
                          <w:sz w:val="20"/>
                          <w:szCs w:val="20"/>
                        </w:rPr>
                        <w:t>Б</w:t>
                      </w:r>
                      <w:r w:rsidRPr="00BD506F">
                        <w:rPr>
                          <w:rFonts w:ascii="Times New Roman" w:hAnsi="Times New Roman" w:cs="Times New Roman"/>
                          <w:sz w:val="20"/>
                          <w:szCs w:val="20"/>
                        </w:rPr>
                        <w:t>ол</w:t>
                      </w:r>
                      <w:r>
                        <w:rPr>
                          <w:rFonts w:ascii="Times New Roman" w:hAnsi="Times New Roman" w:cs="Times New Roman"/>
                          <w:sz w:val="20"/>
                          <w:szCs w:val="20"/>
                        </w:rPr>
                        <w:t>он</w:t>
                      </w:r>
                      <w:r w:rsidRPr="00BD506F">
                        <w:rPr>
                          <w:rFonts w:ascii="Times New Roman" w:hAnsi="Times New Roman" w:cs="Times New Roman"/>
                          <w:sz w:val="20"/>
                          <w:szCs w:val="20"/>
                        </w:rPr>
                        <w:t xml:space="preserve">скому процессу и КТО, минимальным требованиям аккредитации </w:t>
                      </w:r>
                      <w:r>
                        <w:rPr>
                          <w:rFonts w:ascii="Times New Roman" w:hAnsi="Times New Roman" w:cs="Times New Roman"/>
                          <w:sz w:val="20"/>
                          <w:szCs w:val="20"/>
                        </w:rPr>
                        <w:t>в части академической мобильности студентов и ППС.</w:t>
                      </w:r>
                    </w:p>
                    <w:p w:rsidR="00EF1ADA" w:rsidRPr="00FA477A" w:rsidRDefault="00EF1ADA" w:rsidP="00CE34C2">
                      <w:pPr>
                        <w:pStyle w:val="a9"/>
                        <w:numPr>
                          <w:ilvl w:val="0"/>
                          <w:numId w:val="175"/>
                        </w:numPr>
                        <w:tabs>
                          <w:tab w:val="left" w:pos="142"/>
                          <w:tab w:val="left" w:pos="284"/>
                        </w:tabs>
                        <w:spacing w:after="0" w:line="240" w:lineRule="auto"/>
                        <w:ind w:left="0" w:firstLine="0"/>
                      </w:pPr>
                      <w:r w:rsidRPr="00BD506F">
                        <w:rPr>
                          <w:rFonts w:ascii="Times New Roman" w:hAnsi="Times New Roman" w:cs="Times New Roman"/>
                          <w:sz w:val="20"/>
                          <w:szCs w:val="20"/>
                        </w:rPr>
                        <w:t xml:space="preserve">Анализ  системы </w:t>
                      </w:r>
                      <w:r>
                        <w:rPr>
                          <w:rFonts w:ascii="Times New Roman" w:hAnsi="Times New Roman" w:cs="Times New Roman"/>
                          <w:sz w:val="20"/>
                          <w:szCs w:val="20"/>
                        </w:rPr>
                        <w:t>обеспечения мобильности</w:t>
                      </w:r>
                      <w:r w:rsidRPr="00BD506F">
                        <w:rPr>
                          <w:rFonts w:ascii="Times New Roman" w:hAnsi="Times New Roman" w:cs="Times New Roman"/>
                          <w:sz w:val="20"/>
                          <w:szCs w:val="20"/>
                        </w:rPr>
                        <w:t xml:space="preserve"> в КГТУ и принятие решений</w:t>
                      </w:r>
                      <w:r>
                        <w:rPr>
                          <w:rFonts w:ascii="Times New Roman" w:hAnsi="Times New Roman" w:cs="Times New Roman"/>
                          <w:sz w:val="20"/>
                          <w:szCs w:val="20"/>
                        </w:rPr>
                        <w:t>.</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08096" behindDoc="0" locked="0" layoutInCell="0" allowOverlap="1" wp14:anchorId="450E0972" wp14:editId="468D3035">
                <wp:simplePos x="0" y="0"/>
                <wp:positionH relativeFrom="column">
                  <wp:posOffset>-85090</wp:posOffset>
                </wp:positionH>
                <wp:positionV relativeFrom="paragraph">
                  <wp:posOffset>244475</wp:posOffset>
                </wp:positionV>
                <wp:extent cx="4754880" cy="939800"/>
                <wp:effectExtent l="0" t="0" r="26670" b="12700"/>
                <wp:wrapNone/>
                <wp:docPr id="702" name="Поле 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3980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B300F3" w:rsidRDefault="00EF1ADA" w:rsidP="00F856A9">
                            <w:pPr>
                              <w:spacing w:after="0" w:line="240" w:lineRule="auto"/>
                              <w:ind w:left="360"/>
                              <w:rPr>
                                <w:rFonts w:ascii="Times New Roman" w:hAnsi="Times New Roman" w:cs="Times New Roman"/>
                                <w:sz w:val="20"/>
                                <w:szCs w:val="20"/>
                              </w:rPr>
                            </w:pPr>
                            <w:r>
                              <w:rPr>
                                <w:rFonts w:ascii="Times New Roman" w:hAnsi="Times New Roman" w:cs="Times New Roman"/>
                                <w:sz w:val="20"/>
                                <w:szCs w:val="20"/>
                              </w:rPr>
                              <w:t>1.</w:t>
                            </w:r>
                            <w:r w:rsidRPr="00B300F3">
                              <w:rPr>
                                <w:rFonts w:ascii="Times New Roman" w:hAnsi="Times New Roman" w:cs="Times New Roman"/>
                                <w:sz w:val="20"/>
                                <w:szCs w:val="20"/>
                              </w:rPr>
                              <w:t xml:space="preserve">Мониторинг качества процессов </w:t>
                            </w:r>
                            <w:r>
                              <w:rPr>
                                <w:rFonts w:ascii="Times New Roman" w:hAnsi="Times New Roman" w:cs="Times New Roman"/>
                                <w:sz w:val="20"/>
                                <w:szCs w:val="20"/>
                              </w:rPr>
                              <w:t>академической мобильности</w:t>
                            </w:r>
                            <w:r w:rsidRPr="00B300F3">
                              <w:rPr>
                                <w:rFonts w:ascii="Times New Roman" w:hAnsi="Times New Roman" w:cs="Times New Roman"/>
                                <w:sz w:val="20"/>
                                <w:szCs w:val="20"/>
                              </w:rPr>
                              <w:t>.</w:t>
                            </w:r>
                          </w:p>
                          <w:p w:rsidR="00EF1ADA" w:rsidRDefault="00EF1ADA" w:rsidP="00F856A9">
                            <w:pPr>
                              <w:spacing w:after="0" w:line="240" w:lineRule="auto"/>
                              <w:ind w:left="66"/>
                              <w:rPr>
                                <w:rFonts w:ascii="Times New Roman" w:hAnsi="Times New Roman" w:cs="Times New Roman"/>
                                <w:sz w:val="20"/>
                                <w:szCs w:val="20"/>
                              </w:rPr>
                            </w:pPr>
                            <w:r>
                              <w:rPr>
                                <w:rFonts w:ascii="Times New Roman" w:hAnsi="Times New Roman" w:cs="Times New Roman"/>
                                <w:sz w:val="20"/>
                                <w:szCs w:val="20"/>
                              </w:rPr>
                              <w:t>2.Проведение аудита качества образовательных программ по линии мобильности студентов и ППС  в КГТУ.</w:t>
                            </w:r>
                          </w:p>
                          <w:p w:rsidR="00EF1ADA" w:rsidRPr="00522296" w:rsidRDefault="00EF1ADA" w:rsidP="00F856A9">
                            <w:pPr>
                              <w:spacing w:after="0" w:line="240" w:lineRule="auto"/>
                              <w:jc w:val="both"/>
                            </w:pPr>
                            <w:r>
                              <w:rPr>
                                <w:rFonts w:ascii="Times New Roman" w:hAnsi="Times New Roman" w:cs="Times New Roman"/>
                                <w:sz w:val="20"/>
                                <w:szCs w:val="20"/>
                              </w:rPr>
                              <w:t xml:space="preserve">3.Мониторинг разработки </w:t>
                            </w:r>
                            <w:r w:rsidRPr="000D3FCA">
                              <w:rPr>
                                <w:rFonts w:ascii="Times New Roman" w:hAnsi="Times New Roman" w:cs="Times New Roman"/>
                                <w:sz w:val="20"/>
                                <w:szCs w:val="20"/>
                              </w:rPr>
                              <w:t xml:space="preserve"> документов</w:t>
                            </w:r>
                            <w:r>
                              <w:rPr>
                                <w:rFonts w:ascii="Times New Roman" w:hAnsi="Times New Roman" w:cs="Times New Roman"/>
                                <w:sz w:val="20"/>
                                <w:szCs w:val="20"/>
                              </w:rPr>
                              <w:t xml:space="preserve"> академической мобильности. </w:t>
                            </w: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0E0972" id="Поле 702" o:spid="_x0000_s1304" type="#_x0000_t202" style="position:absolute;left:0;text-align:left;margin-left:-6.7pt;margin-top:19.25pt;width:374.4pt;height:74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B300F3" w:rsidRDefault="00EF1ADA" w:rsidP="00F856A9">
                      <w:pPr>
                        <w:spacing w:after="0" w:line="240" w:lineRule="auto"/>
                        <w:ind w:left="360"/>
                        <w:rPr>
                          <w:rFonts w:ascii="Times New Roman" w:hAnsi="Times New Roman" w:cs="Times New Roman"/>
                          <w:sz w:val="20"/>
                          <w:szCs w:val="20"/>
                        </w:rPr>
                      </w:pPr>
                      <w:r>
                        <w:rPr>
                          <w:rFonts w:ascii="Times New Roman" w:hAnsi="Times New Roman" w:cs="Times New Roman"/>
                          <w:sz w:val="20"/>
                          <w:szCs w:val="20"/>
                        </w:rPr>
                        <w:t>1.</w:t>
                      </w:r>
                      <w:r w:rsidRPr="00B300F3">
                        <w:rPr>
                          <w:rFonts w:ascii="Times New Roman" w:hAnsi="Times New Roman" w:cs="Times New Roman"/>
                          <w:sz w:val="20"/>
                          <w:szCs w:val="20"/>
                        </w:rPr>
                        <w:t xml:space="preserve">Мониторинг качества процессов </w:t>
                      </w:r>
                      <w:r>
                        <w:rPr>
                          <w:rFonts w:ascii="Times New Roman" w:hAnsi="Times New Roman" w:cs="Times New Roman"/>
                          <w:sz w:val="20"/>
                          <w:szCs w:val="20"/>
                        </w:rPr>
                        <w:t>академической мобильности</w:t>
                      </w:r>
                      <w:r w:rsidRPr="00B300F3">
                        <w:rPr>
                          <w:rFonts w:ascii="Times New Roman" w:hAnsi="Times New Roman" w:cs="Times New Roman"/>
                          <w:sz w:val="20"/>
                          <w:szCs w:val="20"/>
                        </w:rPr>
                        <w:t>.</w:t>
                      </w:r>
                    </w:p>
                    <w:p w:rsidR="00EF1ADA" w:rsidRDefault="00EF1ADA" w:rsidP="00F856A9">
                      <w:pPr>
                        <w:spacing w:after="0" w:line="240" w:lineRule="auto"/>
                        <w:ind w:left="66"/>
                        <w:rPr>
                          <w:rFonts w:ascii="Times New Roman" w:hAnsi="Times New Roman" w:cs="Times New Roman"/>
                          <w:sz w:val="20"/>
                          <w:szCs w:val="20"/>
                        </w:rPr>
                      </w:pPr>
                      <w:r>
                        <w:rPr>
                          <w:rFonts w:ascii="Times New Roman" w:hAnsi="Times New Roman" w:cs="Times New Roman"/>
                          <w:sz w:val="20"/>
                          <w:szCs w:val="20"/>
                        </w:rPr>
                        <w:t>2.Проведение аудита качества образовательных программ по линии мобильности студентов и ППС  в КГТУ.</w:t>
                      </w:r>
                    </w:p>
                    <w:p w:rsidR="00EF1ADA" w:rsidRPr="00522296" w:rsidRDefault="00EF1ADA" w:rsidP="00F856A9">
                      <w:pPr>
                        <w:spacing w:after="0" w:line="240" w:lineRule="auto"/>
                        <w:jc w:val="both"/>
                      </w:pPr>
                      <w:r>
                        <w:rPr>
                          <w:rFonts w:ascii="Times New Roman" w:hAnsi="Times New Roman" w:cs="Times New Roman"/>
                          <w:sz w:val="20"/>
                          <w:szCs w:val="20"/>
                        </w:rPr>
                        <w:t xml:space="preserve">3.Мониторинг разработки </w:t>
                      </w:r>
                      <w:r w:rsidRPr="000D3FCA">
                        <w:rPr>
                          <w:rFonts w:ascii="Times New Roman" w:hAnsi="Times New Roman" w:cs="Times New Roman"/>
                          <w:sz w:val="20"/>
                          <w:szCs w:val="20"/>
                        </w:rPr>
                        <w:t xml:space="preserve"> документов</w:t>
                      </w:r>
                      <w:r>
                        <w:rPr>
                          <w:rFonts w:ascii="Times New Roman" w:hAnsi="Times New Roman" w:cs="Times New Roman"/>
                          <w:sz w:val="20"/>
                          <w:szCs w:val="20"/>
                        </w:rPr>
                        <w:t xml:space="preserve"> академической мобильности. </w:t>
                      </w: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jc w:val="center"/>
        <w:rPr>
          <w:rFonts w:ascii="Times New Roman" w:hAnsi="Times New Roman" w:cs="Times New Roman"/>
          <w:b/>
          <w:sz w:val="24"/>
          <w:szCs w:val="24"/>
        </w:rPr>
      </w:pPr>
    </w:p>
    <w:p w:rsidR="00DB2461" w:rsidRDefault="00BD506F"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11168" behindDoc="0" locked="0" layoutInCell="0" allowOverlap="1" wp14:anchorId="676C69EE" wp14:editId="4528B3A4">
                <wp:simplePos x="0" y="0"/>
                <wp:positionH relativeFrom="column">
                  <wp:posOffset>4817681</wp:posOffset>
                </wp:positionH>
                <wp:positionV relativeFrom="paragraph">
                  <wp:posOffset>132116</wp:posOffset>
                </wp:positionV>
                <wp:extent cx="4754880" cy="1109609"/>
                <wp:effectExtent l="0" t="0" r="26670" b="14605"/>
                <wp:wrapNone/>
                <wp:docPr id="703" name="Поле 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109609"/>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CE34C2">
                            <w:pPr>
                              <w:pStyle w:val="a9"/>
                              <w:numPr>
                                <w:ilvl w:val="0"/>
                                <w:numId w:val="176"/>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Координация мероприятий по линии мобильности, мониторинг, анализ.</w:t>
                            </w:r>
                          </w:p>
                          <w:p w:rsidR="00EF1ADA" w:rsidRDefault="00EF1ADA" w:rsidP="00CE34C2">
                            <w:pPr>
                              <w:pStyle w:val="a9"/>
                              <w:numPr>
                                <w:ilvl w:val="0"/>
                                <w:numId w:val="176"/>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Формирование базы данных по мобильности студентов и преподавателей на уровне вуза.</w:t>
                            </w:r>
                          </w:p>
                          <w:p w:rsidR="00EF1ADA" w:rsidRPr="00BD506F" w:rsidRDefault="00EF1ADA" w:rsidP="00CE34C2">
                            <w:pPr>
                              <w:pStyle w:val="a9"/>
                              <w:numPr>
                                <w:ilvl w:val="0"/>
                                <w:numId w:val="176"/>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Разработка НПА по линии мобильности. Обеспечение сопроводительными документами студентов. Признание результатов обучения.</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6C69EE" id="Поле 703" o:spid="_x0000_s1305" type="#_x0000_t202" style="position:absolute;left:0;text-align:left;margin-left:379.35pt;margin-top:10.4pt;width:374.4pt;height:87.3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CE34C2">
                      <w:pPr>
                        <w:pStyle w:val="a9"/>
                        <w:numPr>
                          <w:ilvl w:val="0"/>
                          <w:numId w:val="176"/>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Координация мероприятий по линии мобильности, мониторинг, анализ.</w:t>
                      </w:r>
                    </w:p>
                    <w:p w:rsidR="00EF1ADA" w:rsidRDefault="00EF1ADA" w:rsidP="00CE34C2">
                      <w:pPr>
                        <w:pStyle w:val="a9"/>
                        <w:numPr>
                          <w:ilvl w:val="0"/>
                          <w:numId w:val="176"/>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Формирование базы данных по мобильности студентов и преподавателей на уровне вуза.</w:t>
                      </w:r>
                    </w:p>
                    <w:p w:rsidR="00EF1ADA" w:rsidRPr="00BD506F" w:rsidRDefault="00EF1ADA" w:rsidP="00CE34C2">
                      <w:pPr>
                        <w:pStyle w:val="a9"/>
                        <w:numPr>
                          <w:ilvl w:val="0"/>
                          <w:numId w:val="176"/>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Разработка НПА по линии мобильности. Обеспечение сопроводительными документами студентов. Признание результатов обучения.</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00FB7BF4"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10144" behindDoc="0" locked="0" layoutInCell="0" allowOverlap="1" wp14:anchorId="0FED4BF2" wp14:editId="1D873797">
                <wp:simplePos x="0" y="0"/>
                <wp:positionH relativeFrom="column">
                  <wp:posOffset>-83092</wp:posOffset>
                </wp:positionH>
                <wp:positionV relativeFrom="paragraph">
                  <wp:posOffset>306775</wp:posOffset>
                </wp:positionV>
                <wp:extent cx="4754880" cy="1114461"/>
                <wp:effectExtent l="0" t="0" r="26670" b="28575"/>
                <wp:wrapNone/>
                <wp:docPr id="704" name="Поле 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114461"/>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CE34C2">
                            <w:pPr>
                              <w:pStyle w:val="a9"/>
                              <w:numPr>
                                <w:ilvl w:val="0"/>
                                <w:numId w:val="173"/>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Стратегическое планирование. Удовлетворение потребностей стейкхолдеров.</w:t>
                            </w:r>
                          </w:p>
                          <w:p w:rsidR="00EF1ADA" w:rsidRDefault="00EF1ADA" w:rsidP="00CE34C2">
                            <w:pPr>
                              <w:pStyle w:val="a9"/>
                              <w:numPr>
                                <w:ilvl w:val="0"/>
                                <w:numId w:val="173"/>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Реализация Болонского процесса посредством мобильности и интеграции в международное образовательное и научное пространство.</w:t>
                            </w:r>
                          </w:p>
                          <w:p w:rsidR="00EF1ADA" w:rsidRDefault="00EF1ADA" w:rsidP="00CE34C2">
                            <w:pPr>
                              <w:pStyle w:val="a9"/>
                              <w:numPr>
                                <w:ilvl w:val="0"/>
                                <w:numId w:val="173"/>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Поддержка и развитие с вузами-партнерами мобильности студентов и ППС.</w:t>
                            </w:r>
                          </w:p>
                          <w:p w:rsidR="00EF1ADA" w:rsidRPr="00FB7BF4" w:rsidRDefault="00EF1ADA" w:rsidP="00CE34C2">
                            <w:pPr>
                              <w:pStyle w:val="a9"/>
                              <w:numPr>
                                <w:ilvl w:val="0"/>
                                <w:numId w:val="173"/>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Подписание договоров с вузами дальнего и ближнего зарубежья.</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ED4BF2" id="Поле 704" o:spid="_x0000_s1306" type="#_x0000_t202" style="position:absolute;left:0;text-align:left;margin-left:-6.55pt;margin-top:24.15pt;width:374.4pt;height:87.75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Default="00EF1ADA" w:rsidP="00CE34C2">
                      <w:pPr>
                        <w:pStyle w:val="a9"/>
                        <w:numPr>
                          <w:ilvl w:val="0"/>
                          <w:numId w:val="173"/>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Стратегическое планирование. Удовлетворение потребностей стейкхолдеров.</w:t>
                      </w:r>
                    </w:p>
                    <w:p w:rsidR="00EF1ADA" w:rsidRDefault="00EF1ADA" w:rsidP="00CE34C2">
                      <w:pPr>
                        <w:pStyle w:val="a9"/>
                        <w:numPr>
                          <w:ilvl w:val="0"/>
                          <w:numId w:val="173"/>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Реализация Болонского процесса посредством мобильности и интеграции в международное образовательное и научное пространство.</w:t>
                      </w:r>
                    </w:p>
                    <w:p w:rsidR="00EF1ADA" w:rsidRDefault="00EF1ADA" w:rsidP="00CE34C2">
                      <w:pPr>
                        <w:pStyle w:val="a9"/>
                        <w:numPr>
                          <w:ilvl w:val="0"/>
                          <w:numId w:val="173"/>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Поддержка и развитие с вузами-партнерами мобильности студентов и ППС.</w:t>
                      </w:r>
                    </w:p>
                    <w:p w:rsidR="00EF1ADA" w:rsidRPr="00FB7BF4" w:rsidRDefault="00EF1ADA" w:rsidP="00CE34C2">
                      <w:pPr>
                        <w:pStyle w:val="a9"/>
                        <w:numPr>
                          <w:ilvl w:val="0"/>
                          <w:numId w:val="173"/>
                        </w:numPr>
                        <w:tabs>
                          <w:tab w:val="left" w:pos="284"/>
                        </w:tabs>
                        <w:ind w:left="0" w:firstLine="0"/>
                        <w:rPr>
                          <w:rFonts w:ascii="Times New Roman" w:hAnsi="Times New Roman" w:cs="Times New Roman"/>
                          <w:sz w:val="20"/>
                          <w:szCs w:val="20"/>
                        </w:rPr>
                      </w:pPr>
                      <w:r>
                        <w:rPr>
                          <w:rFonts w:ascii="Times New Roman" w:hAnsi="Times New Roman" w:cs="Times New Roman"/>
                          <w:sz w:val="20"/>
                          <w:szCs w:val="20"/>
                        </w:rPr>
                        <w:t>Подписание договоров с вузами дальнего и ближнего зарубежья.</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3B61B3"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13216" behindDoc="0" locked="0" layoutInCell="0" allowOverlap="1" wp14:anchorId="4E072C57" wp14:editId="043CF4F4">
                <wp:simplePos x="0" y="0"/>
                <wp:positionH relativeFrom="column">
                  <wp:posOffset>4817681</wp:posOffset>
                </wp:positionH>
                <wp:positionV relativeFrom="paragraph">
                  <wp:posOffset>140913</wp:posOffset>
                </wp:positionV>
                <wp:extent cx="4754880" cy="1643865"/>
                <wp:effectExtent l="0" t="0" r="26670" b="13970"/>
                <wp:wrapNone/>
                <wp:docPr id="706" name="Поле 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643865"/>
                        </a:xfrm>
                        <a:prstGeom prst="rect">
                          <a:avLst/>
                        </a:prstGeom>
                        <a:solidFill>
                          <a:srgbClr val="FFFFFF"/>
                        </a:solidFill>
                        <a:ln w="9525">
                          <a:solidFill>
                            <a:srgbClr val="000000"/>
                          </a:solidFill>
                          <a:miter lim="800000"/>
                          <a:headEnd/>
                          <a:tailEnd/>
                        </a:ln>
                      </wps:spPr>
                      <wps:txbx>
                        <w:txbxContent>
                          <w:p w:rsidR="00EF1ADA" w:rsidRDefault="00EF1ADA" w:rsidP="003B61B3">
                            <w:pPr>
                              <w:pStyle w:val="2"/>
                              <w:pBdr>
                                <w:bottom w:val="single" w:sz="12" w:space="1" w:color="auto"/>
                              </w:pBdr>
                              <w:tabs>
                                <w:tab w:val="left" w:pos="426"/>
                              </w:tabs>
                              <w:spacing w:before="0" w:line="240" w:lineRule="auto"/>
                              <w:ind w:firstLine="142"/>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3D69DA">
                            <w:pPr>
                              <w:pStyle w:val="a9"/>
                              <w:numPr>
                                <w:ilvl w:val="0"/>
                                <w:numId w:val="177"/>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Разработка мероприятий по планированию академической мобильности студентов и ППС. Стратегическое планирование кафедры.</w:t>
                            </w:r>
                          </w:p>
                          <w:p w:rsidR="00EF1ADA" w:rsidRPr="0099095F" w:rsidRDefault="00EF1ADA" w:rsidP="003D69DA">
                            <w:pPr>
                              <w:pStyle w:val="aa"/>
                              <w:spacing w:before="0" w:beforeAutospacing="0" w:after="0" w:afterAutospacing="0"/>
                              <w:ind w:left="142" w:hanging="142"/>
                              <w:jc w:val="both"/>
                              <w:rPr>
                                <w:sz w:val="20"/>
                                <w:szCs w:val="20"/>
                              </w:rPr>
                            </w:pPr>
                            <w:r>
                              <w:rPr>
                                <w:sz w:val="20"/>
                                <w:szCs w:val="20"/>
                              </w:rPr>
                              <w:t xml:space="preserve">2 Маркетинговые исследования. Бейчмаркинг. Сотрудничество с вузами-партнерами по линии мобильности студентов и преподавателей в рамках </w:t>
                            </w:r>
                            <w:r w:rsidRPr="003D69DA">
                              <w:rPr>
                                <w:sz w:val="20"/>
                                <w:szCs w:val="20"/>
                              </w:rPr>
                              <w:t>РК</w:t>
                            </w:r>
                            <w:r>
                              <w:rPr>
                                <w:sz w:val="20"/>
                                <w:szCs w:val="20"/>
                              </w:rPr>
                              <w:t>КТУ,   стран ШОС, СУ СНГ, проектов</w:t>
                            </w:r>
                            <w:r w:rsidRPr="003D69DA">
                              <w:rPr>
                                <w:sz w:val="20"/>
                                <w:szCs w:val="20"/>
                              </w:rPr>
                              <w:t xml:space="preserve"> </w:t>
                            </w:r>
                            <w:r w:rsidRPr="003D69DA">
                              <w:rPr>
                                <w:rFonts w:eastAsia="Cambria Math"/>
                                <w:kern w:val="24"/>
                                <w:sz w:val="20"/>
                                <w:szCs w:val="20"/>
                                <w:lang w:val="en-US"/>
                              </w:rPr>
                              <w:t>DAAD</w:t>
                            </w:r>
                            <w:r>
                              <w:rPr>
                                <w:sz w:val="20"/>
                                <w:szCs w:val="20"/>
                              </w:rPr>
                              <w:t xml:space="preserve"> и</w:t>
                            </w:r>
                            <w:r w:rsidRPr="0099095F">
                              <w:rPr>
                                <w:rFonts w:eastAsia="Cambria Math"/>
                                <w:kern w:val="24"/>
                                <w:sz w:val="20"/>
                                <w:szCs w:val="20"/>
                              </w:rPr>
                              <w:t xml:space="preserve"> </w:t>
                            </w:r>
                            <w:r w:rsidRPr="003D69DA">
                              <w:rPr>
                                <w:rFonts w:eastAsia="Cambria Math"/>
                                <w:kern w:val="24"/>
                                <w:sz w:val="20"/>
                                <w:szCs w:val="20"/>
                              </w:rPr>
                              <w:t xml:space="preserve"> </w:t>
                            </w:r>
                            <w:r w:rsidRPr="0099095F">
                              <w:rPr>
                                <w:rFonts w:eastAsia="Cambria Math"/>
                                <w:kern w:val="24"/>
                                <w:sz w:val="20"/>
                                <w:szCs w:val="20"/>
                                <w:lang w:val="en-US"/>
                              </w:rPr>
                              <w:t>ERASMUS</w:t>
                            </w:r>
                            <w:r w:rsidRPr="0099095F">
                              <w:rPr>
                                <w:rFonts w:eastAsia="Cambria Math"/>
                                <w:kern w:val="24"/>
                                <w:sz w:val="20"/>
                                <w:szCs w:val="20"/>
                              </w:rPr>
                              <w:t>+</w:t>
                            </w:r>
                            <w:r>
                              <w:rPr>
                                <w:rFonts w:eastAsia="Cambria Math"/>
                                <w:kern w:val="24"/>
                                <w:sz w:val="20"/>
                                <w:szCs w:val="20"/>
                              </w:rPr>
                              <w:t xml:space="preserve">, а также   </w:t>
                            </w:r>
                            <w:r w:rsidRPr="0099095F">
                              <w:rPr>
                                <w:rFonts w:eastAsia="Cambria Math"/>
                                <w:kern w:val="24"/>
                                <w:sz w:val="20"/>
                                <w:szCs w:val="20"/>
                              </w:rPr>
                              <w:t xml:space="preserve"> индивидуальных международных проектов   на базе учебных структур (факультетов, кафедр)</w:t>
                            </w:r>
                            <w:r>
                              <w:rPr>
                                <w:rFonts w:eastAsia="Cambria Math"/>
                                <w:kern w:val="24"/>
                                <w:sz w:val="20"/>
                                <w:szCs w:val="20"/>
                              </w:rPr>
                              <w:t xml:space="preserve"> посредством </w:t>
                            </w:r>
                            <w:r>
                              <w:rPr>
                                <w:sz w:val="20"/>
                                <w:szCs w:val="20"/>
                              </w:rPr>
                              <w:t xml:space="preserve">  </w:t>
                            </w:r>
                            <w:r w:rsidRPr="0099095F">
                              <w:rPr>
                                <w:sz w:val="20"/>
                                <w:szCs w:val="20"/>
                              </w:rPr>
                              <w:t xml:space="preserve"> прямых  взаимодействий.</w:t>
                            </w:r>
                          </w:p>
                          <w:p w:rsidR="00EF1ADA" w:rsidRPr="003D69DA" w:rsidRDefault="00EF1ADA" w:rsidP="003D69DA">
                            <w:pPr>
                              <w:pStyle w:val="a9"/>
                              <w:numPr>
                                <w:ilvl w:val="0"/>
                                <w:numId w:val="178"/>
                              </w:numPr>
                              <w:tabs>
                                <w:tab w:val="left" w:pos="0"/>
                                <w:tab w:val="left" w:pos="284"/>
                              </w:tabs>
                              <w:spacing w:after="0" w:line="240" w:lineRule="auto"/>
                              <w:ind w:left="142" w:hanging="142"/>
                              <w:rPr>
                                <w:rFonts w:ascii="Times New Roman" w:hAnsi="Times New Roman" w:cs="Times New Roman"/>
                                <w:sz w:val="20"/>
                                <w:szCs w:val="20"/>
                              </w:rPr>
                            </w:pPr>
                            <w:r w:rsidRPr="003D69DA">
                              <w:rPr>
                                <w:rFonts w:ascii="Times New Roman" w:hAnsi="Times New Roman" w:cs="Times New Roman"/>
                                <w:sz w:val="20"/>
                                <w:szCs w:val="20"/>
                              </w:rPr>
                              <w:t xml:space="preserve">Подготовка соответствующих документов в принимающий вуз. Признание результатов обучения. </w:t>
                            </w:r>
                            <w:r>
                              <w:rPr>
                                <w:rFonts w:ascii="Times New Roman" w:hAnsi="Times New Roman" w:cs="Times New Roman"/>
                                <w:sz w:val="20"/>
                                <w:szCs w:val="20"/>
                              </w:rPr>
                              <w:t>Обмен полученного опыта среди ППС и студентов.</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072C57" id="Поле 706" o:spid="_x0000_s1307" type="#_x0000_t202" style="position:absolute;left:0;text-align:left;margin-left:379.35pt;margin-top:11.1pt;width:374.4pt;height:129.45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" o:allowincell="f">
                <v:textbox>
                  <w:txbxContent>
                    <w:p w:rsidR="00EF1ADA" w:rsidRDefault="00EF1ADA" w:rsidP="003B61B3">
                      <w:pPr>
                        <w:pStyle w:val="2"/>
                        <w:pBdr>
                          <w:bottom w:val="single" w:sz="12" w:space="1" w:color="auto"/>
                        </w:pBdr>
                        <w:tabs>
                          <w:tab w:val="left" w:pos="426"/>
                        </w:tabs>
                        <w:spacing w:before="0" w:line="240" w:lineRule="auto"/>
                        <w:ind w:firstLine="142"/>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3D69DA">
                      <w:pPr>
                        <w:pStyle w:val="a9"/>
                        <w:numPr>
                          <w:ilvl w:val="0"/>
                          <w:numId w:val="177"/>
                        </w:numPr>
                        <w:tabs>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Разработка мероприятий по планированию академической мобильности студентов и ППС. Стратегическое планирование кафедры.</w:t>
                      </w:r>
                    </w:p>
                    <w:p w:rsidR="00EF1ADA" w:rsidRPr="0099095F" w:rsidRDefault="00EF1ADA" w:rsidP="003D69DA">
                      <w:pPr>
                        <w:pStyle w:val="aa"/>
                        <w:spacing w:before="0" w:beforeAutospacing="0" w:after="0" w:afterAutospacing="0"/>
                        <w:ind w:left="142" w:hanging="142"/>
                        <w:jc w:val="both"/>
                        <w:rPr>
                          <w:sz w:val="20"/>
                          <w:szCs w:val="20"/>
                        </w:rPr>
                      </w:pPr>
                      <w:r>
                        <w:rPr>
                          <w:sz w:val="20"/>
                          <w:szCs w:val="20"/>
                        </w:rPr>
                        <w:t xml:space="preserve">2 Маркетинговые исследования. Бейчмаркинг. Сотрудничество с вузами-партнерами по линии мобильности студентов и преподавателей в рамках </w:t>
                      </w:r>
                      <w:r w:rsidRPr="003D69DA">
                        <w:rPr>
                          <w:sz w:val="20"/>
                          <w:szCs w:val="20"/>
                        </w:rPr>
                        <w:t>РК</w:t>
                      </w:r>
                      <w:r>
                        <w:rPr>
                          <w:sz w:val="20"/>
                          <w:szCs w:val="20"/>
                        </w:rPr>
                        <w:t>КТУ,   стран ШОС, СУ СНГ, проектов</w:t>
                      </w:r>
                      <w:r w:rsidRPr="003D69DA">
                        <w:rPr>
                          <w:sz w:val="20"/>
                          <w:szCs w:val="20"/>
                        </w:rPr>
                        <w:t xml:space="preserve"> </w:t>
                      </w:r>
                      <w:r w:rsidRPr="003D69DA">
                        <w:rPr>
                          <w:rFonts w:eastAsia="Cambria Math"/>
                          <w:kern w:val="24"/>
                          <w:sz w:val="20"/>
                          <w:szCs w:val="20"/>
                          <w:lang w:val="en-US"/>
                        </w:rPr>
                        <w:t>DAAD</w:t>
                      </w:r>
                      <w:r>
                        <w:rPr>
                          <w:sz w:val="20"/>
                          <w:szCs w:val="20"/>
                        </w:rPr>
                        <w:t xml:space="preserve"> и</w:t>
                      </w:r>
                      <w:r w:rsidRPr="0099095F">
                        <w:rPr>
                          <w:rFonts w:eastAsia="Cambria Math"/>
                          <w:kern w:val="24"/>
                          <w:sz w:val="20"/>
                          <w:szCs w:val="20"/>
                        </w:rPr>
                        <w:t xml:space="preserve"> </w:t>
                      </w:r>
                      <w:r w:rsidRPr="003D69DA">
                        <w:rPr>
                          <w:rFonts w:eastAsia="Cambria Math"/>
                          <w:kern w:val="24"/>
                          <w:sz w:val="20"/>
                          <w:szCs w:val="20"/>
                        </w:rPr>
                        <w:t xml:space="preserve"> </w:t>
                      </w:r>
                      <w:r w:rsidRPr="0099095F">
                        <w:rPr>
                          <w:rFonts w:eastAsia="Cambria Math"/>
                          <w:kern w:val="24"/>
                          <w:sz w:val="20"/>
                          <w:szCs w:val="20"/>
                          <w:lang w:val="en-US"/>
                        </w:rPr>
                        <w:t>ERASMUS</w:t>
                      </w:r>
                      <w:r w:rsidRPr="0099095F">
                        <w:rPr>
                          <w:rFonts w:eastAsia="Cambria Math"/>
                          <w:kern w:val="24"/>
                          <w:sz w:val="20"/>
                          <w:szCs w:val="20"/>
                        </w:rPr>
                        <w:t>+</w:t>
                      </w:r>
                      <w:r>
                        <w:rPr>
                          <w:rFonts w:eastAsia="Cambria Math"/>
                          <w:kern w:val="24"/>
                          <w:sz w:val="20"/>
                          <w:szCs w:val="20"/>
                        </w:rPr>
                        <w:t xml:space="preserve">, а также   </w:t>
                      </w:r>
                      <w:r w:rsidRPr="0099095F">
                        <w:rPr>
                          <w:rFonts w:eastAsia="Cambria Math"/>
                          <w:kern w:val="24"/>
                          <w:sz w:val="20"/>
                          <w:szCs w:val="20"/>
                        </w:rPr>
                        <w:t xml:space="preserve"> индивидуальных международных проектов   на базе учебных структур (факультетов, кафедр)</w:t>
                      </w:r>
                      <w:r>
                        <w:rPr>
                          <w:rFonts w:eastAsia="Cambria Math"/>
                          <w:kern w:val="24"/>
                          <w:sz w:val="20"/>
                          <w:szCs w:val="20"/>
                        </w:rPr>
                        <w:t xml:space="preserve"> посредством </w:t>
                      </w:r>
                      <w:r>
                        <w:rPr>
                          <w:sz w:val="20"/>
                          <w:szCs w:val="20"/>
                        </w:rPr>
                        <w:t xml:space="preserve">  </w:t>
                      </w:r>
                      <w:r w:rsidRPr="0099095F">
                        <w:rPr>
                          <w:sz w:val="20"/>
                          <w:szCs w:val="20"/>
                        </w:rPr>
                        <w:t xml:space="preserve"> прямых  взаимодействий.</w:t>
                      </w:r>
                    </w:p>
                    <w:p w:rsidR="00EF1ADA" w:rsidRPr="003D69DA" w:rsidRDefault="00EF1ADA" w:rsidP="003D69DA">
                      <w:pPr>
                        <w:pStyle w:val="a9"/>
                        <w:numPr>
                          <w:ilvl w:val="0"/>
                          <w:numId w:val="178"/>
                        </w:numPr>
                        <w:tabs>
                          <w:tab w:val="left" w:pos="0"/>
                          <w:tab w:val="left" w:pos="284"/>
                        </w:tabs>
                        <w:spacing w:after="0" w:line="240" w:lineRule="auto"/>
                        <w:ind w:left="142" w:hanging="142"/>
                        <w:rPr>
                          <w:rFonts w:ascii="Times New Roman" w:hAnsi="Times New Roman" w:cs="Times New Roman"/>
                          <w:sz w:val="20"/>
                          <w:szCs w:val="20"/>
                        </w:rPr>
                      </w:pPr>
                      <w:r w:rsidRPr="003D69DA">
                        <w:rPr>
                          <w:rFonts w:ascii="Times New Roman" w:hAnsi="Times New Roman" w:cs="Times New Roman"/>
                          <w:sz w:val="20"/>
                          <w:szCs w:val="20"/>
                        </w:rPr>
                        <w:t xml:space="preserve">Подготовка соответствующих документов в принимающий вуз. Признание результатов обучения. </w:t>
                      </w:r>
                      <w:r>
                        <w:rPr>
                          <w:rFonts w:ascii="Times New Roman" w:hAnsi="Times New Roman" w:cs="Times New Roman"/>
                          <w:sz w:val="20"/>
                          <w:szCs w:val="20"/>
                        </w:rPr>
                        <w:t>Обмен полученного опыта среди ППС и студентов.</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12192" behindDoc="0" locked="0" layoutInCell="0" allowOverlap="1" wp14:anchorId="4CB694CD" wp14:editId="13775CE9">
                <wp:simplePos x="0" y="0"/>
                <wp:positionH relativeFrom="column">
                  <wp:posOffset>-144737</wp:posOffset>
                </wp:positionH>
                <wp:positionV relativeFrom="paragraph">
                  <wp:posOffset>108892</wp:posOffset>
                </wp:positionV>
                <wp:extent cx="4754880" cy="929526"/>
                <wp:effectExtent l="0" t="0" r="26670" b="23495"/>
                <wp:wrapNone/>
                <wp:docPr id="705" name="Поле 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29526"/>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3D69DA">
                            <w:pPr>
                              <w:pStyle w:val="a9"/>
                              <w:numPr>
                                <w:ilvl w:val="0"/>
                                <w:numId w:val="174"/>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Планирование, поддержка   и реализация академической мобильности с вузами-партнерами. Обеспечение соответствующими документами.</w:t>
                            </w:r>
                          </w:p>
                          <w:p w:rsidR="00EF1ADA" w:rsidRPr="00FB7BF4" w:rsidRDefault="00EF1ADA" w:rsidP="003D69DA">
                            <w:pPr>
                              <w:pStyle w:val="a9"/>
                              <w:numPr>
                                <w:ilvl w:val="0"/>
                                <w:numId w:val="174"/>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Анализ, формирование данных по мобильности студентов на уровне факультета/института. Признание результатов обучения.</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B694CD" id="Поле 705" o:spid="_x0000_s1308" type="#_x0000_t202" style="position:absolute;left:0;text-align:left;margin-left:-11.4pt;margin-top:8.55pt;width:374.4pt;height:73.2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3D69DA">
                      <w:pPr>
                        <w:pStyle w:val="a9"/>
                        <w:numPr>
                          <w:ilvl w:val="0"/>
                          <w:numId w:val="174"/>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Планирование, поддержка   и реализация академической мобильности с вузами-партнерами. Обеспечение соответствующими документами.</w:t>
                      </w:r>
                    </w:p>
                    <w:p w:rsidR="00EF1ADA" w:rsidRPr="00FB7BF4" w:rsidRDefault="00EF1ADA" w:rsidP="003D69DA">
                      <w:pPr>
                        <w:pStyle w:val="a9"/>
                        <w:numPr>
                          <w:ilvl w:val="0"/>
                          <w:numId w:val="174"/>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Анализ, формирование данных по мобильности студентов на уровне факультета/института. Признание результатов обучения.</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3D69DA"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14240" behindDoc="0" locked="0" layoutInCell="0" allowOverlap="1" wp14:anchorId="54547A59" wp14:editId="47E67E46">
                <wp:simplePos x="0" y="0"/>
                <wp:positionH relativeFrom="column">
                  <wp:posOffset>-144737</wp:posOffset>
                </wp:positionH>
                <wp:positionV relativeFrom="paragraph">
                  <wp:posOffset>12229</wp:posOffset>
                </wp:positionV>
                <wp:extent cx="4754880" cy="1787703"/>
                <wp:effectExtent l="0" t="0" r="26670" b="22225"/>
                <wp:wrapNone/>
                <wp:docPr id="708" name="Поле 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787703"/>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Стейкхолдеры </w:t>
                            </w:r>
                          </w:p>
                          <w:p w:rsidR="00EF1ADA" w:rsidRDefault="00EF1ADA" w:rsidP="003D69DA">
                            <w:pPr>
                              <w:pStyle w:val="a9"/>
                              <w:numPr>
                                <w:ilvl w:val="0"/>
                                <w:numId w:val="179"/>
                              </w:numPr>
                              <w:rPr>
                                <w:rFonts w:ascii="Times New Roman" w:hAnsi="Times New Roman" w:cs="Times New Roman"/>
                                <w:sz w:val="20"/>
                                <w:szCs w:val="20"/>
                              </w:rPr>
                            </w:pPr>
                            <w:r>
                              <w:rPr>
                                <w:rFonts w:ascii="Times New Roman" w:hAnsi="Times New Roman" w:cs="Times New Roman"/>
                                <w:sz w:val="20"/>
                                <w:szCs w:val="20"/>
                              </w:rPr>
                              <w:t>Участие в мониторинге образовательных программ в рамках договоров, индивидуальных исследований о возможности академической мобильности.</w:t>
                            </w:r>
                          </w:p>
                          <w:p w:rsidR="00EF1ADA" w:rsidRDefault="00EF1ADA" w:rsidP="003D69DA">
                            <w:pPr>
                              <w:pStyle w:val="a9"/>
                              <w:numPr>
                                <w:ilvl w:val="0"/>
                                <w:numId w:val="179"/>
                              </w:numPr>
                              <w:rPr>
                                <w:rFonts w:ascii="Times New Roman" w:hAnsi="Times New Roman" w:cs="Times New Roman"/>
                                <w:sz w:val="20"/>
                                <w:szCs w:val="20"/>
                              </w:rPr>
                            </w:pPr>
                            <w:r>
                              <w:rPr>
                                <w:rFonts w:ascii="Times New Roman" w:hAnsi="Times New Roman" w:cs="Times New Roman"/>
                                <w:sz w:val="20"/>
                                <w:szCs w:val="20"/>
                              </w:rPr>
                              <w:t>Участие в проектах разного уровня.</w:t>
                            </w:r>
                          </w:p>
                          <w:p w:rsidR="00EF1ADA" w:rsidRDefault="00EF1ADA" w:rsidP="003D69DA">
                            <w:pPr>
                              <w:pStyle w:val="a9"/>
                              <w:numPr>
                                <w:ilvl w:val="0"/>
                                <w:numId w:val="179"/>
                              </w:numPr>
                              <w:rPr>
                                <w:rFonts w:ascii="Times New Roman" w:hAnsi="Times New Roman" w:cs="Times New Roman"/>
                                <w:sz w:val="20"/>
                                <w:szCs w:val="20"/>
                              </w:rPr>
                            </w:pPr>
                            <w:r>
                              <w:rPr>
                                <w:rFonts w:ascii="Times New Roman" w:hAnsi="Times New Roman" w:cs="Times New Roman"/>
                                <w:sz w:val="20"/>
                                <w:szCs w:val="20"/>
                              </w:rPr>
                              <w:t>Поиск информации, поступающей внутри вуза и внешней о возможности академической мобильности.</w:t>
                            </w:r>
                          </w:p>
                          <w:p w:rsidR="00EF1ADA" w:rsidRPr="003D69DA" w:rsidRDefault="00EF1ADA" w:rsidP="003D69DA">
                            <w:pPr>
                              <w:pStyle w:val="a9"/>
                              <w:numPr>
                                <w:ilvl w:val="0"/>
                                <w:numId w:val="179"/>
                              </w:numPr>
                              <w:rPr>
                                <w:rFonts w:ascii="Times New Roman" w:hAnsi="Times New Roman" w:cs="Times New Roman"/>
                                <w:sz w:val="20"/>
                                <w:szCs w:val="20"/>
                              </w:rPr>
                            </w:pPr>
                            <w:r>
                              <w:rPr>
                                <w:rFonts w:ascii="Times New Roman" w:hAnsi="Times New Roman" w:cs="Times New Roman"/>
                                <w:sz w:val="20"/>
                                <w:szCs w:val="20"/>
                              </w:rPr>
                              <w:t>Отправка приглашений о сотрудничестве со стороны вузов ближнего и дальнего зарубежья, в том числе в рамках проектов.</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547A59" id="Поле 708" o:spid="_x0000_s1309" type="#_x0000_t202" style="position:absolute;left:0;text-align:left;margin-left:-11.4pt;margin-top:.95pt;width:374.4pt;height:140.7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Стейкхолдеры </w:t>
                      </w:r>
                    </w:p>
                    <w:p w:rsidR="00EF1ADA" w:rsidRDefault="00EF1ADA" w:rsidP="003D69DA">
                      <w:pPr>
                        <w:pStyle w:val="a9"/>
                        <w:numPr>
                          <w:ilvl w:val="0"/>
                          <w:numId w:val="179"/>
                        </w:numPr>
                        <w:rPr>
                          <w:rFonts w:ascii="Times New Roman" w:hAnsi="Times New Roman" w:cs="Times New Roman"/>
                          <w:sz w:val="20"/>
                          <w:szCs w:val="20"/>
                        </w:rPr>
                      </w:pPr>
                      <w:r>
                        <w:rPr>
                          <w:rFonts w:ascii="Times New Roman" w:hAnsi="Times New Roman" w:cs="Times New Roman"/>
                          <w:sz w:val="20"/>
                          <w:szCs w:val="20"/>
                        </w:rPr>
                        <w:t>Участие в мониторинге образовательных программ в рамках договоров, индивидуальных исследований о возможности академической мобильности.</w:t>
                      </w:r>
                    </w:p>
                    <w:p w:rsidR="00EF1ADA" w:rsidRDefault="00EF1ADA" w:rsidP="003D69DA">
                      <w:pPr>
                        <w:pStyle w:val="a9"/>
                        <w:numPr>
                          <w:ilvl w:val="0"/>
                          <w:numId w:val="179"/>
                        </w:numPr>
                        <w:rPr>
                          <w:rFonts w:ascii="Times New Roman" w:hAnsi="Times New Roman" w:cs="Times New Roman"/>
                          <w:sz w:val="20"/>
                          <w:szCs w:val="20"/>
                        </w:rPr>
                      </w:pPr>
                      <w:r>
                        <w:rPr>
                          <w:rFonts w:ascii="Times New Roman" w:hAnsi="Times New Roman" w:cs="Times New Roman"/>
                          <w:sz w:val="20"/>
                          <w:szCs w:val="20"/>
                        </w:rPr>
                        <w:t>Участие в проектах разного уровня.</w:t>
                      </w:r>
                    </w:p>
                    <w:p w:rsidR="00EF1ADA" w:rsidRDefault="00EF1ADA" w:rsidP="003D69DA">
                      <w:pPr>
                        <w:pStyle w:val="a9"/>
                        <w:numPr>
                          <w:ilvl w:val="0"/>
                          <w:numId w:val="179"/>
                        </w:numPr>
                        <w:rPr>
                          <w:rFonts w:ascii="Times New Roman" w:hAnsi="Times New Roman" w:cs="Times New Roman"/>
                          <w:sz w:val="20"/>
                          <w:szCs w:val="20"/>
                        </w:rPr>
                      </w:pPr>
                      <w:r>
                        <w:rPr>
                          <w:rFonts w:ascii="Times New Roman" w:hAnsi="Times New Roman" w:cs="Times New Roman"/>
                          <w:sz w:val="20"/>
                          <w:szCs w:val="20"/>
                        </w:rPr>
                        <w:t>Поиск информации, поступающей внутри вуза и внешней о возможности академической мобильности.</w:t>
                      </w:r>
                    </w:p>
                    <w:p w:rsidR="00EF1ADA" w:rsidRPr="003D69DA" w:rsidRDefault="00EF1ADA" w:rsidP="003D69DA">
                      <w:pPr>
                        <w:pStyle w:val="a9"/>
                        <w:numPr>
                          <w:ilvl w:val="0"/>
                          <w:numId w:val="179"/>
                        </w:numPr>
                        <w:rPr>
                          <w:rFonts w:ascii="Times New Roman" w:hAnsi="Times New Roman" w:cs="Times New Roman"/>
                          <w:sz w:val="20"/>
                          <w:szCs w:val="20"/>
                        </w:rPr>
                      </w:pPr>
                      <w:r>
                        <w:rPr>
                          <w:rFonts w:ascii="Times New Roman" w:hAnsi="Times New Roman" w:cs="Times New Roman"/>
                          <w:sz w:val="20"/>
                          <w:szCs w:val="20"/>
                        </w:rPr>
                        <w:t>Отправка приглашений о сотрудничестве со стороны вузов ближнего и дальнего зарубежья, в том числе в рамках проектов.</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3D69DA"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15264" behindDoc="0" locked="0" layoutInCell="0" allowOverlap="1" wp14:anchorId="05F399D8" wp14:editId="6D6199C1">
                <wp:simplePos x="0" y="0"/>
                <wp:positionH relativeFrom="column">
                  <wp:posOffset>4817110</wp:posOffset>
                </wp:positionH>
                <wp:positionV relativeFrom="paragraph">
                  <wp:posOffset>114935</wp:posOffset>
                </wp:positionV>
                <wp:extent cx="4754880" cy="1643380"/>
                <wp:effectExtent l="0" t="0" r="26670" b="13970"/>
                <wp:wrapNone/>
                <wp:docPr id="707" name="Поле 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64338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МО</w:t>
                            </w:r>
                          </w:p>
                          <w:p w:rsidR="00EF1ADA" w:rsidRDefault="00EF1ADA" w:rsidP="003D69DA">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Участие в организации подписания договоров,  мобильности студентов, СОП между вузами-партнерами.</w:t>
                            </w:r>
                          </w:p>
                          <w:p w:rsidR="00EF1ADA" w:rsidRDefault="00EF1ADA" w:rsidP="003D69DA">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 xml:space="preserve"> Мониторинг договоров о совместной деятельности.</w:t>
                            </w:r>
                          </w:p>
                          <w:p w:rsidR="00EF1ADA" w:rsidRDefault="00EF1ADA" w:rsidP="003D69DA">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 xml:space="preserve">Регистрация иностранных </w:t>
                            </w:r>
                            <w:r w:rsidRPr="005E3BEF">
                              <w:rPr>
                                <w:rFonts w:ascii="Times New Roman" w:hAnsi="Times New Roman" w:cs="Times New Roman"/>
                                <w:sz w:val="20"/>
                                <w:szCs w:val="20"/>
                              </w:rPr>
                              <w:t xml:space="preserve"> </w:t>
                            </w:r>
                            <w:r>
                              <w:rPr>
                                <w:rFonts w:ascii="Times New Roman" w:hAnsi="Times New Roman" w:cs="Times New Roman"/>
                                <w:sz w:val="20"/>
                                <w:szCs w:val="20"/>
                              </w:rPr>
                              <w:t>студентов, получение визы, контроль обеспечения проживания в общежитии.</w:t>
                            </w:r>
                          </w:p>
                          <w:p w:rsidR="00EF1ADA" w:rsidRDefault="00EF1ADA" w:rsidP="003D69DA">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Формирование базы данных по мобильности студентов и ППС.</w:t>
                            </w:r>
                          </w:p>
                          <w:p w:rsidR="00EF1ADA" w:rsidRPr="00696CDB" w:rsidRDefault="00EF1ADA" w:rsidP="003D69DA">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Информирование студентов и ППС о приглашениях, предложениях вузов-партнеров.</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399D8" id="Поле 707" o:spid="_x0000_s1310" type="#_x0000_t202" style="position:absolute;left:0;text-align:left;margin-left:379.3pt;margin-top:9.05pt;width:374.4pt;height:129.4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МО</w:t>
                      </w:r>
                    </w:p>
                    <w:p w:rsidR="00EF1ADA" w:rsidRDefault="00EF1ADA" w:rsidP="003D69DA">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Участие в организации подписания договоров,  мобильности студентов, СОП между вузами-партнерами.</w:t>
                      </w:r>
                    </w:p>
                    <w:p w:rsidR="00EF1ADA" w:rsidRDefault="00EF1ADA" w:rsidP="003D69DA">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 xml:space="preserve"> Мониторинг договоров о совместной деятельности.</w:t>
                      </w:r>
                    </w:p>
                    <w:p w:rsidR="00EF1ADA" w:rsidRDefault="00EF1ADA" w:rsidP="003D69DA">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 xml:space="preserve">Регистрация иностранных </w:t>
                      </w:r>
                      <w:r w:rsidRPr="005E3BEF">
                        <w:rPr>
                          <w:rFonts w:ascii="Times New Roman" w:hAnsi="Times New Roman" w:cs="Times New Roman"/>
                          <w:sz w:val="20"/>
                          <w:szCs w:val="20"/>
                        </w:rPr>
                        <w:t xml:space="preserve"> </w:t>
                      </w:r>
                      <w:r>
                        <w:rPr>
                          <w:rFonts w:ascii="Times New Roman" w:hAnsi="Times New Roman" w:cs="Times New Roman"/>
                          <w:sz w:val="20"/>
                          <w:szCs w:val="20"/>
                        </w:rPr>
                        <w:t>студентов, получение визы, контроль обеспечения проживания в общежитии.</w:t>
                      </w:r>
                    </w:p>
                    <w:p w:rsidR="00EF1ADA" w:rsidRDefault="00EF1ADA" w:rsidP="003D69DA">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Формирование базы данных по мобильности студентов и ППС.</w:t>
                      </w:r>
                    </w:p>
                    <w:p w:rsidR="00EF1ADA" w:rsidRPr="00696CDB" w:rsidRDefault="00EF1ADA" w:rsidP="003D69DA">
                      <w:pPr>
                        <w:pStyle w:val="a9"/>
                        <w:numPr>
                          <w:ilvl w:val="0"/>
                          <w:numId w:val="159"/>
                        </w:numPr>
                        <w:tabs>
                          <w:tab w:val="left" w:pos="142"/>
                          <w:tab w:val="left" w:pos="284"/>
                        </w:tabs>
                        <w:ind w:left="142" w:hanging="142"/>
                        <w:rPr>
                          <w:rFonts w:ascii="Times New Roman" w:hAnsi="Times New Roman" w:cs="Times New Roman"/>
                          <w:sz w:val="20"/>
                          <w:szCs w:val="20"/>
                        </w:rPr>
                      </w:pPr>
                      <w:r>
                        <w:rPr>
                          <w:rFonts w:ascii="Times New Roman" w:hAnsi="Times New Roman" w:cs="Times New Roman"/>
                          <w:sz w:val="20"/>
                          <w:szCs w:val="20"/>
                        </w:rPr>
                        <w:t>Информирование студентов и ППС о приглашениях, предложениях вузов-партнеров.</w:t>
                      </w: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8E66CF" w:rsidRDefault="008E66CF" w:rsidP="00DB2461">
      <w:pPr>
        <w:spacing w:after="0" w:line="240" w:lineRule="auto"/>
        <w:jc w:val="center"/>
        <w:rPr>
          <w:rFonts w:ascii="Times New Roman" w:hAnsi="Times New Roman" w:cs="Times New Roman"/>
          <w:b/>
          <w:sz w:val="24"/>
          <w:szCs w:val="24"/>
        </w:rPr>
      </w:pPr>
    </w:p>
    <w:p w:rsidR="008E66CF" w:rsidRDefault="008E66CF" w:rsidP="00DB2461">
      <w:pPr>
        <w:spacing w:after="0" w:line="240" w:lineRule="auto"/>
        <w:jc w:val="center"/>
        <w:rPr>
          <w:rFonts w:ascii="Times New Roman" w:hAnsi="Times New Roman" w:cs="Times New Roman"/>
          <w:b/>
          <w:sz w:val="24"/>
          <w:szCs w:val="24"/>
        </w:rPr>
      </w:pPr>
    </w:p>
    <w:p w:rsidR="008E66CF" w:rsidRDefault="008E66CF" w:rsidP="00DB2461">
      <w:pPr>
        <w:spacing w:after="0" w:line="240" w:lineRule="auto"/>
        <w:jc w:val="center"/>
        <w:rPr>
          <w:rFonts w:ascii="Times New Roman" w:hAnsi="Times New Roman" w:cs="Times New Roman"/>
          <w:b/>
          <w:sz w:val="24"/>
          <w:szCs w:val="24"/>
        </w:rPr>
      </w:pPr>
    </w:p>
    <w:p w:rsidR="00DB2461" w:rsidRDefault="00DB2461" w:rsidP="00536624">
      <w:pPr>
        <w:spacing w:after="0" w:line="240" w:lineRule="auto"/>
        <w:jc w:val="center"/>
        <w:rPr>
          <w:rFonts w:ascii="Times New Roman" w:hAnsi="Times New Roman" w:cs="Times New Roman"/>
          <w:b/>
          <w:sz w:val="24"/>
          <w:szCs w:val="24"/>
        </w:rPr>
      </w:pPr>
    </w:p>
    <w:p w:rsidR="00536624" w:rsidRDefault="0059619D" w:rsidP="0053662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536624">
        <w:rPr>
          <w:rFonts w:ascii="Times New Roman" w:hAnsi="Times New Roman" w:cs="Times New Roman"/>
          <w:b/>
          <w:sz w:val="24"/>
          <w:szCs w:val="24"/>
        </w:rPr>
        <w:t>.2.1.</w:t>
      </w:r>
      <w:r w:rsidR="00536624" w:rsidRPr="004B44E0">
        <w:rPr>
          <w:rFonts w:ascii="Times New Roman" w:hAnsi="Times New Roman" w:cs="Times New Roman"/>
          <w:b/>
          <w:sz w:val="24"/>
          <w:szCs w:val="24"/>
        </w:rPr>
        <w:t>Описание процессов на институциональном уровне</w:t>
      </w:r>
    </w:p>
    <w:p w:rsidR="001A2CF7" w:rsidRDefault="001A2CF7" w:rsidP="001A2CF7">
      <w:pPr>
        <w:spacing w:after="0" w:line="240" w:lineRule="auto"/>
        <w:rPr>
          <w:rFonts w:ascii="Times New Roman" w:hAnsi="Times New Roman" w:cs="Times New Roman"/>
          <w:b/>
          <w:sz w:val="24"/>
          <w:szCs w:val="24"/>
        </w:rPr>
      </w:pPr>
      <w:r>
        <w:rPr>
          <w:rFonts w:ascii="Times New Roman" w:hAnsi="Times New Roman" w:cs="Times New Roman"/>
          <w:b/>
          <w:sz w:val="24"/>
          <w:szCs w:val="24"/>
        </w:rPr>
        <w:t>26.</w:t>
      </w:r>
      <w:r w:rsidRPr="001A2CF7">
        <w:rPr>
          <w:rFonts w:ascii="Times New Roman" w:hAnsi="Times New Roman" w:cs="Times New Roman"/>
          <w:sz w:val="20"/>
          <w:szCs w:val="20"/>
        </w:rPr>
        <w:t xml:space="preserve"> </w:t>
      </w:r>
      <w:r w:rsidRPr="00DB2461">
        <w:rPr>
          <w:rFonts w:ascii="Times New Roman" w:hAnsi="Times New Roman" w:cs="Times New Roman"/>
          <w:sz w:val="24"/>
          <w:szCs w:val="24"/>
        </w:rPr>
        <w:t>Взаимодействие  с выпускниками и их трудоустройство</w:t>
      </w:r>
    </w:p>
    <w:p w:rsidR="00FA477A" w:rsidRDefault="00F60AE2" w:rsidP="001A2CF7">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17312" behindDoc="0" locked="0" layoutInCell="0" allowOverlap="1" wp14:anchorId="3EC2354C" wp14:editId="3B838C63">
                <wp:simplePos x="0" y="0"/>
                <wp:positionH relativeFrom="column">
                  <wp:posOffset>4817681</wp:posOffset>
                </wp:positionH>
                <wp:positionV relativeFrom="paragraph">
                  <wp:posOffset>131317</wp:posOffset>
                </wp:positionV>
                <wp:extent cx="4754880" cy="1212350"/>
                <wp:effectExtent l="0" t="0" r="26670" b="26035"/>
                <wp:wrapNone/>
                <wp:docPr id="709" name="Поле 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21235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BD506F" w:rsidRDefault="00EF1ADA" w:rsidP="000476BD">
                            <w:pPr>
                              <w:pStyle w:val="a9"/>
                              <w:numPr>
                                <w:ilvl w:val="0"/>
                                <w:numId w:val="180"/>
                              </w:numPr>
                              <w:tabs>
                                <w:tab w:val="left" w:pos="142"/>
                                <w:tab w:val="left" w:pos="284"/>
                              </w:tabs>
                              <w:spacing w:after="0" w:line="240" w:lineRule="auto"/>
                              <w:ind w:left="284"/>
                            </w:pPr>
                            <w:r w:rsidRPr="00CC2D61">
                              <w:rPr>
                                <w:rFonts w:ascii="Times New Roman" w:hAnsi="Times New Roman" w:cs="Times New Roman"/>
                                <w:sz w:val="20"/>
                                <w:szCs w:val="20"/>
                              </w:rPr>
                              <w:t xml:space="preserve">Анализ соответствия  ОП Болонскому процессу и КТО, минимальным требованиям аккредитации в части </w:t>
                            </w:r>
                            <w:r>
                              <w:rPr>
                                <w:rFonts w:ascii="Times New Roman" w:hAnsi="Times New Roman" w:cs="Times New Roman"/>
                                <w:sz w:val="20"/>
                                <w:szCs w:val="20"/>
                              </w:rPr>
                              <w:t>взаимодействия с выпускниками и трудоустройства</w:t>
                            </w:r>
                            <w:r w:rsidRPr="00CC2D61">
                              <w:rPr>
                                <w:rFonts w:ascii="Times New Roman" w:hAnsi="Times New Roman" w:cs="Times New Roman"/>
                                <w:sz w:val="20"/>
                                <w:szCs w:val="20"/>
                              </w:rPr>
                              <w:t>.</w:t>
                            </w:r>
                          </w:p>
                          <w:p w:rsidR="00EF1ADA" w:rsidRPr="00F60AE2" w:rsidRDefault="00EF1ADA" w:rsidP="00CC2D61">
                            <w:pPr>
                              <w:pStyle w:val="a9"/>
                              <w:numPr>
                                <w:ilvl w:val="0"/>
                                <w:numId w:val="175"/>
                              </w:numPr>
                              <w:tabs>
                                <w:tab w:val="left" w:pos="142"/>
                                <w:tab w:val="left" w:pos="284"/>
                              </w:tabs>
                              <w:spacing w:after="0" w:line="240" w:lineRule="auto"/>
                              <w:ind w:left="0" w:firstLine="0"/>
                            </w:pPr>
                            <w:r w:rsidRPr="00BD506F">
                              <w:rPr>
                                <w:rFonts w:ascii="Times New Roman" w:hAnsi="Times New Roman" w:cs="Times New Roman"/>
                                <w:sz w:val="20"/>
                                <w:szCs w:val="20"/>
                              </w:rPr>
                              <w:t xml:space="preserve">Анализ  системы </w:t>
                            </w:r>
                            <w:r>
                              <w:rPr>
                                <w:rFonts w:ascii="Times New Roman" w:hAnsi="Times New Roman" w:cs="Times New Roman"/>
                                <w:sz w:val="20"/>
                                <w:szCs w:val="20"/>
                              </w:rPr>
                              <w:t xml:space="preserve">работы с выпускниками </w:t>
                            </w:r>
                            <w:r w:rsidRPr="00BD506F">
                              <w:rPr>
                                <w:rFonts w:ascii="Times New Roman" w:hAnsi="Times New Roman" w:cs="Times New Roman"/>
                                <w:sz w:val="20"/>
                                <w:szCs w:val="20"/>
                              </w:rPr>
                              <w:t xml:space="preserve"> в КГТУ</w:t>
                            </w:r>
                            <w:r>
                              <w:rPr>
                                <w:rFonts w:ascii="Times New Roman" w:hAnsi="Times New Roman" w:cs="Times New Roman"/>
                                <w:sz w:val="20"/>
                                <w:szCs w:val="20"/>
                              </w:rPr>
                              <w:t>, их трудоустройства</w:t>
                            </w:r>
                            <w:r w:rsidRPr="00BD506F">
                              <w:rPr>
                                <w:rFonts w:ascii="Times New Roman" w:hAnsi="Times New Roman" w:cs="Times New Roman"/>
                                <w:sz w:val="20"/>
                                <w:szCs w:val="20"/>
                              </w:rPr>
                              <w:t xml:space="preserve"> и принятие решений</w:t>
                            </w:r>
                            <w:r>
                              <w:rPr>
                                <w:rFonts w:ascii="Times New Roman" w:hAnsi="Times New Roman" w:cs="Times New Roman"/>
                                <w:sz w:val="20"/>
                                <w:szCs w:val="20"/>
                              </w:rPr>
                              <w:t xml:space="preserve">.  </w:t>
                            </w:r>
                          </w:p>
                          <w:p w:rsidR="00EF1ADA" w:rsidRPr="00FA477A" w:rsidRDefault="00EF1ADA" w:rsidP="00CC2D61">
                            <w:pPr>
                              <w:pStyle w:val="a9"/>
                              <w:numPr>
                                <w:ilvl w:val="0"/>
                                <w:numId w:val="175"/>
                              </w:numPr>
                              <w:tabs>
                                <w:tab w:val="left" w:pos="142"/>
                                <w:tab w:val="left" w:pos="284"/>
                              </w:tabs>
                              <w:spacing w:after="0" w:line="240" w:lineRule="auto"/>
                              <w:ind w:left="0" w:firstLine="0"/>
                            </w:pPr>
                            <w:r>
                              <w:rPr>
                                <w:rFonts w:ascii="Times New Roman" w:hAnsi="Times New Roman" w:cs="Times New Roman"/>
                                <w:sz w:val="20"/>
                                <w:szCs w:val="20"/>
                              </w:rPr>
                              <w:t>Обсуждение вопросов трудоустройства, результатов анкетирования.</w:t>
                            </w:r>
                          </w:p>
                          <w:p w:rsidR="00EF1ADA" w:rsidRPr="00522296" w:rsidRDefault="00EF1ADA" w:rsidP="00CC2D61">
                            <w:pPr>
                              <w:spacing w:after="0" w:line="240" w:lineRule="auto"/>
                              <w:jc w:val="both"/>
                            </w:pP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C2354C" id="Поле 709" o:spid="_x0000_s1311" type="#_x0000_t202" style="position:absolute;left:0;text-align:left;margin-left:379.35pt;margin-top:10.35pt;width:374.4pt;height:95.45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Руководитель по качеству</w:t>
                      </w:r>
                    </w:p>
                    <w:p w:rsidR="00EF1ADA" w:rsidRPr="00BD506F" w:rsidRDefault="00EF1ADA" w:rsidP="000476BD">
                      <w:pPr>
                        <w:pStyle w:val="a9"/>
                        <w:numPr>
                          <w:ilvl w:val="0"/>
                          <w:numId w:val="180"/>
                        </w:numPr>
                        <w:tabs>
                          <w:tab w:val="left" w:pos="142"/>
                          <w:tab w:val="left" w:pos="284"/>
                        </w:tabs>
                        <w:spacing w:after="0" w:line="240" w:lineRule="auto"/>
                        <w:ind w:left="284"/>
                      </w:pPr>
                      <w:r w:rsidRPr="00CC2D61">
                        <w:rPr>
                          <w:rFonts w:ascii="Times New Roman" w:hAnsi="Times New Roman" w:cs="Times New Roman"/>
                          <w:sz w:val="20"/>
                          <w:szCs w:val="20"/>
                        </w:rPr>
                        <w:t xml:space="preserve">Анализ соответствия  ОП Болонскому процессу и КТО, минимальным требованиям аккредитации в части </w:t>
                      </w:r>
                      <w:r>
                        <w:rPr>
                          <w:rFonts w:ascii="Times New Roman" w:hAnsi="Times New Roman" w:cs="Times New Roman"/>
                          <w:sz w:val="20"/>
                          <w:szCs w:val="20"/>
                        </w:rPr>
                        <w:t>взаимодействия с выпускниками и трудоустройства</w:t>
                      </w:r>
                      <w:r w:rsidRPr="00CC2D61">
                        <w:rPr>
                          <w:rFonts w:ascii="Times New Roman" w:hAnsi="Times New Roman" w:cs="Times New Roman"/>
                          <w:sz w:val="20"/>
                          <w:szCs w:val="20"/>
                        </w:rPr>
                        <w:t>.</w:t>
                      </w:r>
                    </w:p>
                    <w:p w:rsidR="00EF1ADA" w:rsidRPr="00F60AE2" w:rsidRDefault="00EF1ADA" w:rsidP="00CC2D61">
                      <w:pPr>
                        <w:pStyle w:val="a9"/>
                        <w:numPr>
                          <w:ilvl w:val="0"/>
                          <w:numId w:val="175"/>
                        </w:numPr>
                        <w:tabs>
                          <w:tab w:val="left" w:pos="142"/>
                          <w:tab w:val="left" w:pos="284"/>
                        </w:tabs>
                        <w:spacing w:after="0" w:line="240" w:lineRule="auto"/>
                        <w:ind w:left="0" w:firstLine="0"/>
                      </w:pPr>
                      <w:r w:rsidRPr="00BD506F">
                        <w:rPr>
                          <w:rFonts w:ascii="Times New Roman" w:hAnsi="Times New Roman" w:cs="Times New Roman"/>
                          <w:sz w:val="20"/>
                          <w:szCs w:val="20"/>
                        </w:rPr>
                        <w:t xml:space="preserve">Анализ  системы </w:t>
                      </w:r>
                      <w:r>
                        <w:rPr>
                          <w:rFonts w:ascii="Times New Roman" w:hAnsi="Times New Roman" w:cs="Times New Roman"/>
                          <w:sz w:val="20"/>
                          <w:szCs w:val="20"/>
                        </w:rPr>
                        <w:t xml:space="preserve">работы с выпускниками </w:t>
                      </w:r>
                      <w:r w:rsidRPr="00BD506F">
                        <w:rPr>
                          <w:rFonts w:ascii="Times New Roman" w:hAnsi="Times New Roman" w:cs="Times New Roman"/>
                          <w:sz w:val="20"/>
                          <w:szCs w:val="20"/>
                        </w:rPr>
                        <w:t xml:space="preserve"> в КГТУ</w:t>
                      </w:r>
                      <w:r>
                        <w:rPr>
                          <w:rFonts w:ascii="Times New Roman" w:hAnsi="Times New Roman" w:cs="Times New Roman"/>
                          <w:sz w:val="20"/>
                          <w:szCs w:val="20"/>
                        </w:rPr>
                        <w:t>, их трудоустройства</w:t>
                      </w:r>
                      <w:r w:rsidRPr="00BD506F">
                        <w:rPr>
                          <w:rFonts w:ascii="Times New Roman" w:hAnsi="Times New Roman" w:cs="Times New Roman"/>
                          <w:sz w:val="20"/>
                          <w:szCs w:val="20"/>
                        </w:rPr>
                        <w:t xml:space="preserve"> и принятие решений</w:t>
                      </w:r>
                      <w:r>
                        <w:rPr>
                          <w:rFonts w:ascii="Times New Roman" w:hAnsi="Times New Roman" w:cs="Times New Roman"/>
                          <w:sz w:val="20"/>
                          <w:szCs w:val="20"/>
                        </w:rPr>
                        <w:t xml:space="preserve">.  </w:t>
                      </w:r>
                    </w:p>
                    <w:p w:rsidR="00EF1ADA" w:rsidRPr="00FA477A" w:rsidRDefault="00EF1ADA" w:rsidP="00CC2D61">
                      <w:pPr>
                        <w:pStyle w:val="a9"/>
                        <w:numPr>
                          <w:ilvl w:val="0"/>
                          <w:numId w:val="175"/>
                        </w:numPr>
                        <w:tabs>
                          <w:tab w:val="left" w:pos="142"/>
                          <w:tab w:val="left" w:pos="284"/>
                        </w:tabs>
                        <w:spacing w:after="0" w:line="240" w:lineRule="auto"/>
                        <w:ind w:left="0" w:firstLine="0"/>
                      </w:pPr>
                      <w:r>
                        <w:rPr>
                          <w:rFonts w:ascii="Times New Roman" w:hAnsi="Times New Roman" w:cs="Times New Roman"/>
                          <w:sz w:val="20"/>
                          <w:szCs w:val="20"/>
                        </w:rPr>
                        <w:t>Обсуждение вопросов трудоустройства, результатов анкетирования.</w:t>
                      </w:r>
                    </w:p>
                    <w:p w:rsidR="00EF1ADA" w:rsidRPr="00522296" w:rsidRDefault="00EF1ADA" w:rsidP="00CC2D61">
                      <w:pPr>
                        <w:spacing w:after="0" w:line="240" w:lineRule="auto"/>
                        <w:jc w:val="both"/>
                      </w:pPr>
                    </w:p>
                    <w:p w:rsidR="00EF1ADA" w:rsidRPr="00FA477A" w:rsidRDefault="00EF1ADA" w:rsidP="00DB24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Pr="001A2CF7">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16288" behindDoc="0" locked="0" layoutInCell="0" allowOverlap="1" wp14:anchorId="22C80C15" wp14:editId="6F843A6C">
                <wp:simplePos x="0" y="0"/>
                <wp:positionH relativeFrom="column">
                  <wp:posOffset>-82550</wp:posOffset>
                </wp:positionH>
                <wp:positionV relativeFrom="paragraph">
                  <wp:posOffset>130175</wp:posOffset>
                </wp:positionV>
                <wp:extent cx="4754880" cy="1150620"/>
                <wp:effectExtent l="0" t="0" r="26670" b="11430"/>
                <wp:wrapNone/>
                <wp:docPr id="710" name="Поле 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15062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B300F3" w:rsidRDefault="00EF1ADA" w:rsidP="00CC2D61">
                            <w:pPr>
                              <w:spacing w:after="0" w:line="240" w:lineRule="auto"/>
                              <w:ind w:left="360"/>
                              <w:rPr>
                                <w:rFonts w:ascii="Times New Roman" w:hAnsi="Times New Roman" w:cs="Times New Roman"/>
                                <w:sz w:val="20"/>
                                <w:szCs w:val="20"/>
                              </w:rPr>
                            </w:pPr>
                            <w:r>
                              <w:rPr>
                                <w:rFonts w:ascii="Times New Roman" w:hAnsi="Times New Roman" w:cs="Times New Roman"/>
                                <w:sz w:val="20"/>
                                <w:szCs w:val="20"/>
                              </w:rPr>
                              <w:t>1.</w:t>
                            </w:r>
                            <w:r w:rsidRPr="00B300F3">
                              <w:rPr>
                                <w:rFonts w:ascii="Times New Roman" w:hAnsi="Times New Roman" w:cs="Times New Roman"/>
                                <w:sz w:val="20"/>
                                <w:szCs w:val="20"/>
                              </w:rPr>
                              <w:t xml:space="preserve">Мониторинг качества процессов </w:t>
                            </w:r>
                            <w:r>
                              <w:rPr>
                                <w:rFonts w:ascii="Times New Roman" w:hAnsi="Times New Roman" w:cs="Times New Roman"/>
                                <w:sz w:val="20"/>
                                <w:szCs w:val="20"/>
                              </w:rPr>
                              <w:t>по взаимодействию с выпускниками и трудоустройства</w:t>
                            </w:r>
                            <w:r w:rsidRPr="00B300F3">
                              <w:rPr>
                                <w:rFonts w:ascii="Times New Roman" w:hAnsi="Times New Roman" w:cs="Times New Roman"/>
                                <w:sz w:val="20"/>
                                <w:szCs w:val="20"/>
                              </w:rPr>
                              <w:t>.</w:t>
                            </w:r>
                          </w:p>
                          <w:p w:rsidR="00EF1ADA" w:rsidRDefault="00EF1ADA" w:rsidP="00CC2D61">
                            <w:pPr>
                              <w:spacing w:after="0" w:line="240" w:lineRule="auto"/>
                              <w:ind w:left="66"/>
                              <w:rPr>
                                <w:rFonts w:ascii="Times New Roman" w:hAnsi="Times New Roman" w:cs="Times New Roman"/>
                                <w:sz w:val="20"/>
                                <w:szCs w:val="20"/>
                              </w:rPr>
                            </w:pPr>
                            <w:r>
                              <w:rPr>
                                <w:rFonts w:ascii="Times New Roman" w:hAnsi="Times New Roman" w:cs="Times New Roman"/>
                                <w:sz w:val="20"/>
                                <w:szCs w:val="20"/>
                              </w:rPr>
                              <w:t>2.Проведение аудита качества образовательных программ по работе  с выпускниками в КГТУ.</w:t>
                            </w:r>
                          </w:p>
                          <w:p w:rsidR="00EF1ADA" w:rsidRDefault="00EF1ADA" w:rsidP="00F60AE2">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3.Мониторинг разработки </w:t>
                            </w:r>
                            <w:r w:rsidRPr="000D3FCA">
                              <w:rPr>
                                <w:rFonts w:ascii="Times New Roman" w:hAnsi="Times New Roman" w:cs="Times New Roman"/>
                                <w:sz w:val="20"/>
                                <w:szCs w:val="20"/>
                              </w:rPr>
                              <w:t xml:space="preserve"> </w:t>
                            </w:r>
                            <w:r>
                              <w:rPr>
                                <w:rFonts w:ascii="Times New Roman" w:hAnsi="Times New Roman" w:cs="Times New Roman"/>
                                <w:sz w:val="20"/>
                                <w:szCs w:val="20"/>
                              </w:rPr>
                              <w:t xml:space="preserve">локальных </w:t>
                            </w:r>
                            <w:r w:rsidRPr="000D3FCA">
                              <w:rPr>
                                <w:rFonts w:ascii="Times New Roman" w:hAnsi="Times New Roman" w:cs="Times New Roman"/>
                                <w:sz w:val="20"/>
                                <w:szCs w:val="20"/>
                              </w:rPr>
                              <w:t>документов</w:t>
                            </w:r>
                            <w:r>
                              <w:rPr>
                                <w:rFonts w:ascii="Times New Roman" w:hAnsi="Times New Roman" w:cs="Times New Roman"/>
                                <w:sz w:val="20"/>
                                <w:szCs w:val="20"/>
                              </w:rPr>
                              <w:t>.</w:t>
                            </w:r>
                          </w:p>
                          <w:p w:rsidR="00EF1ADA" w:rsidRDefault="00EF1ADA" w:rsidP="00CC2D61">
                            <w:pPr>
                              <w:rPr>
                                <w:rFonts w:ascii="Times New Roman" w:hAnsi="Times New Roman" w:cs="Times New Roman"/>
                                <w:sz w:val="20"/>
                                <w:szCs w:val="20"/>
                              </w:rPr>
                            </w:pPr>
                            <w:r>
                              <w:rPr>
                                <w:rFonts w:ascii="Times New Roman" w:hAnsi="Times New Roman" w:cs="Times New Roman"/>
                                <w:sz w:val="20"/>
                                <w:szCs w:val="20"/>
                              </w:rPr>
                              <w:t>4. Анкетирование выпускников.</w:t>
                            </w:r>
                          </w:p>
                          <w:p w:rsidR="00EF1ADA" w:rsidRDefault="00EF1ADA" w:rsidP="00CC2D61">
                            <w:pPr>
                              <w:rPr>
                                <w:rFonts w:ascii="Times New Roman" w:hAnsi="Times New Roman" w:cs="Times New Roman"/>
                                <w:sz w:val="20"/>
                                <w:szCs w:val="20"/>
                              </w:rPr>
                            </w:pPr>
                          </w:p>
                          <w:p w:rsidR="00EF1ADA" w:rsidRDefault="00EF1ADA" w:rsidP="00CC2D61">
                            <w:pPr>
                              <w:rPr>
                                <w:rFonts w:ascii="Times New Roman" w:hAnsi="Times New Roman" w:cs="Times New Roman"/>
                                <w:sz w:val="20"/>
                                <w:szCs w:val="20"/>
                              </w:rPr>
                            </w:pPr>
                          </w:p>
                          <w:p w:rsidR="00EF1ADA" w:rsidRPr="00FA477A" w:rsidRDefault="00EF1ADA" w:rsidP="00CC2D61"/>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C80C15" id="Поле 710" o:spid="_x0000_s1312" type="#_x0000_t202" style="position:absolute;left:0;text-align:left;margin-left:-6.5pt;margin-top:10.25pt;width:374.4pt;height:90.6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Pr="00B300F3" w:rsidRDefault="00EF1ADA" w:rsidP="00CC2D61">
                      <w:pPr>
                        <w:spacing w:after="0" w:line="240" w:lineRule="auto"/>
                        <w:ind w:left="360"/>
                        <w:rPr>
                          <w:rFonts w:ascii="Times New Roman" w:hAnsi="Times New Roman" w:cs="Times New Roman"/>
                          <w:sz w:val="20"/>
                          <w:szCs w:val="20"/>
                        </w:rPr>
                      </w:pPr>
                      <w:r>
                        <w:rPr>
                          <w:rFonts w:ascii="Times New Roman" w:hAnsi="Times New Roman" w:cs="Times New Roman"/>
                          <w:sz w:val="20"/>
                          <w:szCs w:val="20"/>
                        </w:rPr>
                        <w:t>1.</w:t>
                      </w:r>
                      <w:r w:rsidRPr="00B300F3">
                        <w:rPr>
                          <w:rFonts w:ascii="Times New Roman" w:hAnsi="Times New Roman" w:cs="Times New Roman"/>
                          <w:sz w:val="20"/>
                          <w:szCs w:val="20"/>
                        </w:rPr>
                        <w:t xml:space="preserve">Мониторинг качества процессов </w:t>
                      </w:r>
                      <w:r>
                        <w:rPr>
                          <w:rFonts w:ascii="Times New Roman" w:hAnsi="Times New Roman" w:cs="Times New Roman"/>
                          <w:sz w:val="20"/>
                          <w:szCs w:val="20"/>
                        </w:rPr>
                        <w:t>по взаимодействию с выпускниками и трудоустройства</w:t>
                      </w:r>
                      <w:r w:rsidRPr="00B300F3">
                        <w:rPr>
                          <w:rFonts w:ascii="Times New Roman" w:hAnsi="Times New Roman" w:cs="Times New Roman"/>
                          <w:sz w:val="20"/>
                          <w:szCs w:val="20"/>
                        </w:rPr>
                        <w:t>.</w:t>
                      </w:r>
                    </w:p>
                    <w:p w:rsidR="00EF1ADA" w:rsidRDefault="00EF1ADA" w:rsidP="00CC2D61">
                      <w:pPr>
                        <w:spacing w:after="0" w:line="240" w:lineRule="auto"/>
                        <w:ind w:left="66"/>
                        <w:rPr>
                          <w:rFonts w:ascii="Times New Roman" w:hAnsi="Times New Roman" w:cs="Times New Roman"/>
                          <w:sz w:val="20"/>
                          <w:szCs w:val="20"/>
                        </w:rPr>
                      </w:pPr>
                      <w:r>
                        <w:rPr>
                          <w:rFonts w:ascii="Times New Roman" w:hAnsi="Times New Roman" w:cs="Times New Roman"/>
                          <w:sz w:val="20"/>
                          <w:szCs w:val="20"/>
                        </w:rPr>
                        <w:t>2.Проведение аудита качества образовательных программ по работе  с выпускниками в КГТУ.</w:t>
                      </w:r>
                    </w:p>
                    <w:p w:rsidR="00EF1ADA" w:rsidRDefault="00EF1ADA" w:rsidP="00F60AE2">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3.Мониторинг разработки </w:t>
                      </w:r>
                      <w:r w:rsidRPr="000D3FCA">
                        <w:rPr>
                          <w:rFonts w:ascii="Times New Roman" w:hAnsi="Times New Roman" w:cs="Times New Roman"/>
                          <w:sz w:val="20"/>
                          <w:szCs w:val="20"/>
                        </w:rPr>
                        <w:t xml:space="preserve"> </w:t>
                      </w:r>
                      <w:r>
                        <w:rPr>
                          <w:rFonts w:ascii="Times New Roman" w:hAnsi="Times New Roman" w:cs="Times New Roman"/>
                          <w:sz w:val="20"/>
                          <w:szCs w:val="20"/>
                        </w:rPr>
                        <w:t xml:space="preserve">локальных </w:t>
                      </w:r>
                      <w:r w:rsidRPr="000D3FCA">
                        <w:rPr>
                          <w:rFonts w:ascii="Times New Roman" w:hAnsi="Times New Roman" w:cs="Times New Roman"/>
                          <w:sz w:val="20"/>
                          <w:szCs w:val="20"/>
                        </w:rPr>
                        <w:t>документов</w:t>
                      </w:r>
                      <w:r>
                        <w:rPr>
                          <w:rFonts w:ascii="Times New Roman" w:hAnsi="Times New Roman" w:cs="Times New Roman"/>
                          <w:sz w:val="20"/>
                          <w:szCs w:val="20"/>
                        </w:rPr>
                        <w:t>.</w:t>
                      </w:r>
                    </w:p>
                    <w:p w:rsidR="00EF1ADA" w:rsidRDefault="00EF1ADA" w:rsidP="00CC2D61">
                      <w:pPr>
                        <w:rPr>
                          <w:rFonts w:ascii="Times New Roman" w:hAnsi="Times New Roman" w:cs="Times New Roman"/>
                          <w:sz w:val="20"/>
                          <w:szCs w:val="20"/>
                        </w:rPr>
                      </w:pPr>
                      <w:r>
                        <w:rPr>
                          <w:rFonts w:ascii="Times New Roman" w:hAnsi="Times New Roman" w:cs="Times New Roman"/>
                          <w:sz w:val="20"/>
                          <w:szCs w:val="20"/>
                        </w:rPr>
                        <w:t>4. Анкетирование выпускников.</w:t>
                      </w:r>
                    </w:p>
                    <w:p w:rsidR="00EF1ADA" w:rsidRDefault="00EF1ADA" w:rsidP="00CC2D61">
                      <w:pPr>
                        <w:rPr>
                          <w:rFonts w:ascii="Times New Roman" w:hAnsi="Times New Roman" w:cs="Times New Roman"/>
                          <w:sz w:val="20"/>
                          <w:szCs w:val="20"/>
                        </w:rPr>
                      </w:pPr>
                    </w:p>
                    <w:p w:rsidR="00EF1ADA" w:rsidRDefault="00EF1ADA" w:rsidP="00CC2D61">
                      <w:pPr>
                        <w:rPr>
                          <w:rFonts w:ascii="Times New Roman" w:hAnsi="Times New Roman" w:cs="Times New Roman"/>
                          <w:sz w:val="20"/>
                          <w:szCs w:val="20"/>
                        </w:rPr>
                      </w:pPr>
                    </w:p>
                    <w:p w:rsidR="00EF1ADA" w:rsidRPr="00FA477A" w:rsidRDefault="00EF1ADA" w:rsidP="00CC2D61"/>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jc w:val="center"/>
        <w:rPr>
          <w:rFonts w:ascii="Times New Roman" w:hAnsi="Times New Roman" w:cs="Times New Roman"/>
          <w:b/>
          <w:sz w:val="24"/>
          <w:szCs w:val="24"/>
        </w:rPr>
      </w:pPr>
    </w:p>
    <w:p w:rsidR="00DB2461" w:rsidRDefault="00DB2461" w:rsidP="00DB2461">
      <w:pPr>
        <w:jc w:val="center"/>
        <w:rPr>
          <w:rFonts w:ascii="Times New Roman" w:hAnsi="Times New Roman" w:cs="Times New Roman"/>
          <w:b/>
          <w:sz w:val="24"/>
          <w:szCs w:val="24"/>
        </w:rPr>
      </w:pPr>
    </w:p>
    <w:p w:rsidR="00DB2461" w:rsidRDefault="00F60AE2" w:rsidP="00DB2461">
      <w:pPr>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19360" behindDoc="0" locked="0" layoutInCell="0" allowOverlap="1" wp14:anchorId="0D7EBF77" wp14:editId="5283EC9B">
                <wp:simplePos x="0" y="0"/>
                <wp:positionH relativeFrom="column">
                  <wp:posOffset>4817681</wp:posOffset>
                </wp:positionH>
                <wp:positionV relativeFrom="paragraph">
                  <wp:posOffset>306177</wp:posOffset>
                </wp:positionV>
                <wp:extent cx="4754880" cy="1736333"/>
                <wp:effectExtent l="0" t="0" r="26670" b="16510"/>
                <wp:wrapNone/>
                <wp:docPr id="711" name="Поле 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736333"/>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0476BD">
                            <w:pPr>
                              <w:pStyle w:val="a9"/>
                              <w:numPr>
                                <w:ilvl w:val="0"/>
                                <w:numId w:val="182"/>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Анализ работы  кафедр с выпускниками, какие меры используются.</w:t>
                            </w:r>
                          </w:p>
                          <w:p w:rsidR="00EF1ADA" w:rsidRDefault="00EF1ADA" w:rsidP="000476BD">
                            <w:pPr>
                              <w:pStyle w:val="a9"/>
                              <w:numPr>
                                <w:ilvl w:val="0"/>
                                <w:numId w:val="182"/>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Мониторинг трудоустройства выпускников, процент трудоустроенных, выехавших за рубеж, продолжили обучение.</w:t>
                            </w:r>
                          </w:p>
                          <w:p w:rsidR="00EF1ADA" w:rsidRDefault="00EF1ADA" w:rsidP="000476BD">
                            <w:pPr>
                              <w:pStyle w:val="a9"/>
                              <w:numPr>
                                <w:ilvl w:val="0"/>
                                <w:numId w:val="182"/>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Анализ процента  выпуска к  поступившим и прошедшим процесс обучения. Причины отсева/отчислений студентов.</w:t>
                            </w:r>
                          </w:p>
                          <w:p w:rsidR="00EF1ADA" w:rsidRPr="00454D11" w:rsidRDefault="00EF1ADA" w:rsidP="000476BD">
                            <w:pPr>
                              <w:pStyle w:val="a9"/>
                              <w:numPr>
                                <w:ilvl w:val="0"/>
                                <w:numId w:val="182"/>
                              </w:numPr>
                              <w:tabs>
                                <w:tab w:val="left" w:pos="284"/>
                              </w:tabs>
                              <w:ind w:left="142" w:hanging="142"/>
                              <w:rPr>
                                <w:rFonts w:ascii="Times New Roman" w:hAnsi="Times New Roman" w:cs="Times New Roman"/>
                                <w:sz w:val="20"/>
                                <w:szCs w:val="20"/>
                              </w:rPr>
                            </w:pPr>
                            <w:r w:rsidRPr="00454D11">
                              <w:rPr>
                                <w:rFonts w:ascii="Times New Roman" w:hAnsi="Times New Roman" w:cs="Times New Roman"/>
                                <w:sz w:val="20"/>
                                <w:szCs w:val="20"/>
                              </w:rPr>
                              <w:t>Планирование, организация и проведение «День карьеры», «Ярмарка вакансий» и др. встречи с работодателями.</w:t>
                            </w:r>
                          </w:p>
                          <w:p w:rsidR="00EF1ADA" w:rsidRPr="00F60AE2" w:rsidRDefault="00EF1ADA" w:rsidP="000476BD">
                            <w:pPr>
                              <w:pStyle w:val="a9"/>
                              <w:numPr>
                                <w:ilvl w:val="0"/>
                                <w:numId w:val="182"/>
                              </w:numPr>
                              <w:ind w:left="426"/>
                              <w:rPr>
                                <w:rFonts w:ascii="Times New Roman" w:hAnsi="Times New Roman" w:cs="Times New Roman"/>
                                <w:sz w:val="20"/>
                                <w:szCs w:val="20"/>
                              </w:rPr>
                            </w:pPr>
                            <w:r>
                              <w:rPr>
                                <w:rFonts w:ascii="Times New Roman" w:hAnsi="Times New Roman" w:cs="Times New Roman"/>
                                <w:sz w:val="20"/>
                                <w:szCs w:val="20"/>
                              </w:rPr>
                              <w:t>Разработка соответствующих НПА.</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EBF77" id="Поле 711" o:spid="_x0000_s1313" type="#_x0000_t202" style="position:absolute;left:0;text-align:left;margin-left:379.35pt;margin-top:24.1pt;width:374.4pt;height:136.7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0476BD">
                      <w:pPr>
                        <w:pStyle w:val="a9"/>
                        <w:numPr>
                          <w:ilvl w:val="0"/>
                          <w:numId w:val="182"/>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Анализ работы  кафедр с выпускниками, какие меры используются.</w:t>
                      </w:r>
                    </w:p>
                    <w:p w:rsidR="00EF1ADA" w:rsidRDefault="00EF1ADA" w:rsidP="000476BD">
                      <w:pPr>
                        <w:pStyle w:val="a9"/>
                        <w:numPr>
                          <w:ilvl w:val="0"/>
                          <w:numId w:val="182"/>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Мониторинг трудоустройства выпускников, процент трудоустроенных, выехавших за рубеж, продолжили обучение.</w:t>
                      </w:r>
                    </w:p>
                    <w:p w:rsidR="00EF1ADA" w:rsidRDefault="00EF1ADA" w:rsidP="000476BD">
                      <w:pPr>
                        <w:pStyle w:val="a9"/>
                        <w:numPr>
                          <w:ilvl w:val="0"/>
                          <w:numId w:val="182"/>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Анализ процента  выпуска к  поступившим и прошедшим процесс обучения. Причины отсева/отчислений студентов.</w:t>
                      </w:r>
                    </w:p>
                    <w:p w:rsidR="00EF1ADA" w:rsidRPr="00454D11" w:rsidRDefault="00EF1ADA" w:rsidP="000476BD">
                      <w:pPr>
                        <w:pStyle w:val="a9"/>
                        <w:numPr>
                          <w:ilvl w:val="0"/>
                          <w:numId w:val="182"/>
                        </w:numPr>
                        <w:tabs>
                          <w:tab w:val="left" w:pos="284"/>
                        </w:tabs>
                        <w:ind w:left="142" w:hanging="142"/>
                        <w:rPr>
                          <w:rFonts w:ascii="Times New Roman" w:hAnsi="Times New Roman" w:cs="Times New Roman"/>
                          <w:sz w:val="20"/>
                          <w:szCs w:val="20"/>
                        </w:rPr>
                      </w:pPr>
                      <w:r w:rsidRPr="00454D11">
                        <w:rPr>
                          <w:rFonts w:ascii="Times New Roman" w:hAnsi="Times New Roman" w:cs="Times New Roman"/>
                          <w:sz w:val="20"/>
                          <w:szCs w:val="20"/>
                        </w:rPr>
                        <w:t>Планирование, организация и проведение «День карьеры», «Ярмарка вакансий» и др. встречи с работодателями.</w:t>
                      </w:r>
                    </w:p>
                    <w:p w:rsidR="00EF1ADA" w:rsidRPr="00F60AE2" w:rsidRDefault="00EF1ADA" w:rsidP="000476BD">
                      <w:pPr>
                        <w:pStyle w:val="a9"/>
                        <w:numPr>
                          <w:ilvl w:val="0"/>
                          <w:numId w:val="182"/>
                        </w:numPr>
                        <w:ind w:left="426"/>
                        <w:rPr>
                          <w:rFonts w:ascii="Times New Roman" w:hAnsi="Times New Roman" w:cs="Times New Roman"/>
                          <w:sz w:val="20"/>
                          <w:szCs w:val="20"/>
                        </w:rPr>
                      </w:pPr>
                      <w:r>
                        <w:rPr>
                          <w:rFonts w:ascii="Times New Roman" w:hAnsi="Times New Roman" w:cs="Times New Roman"/>
                          <w:sz w:val="20"/>
                          <w:szCs w:val="20"/>
                        </w:rPr>
                        <w:t>Разработка соответствующих НПА.</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18336" behindDoc="0" locked="0" layoutInCell="0" allowOverlap="1" wp14:anchorId="5C417907" wp14:editId="56CCE51F">
                <wp:simplePos x="0" y="0"/>
                <wp:positionH relativeFrom="column">
                  <wp:posOffset>-83092</wp:posOffset>
                </wp:positionH>
                <wp:positionV relativeFrom="paragraph">
                  <wp:posOffset>244532</wp:posOffset>
                </wp:positionV>
                <wp:extent cx="4754880" cy="2188396"/>
                <wp:effectExtent l="0" t="0" r="26670" b="21590"/>
                <wp:wrapNone/>
                <wp:docPr id="712" name="Поле 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2188396"/>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Pr="00CC2D61" w:rsidRDefault="00EF1ADA" w:rsidP="00CC2D61">
                            <w:pPr>
                              <w:tabs>
                                <w:tab w:val="left" w:pos="284"/>
                                <w:tab w:val="left" w:pos="426"/>
                              </w:tabs>
                              <w:spacing w:after="0" w:line="240" w:lineRule="auto"/>
                              <w:ind w:firstLine="142"/>
                              <w:rPr>
                                <w:rFonts w:ascii="Times New Roman" w:hAnsi="Times New Roman" w:cs="Times New Roman"/>
                                <w:sz w:val="20"/>
                                <w:szCs w:val="20"/>
                              </w:rPr>
                            </w:pPr>
                            <w:r>
                              <w:rPr>
                                <w:rFonts w:ascii="Times New Roman" w:hAnsi="Times New Roman" w:cs="Times New Roman"/>
                                <w:sz w:val="20"/>
                                <w:szCs w:val="20"/>
                              </w:rPr>
                              <w:t>1.</w:t>
                            </w:r>
                            <w:r w:rsidRPr="00CC2D61">
                              <w:rPr>
                                <w:rFonts w:ascii="Times New Roman" w:hAnsi="Times New Roman" w:cs="Times New Roman"/>
                                <w:sz w:val="20"/>
                                <w:szCs w:val="20"/>
                              </w:rPr>
                              <w:t>Стратегическое планирование. Удовлетворение потребностей стейкхолдеров</w:t>
                            </w:r>
                            <w:r>
                              <w:rPr>
                                <w:rFonts w:ascii="Times New Roman" w:hAnsi="Times New Roman" w:cs="Times New Roman"/>
                                <w:sz w:val="20"/>
                                <w:szCs w:val="20"/>
                              </w:rPr>
                              <w:t xml:space="preserve"> посредством анкетирования выпускников</w:t>
                            </w:r>
                            <w:r w:rsidRPr="00CC2D61">
                              <w:rPr>
                                <w:rFonts w:ascii="Times New Roman" w:hAnsi="Times New Roman" w:cs="Times New Roman"/>
                                <w:sz w:val="20"/>
                                <w:szCs w:val="20"/>
                              </w:rPr>
                              <w:t>.</w:t>
                            </w:r>
                          </w:p>
                          <w:p w:rsidR="00EF1ADA" w:rsidRPr="00CC2D61" w:rsidRDefault="00EF1ADA" w:rsidP="000476BD">
                            <w:pPr>
                              <w:pStyle w:val="a9"/>
                              <w:numPr>
                                <w:ilvl w:val="0"/>
                                <w:numId w:val="181"/>
                              </w:numPr>
                              <w:tabs>
                                <w:tab w:val="left" w:pos="284"/>
                                <w:tab w:val="left" w:pos="426"/>
                              </w:tabs>
                              <w:spacing w:after="0" w:line="240" w:lineRule="auto"/>
                              <w:ind w:left="0" w:firstLine="142"/>
                              <w:rPr>
                                <w:rFonts w:ascii="Times New Roman" w:hAnsi="Times New Roman" w:cs="Times New Roman"/>
                                <w:sz w:val="20"/>
                                <w:szCs w:val="20"/>
                              </w:rPr>
                            </w:pPr>
                            <w:r w:rsidRPr="00CC2D61">
                              <w:rPr>
                                <w:rFonts w:ascii="Times New Roman" w:hAnsi="Times New Roman" w:cs="Times New Roman"/>
                                <w:sz w:val="20"/>
                                <w:szCs w:val="20"/>
                              </w:rPr>
                              <w:t>Реализация Болонского процесса</w:t>
                            </w:r>
                            <w:r>
                              <w:rPr>
                                <w:rFonts w:ascii="Times New Roman" w:hAnsi="Times New Roman" w:cs="Times New Roman"/>
                                <w:sz w:val="20"/>
                                <w:szCs w:val="20"/>
                              </w:rPr>
                              <w:t xml:space="preserve"> и КТО</w:t>
                            </w:r>
                            <w:r w:rsidRPr="00CC2D61">
                              <w:rPr>
                                <w:rFonts w:ascii="Times New Roman" w:hAnsi="Times New Roman" w:cs="Times New Roman"/>
                                <w:sz w:val="20"/>
                                <w:szCs w:val="20"/>
                              </w:rPr>
                              <w:t xml:space="preserve"> посредством </w:t>
                            </w:r>
                            <w:r>
                              <w:rPr>
                                <w:rFonts w:ascii="Times New Roman" w:hAnsi="Times New Roman" w:cs="Times New Roman"/>
                                <w:sz w:val="20"/>
                                <w:szCs w:val="20"/>
                              </w:rPr>
                              <w:t>взаимодействия с выпускниками и их трудоустройство</w:t>
                            </w:r>
                            <w:r w:rsidRPr="00CC2D61">
                              <w:rPr>
                                <w:rFonts w:ascii="Times New Roman" w:hAnsi="Times New Roman" w:cs="Times New Roman"/>
                                <w:sz w:val="20"/>
                                <w:szCs w:val="20"/>
                              </w:rPr>
                              <w:t>.</w:t>
                            </w:r>
                          </w:p>
                          <w:p w:rsidR="00EF1ADA" w:rsidRPr="00CC2D61" w:rsidRDefault="00EF1ADA" w:rsidP="000476BD">
                            <w:pPr>
                              <w:pStyle w:val="a9"/>
                              <w:numPr>
                                <w:ilvl w:val="0"/>
                                <w:numId w:val="18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Разработка мер по поддержке</w:t>
                            </w:r>
                            <w:r w:rsidRPr="00CC2D61">
                              <w:rPr>
                                <w:rFonts w:ascii="Times New Roman" w:hAnsi="Times New Roman" w:cs="Times New Roman"/>
                                <w:sz w:val="20"/>
                                <w:szCs w:val="20"/>
                              </w:rPr>
                              <w:t xml:space="preserve"> и </w:t>
                            </w:r>
                            <w:r>
                              <w:rPr>
                                <w:rFonts w:ascii="Times New Roman" w:hAnsi="Times New Roman" w:cs="Times New Roman"/>
                                <w:sz w:val="20"/>
                                <w:szCs w:val="20"/>
                              </w:rPr>
                              <w:t>обратной связи с выпускниками</w:t>
                            </w:r>
                            <w:r w:rsidRPr="00CC2D61">
                              <w:rPr>
                                <w:rFonts w:ascii="Times New Roman" w:hAnsi="Times New Roman" w:cs="Times New Roman"/>
                                <w:sz w:val="20"/>
                                <w:szCs w:val="20"/>
                              </w:rPr>
                              <w:t>.</w:t>
                            </w:r>
                            <w:r>
                              <w:rPr>
                                <w:rFonts w:ascii="Times New Roman" w:hAnsi="Times New Roman" w:cs="Times New Roman"/>
                                <w:sz w:val="20"/>
                                <w:szCs w:val="20"/>
                              </w:rPr>
                              <w:t xml:space="preserve"> Мониторинг карьерного роста.</w:t>
                            </w:r>
                          </w:p>
                          <w:p w:rsidR="00EF1ADA" w:rsidRDefault="00EF1ADA" w:rsidP="000476BD">
                            <w:pPr>
                              <w:pStyle w:val="a9"/>
                              <w:numPr>
                                <w:ilvl w:val="0"/>
                                <w:numId w:val="18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Подписание договоров с предприятиями и организациями по вопросам трудоустройства. Организация мероприятий: «День карьеры», «Ярмарка вакансий» и др. встречи с работодателями.</w:t>
                            </w:r>
                          </w:p>
                          <w:p w:rsidR="00EF1ADA" w:rsidRDefault="00EF1ADA" w:rsidP="000476BD">
                            <w:pPr>
                              <w:pStyle w:val="a9"/>
                              <w:numPr>
                                <w:ilvl w:val="0"/>
                                <w:numId w:val="18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Привлечение представителей производства к оценки компетенций выпускников и результатов обучений по ОП.</w:t>
                            </w:r>
                          </w:p>
                          <w:p w:rsidR="00EF1ADA" w:rsidRPr="00FB7BF4" w:rsidRDefault="00EF1ADA" w:rsidP="000476BD">
                            <w:pPr>
                              <w:pStyle w:val="a9"/>
                              <w:numPr>
                                <w:ilvl w:val="0"/>
                                <w:numId w:val="18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Взаимодействие с МОиН КР по вопросам трудоустройства: мониторинг, отчетность.</w:t>
                            </w:r>
                          </w:p>
                          <w:p w:rsidR="00EF1ADA" w:rsidRPr="00CC2D61" w:rsidRDefault="00EF1ADA" w:rsidP="00DB2461">
                            <w:pPr>
                              <w:rPr>
                                <w:rFonts w:ascii="Times New Roman" w:hAnsi="Times New Roman" w:cs="Times New Roman"/>
                                <w:sz w:val="20"/>
                                <w:szCs w:val="20"/>
                              </w:rPr>
                            </w:pP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417907" id="Поле 712" o:spid="_x0000_s1314" type="#_x0000_t202" style="position:absolute;left:0;text-align:left;margin-left:-6.55pt;margin-top:19.25pt;width:374.4pt;height:172.3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Ректорат </w:t>
                      </w:r>
                    </w:p>
                    <w:p w:rsidR="00EF1ADA" w:rsidRPr="00CC2D61" w:rsidRDefault="00EF1ADA" w:rsidP="00CC2D61">
                      <w:pPr>
                        <w:tabs>
                          <w:tab w:val="left" w:pos="284"/>
                          <w:tab w:val="left" w:pos="426"/>
                        </w:tabs>
                        <w:spacing w:after="0" w:line="240" w:lineRule="auto"/>
                        <w:ind w:firstLine="142"/>
                        <w:rPr>
                          <w:rFonts w:ascii="Times New Roman" w:hAnsi="Times New Roman" w:cs="Times New Roman"/>
                          <w:sz w:val="20"/>
                          <w:szCs w:val="20"/>
                        </w:rPr>
                      </w:pPr>
                      <w:r>
                        <w:rPr>
                          <w:rFonts w:ascii="Times New Roman" w:hAnsi="Times New Roman" w:cs="Times New Roman"/>
                          <w:sz w:val="20"/>
                          <w:szCs w:val="20"/>
                        </w:rPr>
                        <w:t>1.</w:t>
                      </w:r>
                      <w:r w:rsidRPr="00CC2D61">
                        <w:rPr>
                          <w:rFonts w:ascii="Times New Roman" w:hAnsi="Times New Roman" w:cs="Times New Roman"/>
                          <w:sz w:val="20"/>
                          <w:szCs w:val="20"/>
                        </w:rPr>
                        <w:t>Стратегическое планирование. Удовлетворение потребностей стейкхолдеров</w:t>
                      </w:r>
                      <w:r>
                        <w:rPr>
                          <w:rFonts w:ascii="Times New Roman" w:hAnsi="Times New Roman" w:cs="Times New Roman"/>
                          <w:sz w:val="20"/>
                          <w:szCs w:val="20"/>
                        </w:rPr>
                        <w:t xml:space="preserve"> посредством анкетирования выпускников</w:t>
                      </w:r>
                      <w:r w:rsidRPr="00CC2D61">
                        <w:rPr>
                          <w:rFonts w:ascii="Times New Roman" w:hAnsi="Times New Roman" w:cs="Times New Roman"/>
                          <w:sz w:val="20"/>
                          <w:szCs w:val="20"/>
                        </w:rPr>
                        <w:t>.</w:t>
                      </w:r>
                    </w:p>
                    <w:p w:rsidR="00EF1ADA" w:rsidRPr="00CC2D61" w:rsidRDefault="00EF1ADA" w:rsidP="000476BD">
                      <w:pPr>
                        <w:pStyle w:val="a9"/>
                        <w:numPr>
                          <w:ilvl w:val="0"/>
                          <w:numId w:val="181"/>
                        </w:numPr>
                        <w:tabs>
                          <w:tab w:val="left" w:pos="284"/>
                          <w:tab w:val="left" w:pos="426"/>
                        </w:tabs>
                        <w:spacing w:after="0" w:line="240" w:lineRule="auto"/>
                        <w:ind w:left="0" w:firstLine="142"/>
                        <w:rPr>
                          <w:rFonts w:ascii="Times New Roman" w:hAnsi="Times New Roman" w:cs="Times New Roman"/>
                          <w:sz w:val="20"/>
                          <w:szCs w:val="20"/>
                        </w:rPr>
                      </w:pPr>
                      <w:r w:rsidRPr="00CC2D61">
                        <w:rPr>
                          <w:rFonts w:ascii="Times New Roman" w:hAnsi="Times New Roman" w:cs="Times New Roman"/>
                          <w:sz w:val="20"/>
                          <w:szCs w:val="20"/>
                        </w:rPr>
                        <w:t>Реализация Болонского процесса</w:t>
                      </w:r>
                      <w:r>
                        <w:rPr>
                          <w:rFonts w:ascii="Times New Roman" w:hAnsi="Times New Roman" w:cs="Times New Roman"/>
                          <w:sz w:val="20"/>
                          <w:szCs w:val="20"/>
                        </w:rPr>
                        <w:t xml:space="preserve"> и КТО</w:t>
                      </w:r>
                      <w:r w:rsidRPr="00CC2D61">
                        <w:rPr>
                          <w:rFonts w:ascii="Times New Roman" w:hAnsi="Times New Roman" w:cs="Times New Roman"/>
                          <w:sz w:val="20"/>
                          <w:szCs w:val="20"/>
                        </w:rPr>
                        <w:t xml:space="preserve"> посредством </w:t>
                      </w:r>
                      <w:r>
                        <w:rPr>
                          <w:rFonts w:ascii="Times New Roman" w:hAnsi="Times New Roman" w:cs="Times New Roman"/>
                          <w:sz w:val="20"/>
                          <w:szCs w:val="20"/>
                        </w:rPr>
                        <w:t>взаимодействия с выпускниками и их трудоустройство</w:t>
                      </w:r>
                      <w:r w:rsidRPr="00CC2D61">
                        <w:rPr>
                          <w:rFonts w:ascii="Times New Roman" w:hAnsi="Times New Roman" w:cs="Times New Roman"/>
                          <w:sz w:val="20"/>
                          <w:szCs w:val="20"/>
                        </w:rPr>
                        <w:t>.</w:t>
                      </w:r>
                    </w:p>
                    <w:p w:rsidR="00EF1ADA" w:rsidRPr="00CC2D61" w:rsidRDefault="00EF1ADA" w:rsidP="000476BD">
                      <w:pPr>
                        <w:pStyle w:val="a9"/>
                        <w:numPr>
                          <w:ilvl w:val="0"/>
                          <w:numId w:val="18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Разработка мер по поддержке</w:t>
                      </w:r>
                      <w:r w:rsidRPr="00CC2D61">
                        <w:rPr>
                          <w:rFonts w:ascii="Times New Roman" w:hAnsi="Times New Roman" w:cs="Times New Roman"/>
                          <w:sz w:val="20"/>
                          <w:szCs w:val="20"/>
                        </w:rPr>
                        <w:t xml:space="preserve"> и </w:t>
                      </w:r>
                      <w:r>
                        <w:rPr>
                          <w:rFonts w:ascii="Times New Roman" w:hAnsi="Times New Roman" w:cs="Times New Roman"/>
                          <w:sz w:val="20"/>
                          <w:szCs w:val="20"/>
                        </w:rPr>
                        <w:t>обратной связи с выпускниками</w:t>
                      </w:r>
                      <w:r w:rsidRPr="00CC2D61">
                        <w:rPr>
                          <w:rFonts w:ascii="Times New Roman" w:hAnsi="Times New Roman" w:cs="Times New Roman"/>
                          <w:sz w:val="20"/>
                          <w:szCs w:val="20"/>
                        </w:rPr>
                        <w:t>.</w:t>
                      </w:r>
                      <w:r>
                        <w:rPr>
                          <w:rFonts w:ascii="Times New Roman" w:hAnsi="Times New Roman" w:cs="Times New Roman"/>
                          <w:sz w:val="20"/>
                          <w:szCs w:val="20"/>
                        </w:rPr>
                        <w:t xml:space="preserve"> Мониторинг карьерного роста.</w:t>
                      </w:r>
                    </w:p>
                    <w:p w:rsidR="00EF1ADA" w:rsidRDefault="00EF1ADA" w:rsidP="000476BD">
                      <w:pPr>
                        <w:pStyle w:val="a9"/>
                        <w:numPr>
                          <w:ilvl w:val="0"/>
                          <w:numId w:val="18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Подписание договоров с предприятиями и организациями по вопросам трудоустройства. Организация мероприятий: «День карьеры», «Ярмарка вакансий» и др. встречи с работодателями.</w:t>
                      </w:r>
                    </w:p>
                    <w:p w:rsidR="00EF1ADA" w:rsidRDefault="00EF1ADA" w:rsidP="000476BD">
                      <w:pPr>
                        <w:pStyle w:val="a9"/>
                        <w:numPr>
                          <w:ilvl w:val="0"/>
                          <w:numId w:val="18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Привлечение представителей производства к оценки компетенций выпускников и результатов обучений по ОП.</w:t>
                      </w:r>
                    </w:p>
                    <w:p w:rsidR="00EF1ADA" w:rsidRPr="00FB7BF4" w:rsidRDefault="00EF1ADA" w:rsidP="000476BD">
                      <w:pPr>
                        <w:pStyle w:val="a9"/>
                        <w:numPr>
                          <w:ilvl w:val="0"/>
                          <w:numId w:val="181"/>
                        </w:numPr>
                        <w:tabs>
                          <w:tab w:val="left" w:pos="284"/>
                          <w:tab w:val="left" w:pos="426"/>
                        </w:tabs>
                        <w:spacing w:after="0" w:line="240" w:lineRule="auto"/>
                        <w:ind w:left="0" w:firstLine="142"/>
                        <w:rPr>
                          <w:rFonts w:ascii="Times New Roman" w:hAnsi="Times New Roman" w:cs="Times New Roman"/>
                          <w:sz w:val="20"/>
                          <w:szCs w:val="20"/>
                        </w:rPr>
                      </w:pPr>
                      <w:r>
                        <w:rPr>
                          <w:rFonts w:ascii="Times New Roman" w:hAnsi="Times New Roman" w:cs="Times New Roman"/>
                          <w:sz w:val="20"/>
                          <w:szCs w:val="20"/>
                        </w:rPr>
                        <w:t>Взаимодействие с МОиН КР по вопросам трудоустройства: мониторинг, отчетность.</w:t>
                      </w:r>
                    </w:p>
                    <w:p w:rsidR="00EF1ADA" w:rsidRPr="00CC2D61" w:rsidRDefault="00EF1ADA" w:rsidP="00DB2461">
                      <w:pPr>
                        <w:rPr>
                          <w:rFonts w:ascii="Times New Roman" w:hAnsi="Times New Roman" w:cs="Times New Roman"/>
                          <w:sz w:val="20"/>
                          <w:szCs w:val="20"/>
                        </w:rPr>
                      </w:pP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454D11"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21408" behindDoc="0" locked="0" layoutInCell="0" allowOverlap="1" wp14:anchorId="5AB920CB" wp14:editId="0B2BF2A1">
                <wp:simplePos x="0" y="0"/>
                <wp:positionH relativeFrom="column">
                  <wp:posOffset>4817681</wp:posOffset>
                </wp:positionH>
                <wp:positionV relativeFrom="paragraph">
                  <wp:posOffset>85946</wp:posOffset>
                </wp:positionV>
                <wp:extent cx="4754880" cy="1319944"/>
                <wp:effectExtent l="0" t="0" r="26670" b="13970"/>
                <wp:wrapNone/>
                <wp:docPr id="714" name="Поле 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319944"/>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0476BD">
                            <w:pPr>
                              <w:pStyle w:val="a9"/>
                              <w:numPr>
                                <w:ilvl w:val="0"/>
                                <w:numId w:val="183"/>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Стратегическое планирование кафедры. Ежегодное планирование взаимодействия с выпускниками, мониторинг их трудоустройства и карьеры.</w:t>
                            </w:r>
                          </w:p>
                          <w:p w:rsidR="00EF1ADA" w:rsidRDefault="00EF1ADA" w:rsidP="000476BD">
                            <w:pPr>
                              <w:pStyle w:val="a9"/>
                              <w:numPr>
                                <w:ilvl w:val="0"/>
                                <w:numId w:val="183"/>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Организация мероприятий с приглашением выпускников.</w:t>
                            </w:r>
                          </w:p>
                          <w:p w:rsidR="00EF1ADA" w:rsidRDefault="00EF1ADA" w:rsidP="000476BD">
                            <w:pPr>
                              <w:pStyle w:val="a9"/>
                              <w:numPr>
                                <w:ilvl w:val="0"/>
                                <w:numId w:val="183"/>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Анкетирование выпускников о оценке качества образовательной программы, полученных компетенций и результатов обучения. Принятие решений.</w:t>
                            </w:r>
                          </w:p>
                          <w:p w:rsidR="00EF1ADA" w:rsidRPr="00454D11" w:rsidRDefault="00EF1ADA" w:rsidP="000476BD">
                            <w:pPr>
                              <w:pStyle w:val="a9"/>
                              <w:numPr>
                                <w:ilvl w:val="0"/>
                                <w:numId w:val="183"/>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Анализ выпуска к поступлению. Причины отсева/отчислений.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920CB" id="Поле 714" o:spid="_x0000_s1315" type="#_x0000_t202" style="position:absolute;left:0;text-align:left;margin-left:379.35pt;margin-top:6.75pt;width:374.4pt;height:103.9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 xml:space="preserve">Кафедры </w:t>
                      </w:r>
                    </w:p>
                    <w:p w:rsidR="00EF1ADA" w:rsidRDefault="00EF1ADA" w:rsidP="000476BD">
                      <w:pPr>
                        <w:pStyle w:val="a9"/>
                        <w:numPr>
                          <w:ilvl w:val="0"/>
                          <w:numId w:val="183"/>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Стратегическое планирование кафедры. Ежегодное планирование взаимодействия с выпускниками, мониторинг их трудоустройства и карьеры.</w:t>
                      </w:r>
                    </w:p>
                    <w:p w:rsidR="00EF1ADA" w:rsidRDefault="00EF1ADA" w:rsidP="000476BD">
                      <w:pPr>
                        <w:pStyle w:val="a9"/>
                        <w:numPr>
                          <w:ilvl w:val="0"/>
                          <w:numId w:val="183"/>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Организация мероприятий с приглашением выпускников.</w:t>
                      </w:r>
                    </w:p>
                    <w:p w:rsidR="00EF1ADA" w:rsidRDefault="00EF1ADA" w:rsidP="000476BD">
                      <w:pPr>
                        <w:pStyle w:val="a9"/>
                        <w:numPr>
                          <w:ilvl w:val="0"/>
                          <w:numId w:val="183"/>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Анкетирование выпускников о оценке качества образовательной программы, полученных компетенций и результатов обучения. Принятие решений.</w:t>
                      </w:r>
                    </w:p>
                    <w:p w:rsidR="00EF1ADA" w:rsidRPr="00454D11" w:rsidRDefault="00EF1ADA" w:rsidP="000476BD">
                      <w:pPr>
                        <w:pStyle w:val="a9"/>
                        <w:numPr>
                          <w:ilvl w:val="0"/>
                          <w:numId w:val="183"/>
                        </w:numPr>
                        <w:tabs>
                          <w:tab w:val="left" w:pos="284"/>
                        </w:tabs>
                        <w:ind w:left="142" w:hanging="142"/>
                        <w:rPr>
                          <w:rFonts w:ascii="Times New Roman" w:hAnsi="Times New Roman" w:cs="Times New Roman"/>
                          <w:sz w:val="20"/>
                          <w:szCs w:val="20"/>
                        </w:rPr>
                      </w:pPr>
                      <w:r>
                        <w:rPr>
                          <w:rFonts w:ascii="Times New Roman" w:hAnsi="Times New Roman" w:cs="Times New Roman"/>
                          <w:sz w:val="20"/>
                          <w:szCs w:val="20"/>
                        </w:rPr>
                        <w:t>Анализ выпуска к поступлению. Причины отсева/отчислений.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454D11"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20384" behindDoc="0" locked="0" layoutInCell="0" allowOverlap="1" wp14:anchorId="4EFC3812" wp14:editId="3CFFE55A">
                <wp:simplePos x="0" y="0"/>
                <wp:positionH relativeFrom="column">
                  <wp:posOffset>-86995</wp:posOffset>
                </wp:positionH>
                <wp:positionV relativeFrom="paragraph">
                  <wp:posOffset>114935</wp:posOffset>
                </wp:positionV>
                <wp:extent cx="4754880" cy="939800"/>
                <wp:effectExtent l="0" t="0" r="26670" b="12700"/>
                <wp:wrapNone/>
                <wp:docPr id="713" name="Поле 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3980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0476BD">
                            <w:pPr>
                              <w:pStyle w:val="a9"/>
                              <w:numPr>
                                <w:ilvl w:val="0"/>
                                <w:numId w:val="184"/>
                              </w:numPr>
                              <w:rPr>
                                <w:rFonts w:ascii="Times New Roman" w:hAnsi="Times New Roman" w:cs="Times New Roman"/>
                                <w:sz w:val="20"/>
                                <w:szCs w:val="20"/>
                              </w:rPr>
                            </w:pPr>
                            <w:r>
                              <w:rPr>
                                <w:rFonts w:ascii="Times New Roman" w:hAnsi="Times New Roman" w:cs="Times New Roman"/>
                                <w:sz w:val="20"/>
                                <w:szCs w:val="20"/>
                              </w:rPr>
                              <w:t>Планирование мероприятий и встреч с выпускниками.</w:t>
                            </w:r>
                          </w:p>
                          <w:p w:rsidR="00EF1ADA" w:rsidRDefault="00EF1ADA" w:rsidP="000476BD">
                            <w:pPr>
                              <w:pStyle w:val="a9"/>
                              <w:numPr>
                                <w:ilvl w:val="0"/>
                                <w:numId w:val="184"/>
                              </w:numPr>
                              <w:rPr>
                                <w:rFonts w:ascii="Times New Roman" w:hAnsi="Times New Roman" w:cs="Times New Roman"/>
                                <w:sz w:val="20"/>
                                <w:szCs w:val="20"/>
                              </w:rPr>
                            </w:pPr>
                            <w:r>
                              <w:rPr>
                                <w:rFonts w:ascii="Times New Roman" w:hAnsi="Times New Roman" w:cs="Times New Roman"/>
                                <w:sz w:val="20"/>
                                <w:szCs w:val="20"/>
                              </w:rPr>
                              <w:t>Мониторинг трудоустройства выпускников и их карьеры.  Формирование базы данных о выпускниках.</w:t>
                            </w:r>
                          </w:p>
                          <w:p w:rsidR="00EF1ADA" w:rsidRPr="00454D11" w:rsidRDefault="00EF1ADA" w:rsidP="000476BD">
                            <w:pPr>
                              <w:pStyle w:val="a9"/>
                              <w:numPr>
                                <w:ilvl w:val="0"/>
                                <w:numId w:val="184"/>
                              </w:numPr>
                              <w:rPr>
                                <w:rFonts w:ascii="Times New Roman" w:hAnsi="Times New Roman" w:cs="Times New Roman"/>
                                <w:sz w:val="20"/>
                                <w:szCs w:val="20"/>
                              </w:rPr>
                            </w:pPr>
                            <w:r>
                              <w:rPr>
                                <w:rFonts w:ascii="Times New Roman" w:hAnsi="Times New Roman" w:cs="Times New Roman"/>
                                <w:sz w:val="20"/>
                                <w:szCs w:val="20"/>
                              </w:rPr>
                              <w:t>Анализ процента выпуска к поступлению. Причины отсева/отчислений.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FC3812" id="Поле 713" o:spid="_x0000_s1316" type="#_x0000_t202" style="position:absolute;left:0;text-align:left;margin-left:-6.85pt;margin-top:9.05pt;width:374.4pt;height:74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Факультеты/институты</w:t>
                      </w:r>
                    </w:p>
                    <w:p w:rsidR="00EF1ADA" w:rsidRDefault="00EF1ADA" w:rsidP="000476BD">
                      <w:pPr>
                        <w:pStyle w:val="a9"/>
                        <w:numPr>
                          <w:ilvl w:val="0"/>
                          <w:numId w:val="184"/>
                        </w:numPr>
                        <w:rPr>
                          <w:rFonts w:ascii="Times New Roman" w:hAnsi="Times New Roman" w:cs="Times New Roman"/>
                          <w:sz w:val="20"/>
                          <w:szCs w:val="20"/>
                        </w:rPr>
                      </w:pPr>
                      <w:r>
                        <w:rPr>
                          <w:rFonts w:ascii="Times New Roman" w:hAnsi="Times New Roman" w:cs="Times New Roman"/>
                          <w:sz w:val="20"/>
                          <w:szCs w:val="20"/>
                        </w:rPr>
                        <w:t>Планирование мероприятий и встреч с выпускниками.</w:t>
                      </w:r>
                    </w:p>
                    <w:p w:rsidR="00EF1ADA" w:rsidRDefault="00EF1ADA" w:rsidP="000476BD">
                      <w:pPr>
                        <w:pStyle w:val="a9"/>
                        <w:numPr>
                          <w:ilvl w:val="0"/>
                          <w:numId w:val="184"/>
                        </w:numPr>
                        <w:rPr>
                          <w:rFonts w:ascii="Times New Roman" w:hAnsi="Times New Roman" w:cs="Times New Roman"/>
                          <w:sz w:val="20"/>
                          <w:szCs w:val="20"/>
                        </w:rPr>
                      </w:pPr>
                      <w:r>
                        <w:rPr>
                          <w:rFonts w:ascii="Times New Roman" w:hAnsi="Times New Roman" w:cs="Times New Roman"/>
                          <w:sz w:val="20"/>
                          <w:szCs w:val="20"/>
                        </w:rPr>
                        <w:t>Мониторинг трудоустройства выпускников и их карьеры.  Формирование базы данных о выпускниках.</w:t>
                      </w:r>
                    </w:p>
                    <w:p w:rsidR="00EF1ADA" w:rsidRPr="00454D11" w:rsidRDefault="00EF1ADA" w:rsidP="000476BD">
                      <w:pPr>
                        <w:pStyle w:val="a9"/>
                        <w:numPr>
                          <w:ilvl w:val="0"/>
                          <w:numId w:val="184"/>
                        </w:numPr>
                        <w:rPr>
                          <w:rFonts w:ascii="Times New Roman" w:hAnsi="Times New Roman" w:cs="Times New Roman"/>
                          <w:sz w:val="20"/>
                          <w:szCs w:val="20"/>
                        </w:rPr>
                      </w:pPr>
                      <w:r>
                        <w:rPr>
                          <w:rFonts w:ascii="Times New Roman" w:hAnsi="Times New Roman" w:cs="Times New Roman"/>
                          <w:sz w:val="20"/>
                          <w:szCs w:val="20"/>
                        </w:rPr>
                        <w:t>Анализ процента выпуска к поступлению. Причины отсева/отчислений.</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0D1AB2" w:rsidP="00DB2461">
      <w:pPr>
        <w:spacing w:after="0" w:line="240" w:lineRule="auto"/>
        <w:jc w:val="center"/>
        <w:rPr>
          <w:rFonts w:ascii="Times New Roman" w:hAnsi="Times New Roman" w:cs="Times New Roman"/>
          <w:b/>
          <w:sz w:val="24"/>
          <w:szCs w:val="24"/>
        </w:rPr>
      </w:pP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23456" behindDoc="0" locked="0" layoutInCell="0" allowOverlap="1" wp14:anchorId="00E8EA1C" wp14:editId="0269E986">
                <wp:simplePos x="0" y="0"/>
                <wp:positionH relativeFrom="column">
                  <wp:posOffset>4879326</wp:posOffset>
                </wp:positionH>
                <wp:positionV relativeFrom="paragraph">
                  <wp:posOffset>112609</wp:posOffset>
                </wp:positionV>
                <wp:extent cx="4754880" cy="852755"/>
                <wp:effectExtent l="0" t="0" r="26670" b="24130"/>
                <wp:wrapNone/>
                <wp:docPr id="715" name="Поле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852755"/>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Пресс-секретарь</w:t>
                            </w:r>
                          </w:p>
                          <w:p w:rsidR="00EF1ADA" w:rsidRDefault="00EF1ADA" w:rsidP="000476BD">
                            <w:pPr>
                              <w:pStyle w:val="a9"/>
                              <w:numPr>
                                <w:ilvl w:val="0"/>
                                <w:numId w:val="186"/>
                              </w:numPr>
                              <w:rPr>
                                <w:rFonts w:ascii="Times New Roman" w:hAnsi="Times New Roman" w:cs="Times New Roman"/>
                                <w:sz w:val="20"/>
                                <w:szCs w:val="20"/>
                              </w:rPr>
                            </w:pPr>
                            <w:r>
                              <w:rPr>
                                <w:rFonts w:ascii="Times New Roman" w:hAnsi="Times New Roman" w:cs="Times New Roman"/>
                                <w:sz w:val="20"/>
                                <w:szCs w:val="20"/>
                              </w:rPr>
                              <w:t>Информирование общественности о достижений выпускников  вуза в СМИ.</w:t>
                            </w:r>
                          </w:p>
                          <w:p w:rsidR="00EF1ADA" w:rsidRPr="000D1AB2" w:rsidRDefault="00EF1ADA" w:rsidP="000476BD">
                            <w:pPr>
                              <w:pStyle w:val="a9"/>
                              <w:numPr>
                                <w:ilvl w:val="0"/>
                                <w:numId w:val="186"/>
                              </w:numPr>
                              <w:rPr>
                                <w:rFonts w:ascii="Times New Roman" w:hAnsi="Times New Roman" w:cs="Times New Roman"/>
                                <w:sz w:val="20"/>
                                <w:szCs w:val="20"/>
                              </w:rPr>
                            </w:pPr>
                            <w:r>
                              <w:rPr>
                                <w:rFonts w:ascii="Times New Roman" w:hAnsi="Times New Roman" w:cs="Times New Roman"/>
                                <w:sz w:val="20"/>
                                <w:szCs w:val="20"/>
                              </w:rPr>
                              <w:t>Обновление новостной ленты сайта о мероприятиях с выпускниками.</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E8EA1C" id="Поле 715" o:spid="_x0000_s1317" type="#_x0000_t202" style="position:absolute;left:0;text-align:left;margin-left:384.2pt;margin-top:8.85pt;width:374.4pt;height:67.1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Пресс-секретарь</w:t>
                      </w:r>
                    </w:p>
                    <w:p w:rsidR="00EF1ADA" w:rsidRDefault="00EF1ADA" w:rsidP="000476BD">
                      <w:pPr>
                        <w:pStyle w:val="a9"/>
                        <w:numPr>
                          <w:ilvl w:val="0"/>
                          <w:numId w:val="186"/>
                        </w:numPr>
                        <w:rPr>
                          <w:rFonts w:ascii="Times New Roman" w:hAnsi="Times New Roman" w:cs="Times New Roman"/>
                          <w:sz w:val="20"/>
                          <w:szCs w:val="20"/>
                        </w:rPr>
                      </w:pPr>
                      <w:r>
                        <w:rPr>
                          <w:rFonts w:ascii="Times New Roman" w:hAnsi="Times New Roman" w:cs="Times New Roman"/>
                          <w:sz w:val="20"/>
                          <w:szCs w:val="20"/>
                        </w:rPr>
                        <w:t>Информирование общественности о достижений выпускников  вуза в СМИ.</w:t>
                      </w:r>
                    </w:p>
                    <w:p w:rsidR="00EF1ADA" w:rsidRPr="000D1AB2" w:rsidRDefault="00EF1ADA" w:rsidP="000476BD">
                      <w:pPr>
                        <w:pStyle w:val="a9"/>
                        <w:numPr>
                          <w:ilvl w:val="0"/>
                          <w:numId w:val="186"/>
                        </w:numPr>
                        <w:rPr>
                          <w:rFonts w:ascii="Times New Roman" w:hAnsi="Times New Roman" w:cs="Times New Roman"/>
                          <w:sz w:val="20"/>
                          <w:szCs w:val="20"/>
                        </w:rPr>
                      </w:pPr>
                      <w:r>
                        <w:rPr>
                          <w:rFonts w:ascii="Times New Roman" w:hAnsi="Times New Roman" w:cs="Times New Roman"/>
                          <w:sz w:val="20"/>
                          <w:szCs w:val="20"/>
                        </w:rPr>
                        <w:t>Обновление новостной ленты сайта о мероприятиях с выпускниками.</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r w:rsidRPr="00FA477A">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922432" behindDoc="0" locked="0" layoutInCell="0" allowOverlap="1" wp14:anchorId="1D8FEC06" wp14:editId="355E622B">
                <wp:simplePos x="0" y="0"/>
                <wp:positionH relativeFrom="column">
                  <wp:posOffset>-85090</wp:posOffset>
                </wp:positionH>
                <wp:positionV relativeFrom="paragraph">
                  <wp:posOffset>111125</wp:posOffset>
                </wp:positionV>
                <wp:extent cx="4754880" cy="939800"/>
                <wp:effectExtent l="0" t="0" r="26670" b="12700"/>
                <wp:wrapNone/>
                <wp:docPr id="716" name="Поле 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939800"/>
                        </a:xfrm>
                        <a:prstGeom prst="rect">
                          <a:avLst/>
                        </a:prstGeom>
                        <a:solidFill>
                          <a:srgbClr val="FFFFFF"/>
                        </a:solidFill>
                        <a:ln w="9525">
                          <a:solidFill>
                            <a:srgbClr val="000000"/>
                          </a:solidFill>
                          <a:miter lim="800000"/>
                          <a:headEnd/>
                          <a:tailEnd/>
                        </a:ln>
                      </wps:spPr>
                      <wps:txb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Выпускники</w:t>
                            </w:r>
                          </w:p>
                          <w:p w:rsidR="00EF1ADA" w:rsidRDefault="00EF1ADA" w:rsidP="000476BD">
                            <w:pPr>
                              <w:pStyle w:val="a9"/>
                              <w:numPr>
                                <w:ilvl w:val="0"/>
                                <w:numId w:val="185"/>
                              </w:numPr>
                              <w:rPr>
                                <w:rFonts w:ascii="Times New Roman" w:hAnsi="Times New Roman" w:cs="Times New Roman"/>
                                <w:sz w:val="20"/>
                                <w:szCs w:val="20"/>
                              </w:rPr>
                            </w:pPr>
                            <w:r>
                              <w:rPr>
                                <w:rFonts w:ascii="Times New Roman" w:hAnsi="Times New Roman" w:cs="Times New Roman"/>
                                <w:sz w:val="20"/>
                                <w:szCs w:val="20"/>
                              </w:rPr>
                              <w:t>Участие в мероприятиях кафедры, факультета, вуза по приглашению и собственных инициатив.</w:t>
                            </w:r>
                          </w:p>
                          <w:p w:rsidR="00EF1ADA" w:rsidRDefault="00EF1ADA" w:rsidP="000476BD">
                            <w:pPr>
                              <w:pStyle w:val="a9"/>
                              <w:numPr>
                                <w:ilvl w:val="0"/>
                                <w:numId w:val="185"/>
                              </w:numPr>
                              <w:rPr>
                                <w:rFonts w:ascii="Times New Roman" w:hAnsi="Times New Roman" w:cs="Times New Roman"/>
                                <w:sz w:val="20"/>
                                <w:szCs w:val="20"/>
                              </w:rPr>
                            </w:pPr>
                            <w:r>
                              <w:rPr>
                                <w:rFonts w:ascii="Times New Roman" w:hAnsi="Times New Roman" w:cs="Times New Roman"/>
                                <w:sz w:val="20"/>
                                <w:szCs w:val="20"/>
                              </w:rPr>
                              <w:t>Вовлечение в образовательный процесс с целью совершенствования ОП.</w:t>
                            </w:r>
                          </w:p>
                          <w:p w:rsidR="00EF1ADA" w:rsidRPr="00454D11" w:rsidRDefault="00EF1ADA" w:rsidP="000476BD">
                            <w:pPr>
                              <w:pStyle w:val="a9"/>
                              <w:numPr>
                                <w:ilvl w:val="0"/>
                                <w:numId w:val="185"/>
                              </w:numPr>
                              <w:rPr>
                                <w:rFonts w:ascii="Times New Roman" w:hAnsi="Times New Roman" w:cs="Times New Roman"/>
                                <w:sz w:val="20"/>
                                <w:szCs w:val="20"/>
                              </w:rPr>
                            </w:pPr>
                            <w:r>
                              <w:rPr>
                                <w:rFonts w:ascii="Times New Roman" w:hAnsi="Times New Roman" w:cs="Times New Roman"/>
                                <w:sz w:val="20"/>
                                <w:szCs w:val="20"/>
                              </w:rPr>
                              <w:t>Отклик на проведение соцопросов.</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FEC06" id="Поле 716" o:spid="_x0000_s1318" type="#_x0000_t202" style="position:absolute;left:0;text-align:left;margin-left:-6.7pt;margin-top:8.75pt;width:374.4pt;height:74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" o:allowincell="f">
                <v:textbox>
                  <w:txbxContent>
                    <w:p w:rsidR="00EF1ADA" w:rsidRDefault="00EF1ADA" w:rsidP="00DB2461">
                      <w:pPr>
                        <w:pStyle w:val="2"/>
                        <w:pBdr>
                          <w:bottom w:val="single" w:sz="12" w:space="1" w:color="auto"/>
                        </w:pBdr>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Выпускники</w:t>
                      </w:r>
                    </w:p>
                    <w:p w:rsidR="00EF1ADA" w:rsidRDefault="00EF1ADA" w:rsidP="000476BD">
                      <w:pPr>
                        <w:pStyle w:val="a9"/>
                        <w:numPr>
                          <w:ilvl w:val="0"/>
                          <w:numId w:val="185"/>
                        </w:numPr>
                        <w:rPr>
                          <w:rFonts w:ascii="Times New Roman" w:hAnsi="Times New Roman" w:cs="Times New Roman"/>
                          <w:sz w:val="20"/>
                          <w:szCs w:val="20"/>
                        </w:rPr>
                      </w:pPr>
                      <w:r>
                        <w:rPr>
                          <w:rFonts w:ascii="Times New Roman" w:hAnsi="Times New Roman" w:cs="Times New Roman"/>
                          <w:sz w:val="20"/>
                          <w:szCs w:val="20"/>
                        </w:rPr>
                        <w:t>Участие в мероприятиях кафедры, факультета, вуза по приглашению и собственных инициатив.</w:t>
                      </w:r>
                    </w:p>
                    <w:p w:rsidR="00EF1ADA" w:rsidRDefault="00EF1ADA" w:rsidP="000476BD">
                      <w:pPr>
                        <w:pStyle w:val="a9"/>
                        <w:numPr>
                          <w:ilvl w:val="0"/>
                          <w:numId w:val="185"/>
                        </w:numPr>
                        <w:rPr>
                          <w:rFonts w:ascii="Times New Roman" w:hAnsi="Times New Roman" w:cs="Times New Roman"/>
                          <w:sz w:val="20"/>
                          <w:szCs w:val="20"/>
                        </w:rPr>
                      </w:pPr>
                      <w:r>
                        <w:rPr>
                          <w:rFonts w:ascii="Times New Roman" w:hAnsi="Times New Roman" w:cs="Times New Roman"/>
                          <w:sz w:val="20"/>
                          <w:szCs w:val="20"/>
                        </w:rPr>
                        <w:t>Вовлечение в образовательный процесс с целью совершенствования ОП.</w:t>
                      </w:r>
                    </w:p>
                    <w:p w:rsidR="00EF1ADA" w:rsidRPr="00454D11" w:rsidRDefault="00EF1ADA" w:rsidP="000476BD">
                      <w:pPr>
                        <w:pStyle w:val="a9"/>
                        <w:numPr>
                          <w:ilvl w:val="0"/>
                          <w:numId w:val="185"/>
                        </w:numPr>
                        <w:rPr>
                          <w:rFonts w:ascii="Times New Roman" w:hAnsi="Times New Roman" w:cs="Times New Roman"/>
                          <w:sz w:val="20"/>
                          <w:szCs w:val="20"/>
                        </w:rPr>
                      </w:pPr>
                      <w:r>
                        <w:rPr>
                          <w:rFonts w:ascii="Times New Roman" w:hAnsi="Times New Roman" w:cs="Times New Roman"/>
                          <w:sz w:val="20"/>
                          <w:szCs w:val="20"/>
                        </w:rPr>
                        <w:t>Отклик на проведение соцопросов.</w:t>
                      </w:r>
                    </w:p>
                    <w:p w:rsidR="00EF1ADA" w:rsidRPr="00522296" w:rsidRDefault="00EF1ADA" w:rsidP="00DB2461">
                      <w:pPr>
                        <w:spacing w:after="0" w:line="240" w:lineRule="auto"/>
                        <w:jc w:val="both"/>
                      </w:pPr>
                    </w:p>
                    <w:p w:rsidR="00EF1ADA" w:rsidRPr="008730B0" w:rsidRDefault="00EF1ADA" w:rsidP="00DB2461">
                      <w:pPr>
                        <w:pStyle w:val="21"/>
                        <w:rPr>
                          <w:lang w:val="ru-RU"/>
                        </w:rPr>
                      </w:pPr>
                    </w:p>
                  </w:txbxContent>
                </v:textbox>
              </v:shape>
            </w:pict>
          </mc:Fallback>
        </mc:AlternateContent>
      </w: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8E66CF" w:rsidRDefault="008E66CF" w:rsidP="00DB2461">
      <w:pPr>
        <w:spacing w:after="0" w:line="240" w:lineRule="auto"/>
        <w:jc w:val="center"/>
        <w:rPr>
          <w:rFonts w:ascii="Times New Roman" w:hAnsi="Times New Roman" w:cs="Times New Roman"/>
          <w:b/>
          <w:sz w:val="24"/>
          <w:szCs w:val="24"/>
        </w:rPr>
      </w:pPr>
    </w:p>
    <w:p w:rsidR="008E66CF" w:rsidRDefault="008E66CF"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DB2461" w:rsidRDefault="00DB2461" w:rsidP="00DB2461">
      <w:pPr>
        <w:spacing w:after="0" w:line="240" w:lineRule="auto"/>
        <w:jc w:val="center"/>
        <w:rPr>
          <w:rFonts w:ascii="Times New Roman" w:hAnsi="Times New Roman" w:cs="Times New Roman"/>
          <w:b/>
          <w:sz w:val="24"/>
          <w:szCs w:val="24"/>
        </w:rPr>
      </w:pPr>
    </w:p>
    <w:p w:rsidR="001A2CF7" w:rsidRDefault="0059619D" w:rsidP="001A2CF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1A2CF7">
        <w:rPr>
          <w:rFonts w:ascii="Times New Roman" w:hAnsi="Times New Roman" w:cs="Times New Roman"/>
          <w:b/>
          <w:sz w:val="24"/>
          <w:szCs w:val="24"/>
        </w:rPr>
        <w:t>.2.1.</w:t>
      </w:r>
      <w:r w:rsidR="001A2CF7" w:rsidRPr="004B44E0">
        <w:rPr>
          <w:rFonts w:ascii="Times New Roman" w:hAnsi="Times New Roman" w:cs="Times New Roman"/>
          <w:b/>
          <w:sz w:val="24"/>
          <w:szCs w:val="24"/>
        </w:rPr>
        <w:t>Описание процессов на институциональном уровне</w:t>
      </w:r>
    </w:p>
    <w:p w:rsidR="001A2CF7" w:rsidRPr="00DB2461" w:rsidRDefault="001A2CF7" w:rsidP="00DB2461">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21056" behindDoc="0" locked="0" layoutInCell="0" allowOverlap="1" wp14:anchorId="0FB45896" wp14:editId="14B73EB2">
                <wp:simplePos x="0" y="0"/>
                <wp:positionH relativeFrom="column">
                  <wp:posOffset>2257425</wp:posOffset>
                </wp:positionH>
                <wp:positionV relativeFrom="paragraph">
                  <wp:posOffset>3576320</wp:posOffset>
                </wp:positionV>
                <wp:extent cx="2377440" cy="822960"/>
                <wp:effectExtent l="7620" t="10795" r="5715" b="13970"/>
                <wp:wrapNone/>
                <wp:docPr id="94" name="Поле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822960"/>
                        </a:xfrm>
                        <a:prstGeom prst="rect">
                          <a:avLst/>
                        </a:prstGeom>
                        <a:solidFill>
                          <a:srgbClr val="FFFFFF"/>
                        </a:solidFill>
                        <a:ln w="9525">
                          <a:solidFill>
                            <a:srgbClr val="000000"/>
                          </a:solidFill>
                          <a:miter lim="800000"/>
                          <a:headEnd/>
                          <a:tailEnd/>
                        </a:ln>
                      </wps:spPr>
                      <wps:txbx>
                        <w:txbxContent>
                          <w:p w:rsidR="00EF1ADA" w:rsidRPr="00FE5B45" w:rsidRDefault="00EF1ADA" w:rsidP="001A2CF7">
                            <w:pPr>
                              <w:pStyle w:val="2"/>
                              <w:spacing w:before="0" w:line="240" w:lineRule="auto"/>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кадрами ППС</w:t>
                            </w:r>
                          </w:p>
                          <w:p w:rsidR="00EF1ADA" w:rsidRDefault="00EF1ADA" w:rsidP="001A2CF7">
                            <w:pPr>
                              <w:numPr>
                                <w:ilvl w:val="0"/>
                                <w:numId w:val="15"/>
                              </w:numPr>
                              <w:tabs>
                                <w:tab w:val="clear" w:pos="360"/>
                                <w:tab w:val="num" w:pos="284"/>
                              </w:tabs>
                              <w:spacing w:after="0" w:line="240" w:lineRule="auto"/>
                              <w:ind w:left="284" w:hanging="284"/>
                              <w:rPr>
                                <w:rFonts w:ascii="Times New Roman" w:hAnsi="Times New Roman"/>
                                <w:sz w:val="16"/>
                              </w:rPr>
                            </w:pPr>
                            <w:r>
                              <w:rPr>
                                <w:rFonts w:ascii="Times New Roman" w:hAnsi="Times New Roman"/>
                                <w:sz w:val="16"/>
                              </w:rPr>
                              <w:t>Готовит личные дела ППС и сотрудников для проверки  экспертной комиссией.</w:t>
                            </w:r>
                          </w:p>
                          <w:p w:rsidR="00EF1ADA" w:rsidRDefault="00EF1ADA" w:rsidP="001A2CF7">
                            <w:pPr>
                              <w:numPr>
                                <w:ilvl w:val="0"/>
                                <w:numId w:val="15"/>
                              </w:numPr>
                              <w:tabs>
                                <w:tab w:val="clear" w:pos="360"/>
                                <w:tab w:val="num" w:pos="284"/>
                              </w:tabs>
                              <w:spacing w:after="0" w:line="240" w:lineRule="auto"/>
                              <w:ind w:left="284" w:hanging="284"/>
                              <w:jc w:val="both"/>
                            </w:pPr>
                            <w:r>
                              <w:rPr>
                                <w:rFonts w:ascii="Times New Roman" w:hAnsi="Times New Roman"/>
                                <w:sz w:val="16"/>
                              </w:rPr>
                              <w:t>Готовит отчет по штатному расписанию вуза (количество ППС, с ученой степенью, УВП, АУ и т.д.)</w:t>
                            </w:r>
                            <w:r>
                              <w:rPr>
                                <w:rFonts w:ascii="Times New Roman" w:hAnsi="Times New Roman"/>
                                <w:sz w:val="1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B45896" id="Поле 94" o:spid="_x0000_s1319" type="#_x0000_t202" style="position:absolute;left:0;text-align:left;margin-left:177.75pt;margin-top:281.6pt;width:187.2pt;height:64.8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" o:allowincell="f">
                <v:textbox>
                  <w:txbxContent>
                    <w:p w:rsidR="00EF1ADA" w:rsidRPr="00FE5B45" w:rsidRDefault="00EF1ADA" w:rsidP="001A2CF7">
                      <w:pPr>
                        <w:pStyle w:val="2"/>
                        <w:spacing w:before="0" w:line="240" w:lineRule="auto"/>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кадрами ППС</w:t>
                      </w:r>
                    </w:p>
                    <w:p w:rsidR="00EF1ADA" w:rsidRDefault="00EF1ADA" w:rsidP="001A2CF7">
                      <w:pPr>
                        <w:numPr>
                          <w:ilvl w:val="0"/>
                          <w:numId w:val="15"/>
                        </w:numPr>
                        <w:tabs>
                          <w:tab w:val="clear" w:pos="360"/>
                          <w:tab w:val="num" w:pos="284"/>
                        </w:tabs>
                        <w:spacing w:after="0" w:line="240" w:lineRule="auto"/>
                        <w:ind w:left="284" w:hanging="284"/>
                        <w:rPr>
                          <w:rFonts w:ascii="Times New Roman" w:hAnsi="Times New Roman"/>
                          <w:sz w:val="16"/>
                        </w:rPr>
                      </w:pPr>
                      <w:r>
                        <w:rPr>
                          <w:rFonts w:ascii="Times New Roman" w:hAnsi="Times New Roman"/>
                          <w:sz w:val="16"/>
                        </w:rPr>
                        <w:t>Готовит личные дела ППС и сотрудников для проверки  экспертной комиссией.</w:t>
                      </w:r>
                    </w:p>
                    <w:p w:rsidR="00EF1ADA" w:rsidRDefault="00EF1ADA" w:rsidP="001A2CF7">
                      <w:pPr>
                        <w:numPr>
                          <w:ilvl w:val="0"/>
                          <w:numId w:val="15"/>
                        </w:numPr>
                        <w:tabs>
                          <w:tab w:val="clear" w:pos="360"/>
                          <w:tab w:val="num" w:pos="284"/>
                        </w:tabs>
                        <w:spacing w:after="0" w:line="240" w:lineRule="auto"/>
                        <w:ind w:left="284" w:hanging="284"/>
                        <w:jc w:val="both"/>
                      </w:pPr>
                      <w:r>
                        <w:rPr>
                          <w:rFonts w:ascii="Times New Roman" w:hAnsi="Times New Roman"/>
                          <w:sz w:val="16"/>
                        </w:rPr>
                        <w:t>Готовит отчет по штатному расписанию вуза (количество ППС, с ученой степенью, УВП, АУ и т.д.)</w:t>
                      </w:r>
                      <w:r>
                        <w:rPr>
                          <w:rFonts w:ascii="Times New Roman" w:hAnsi="Times New Roman"/>
                          <w:sz w:val="14"/>
                        </w:rPr>
                        <w:t>.</w:t>
                      </w:r>
                    </w:p>
                  </w:txbxContent>
                </v:textbox>
              </v:shape>
            </w:pict>
          </mc:Fallback>
        </mc:AlternateContent>
      </w:r>
      <w:r>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27200" behindDoc="0" locked="0" layoutInCell="0" allowOverlap="1" wp14:anchorId="54ED0216" wp14:editId="2375F483">
                <wp:simplePos x="0" y="0"/>
                <wp:positionH relativeFrom="column">
                  <wp:posOffset>2243455</wp:posOffset>
                </wp:positionH>
                <wp:positionV relativeFrom="paragraph">
                  <wp:posOffset>4494530</wp:posOffset>
                </wp:positionV>
                <wp:extent cx="2377440" cy="737235"/>
                <wp:effectExtent l="12700" t="5080" r="10160" b="10160"/>
                <wp:wrapNone/>
                <wp:docPr id="95" name="Поле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737235"/>
                        </a:xfrm>
                        <a:prstGeom prst="rect">
                          <a:avLst/>
                        </a:prstGeom>
                        <a:solidFill>
                          <a:srgbClr val="FFFFFF"/>
                        </a:solidFill>
                        <a:ln w="9525">
                          <a:solidFill>
                            <a:srgbClr val="000000"/>
                          </a:solidFill>
                          <a:miter lim="800000"/>
                          <a:headEnd/>
                          <a:tailEnd/>
                        </a:ln>
                      </wps:spPr>
                      <wps:txbx>
                        <w:txbxContent>
                          <w:p w:rsidR="00EF1ADA" w:rsidRPr="00FE5B45" w:rsidRDefault="00EF1ADA" w:rsidP="001A2CF7">
                            <w:pPr>
                              <w:pStyle w:val="2"/>
                              <w:spacing w:before="0" w:line="240" w:lineRule="auto"/>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кадрами студентов</w:t>
                            </w:r>
                          </w:p>
                          <w:p w:rsidR="00EF1ADA" w:rsidRDefault="00EF1ADA" w:rsidP="001A2CF7">
                            <w:pPr>
                              <w:numPr>
                                <w:ilvl w:val="0"/>
                                <w:numId w:val="20"/>
                              </w:numPr>
                              <w:spacing w:after="0" w:line="240" w:lineRule="auto"/>
                              <w:ind w:left="284"/>
                              <w:rPr>
                                <w:rFonts w:ascii="Times New Roman" w:hAnsi="Times New Roman"/>
                                <w:sz w:val="16"/>
                              </w:rPr>
                            </w:pPr>
                            <w:r>
                              <w:rPr>
                                <w:rFonts w:ascii="Times New Roman" w:hAnsi="Times New Roman"/>
                                <w:sz w:val="16"/>
                              </w:rPr>
                              <w:t>Готовит личные дела студентов  для проверки экспертной комиссией.</w:t>
                            </w:r>
                          </w:p>
                          <w:p w:rsidR="00EF1ADA" w:rsidRDefault="00EF1ADA" w:rsidP="001A2CF7">
                            <w:pPr>
                              <w:numPr>
                                <w:ilvl w:val="0"/>
                                <w:numId w:val="20"/>
                              </w:numPr>
                              <w:spacing w:after="0" w:line="240" w:lineRule="auto"/>
                              <w:ind w:left="284"/>
                              <w:jc w:val="both"/>
                            </w:pPr>
                            <w:r>
                              <w:rPr>
                                <w:rFonts w:ascii="Times New Roman" w:hAnsi="Times New Roman"/>
                                <w:sz w:val="16"/>
                              </w:rPr>
                              <w:t>Готовит отчет по контингенту студентов вуза по всем формам обучения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ED0216" id="Поле 95" o:spid="_x0000_s1320" type="#_x0000_t202" style="position:absolute;left:0;text-align:left;margin-left:176.65pt;margin-top:353.9pt;width:187.2pt;height:58.0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" o:allowincell="f">
                <v:textbox>
                  <w:txbxContent>
                    <w:p w:rsidR="00EF1ADA" w:rsidRPr="00FE5B45" w:rsidRDefault="00EF1ADA" w:rsidP="001A2CF7">
                      <w:pPr>
                        <w:pStyle w:val="2"/>
                        <w:spacing w:before="0" w:line="240" w:lineRule="auto"/>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кадрами студентов</w:t>
                      </w:r>
                    </w:p>
                    <w:p w:rsidR="00EF1ADA" w:rsidRDefault="00EF1ADA" w:rsidP="001A2CF7">
                      <w:pPr>
                        <w:numPr>
                          <w:ilvl w:val="0"/>
                          <w:numId w:val="20"/>
                        </w:numPr>
                        <w:spacing w:after="0" w:line="240" w:lineRule="auto"/>
                        <w:ind w:left="284"/>
                        <w:rPr>
                          <w:rFonts w:ascii="Times New Roman" w:hAnsi="Times New Roman"/>
                          <w:sz w:val="16"/>
                        </w:rPr>
                      </w:pPr>
                      <w:r>
                        <w:rPr>
                          <w:rFonts w:ascii="Times New Roman" w:hAnsi="Times New Roman"/>
                          <w:sz w:val="16"/>
                        </w:rPr>
                        <w:t>Готовит личные дела студентов  для проверки экспертной комиссией.</w:t>
                      </w:r>
                    </w:p>
                    <w:p w:rsidR="00EF1ADA" w:rsidRDefault="00EF1ADA" w:rsidP="001A2CF7">
                      <w:pPr>
                        <w:numPr>
                          <w:ilvl w:val="0"/>
                          <w:numId w:val="20"/>
                        </w:numPr>
                        <w:spacing w:after="0" w:line="240" w:lineRule="auto"/>
                        <w:ind w:left="284"/>
                        <w:jc w:val="both"/>
                      </w:pPr>
                      <w:r>
                        <w:rPr>
                          <w:rFonts w:ascii="Times New Roman" w:hAnsi="Times New Roman"/>
                          <w:sz w:val="16"/>
                        </w:rPr>
                        <w:t>Готовит отчет по контингенту студентов вуза по всем формам обучения</w:t>
                      </w:r>
                    </w:p>
                  </w:txbxContent>
                </v:textbox>
              </v:shape>
            </w:pict>
          </mc:Fallback>
        </mc:AlternateContent>
      </w:r>
      <w:r>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16960" behindDoc="0" locked="0" layoutInCell="0" allowOverlap="1" wp14:anchorId="7F321C5A" wp14:editId="4076B5EF">
                <wp:simplePos x="0" y="0"/>
                <wp:positionH relativeFrom="column">
                  <wp:posOffset>7620</wp:posOffset>
                </wp:positionH>
                <wp:positionV relativeFrom="paragraph">
                  <wp:posOffset>314325</wp:posOffset>
                </wp:positionV>
                <wp:extent cx="4754880" cy="3152775"/>
                <wp:effectExtent l="5715" t="6350" r="11430" b="12700"/>
                <wp:wrapNone/>
                <wp:docPr id="99" name="Поле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3152775"/>
                        </a:xfrm>
                        <a:prstGeom prst="rect">
                          <a:avLst/>
                        </a:prstGeom>
                        <a:solidFill>
                          <a:srgbClr val="FFFFFF"/>
                        </a:solidFill>
                        <a:ln w="9525">
                          <a:solidFill>
                            <a:srgbClr val="000000"/>
                          </a:solidFill>
                          <a:miter lim="800000"/>
                          <a:headEnd/>
                          <a:tailEnd/>
                        </a:ln>
                      </wps:spPr>
                      <wps:txbx>
                        <w:txbxContent>
                          <w:p w:rsidR="00EF1ADA" w:rsidRPr="00FE5B45" w:rsidRDefault="00EF1ADA" w:rsidP="001A2CF7">
                            <w:pPr>
                              <w:pStyle w:val="2"/>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По согласованию с проректором по УР: - определяет перечень ОП для подготовке к аккредитации</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Определяет аккредитационное агентство (национальное, международное) за 1-1,5 года. Готовит заявку на аккредитацию ОП.</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Составляет программу аккредитации с указанием сроков необходимых мероприятий (в соответствии с требованиями аккредитационного агенства). Смету расходов.</w:t>
                            </w:r>
                          </w:p>
                          <w:p w:rsidR="00EF1ADA" w:rsidRPr="008730B0" w:rsidRDefault="00EF1ADA" w:rsidP="001A2CF7">
                            <w:pPr>
                              <w:numPr>
                                <w:ilvl w:val="0"/>
                                <w:numId w:val="13"/>
                              </w:numPr>
                              <w:tabs>
                                <w:tab w:val="clear" w:pos="360"/>
                                <w:tab w:val="num" w:pos="284"/>
                              </w:tabs>
                              <w:spacing w:after="0" w:line="240" w:lineRule="auto"/>
                              <w:jc w:val="both"/>
                            </w:pPr>
                            <w:r>
                              <w:rPr>
                                <w:rFonts w:ascii="Times New Roman" w:hAnsi="Times New Roman"/>
                                <w:sz w:val="16"/>
                              </w:rPr>
                              <w:t>Оформление договора с агентством  и документов экспертной комиссии, а также по оплате агентству за проведенную работу</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Готовит  пакет документов в аккредитационное агентство.</w:t>
                            </w:r>
                            <w:r w:rsidRPr="00920F13">
                              <w:rPr>
                                <w:rFonts w:ascii="Times New Roman" w:hAnsi="Times New Roman"/>
                                <w:sz w:val="16"/>
                              </w:rPr>
                              <w:t xml:space="preserve"> </w:t>
                            </w:r>
                            <w:r>
                              <w:rPr>
                                <w:rFonts w:ascii="Times New Roman" w:hAnsi="Times New Roman"/>
                                <w:sz w:val="16"/>
                              </w:rPr>
                              <w:t>Ведет переписку и взаимодействие по всем вопросам с агентством.</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Организовывает семинары по подготовке к аккредитации по утвержденным стандартам согласно ПП КР № 525 от 4.10.2015 г. с участием агенства по аккредитации.</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 xml:space="preserve">Организовывает проведение самооценки  образовательных программ. Предлагает комиссию по проведению самооценки. </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Организовывает мониторинг знаний студентов (тестирование)</w:t>
                            </w:r>
                          </w:p>
                          <w:p w:rsidR="00EF1ADA" w:rsidRDefault="00EF1ADA" w:rsidP="001A2CF7">
                            <w:pPr>
                              <w:numPr>
                                <w:ilvl w:val="0"/>
                                <w:numId w:val="13"/>
                              </w:numPr>
                              <w:tabs>
                                <w:tab w:val="clear" w:pos="360"/>
                                <w:tab w:val="num" w:pos="284"/>
                              </w:tabs>
                              <w:spacing w:after="0" w:line="240" w:lineRule="auto"/>
                              <w:jc w:val="both"/>
                              <w:rPr>
                                <w:rFonts w:ascii="Times New Roman" w:hAnsi="Times New Roman"/>
                                <w:sz w:val="16"/>
                              </w:rPr>
                            </w:pPr>
                            <w:r>
                              <w:rPr>
                                <w:rFonts w:ascii="Times New Roman" w:hAnsi="Times New Roman"/>
                                <w:sz w:val="16"/>
                              </w:rPr>
                              <w:t>Организовывает  совместно с кафедрами  соцопрос, анкетирование студентов. ППС, работодателей о качестве обучения в вузе.</w:t>
                            </w:r>
                          </w:p>
                          <w:p w:rsidR="00EF1ADA" w:rsidRDefault="00EF1ADA" w:rsidP="001A2CF7">
                            <w:pPr>
                              <w:numPr>
                                <w:ilvl w:val="0"/>
                                <w:numId w:val="13"/>
                              </w:numPr>
                              <w:tabs>
                                <w:tab w:val="clear" w:pos="360"/>
                                <w:tab w:val="num" w:pos="284"/>
                              </w:tabs>
                              <w:spacing w:after="0" w:line="240" w:lineRule="auto"/>
                              <w:jc w:val="both"/>
                              <w:rPr>
                                <w:rFonts w:ascii="Times New Roman" w:hAnsi="Times New Roman"/>
                                <w:sz w:val="16"/>
                              </w:rPr>
                            </w:pPr>
                            <w:r>
                              <w:rPr>
                                <w:rFonts w:ascii="Times New Roman" w:hAnsi="Times New Roman"/>
                                <w:sz w:val="16"/>
                              </w:rPr>
                              <w:t>Ведет работу со структурными подразделениями по подготовке к аккредитации. Участвует в написание отчета по самооценки ОП.</w:t>
                            </w:r>
                          </w:p>
                          <w:p w:rsidR="00EF1ADA" w:rsidRDefault="00EF1ADA" w:rsidP="001A2CF7">
                            <w:pPr>
                              <w:numPr>
                                <w:ilvl w:val="0"/>
                                <w:numId w:val="13"/>
                              </w:numPr>
                              <w:tabs>
                                <w:tab w:val="clear" w:pos="360"/>
                                <w:tab w:val="num" w:pos="284"/>
                              </w:tabs>
                              <w:spacing w:after="0" w:line="240" w:lineRule="auto"/>
                              <w:jc w:val="both"/>
                              <w:rPr>
                                <w:rFonts w:ascii="Times New Roman" w:hAnsi="Times New Roman"/>
                                <w:sz w:val="16"/>
                              </w:rPr>
                            </w:pPr>
                            <w:r>
                              <w:rPr>
                                <w:rFonts w:ascii="Times New Roman" w:hAnsi="Times New Roman"/>
                                <w:sz w:val="16"/>
                              </w:rPr>
                              <w:t xml:space="preserve">Организовывает в вузе работу экспертной комиссии по аккредитации ОП. </w:t>
                            </w:r>
                          </w:p>
                          <w:p w:rsidR="00EF1ADA" w:rsidRPr="008730B0" w:rsidRDefault="00EF1ADA" w:rsidP="001A2CF7">
                            <w:pPr>
                              <w:numPr>
                                <w:ilvl w:val="0"/>
                                <w:numId w:val="13"/>
                              </w:numPr>
                              <w:tabs>
                                <w:tab w:val="clear" w:pos="360"/>
                                <w:tab w:val="num" w:pos="284"/>
                              </w:tabs>
                              <w:spacing w:after="0" w:line="240" w:lineRule="auto"/>
                              <w:jc w:val="both"/>
                              <w:rPr>
                                <w:rFonts w:ascii="Times New Roman" w:hAnsi="Times New Roman"/>
                                <w:sz w:val="16"/>
                                <w:szCs w:val="16"/>
                              </w:rPr>
                            </w:pPr>
                            <w:r w:rsidRPr="008730B0">
                              <w:rPr>
                                <w:rFonts w:ascii="Times New Roman" w:hAnsi="Times New Roman"/>
                                <w:sz w:val="16"/>
                                <w:szCs w:val="16"/>
                              </w:rPr>
                              <w:t>Готовит документы</w:t>
                            </w:r>
                            <w:r>
                              <w:rPr>
                                <w:rFonts w:ascii="Times New Roman" w:hAnsi="Times New Roman"/>
                                <w:sz w:val="16"/>
                                <w:szCs w:val="16"/>
                              </w:rPr>
                              <w:t xml:space="preserve"> для экспертной комиссии </w:t>
                            </w:r>
                            <w:r w:rsidRPr="008730B0">
                              <w:rPr>
                                <w:rFonts w:ascii="Times New Roman" w:hAnsi="Times New Roman"/>
                                <w:sz w:val="16"/>
                                <w:szCs w:val="16"/>
                              </w:rPr>
                              <w:t xml:space="preserve"> по системе менеджмента качества</w:t>
                            </w:r>
                            <w:r>
                              <w:rPr>
                                <w:rFonts w:ascii="Times New Roman" w:hAnsi="Times New Roman"/>
                                <w:sz w:val="16"/>
                                <w:szCs w:val="16"/>
                              </w:rPr>
                              <w:t>.</w:t>
                            </w:r>
                            <w:r w:rsidRPr="008730B0">
                              <w:rPr>
                                <w:rFonts w:ascii="Times New Roman" w:hAnsi="Times New Roman"/>
                                <w:sz w:val="16"/>
                                <w:szCs w:val="16"/>
                              </w:rPr>
                              <w:t xml:space="preserve"> </w:t>
                            </w:r>
                          </w:p>
                          <w:p w:rsidR="00EF1ADA" w:rsidRPr="00436B3D" w:rsidRDefault="00EF1ADA" w:rsidP="001A2CF7">
                            <w:pPr>
                              <w:numPr>
                                <w:ilvl w:val="0"/>
                                <w:numId w:val="13"/>
                              </w:numPr>
                              <w:tabs>
                                <w:tab w:val="clear" w:pos="360"/>
                                <w:tab w:val="num" w:pos="284"/>
                              </w:tabs>
                              <w:spacing w:after="0" w:line="240" w:lineRule="auto"/>
                              <w:jc w:val="both"/>
                            </w:pPr>
                            <w:r w:rsidRPr="008730B0">
                              <w:rPr>
                                <w:rFonts w:ascii="Times New Roman" w:hAnsi="Times New Roman"/>
                                <w:sz w:val="16"/>
                              </w:rPr>
                              <w:t>Совместно с пресс-секретарем планирует и организует рекламные мероприятия, связанные с  подготовкой к аккредитации и ее результаты.</w:t>
                            </w:r>
                          </w:p>
                          <w:p w:rsidR="00EF1ADA" w:rsidRPr="00436B3D" w:rsidRDefault="00EF1ADA" w:rsidP="001A2CF7">
                            <w:pPr>
                              <w:numPr>
                                <w:ilvl w:val="0"/>
                                <w:numId w:val="13"/>
                              </w:numPr>
                              <w:tabs>
                                <w:tab w:val="clear" w:pos="360"/>
                                <w:tab w:val="num" w:pos="284"/>
                              </w:tabs>
                              <w:spacing w:after="0" w:line="240" w:lineRule="auto"/>
                              <w:jc w:val="both"/>
                              <w:rPr>
                                <w:rFonts w:ascii="Times New Roman" w:hAnsi="Times New Roman"/>
                                <w:sz w:val="16"/>
                                <w:szCs w:val="16"/>
                              </w:rPr>
                            </w:pPr>
                            <w:r w:rsidRPr="00436B3D">
                              <w:rPr>
                                <w:rFonts w:ascii="Times New Roman" w:hAnsi="Times New Roman"/>
                                <w:sz w:val="16"/>
                                <w:szCs w:val="16"/>
                              </w:rPr>
                              <w:t>Подводит итоги</w:t>
                            </w:r>
                            <w:r>
                              <w:rPr>
                                <w:rFonts w:ascii="Times New Roman" w:hAnsi="Times New Roman"/>
                                <w:sz w:val="16"/>
                                <w:szCs w:val="16"/>
                              </w:rPr>
                              <w:t xml:space="preserve"> аккредитации, разрабатывает меры по устранению замечаний  и улучшению качества образования</w:t>
                            </w:r>
                          </w:p>
                          <w:p w:rsidR="00EF1ADA" w:rsidRPr="00522296" w:rsidRDefault="00EF1ADA" w:rsidP="001A2CF7">
                            <w:pPr>
                              <w:spacing w:after="0" w:line="240" w:lineRule="auto"/>
                              <w:jc w:val="both"/>
                            </w:pPr>
                          </w:p>
                          <w:p w:rsidR="00EF1ADA" w:rsidRPr="008730B0" w:rsidRDefault="00EF1ADA" w:rsidP="001A2CF7">
                            <w:pPr>
                              <w:pStyle w:val="21"/>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321C5A" id="Поле 99" o:spid="_x0000_s1321" type="#_x0000_t202" style="position:absolute;left:0;text-align:left;margin-left:.6pt;margin-top:24.75pt;width:374.4pt;height:248.2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" o:allowincell="f">
                <v:textbox>
                  <w:txbxContent>
                    <w:p w:rsidR="00EF1ADA" w:rsidRPr="00FE5B45" w:rsidRDefault="00EF1ADA" w:rsidP="001A2CF7">
                      <w:pPr>
                        <w:pStyle w:val="2"/>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Отдел качества образования</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По согласованию с проректором по УР: - определяет перечень ОП для подготовке к аккредитации</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Определяет аккредитационное агентство (национальное, международное) за 1-1,5 года. Готовит заявку на аккредитацию ОП.</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Составляет программу аккредитации с указанием сроков необходимых мероприятий (в соответствии с требованиями аккредитационного агенства). Смету расходов.</w:t>
                      </w:r>
                    </w:p>
                    <w:p w:rsidR="00EF1ADA" w:rsidRPr="008730B0" w:rsidRDefault="00EF1ADA" w:rsidP="001A2CF7">
                      <w:pPr>
                        <w:numPr>
                          <w:ilvl w:val="0"/>
                          <w:numId w:val="13"/>
                        </w:numPr>
                        <w:tabs>
                          <w:tab w:val="clear" w:pos="360"/>
                          <w:tab w:val="num" w:pos="284"/>
                        </w:tabs>
                        <w:spacing w:after="0" w:line="240" w:lineRule="auto"/>
                        <w:jc w:val="both"/>
                      </w:pPr>
                      <w:r>
                        <w:rPr>
                          <w:rFonts w:ascii="Times New Roman" w:hAnsi="Times New Roman"/>
                          <w:sz w:val="16"/>
                        </w:rPr>
                        <w:t>Оформление договора с агентством  и документов экспертной комиссии, а также по оплате агентству за проведенную работу</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Готовит  пакет документов в аккредитационное агентство.</w:t>
                      </w:r>
                      <w:r w:rsidRPr="00920F13">
                        <w:rPr>
                          <w:rFonts w:ascii="Times New Roman" w:hAnsi="Times New Roman"/>
                          <w:sz w:val="16"/>
                        </w:rPr>
                        <w:t xml:space="preserve"> </w:t>
                      </w:r>
                      <w:r>
                        <w:rPr>
                          <w:rFonts w:ascii="Times New Roman" w:hAnsi="Times New Roman"/>
                          <w:sz w:val="16"/>
                        </w:rPr>
                        <w:t>Ведет переписку и взаимодействие по всем вопросам с агентством.</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Организовывает семинары по подготовке к аккредитации по утвержденным стандартам согласно ПП КР № 525 от 4.10.2015 г. с участием агенства по аккредитации.</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 xml:space="preserve">Организовывает проведение самооценки  образовательных программ. Предлагает комиссию по проведению самооценки. </w:t>
                      </w:r>
                    </w:p>
                    <w:p w:rsidR="00EF1ADA" w:rsidRDefault="00EF1ADA" w:rsidP="001A2CF7">
                      <w:pPr>
                        <w:numPr>
                          <w:ilvl w:val="0"/>
                          <w:numId w:val="13"/>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Организовывает мониторинг знаний студентов (тестирование)</w:t>
                      </w:r>
                    </w:p>
                    <w:p w:rsidR="00EF1ADA" w:rsidRDefault="00EF1ADA" w:rsidP="001A2CF7">
                      <w:pPr>
                        <w:numPr>
                          <w:ilvl w:val="0"/>
                          <w:numId w:val="13"/>
                        </w:numPr>
                        <w:tabs>
                          <w:tab w:val="clear" w:pos="360"/>
                          <w:tab w:val="num" w:pos="284"/>
                        </w:tabs>
                        <w:spacing w:after="0" w:line="240" w:lineRule="auto"/>
                        <w:jc w:val="both"/>
                        <w:rPr>
                          <w:rFonts w:ascii="Times New Roman" w:hAnsi="Times New Roman"/>
                          <w:sz w:val="16"/>
                        </w:rPr>
                      </w:pPr>
                      <w:r>
                        <w:rPr>
                          <w:rFonts w:ascii="Times New Roman" w:hAnsi="Times New Roman"/>
                          <w:sz w:val="16"/>
                        </w:rPr>
                        <w:t>Организовывает  совместно с кафедрами  соцопрос, анкетирование студентов. ППС, работодателей о качестве обучения в вузе.</w:t>
                      </w:r>
                    </w:p>
                    <w:p w:rsidR="00EF1ADA" w:rsidRDefault="00EF1ADA" w:rsidP="001A2CF7">
                      <w:pPr>
                        <w:numPr>
                          <w:ilvl w:val="0"/>
                          <w:numId w:val="13"/>
                        </w:numPr>
                        <w:tabs>
                          <w:tab w:val="clear" w:pos="360"/>
                          <w:tab w:val="num" w:pos="284"/>
                        </w:tabs>
                        <w:spacing w:after="0" w:line="240" w:lineRule="auto"/>
                        <w:jc w:val="both"/>
                        <w:rPr>
                          <w:rFonts w:ascii="Times New Roman" w:hAnsi="Times New Roman"/>
                          <w:sz w:val="16"/>
                        </w:rPr>
                      </w:pPr>
                      <w:r>
                        <w:rPr>
                          <w:rFonts w:ascii="Times New Roman" w:hAnsi="Times New Roman"/>
                          <w:sz w:val="16"/>
                        </w:rPr>
                        <w:t>Ведет работу со структурными подразделениями по подготовке к аккредитации. Участвует в написание отчета по самооценки ОП.</w:t>
                      </w:r>
                    </w:p>
                    <w:p w:rsidR="00EF1ADA" w:rsidRDefault="00EF1ADA" w:rsidP="001A2CF7">
                      <w:pPr>
                        <w:numPr>
                          <w:ilvl w:val="0"/>
                          <w:numId w:val="13"/>
                        </w:numPr>
                        <w:tabs>
                          <w:tab w:val="clear" w:pos="360"/>
                          <w:tab w:val="num" w:pos="284"/>
                        </w:tabs>
                        <w:spacing w:after="0" w:line="240" w:lineRule="auto"/>
                        <w:jc w:val="both"/>
                        <w:rPr>
                          <w:rFonts w:ascii="Times New Roman" w:hAnsi="Times New Roman"/>
                          <w:sz w:val="16"/>
                        </w:rPr>
                      </w:pPr>
                      <w:r>
                        <w:rPr>
                          <w:rFonts w:ascii="Times New Roman" w:hAnsi="Times New Roman"/>
                          <w:sz w:val="16"/>
                        </w:rPr>
                        <w:t xml:space="preserve">Организовывает в вузе работу экспертной комиссии по аккредитации ОП. </w:t>
                      </w:r>
                    </w:p>
                    <w:p w:rsidR="00EF1ADA" w:rsidRPr="008730B0" w:rsidRDefault="00EF1ADA" w:rsidP="001A2CF7">
                      <w:pPr>
                        <w:numPr>
                          <w:ilvl w:val="0"/>
                          <w:numId w:val="13"/>
                        </w:numPr>
                        <w:tabs>
                          <w:tab w:val="clear" w:pos="360"/>
                          <w:tab w:val="num" w:pos="284"/>
                        </w:tabs>
                        <w:spacing w:after="0" w:line="240" w:lineRule="auto"/>
                        <w:jc w:val="both"/>
                        <w:rPr>
                          <w:rFonts w:ascii="Times New Roman" w:hAnsi="Times New Roman"/>
                          <w:sz w:val="16"/>
                          <w:szCs w:val="16"/>
                        </w:rPr>
                      </w:pPr>
                      <w:r w:rsidRPr="008730B0">
                        <w:rPr>
                          <w:rFonts w:ascii="Times New Roman" w:hAnsi="Times New Roman"/>
                          <w:sz w:val="16"/>
                          <w:szCs w:val="16"/>
                        </w:rPr>
                        <w:t>Готовит документы</w:t>
                      </w:r>
                      <w:r>
                        <w:rPr>
                          <w:rFonts w:ascii="Times New Roman" w:hAnsi="Times New Roman"/>
                          <w:sz w:val="16"/>
                          <w:szCs w:val="16"/>
                        </w:rPr>
                        <w:t xml:space="preserve"> для экспертной комиссии </w:t>
                      </w:r>
                      <w:r w:rsidRPr="008730B0">
                        <w:rPr>
                          <w:rFonts w:ascii="Times New Roman" w:hAnsi="Times New Roman"/>
                          <w:sz w:val="16"/>
                          <w:szCs w:val="16"/>
                        </w:rPr>
                        <w:t xml:space="preserve"> по системе менеджмента качества</w:t>
                      </w:r>
                      <w:r>
                        <w:rPr>
                          <w:rFonts w:ascii="Times New Roman" w:hAnsi="Times New Roman"/>
                          <w:sz w:val="16"/>
                          <w:szCs w:val="16"/>
                        </w:rPr>
                        <w:t>.</w:t>
                      </w:r>
                      <w:r w:rsidRPr="008730B0">
                        <w:rPr>
                          <w:rFonts w:ascii="Times New Roman" w:hAnsi="Times New Roman"/>
                          <w:sz w:val="16"/>
                          <w:szCs w:val="16"/>
                        </w:rPr>
                        <w:t xml:space="preserve"> </w:t>
                      </w:r>
                    </w:p>
                    <w:p w:rsidR="00EF1ADA" w:rsidRPr="00436B3D" w:rsidRDefault="00EF1ADA" w:rsidP="001A2CF7">
                      <w:pPr>
                        <w:numPr>
                          <w:ilvl w:val="0"/>
                          <w:numId w:val="13"/>
                        </w:numPr>
                        <w:tabs>
                          <w:tab w:val="clear" w:pos="360"/>
                          <w:tab w:val="num" w:pos="284"/>
                        </w:tabs>
                        <w:spacing w:after="0" w:line="240" w:lineRule="auto"/>
                        <w:jc w:val="both"/>
                      </w:pPr>
                      <w:r w:rsidRPr="008730B0">
                        <w:rPr>
                          <w:rFonts w:ascii="Times New Roman" w:hAnsi="Times New Roman"/>
                          <w:sz w:val="16"/>
                        </w:rPr>
                        <w:t>Совместно с пресс-секретарем планирует и организует рекламные мероприятия, связанные с  подготовкой к аккредитации и ее результаты.</w:t>
                      </w:r>
                    </w:p>
                    <w:p w:rsidR="00EF1ADA" w:rsidRPr="00436B3D" w:rsidRDefault="00EF1ADA" w:rsidP="001A2CF7">
                      <w:pPr>
                        <w:numPr>
                          <w:ilvl w:val="0"/>
                          <w:numId w:val="13"/>
                        </w:numPr>
                        <w:tabs>
                          <w:tab w:val="clear" w:pos="360"/>
                          <w:tab w:val="num" w:pos="284"/>
                        </w:tabs>
                        <w:spacing w:after="0" w:line="240" w:lineRule="auto"/>
                        <w:jc w:val="both"/>
                        <w:rPr>
                          <w:rFonts w:ascii="Times New Roman" w:hAnsi="Times New Roman"/>
                          <w:sz w:val="16"/>
                          <w:szCs w:val="16"/>
                        </w:rPr>
                      </w:pPr>
                      <w:r w:rsidRPr="00436B3D">
                        <w:rPr>
                          <w:rFonts w:ascii="Times New Roman" w:hAnsi="Times New Roman"/>
                          <w:sz w:val="16"/>
                          <w:szCs w:val="16"/>
                        </w:rPr>
                        <w:t>Подводит итоги</w:t>
                      </w:r>
                      <w:r>
                        <w:rPr>
                          <w:rFonts w:ascii="Times New Roman" w:hAnsi="Times New Roman"/>
                          <w:sz w:val="16"/>
                          <w:szCs w:val="16"/>
                        </w:rPr>
                        <w:t xml:space="preserve"> аккредитации, разрабатывает меры по устранению замечаний  и улучшению качества образования</w:t>
                      </w:r>
                    </w:p>
                    <w:p w:rsidR="00EF1ADA" w:rsidRPr="00522296" w:rsidRDefault="00EF1ADA" w:rsidP="001A2CF7">
                      <w:pPr>
                        <w:spacing w:after="0" w:line="240" w:lineRule="auto"/>
                        <w:jc w:val="both"/>
                      </w:pPr>
                    </w:p>
                    <w:p w:rsidR="00EF1ADA" w:rsidRPr="008730B0" w:rsidRDefault="00EF1ADA" w:rsidP="001A2CF7">
                      <w:pPr>
                        <w:pStyle w:val="21"/>
                        <w:rPr>
                          <w:lang w:val="ru-RU"/>
                        </w:rPr>
                      </w:pPr>
                    </w:p>
                  </w:txbxContent>
                </v:textbox>
              </v:shape>
            </w:pict>
          </mc:Fallback>
        </mc:AlternateContent>
      </w:r>
      <w:r>
        <w:rPr>
          <w:rFonts w:ascii="Times New Roman" w:eastAsia="Times New Roman" w:hAnsi="Times New Roman" w:cs="Times New Roman"/>
          <w:b/>
          <w:sz w:val="20"/>
          <w:szCs w:val="20"/>
        </w:rPr>
        <w:t>27.</w:t>
      </w:r>
      <w:r w:rsidRPr="00FE5B45">
        <w:rPr>
          <w:rFonts w:ascii="Times New Roman" w:eastAsia="Times New Roman" w:hAnsi="Times New Roman" w:cs="Times New Roman"/>
          <w:b/>
          <w:sz w:val="20"/>
          <w:szCs w:val="20"/>
        </w:rPr>
        <w:t xml:space="preserve"> </w:t>
      </w:r>
      <w:r w:rsidRPr="00DB2461">
        <w:rPr>
          <w:rFonts w:ascii="Times New Roman" w:eastAsia="Times New Roman" w:hAnsi="Times New Roman" w:cs="Times New Roman"/>
          <w:sz w:val="20"/>
          <w:szCs w:val="20"/>
        </w:rPr>
        <w:t>Внутренний аудит,  самооценка вуза и структурных подразделений. Подготовка к Аккредитации</w:t>
      </w:r>
    </w:p>
    <w:p w:rsidR="00FA477A" w:rsidRDefault="00FA477A" w:rsidP="001A2CF7">
      <w:pPr>
        <w:spacing w:after="0" w:line="240" w:lineRule="auto"/>
        <w:jc w:val="center"/>
        <w:rPr>
          <w:rFonts w:ascii="Times New Roman" w:eastAsia="Times New Roman" w:hAnsi="Times New Roman" w:cs="Times New Roman"/>
          <w:b/>
          <w:sz w:val="20"/>
          <w:szCs w:val="20"/>
        </w:rPr>
      </w:pPr>
    </w:p>
    <w:p w:rsidR="001A2CF7" w:rsidRDefault="00E229A8" w:rsidP="001A2CF7">
      <w:pPr>
        <w:keepNext/>
        <w:spacing w:after="0" w:line="240" w:lineRule="auto"/>
        <w:jc w:val="center"/>
        <w:outlineLvl w:val="2"/>
        <w:rPr>
          <w:rFonts w:ascii="Times New Roman" w:eastAsia="Times New Roman" w:hAnsi="Times New Roman" w:cs="Times New Roman"/>
          <w:b/>
          <w:sz w:val="20"/>
          <w:szCs w:val="20"/>
        </w:rPr>
      </w:pPr>
      <w:r>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19008" behindDoc="0" locked="0" layoutInCell="0" allowOverlap="1" wp14:anchorId="252E7ACD" wp14:editId="0329D04F">
                <wp:simplePos x="0" y="0"/>
                <wp:positionH relativeFrom="column">
                  <wp:posOffset>4869052</wp:posOffset>
                </wp:positionH>
                <wp:positionV relativeFrom="paragraph">
                  <wp:posOffset>24751</wp:posOffset>
                </wp:positionV>
                <wp:extent cx="5025390" cy="1202076"/>
                <wp:effectExtent l="0" t="0" r="22860" b="17145"/>
                <wp:wrapNone/>
                <wp:docPr id="72" name="Поле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5390" cy="1202076"/>
                        </a:xfrm>
                        <a:prstGeom prst="rect">
                          <a:avLst/>
                        </a:prstGeom>
                        <a:solidFill>
                          <a:srgbClr val="FFFFFF"/>
                        </a:solidFill>
                        <a:ln w="9525">
                          <a:solidFill>
                            <a:srgbClr val="000000"/>
                          </a:solidFill>
                          <a:miter lim="800000"/>
                          <a:headEnd/>
                          <a:tailEnd/>
                        </a:ln>
                      </wps:spPr>
                      <wps:txbx>
                        <w:txbxContent>
                          <w:p w:rsidR="00EF1ADA" w:rsidRPr="00FE5B45" w:rsidRDefault="00EF1ADA" w:rsidP="001A2CF7">
                            <w:pPr>
                              <w:pStyle w:val="2"/>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1A2CF7">
                            <w:pPr>
                              <w:numPr>
                                <w:ilvl w:val="0"/>
                                <w:numId w:val="11"/>
                              </w:numPr>
                              <w:tabs>
                                <w:tab w:val="clear" w:pos="360"/>
                                <w:tab w:val="num" w:pos="284"/>
                              </w:tabs>
                              <w:spacing w:after="0" w:line="240" w:lineRule="auto"/>
                              <w:jc w:val="both"/>
                              <w:rPr>
                                <w:rFonts w:ascii="Times New Roman" w:hAnsi="Times New Roman"/>
                                <w:sz w:val="16"/>
                              </w:rPr>
                            </w:pPr>
                            <w:r>
                              <w:rPr>
                                <w:rFonts w:ascii="Times New Roman" w:hAnsi="Times New Roman"/>
                                <w:sz w:val="16"/>
                              </w:rPr>
                              <w:t>Готовит нормативные документы по организации учебного процесса.</w:t>
                            </w:r>
                          </w:p>
                          <w:p w:rsidR="00EF1ADA" w:rsidRDefault="00EF1ADA" w:rsidP="001A2CF7">
                            <w:pPr>
                              <w:numPr>
                                <w:ilvl w:val="0"/>
                                <w:numId w:val="11"/>
                              </w:numPr>
                              <w:tabs>
                                <w:tab w:val="clear" w:pos="360"/>
                                <w:tab w:val="num" w:pos="284"/>
                              </w:tabs>
                              <w:spacing w:after="0" w:line="240" w:lineRule="auto"/>
                              <w:jc w:val="both"/>
                              <w:rPr>
                                <w:rFonts w:ascii="Times New Roman" w:hAnsi="Times New Roman"/>
                                <w:sz w:val="16"/>
                              </w:rPr>
                            </w:pPr>
                            <w:r>
                              <w:rPr>
                                <w:rFonts w:ascii="Times New Roman" w:hAnsi="Times New Roman"/>
                                <w:sz w:val="16"/>
                              </w:rPr>
                              <w:t>Выделяет аудиторный фонд для работы экспертной комиссии.</w:t>
                            </w:r>
                          </w:p>
                          <w:p w:rsidR="00EF1ADA" w:rsidRDefault="00EF1ADA" w:rsidP="001A2CF7">
                            <w:pPr>
                              <w:numPr>
                                <w:ilvl w:val="0"/>
                                <w:numId w:val="11"/>
                              </w:numPr>
                              <w:tabs>
                                <w:tab w:val="clear" w:pos="360"/>
                                <w:tab w:val="num" w:pos="284"/>
                              </w:tabs>
                              <w:spacing w:after="0" w:line="240" w:lineRule="auto"/>
                              <w:jc w:val="both"/>
                              <w:rPr>
                                <w:rFonts w:ascii="Times New Roman" w:hAnsi="Times New Roman"/>
                                <w:sz w:val="16"/>
                              </w:rPr>
                            </w:pPr>
                            <w:r>
                              <w:rPr>
                                <w:rFonts w:ascii="Times New Roman" w:hAnsi="Times New Roman"/>
                                <w:sz w:val="16"/>
                              </w:rPr>
                              <w:t>Готовит отчет по педагогической нагрузке учебных структур, контингенту студентов, наличию учебных планов, выдаче дипломов, методической работе и кредитной технологии обучения, модульно-рейтинговой системе оценки знаний студентов, практикам и т.д.</w:t>
                            </w:r>
                          </w:p>
                          <w:p w:rsidR="00EF1ADA" w:rsidRPr="00826FEA" w:rsidRDefault="00EF1ADA" w:rsidP="001A2CF7">
                            <w:pPr>
                              <w:numPr>
                                <w:ilvl w:val="0"/>
                                <w:numId w:val="11"/>
                              </w:numPr>
                              <w:tabs>
                                <w:tab w:val="clear" w:pos="360"/>
                                <w:tab w:val="num" w:pos="284"/>
                              </w:tabs>
                              <w:spacing w:after="0" w:line="240" w:lineRule="auto"/>
                              <w:jc w:val="both"/>
                            </w:pPr>
                            <w:r>
                              <w:rPr>
                                <w:rFonts w:ascii="Times New Roman" w:hAnsi="Times New Roman"/>
                                <w:sz w:val="16"/>
                              </w:rPr>
                              <w:t xml:space="preserve">Производит совместно с Отделом качества образования подготовку к аккредитации. </w:t>
                            </w:r>
                          </w:p>
                          <w:p w:rsidR="00EF1ADA" w:rsidRDefault="00EF1ADA" w:rsidP="001A2CF7">
                            <w:pPr>
                              <w:numPr>
                                <w:ilvl w:val="0"/>
                                <w:numId w:val="11"/>
                              </w:numPr>
                              <w:tabs>
                                <w:tab w:val="clear" w:pos="360"/>
                                <w:tab w:val="num" w:pos="284"/>
                              </w:tabs>
                              <w:spacing w:after="0" w:line="240" w:lineRule="auto"/>
                              <w:jc w:val="both"/>
                              <w:rPr>
                                <w:rFonts w:ascii="Times New Roman" w:hAnsi="Times New Roman"/>
                                <w:sz w:val="16"/>
                                <w:szCs w:val="16"/>
                              </w:rPr>
                            </w:pPr>
                            <w:r w:rsidRPr="00826FEA">
                              <w:rPr>
                                <w:rFonts w:ascii="Times New Roman" w:hAnsi="Times New Roman"/>
                                <w:sz w:val="16"/>
                                <w:szCs w:val="16"/>
                              </w:rPr>
                              <w:t xml:space="preserve">Организовывает </w:t>
                            </w:r>
                            <w:r>
                              <w:rPr>
                                <w:rFonts w:ascii="Times New Roman" w:hAnsi="Times New Roman"/>
                                <w:sz w:val="16"/>
                                <w:szCs w:val="16"/>
                              </w:rPr>
                              <w:t xml:space="preserve">бесперебойную </w:t>
                            </w:r>
                            <w:r w:rsidRPr="00826FEA">
                              <w:rPr>
                                <w:rFonts w:ascii="Times New Roman" w:hAnsi="Times New Roman"/>
                                <w:sz w:val="16"/>
                                <w:szCs w:val="16"/>
                              </w:rPr>
                              <w:t xml:space="preserve">работу информационной системы </w:t>
                            </w:r>
                            <w:r w:rsidRPr="00826FEA">
                              <w:rPr>
                                <w:rFonts w:ascii="Times New Roman" w:hAnsi="Times New Roman"/>
                                <w:sz w:val="16"/>
                                <w:szCs w:val="16"/>
                                <w:lang w:val="en-US"/>
                              </w:rPr>
                              <w:t>AVN</w:t>
                            </w:r>
                            <w:r>
                              <w:rPr>
                                <w:rFonts w:ascii="Times New Roman" w:hAnsi="Times New Roman"/>
                                <w:sz w:val="16"/>
                                <w:szCs w:val="16"/>
                              </w:rPr>
                              <w:t xml:space="preserve"> и демонстрирует  экспертной комиссии.</w:t>
                            </w:r>
                          </w:p>
                          <w:p w:rsidR="00EF1ADA" w:rsidRPr="00826FEA" w:rsidRDefault="00EF1ADA" w:rsidP="001A2CF7">
                            <w:pPr>
                              <w:spacing w:line="240" w:lineRule="auto"/>
                              <w:ind w:left="283"/>
                              <w:rPr>
                                <w:rFonts w:ascii="Times New Roman" w:hAnsi="Times New Roman"/>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2E7ACD" id="Поле 72" o:spid="_x0000_s1322" type="#_x0000_t202" style="position:absolute;left:0;text-align:left;margin-left:383.4pt;margin-top:1.95pt;width:395.7pt;height:94.6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" o:allowincell="f">
                <v:textbox>
                  <w:txbxContent>
                    <w:p w:rsidR="00EF1ADA" w:rsidRPr="00FE5B45" w:rsidRDefault="00EF1ADA" w:rsidP="001A2CF7">
                      <w:pPr>
                        <w:pStyle w:val="2"/>
                        <w:spacing w:before="0" w:line="240"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Учебный отдел</w:t>
                      </w:r>
                    </w:p>
                    <w:p w:rsidR="00EF1ADA" w:rsidRDefault="00EF1ADA" w:rsidP="001A2CF7">
                      <w:pPr>
                        <w:numPr>
                          <w:ilvl w:val="0"/>
                          <w:numId w:val="11"/>
                        </w:numPr>
                        <w:tabs>
                          <w:tab w:val="clear" w:pos="360"/>
                          <w:tab w:val="num" w:pos="284"/>
                        </w:tabs>
                        <w:spacing w:after="0" w:line="240" w:lineRule="auto"/>
                        <w:jc w:val="both"/>
                        <w:rPr>
                          <w:rFonts w:ascii="Times New Roman" w:hAnsi="Times New Roman"/>
                          <w:sz w:val="16"/>
                        </w:rPr>
                      </w:pPr>
                      <w:r>
                        <w:rPr>
                          <w:rFonts w:ascii="Times New Roman" w:hAnsi="Times New Roman"/>
                          <w:sz w:val="16"/>
                        </w:rPr>
                        <w:t>Готовит нормативные документы по организации учебного процесса.</w:t>
                      </w:r>
                    </w:p>
                    <w:p w:rsidR="00EF1ADA" w:rsidRDefault="00EF1ADA" w:rsidP="001A2CF7">
                      <w:pPr>
                        <w:numPr>
                          <w:ilvl w:val="0"/>
                          <w:numId w:val="11"/>
                        </w:numPr>
                        <w:tabs>
                          <w:tab w:val="clear" w:pos="360"/>
                          <w:tab w:val="num" w:pos="284"/>
                        </w:tabs>
                        <w:spacing w:after="0" w:line="240" w:lineRule="auto"/>
                        <w:jc w:val="both"/>
                        <w:rPr>
                          <w:rFonts w:ascii="Times New Roman" w:hAnsi="Times New Roman"/>
                          <w:sz w:val="16"/>
                        </w:rPr>
                      </w:pPr>
                      <w:r>
                        <w:rPr>
                          <w:rFonts w:ascii="Times New Roman" w:hAnsi="Times New Roman"/>
                          <w:sz w:val="16"/>
                        </w:rPr>
                        <w:t>Выделяет аудиторный фонд для работы экспертной комиссии.</w:t>
                      </w:r>
                    </w:p>
                    <w:p w:rsidR="00EF1ADA" w:rsidRDefault="00EF1ADA" w:rsidP="001A2CF7">
                      <w:pPr>
                        <w:numPr>
                          <w:ilvl w:val="0"/>
                          <w:numId w:val="11"/>
                        </w:numPr>
                        <w:tabs>
                          <w:tab w:val="clear" w:pos="360"/>
                          <w:tab w:val="num" w:pos="284"/>
                        </w:tabs>
                        <w:spacing w:after="0" w:line="240" w:lineRule="auto"/>
                        <w:jc w:val="both"/>
                        <w:rPr>
                          <w:rFonts w:ascii="Times New Roman" w:hAnsi="Times New Roman"/>
                          <w:sz w:val="16"/>
                        </w:rPr>
                      </w:pPr>
                      <w:r>
                        <w:rPr>
                          <w:rFonts w:ascii="Times New Roman" w:hAnsi="Times New Roman"/>
                          <w:sz w:val="16"/>
                        </w:rPr>
                        <w:t>Готовит отчет по педагогической нагрузке учебных структур, контингенту студентов, наличию учебных планов, выдаче дипломов, методической работе и кредитной технологии обучения, модульно-рейтинговой системе оценки знаний студентов, практикам и т.д.</w:t>
                      </w:r>
                    </w:p>
                    <w:p w:rsidR="00EF1ADA" w:rsidRPr="00826FEA" w:rsidRDefault="00EF1ADA" w:rsidP="001A2CF7">
                      <w:pPr>
                        <w:numPr>
                          <w:ilvl w:val="0"/>
                          <w:numId w:val="11"/>
                        </w:numPr>
                        <w:tabs>
                          <w:tab w:val="clear" w:pos="360"/>
                          <w:tab w:val="num" w:pos="284"/>
                        </w:tabs>
                        <w:spacing w:after="0" w:line="240" w:lineRule="auto"/>
                        <w:jc w:val="both"/>
                      </w:pPr>
                      <w:r>
                        <w:rPr>
                          <w:rFonts w:ascii="Times New Roman" w:hAnsi="Times New Roman"/>
                          <w:sz w:val="16"/>
                        </w:rPr>
                        <w:t xml:space="preserve">Производит совместно с Отделом качества образования подготовку к аккредитации. </w:t>
                      </w:r>
                    </w:p>
                    <w:p w:rsidR="00EF1ADA" w:rsidRDefault="00EF1ADA" w:rsidP="001A2CF7">
                      <w:pPr>
                        <w:numPr>
                          <w:ilvl w:val="0"/>
                          <w:numId w:val="11"/>
                        </w:numPr>
                        <w:tabs>
                          <w:tab w:val="clear" w:pos="360"/>
                          <w:tab w:val="num" w:pos="284"/>
                        </w:tabs>
                        <w:spacing w:after="0" w:line="240" w:lineRule="auto"/>
                        <w:jc w:val="both"/>
                        <w:rPr>
                          <w:rFonts w:ascii="Times New Roman" w:hAnsi="Times New Roman"/>
                          <w:sz w:val="16"/>
                          <w:szCs w:val="16"/>
                        </w:rPr>
                      </w:pPr>
                      <w:r w:rsidRPr="00826FEA">
                        <w:rPr>
                          <w:rFonts w:ascii="Times New Roman" w:hAnsi="Times New Roman"/>
                          <w:sz w:val="16"/>
                          <w:szCs w:val="16"/>
                        </w:rPr>
                        <w:t xml:space="preserve">Организовывает </w:t>
                      </w:r>
                      <w:r>
                        <w:rPr>
                          <w:rFonts w:ascii="Times New Roman" w:hAnsi="Times New Roman"/>
                          <w:sz w:val="16"/>
                          <w:szCs w:val="16"/>
                        </w:rPr>
                        <w:t xml:space="preserve">бесперебойную </w:t>
                      </w:r>
                      <w:r w:rsidRPr="00826FEA">
                        <w:rPr>
                          <w:rFonts w:ascii="Times New Roman" w:hAnsi="Times New Roman"/>
                          <w:sz w:val="16"/>
                          <w:szCs w:val="16"/>
                        </w:rPr>
                        <w:t xml:space="preserve">работу информационной системы </w:t>
                      </w:r>
                      <w:r w:rsidRPr="00826FEA">
                        <w:rPr>
                          <w:rFonts w:ascii="Times New Roman" w:hAnsi="Times New Roman"/>
                          <w:sz w:val="16"/>
                          <w:szCs w:val="16"/>
                          <w:lang w:val="en-US"/>
                        </w:rPr>
                        <w:t>AVN</w:t>
                      </w:r>
                      <w:r>
                        <w:rPr>
                          <w:rFonts w:ascii="Times New Roman" w:hAnsi="Times New Roman"/>
                          <w:sz w:val="16"/>
                          <w:szCs w:val="16"/>
                        </w:rPr>
                        <w:t xml:space="preserve"> и демонстрирует  экспертной комиссии.</w:t>
                      </w:r>
                    </w:p>
                    <w:p w:rsidR="00EF1ADA" w:rsidRPr="00826FEA" w:rsidRDefault="00EF1ADA" w:rsidP="001A2CF7">
                      <w:pPr>
                        <w:spacing w:line="240" w:lineRule="auto"/>
                        <w:ind w:left="283"/>
                        <w:rPr>
                          <w:rFonts w:ascii="Times New Roman" w:hAnsi="Times New Roman"/>
                          <w:sz w:val="16"/>
                          <w:szCs w:val="16"/>
                        </w:rPr>
                      </w:pPr>
                    </w:p>
                  </w:txbxContent>
                </v:textbox>
              </v:shape>
            </w:pict>
          </mc:Fallback>
        </mc:AlternateContent>
      </w: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E229A8" w:rsidP="001A2CF7">
      <w:pPr>
        <w:keepNext/>
        <w:spacing w:after="0" w:line="240" w:lineRule="auto"/>
        <w:jc w:val="center"/>
        <w:outlineLvl w:val="2"/>
        <w:rPr>
          <w:rFonts w:ascii="Times New Roman" w:eastAsia="Times New Roman" w:hAnsi="Times New Roman" w:cs="Times New Roman"/>
          <w:b/>
          <w:sz w:val="20"/>
          <w:szCs w:val="20"/>
        </w:rPr>
      </w:pPr>
      <w:r>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17984" behindDoc="0" locked="0" layoutInCell="0" allowOverlap="1" wp14:anchorId="76292543" wp14:editId="23876EE2">
                <wp:simplePos x="0" y="0"/>
                <wp:positionH relativeFrom="column">
                  <wp:posOffset>4868545</wp:posOffset>
                </wp:positionH>
                <wp:positionV relativeFrom="paragraph">
                  <wp:posOffset>4445</wp:posOffset>
                </wp:positionV>
                <wp:extent cx="5025390" cy="1294130"/>
                <wp:effectExtent l="0" t="0" r="22860" b="20320"/>
                <wp:wrapNone/>
                <wp:docPr id="87" name="Поле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5390" cy="1294130"/>
                        </a:xfrm>
                        <a:prstGeom prst="rect">
                          <a:avLst/>
                        </a:prstGeom>
                        <a:solidFill>
                          <a:srgbClr val="FFFFFF"/>
                        </a:solidFill>
                        <a:ln w="9525">
                          <a:solidFill>
                            <a:srgbClr val="000000"/>
                          </a:solidFill>
                          <a:miter lim="800000"/>
                          <a:headEnd/>
                          <a:tailEnd/>
                        </a:ln>
                      </wps:spPr>
                      <wps:txbx>
                        <w:txbxContent>
                          <w:p w:rsidR="00EF1ADA" w:rsidRPr="00FE5B45" w:rsidRDefault="00EF1ADA" w:rsidP="001A2CF7">
                            <w:pPr>
                              <w:pStyle w:val="4"/>
                              <w:spacing w:before="0" w:line="240" w:lineRule="auto"/>
                              <w:jc w:val="center"/>
                              <w:rPr>
                                <w:rFonts w:ascii="Times New Roman" w:hAnsi="Times New Roman" w:cs="Times New Roman"/>
                                <w:i w:val="0"/>
                                <w:color w:val="auto"/>
                                <w:sz w:val="20"/>
                                <w:szCs w:val="20"/>
                              </w:rPr>
                            </w:pPr>
                            <w:r>
                              <w:rPr>
                                <w:rFonts w:ascii="Times New Roman" w:hAnsi="Times New Roman" w:cs="Times New Roman"/>
                                <w:i w:val="0"/>
                                <w:color w:val="auto"/>
                                <w:sz w:val="20"/>
                                <w:szCs w:val="20"/>
                              </w:rPr>
                              <w:t>Факультеты/институты</w:t>
                            </w:r>
                          </w:p>
                          <w:p w:rsidR="00EF1ADA" w:rsidRDefault="00EF1ADA" w:rsidP="001A2CF7">
                            <w:pPr>
                              <w:numPr>
                                <w:ilvl w:val="0"/>
                                <w:numId w:val="12"/>
                              </w:numPr>
                              <w:tabs>
                                <w:tab w:val="num" w:pos="284"/>
                              </w:tabs>
                              <w:spacing w:after="0" w:line="240" w:lineRule="auto"/>
                              <w:jc w:val="both"/>
                              <w:rPr>
                                <w:rFonts w:ascii="Times New Roman" w:hAnsi="Times New Roman"/>
                                <w:sz w:val="16"/>
                              </w:rPr>
                            </w:pPr>
                            <w:r>
                              <w:rPr>
                                <w:rFonts w:ascii="Times New Roman" w:hAnsi="Times New Roman"/>
                                <w:sz w:val="16"/>
                              </w:rPr>
                              <w:t xml:space="preserve">Готовят необходимые документы по работе деканата. Его структура, учебная, методическая , научная деятельность факультета. Профориентационная работа. </w:t>
                            </w:r>
                          </w:p>
                          <w:p w:rsidR="00EF1ADA" w:rsidRDefault="00EF1ADA" w:rsidP="001A2CF7">
                            <w:pPr>
                              <w:numPr>
                                <w:ilvl w:val="0"/>
                                <w:numId w:val="12"/>
                              </w:numPr>
                              <w:tabs>
                                <w:tab w:val="num" w:pos="284"/>
                              </w:tabs>
                              <w:spacing w:after="0" w:line="240" w:lineRule="auto"/>
                              <w:jc w:val="both"/>
                              <w:rPr>
                                <w:rFonts w:ascii="Times New Roman" w:hAnsi="Times New Roman"/>
                                <w:sz w:val="16"/>
                              </w:rPr>
                            </w:pPr>
                            <w:r>
                              <w:rPr>
                                <w:rFonts w:ascii="Times New Roman" w:hAnsi="Times New Roman"/>
                                <w:sz w:val="16"/>
                              </w:rPr>
                              <w:t>Готовят материалы для сайта и  информационных стендов, расписание занятий и экзаменов. Контроль и оценка знаний студентов на факультете. Экзаменационные ведомости.</w:t>
                            </w:r>
                          </w:p>
                          <w:p w:rsidR="00EF1ADA" w:rsidRDefault="00EF1ADA" w:rsidP="001A2CF7">
                            <w:pPr>
                              <w:numPr>
                                <w:ilvl w:val="0"/>
                                <w:numId w:val="12"/>
                              </w:numPr>
                              <w:tabs>
                                <w:tab w:val="num" w:pos="284"/>
                              </w:tabs>
                              <w:spacing w:after="0" w:line="240" w:lineRule="auto"/>
                              <w:jc w:val="both"/>
                              <w:rPr>
                                <w:rFonts w:ascii="Times New Roman" w:hAnsi="Times New Roman"/>
                                <w:sz w:val="16"/>
                              </w:rPr>
                            </w:pPr>
                            <w:r>
                              <w:rPr>
                                <w:rFonts w:ascii="Times New Roman" w:hAnsi="Times New Roman"/>
                                <w:sz w:val="16"/>
                              </w:rPr>
                              <w:t xml:space="preserve">Готовят материалы </w:t>
                            </w:r>
                            <w:r w:rsidRPr="00B820DE">
                              <w:rPr>
                                <w:rFonts w:ascii="Times New Roman" w:hAnsi="Times New Roman"/>
                                <w:sz w:val="16"/>
                              </w:rPr>
                              <w:t xml:space="preserve"> </w:t>
                            </w:r>
                            <w:r>
                              <w:rPr>
                                <w:rFonts w:ascii="Times New Roman" w:hAnsi="Times New Roman"/>
                                <w:sz w:val="16"/>
                              </w:rPr>
                              <w:t>по приемной комиссии (план приема, технические комиссии и т.д.)</w:t>
                            </w:r>
                          </w:p>
                          <w:p w:rsidR="00EF1ADA" w:rsidRPr="00920F13" w:rsidRDefault="00EF1ADA" w:rsidP="001A2CF7">
                            <w:pPr>
                              <w:numPr>
                                <w:ilvl w:val="0"/>
                                <w:numId w:val="12"/>
                              </w:numPr>
                              <w:tabs>
                                <w:tab w:val="num" w:pos="284"/>
                              </w:tabs>
                              <w:spacing w:after="0" w:line="240" w:lineRule="auto"/>
                              <w:jc w:val="both"/>
                            </w:pPr>
                            <w:r>
                              <w:rPr>
                                <w:rFonts w:ascii="Times New Roman" w:hAnsi="Times New Roman"/>
                                <w:sz w:val="16"/>
                              </w:rPr>
                              <w:t>Готовят материалы по воспитательной работе и во  внеучебное время со студентами. Работа в общежитии.</w:t>
                            </w:r>
                            <w:r w:rsidRPr="00B820DE">
                              <w:rPr>
                                <w:rFonts w:ascii="Times New Roman" w:hAnsi="Times New Roman"/>
                                <w:sz w:val="16"/>
                              </w:rPr>
                              <w:t xml:space="preserve"> </w:t>
                            </w:r>
                          </w:p>
                          <w:p w:rsidR="00EF1ADA" w:rsidRPr="00920F13" w:rsidRDefault="00EF1ADA" w:rsidP="001A2CF7">
                            <w:pPr>
                              <w:numPr>
                                <w:ilvl w:val="0"/>
                                <w:numId w:val="12"/>
                              </w:numPr>
                              <w:tabs>
                                <w:tab w:val="num" w:pos="284"/>
                              </w:tabs>
                              <w:spacing w:after="0" w:line="240" w:lineRule="auto"/>
                              <w:jc w:val="both"/>
                            </w:pPr>
                            <w:r>
                              <w:rPr>
                                <w:rFonts w:ascii="Times New Roman" w:hAnsi="Times New Roman"/>
                                <w:sz w:val="16"/>
                              </w:rPr>
                              <w:t>Материально-техническая база на факультете.</w:t>
                            </w:r>
                          </w:p>
                          <w:p w:rsidR="00EF1ADA" w:rsidRDefault="00EF1ADA" w:rsidP="001A2CF7">
                            <w:pPr>
                              <w:numPr>
                                <w:ilvl w:val="0"/>
                                <w:numId w:val="12"/>
                              </w:numPr>
                              <w:tabs>
                                <w:tab w:val="num" w:pos="284"/>
                              </w:tabs>
                              <w:spacing w:after="0" w:line="240" w:lineRule="auto"/>
                              <w:jc w:val="both"/>
                              <w:rPr>
                                <w:rFonts w:ascii="Times New Roman" w:hAnsi="Times New Roman"/>
                                <w:sz w:val="16"/>
                                <w:szCs w:val="16"/>
                              </w:rPr>
                            </w:pPr>
                            <w:r w:rsidRPr="00920F13">
                              <w:rPr>
                                <w:rFonts w:ascii="Times New Roman" w:hAnsi="Times New Roman"/>
                                <w:sz w:val="16"/>
                                <w:szCs w:val="16"/>
                              </w:rPr>
                              <w:t>Участвуют в подготовке к аккредитации совместно с ОКО, УУ, кафедрами</w:t>
                            </w:r>
                          </w:p>
                          <w:p w:rsidR="00EF1ADA" w:rsidRPr="00920F13" w:rsidRDefault="00EF1ADA" w:rsidP="001A2CF7">
                            <w:pPr>
                              <w:numPr>
                                <w:ilvl w:val="0"/>
                                <w:numId w:val="12"/>
                              </w:numPr>
                              <w:tabs>
                                <w:tab w:val="num" w:pos="284"/>
                              </w:tabs>
                              <w:spacing w:after="0" w:line="240" w:lineRule="auto"/>
                              <w:jc w:val="both"/>
                              <w:rPr>
                                <w:rFonts w:ascii="Times New Roman" w:hAnsi="Times New Roman"/>
                                <w:sz w:val="16"/>
                                <w:szCs w:val="16"/>
                              </w:rPr>
                            </w:pPr>
                            <w:r>
                              <w:rPr>
                                <w:rFonts w:ascii="Times New Roman" w:hAnsi="Times New Roman"/>
                                <w:sz w:val="16"/>
                                <w:szCs w:val="16"/>
                              </w:rPr>
                              <w:t>Мониторинг трудоустройства выпускников.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292543" id="Поле 87" o:spid="_x0000_s1323" type="#_x0000_t202" style="position:absolute;left:0;text-align:left;margin-left:383.35pt;margin-top:.35pt;width:395.7pt;height:101.9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" o:allowincell="f">
                <v:textbox>
                  <w:txbxContent>
                    <w:p w:rsidR="00EF1ADA" w:rsidRPr="00FE5B45" w:rsidRDefault="00EF1ADA" w:rsidP="001A2CF7">
                      <w:pPr>
                        <w:pStyle w:val="4"/>
                        <w:spacing w:before="0" w:line="240" w:lineRule="auto"/>
                        <w:jc w:val="center"/>
                        <w:rPr>
                          <w:rFonts w:ascii="Times New Roman" w:hAnsi="Times New Roman" w:cs="Times New Roman"/>
                          <w:i w:val="0"/>
                          <w:color w:val="auto"/>
                          <w:sz w:val="20"/>
                          <w:szCs w:val="20"/>
                        </w:rPr>
                      </w:pPr>
                      <w:r>
                        <w:rPr>
                          <w:rFonts w:ascii="Times New Roman" w:hAnsi="Times New Roman" w:cs="Times New Roman"/>
                          <w:i w:val="0"/>
                          <w:color w:val="auto"/>
                          <w:sz w:val="20"/>
                          <w:szCs w:val="20"/>
                        </w:rPr>
                        <w:t>Факультеты/институты</w:t>
                      </w:r>
                    </w:p>
                    <w:p w:rsidR="00EF1ADA" w:rsidRDefault="00EF1ADA" w:rsidP="001A2CF7">
                      <w:pPr>
                        <w:numPr>
                          <w:ilvl w:val="0"/>
                          <w:numId w:val="12"/>
                        </w:numPr>
                        <w:tabs>
                          <w:tab w:val="num" w:pos="284"/>
                        </w:tabs>
                        <w:spacing w:after="0" w:line="240" w:lineRule="auto"/>
                        <w:jc w:val="both"/>
                        <w:rPr>
                          <w:rFonts w:ascii="Times New Roman" w:hAnsi="Times New Roman"/>
                          <w:sz w:val="16"/>
                        </w:rPr>
                      </w:pPr>
                      <w:r>
                        <w:rPr>
                          <w:rFonts w:ascii="Times New Roman" w:hAnsi="Times New Roman"/>
                          <w:sz w:val="16"/>
                        </w:rPr>
                        <w:t xml:space="preserve">Готовят необходимые документы по работе деканата. Его структура, учебная, методическая , научная деятельность факультета. Профориентационная работа. </w:t>
                      </w:r>
                    </w:p>
                    <w:p w:rsidR="00EF1ADA" w:rsidRDefault="00EF1ADA" w:rsidP="001A2CF7">
                      <w:pPr>
                        <w:numPr>
                          <w:ilvl w:val="0"/>
                          <w:numId w:val="12"/>
                        </w:numPr>
                        <w:tabs>
                          <w:tab w:val="num" w:pos="284"/>
                        </w:tabs>
                        <w:spacing w:after="0" w:line="240" w:lineRule="auto"/>
                        <w:jc w:val="both"/>
                        <w:rPr>
                          <w:rFonts w:ascii="Times New Roman" w:hAnsi="Times New Roman"/>
                          <w:sz w:val="16"/>
                        </w:rPr>
                      </w:pPr>
                      <w:r>
                        <w:rPr>
                          <w:rFonts w:ascii="Times New Roman" w:hAnsi="Times New Roman"/>
                          <w:sz w:val="16"/>
                        </w:rPr>
                        <w:t>Готовят материалы для сайта и  информационных стендов, расписание занятий и экзаменов. Контроль и оценка знаний студентов на факультете. Экзаменационные ведомости.</w:t>
                      </w:r>
                    </w:p>
                    <w:p w:rsidR="00EF1ADA" w:rsidRDefault="00EF1ADA" w:rsidP="001A2CF7">
                      <w:pPr>
                        <w:numPr>
                          <w:ilvl w:val="0"/>
                          <w:numId w:val="12"/>
                        </w:numPr>
                        <w:tabs>
                          <w:tab w:val="num" w:pos="284"/>
                        </w:tabs>
                        <w:spacing w:after="0" w:line="240" w:lineRule="auto"/>
                        <w:jc w:val="both"/>
                        <w:rPr>
                          <w:rFonts w:ascii="Times New Roman" w:hAnsi="Times New Roman"/>
                          <w:sz w:val="16"/>
                        </w:rPr>
                      </w:pPr>
                      <w:r>
                        <w:rPr>
                          <w:rFonts w:ascii="Times New Roman" w:hAnsi="Times New Roman"/>
                          <w:sz w:val="16"/>
                        </w:rPr>
                        <w:t xml:space="preserve">Готовят материалы </w:t>
                      </w:r>
                      <w:r w:rsidRPr="00B820DE">
                        <w:rPr>
                          <w:rFonts w:ascii="Times New Roman" w:hAnsi="Times New Roman"/>
                          <w:sz w:val="16"/>
                        </w:rPr>
                        <w:t xml:space="preserve"> </w:t>
                      </w:r>
                      <w:r>
                        <w:rPr>
                          <w:rFonts w:ascii="Times New Roman" w:hAnsi="Times New Roman"/>
                          <w:sz w:val="16"/>
                        </w:rPr>
                        <w:t>по приемной комиссии (план приема, технические комиссии и т.д.)</w:t>
                      </w:r>
                    </w:p>
                    <w:p w:rsidR="00EF1ADA" w:rsidRPr="00920F13" w:rsidRDefault="00EF1ADA" w:rsidP="001A2CF7">
                      <w:pPr>
                        <w:numPr>
                          <w:ilvl w:val="0"/>
                          <w:numId w:val="12"/>
                        </w:numPr>
                        <w:tabs>
                          <w:tab w:val="num" w:pos="284"/>
                        </w:tabs>
                        <w:spacing w:after="0" w:line="240" w:lineRule="auto"/>
                        <w:jc w:val="both"/>
                      </w:pPr>
                      <w:r>
                        <w:rPr>
                          <w:rFonts w:ascii="Times New Roman" w:hAnsi="Times New Roman"/>
                          <w:sz w:val="16"/>
                        </w:rPr>
                        <w:t>Готовят материалы по воспитательной работе и во  внеучебное время со студентами. Работа в общежитии.</w:t>
                      </w:r>
                      <w:r w:rsidRPr="00B820DE">
                        <w:rPr>
                          <w:rFonts w:ascii="Times New Roman" w:hAnsi="Times New Roman"/>
                          <w:sz w:val="16"/>
                        </w:rPr>
                        <w:t xml:space="preserve"> </w:t>
                      </w:r>
                    </w:p>
                    <w:p w:rsidR="00EF1ADA" w:rsidRPr="00920F13" w:rsidRDefault="00EF1ADA" w:rsidP="001A2CF7">
                      <w:pPr>
                        <w:numPr>
                          <w:ilvl w:val="0"/>
                          <w:numId w:val="12"/>
                        </w:numPr>
                        <w:tabs>
                          <w:tab w:val="num" w:pos="284"/>
                        </w:tabs>
                        <w:spacing w:after="0" w:line="240" w:lineRule="auto"/>
                        <w:jc w:val="both"/>
                      </w:pPr>
                      <w:r>
                        <w:rPr>
                          <w:rFonts w:ascii="Times New Roman" w:hAnsi="Times New Roman"/>
                          <w:sz w:val="16"/>
                        </w:rPr>
                        <w:t>Материально-техническая база на факультете.</w:t>
                      </w:r>
                    </w:p>
                    <w:p w:rsidR="00EF1ADA" w:rsidRDefault="00EF1ADA" w:rsidP="001A2CF7">
                      <w:pPr>
                        <w:numPr>
                          <w:ilvl w:val="0"/>
                          <w:numId w:val="12"/>
                        </w:numPr>
                        <w:tabs>
                          <w:tab w:val="num" w:pos="284"/>
                        </w:tabs>
                        <w:spacing w:after="0" w:line="240" w:lineRule="auto"/>
                        <w:jc w:val="both"/>
                        <w:rPr>
                          <w:rFonts w:ascii="Times New Roman" w:hAnsi="Times New Roman"/>
                          <w:sz w:val="16"/>
                          <w:szCs w:val="16"/>
                        </w:rPr>
                      </w:pPr>
                      <w:r w:rsidRPr="00920F13">
                        <w:rPr>
                          <w:rFonts w:ascii="Times New Roman" w:hAnsi="Times New Roman"/>
                          <w:sz w:val="16"/>
                          <w:szCs w:val="16"/>
                        </w:rPr>
                        <w:t>Участвуют в подготовке к аккредитации совместно с ОКО, УУ, кафедрами</w:t>
                      </w:r>
                    </w:p>
                    <w:p w:rsidR="00EF1ADA" w:rsidRPr="00920F13" w:rsidRDefault="00EF1ADA" w:rsidP="001A2CF7">
                      <w:pPr>
                        <w:numPr>
                          <w:ilvl w:val="0"/>
                          <w:numId w:val="12"/>
                        </w:numPr>
                        <w:tabs>
                          <w:tab w:val="num" w:pos="284"/>
                        </w:tabs>
                        <w:spacing w:after="0" w:line="240" w:lineRule="auto"/>
                        <w:jc w:val="both"/>
                        <w:rPr>
                          <w:rFonts w:ascii="Times New Roman" w:hAnsi="Times New Roman"/>
                          <w:sz w:val="16"/>
                          <w:szCs w:val="16"/>
                        </w:rPr>
                      </w:pPr>
                      <w:r>
                        <w:rPr>
                          <w:rFonts w:ascii="Times New Roman" w:hAnsi="Times New Roman"/>
                          <w:sz w:val="16"/>
                          <w:szCs w:val="16"/>
                        </w:rPr>
                        <w:t>Мониторинг трудоустройства выпускников.</w:t>
                      </w:r>
                    </w:p>
                  </w:txbxContent>
                </v:textbox>
              </v:shape>
            </w:pict>
          </mc:Fallback>
        </mc:AlternateContent>
      </w: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E229A8" w:rsidP="001A2CF7">
      <w:pPr>
        <w:keepNext/>
        <w:spacing w:after="0" w:line="240" w:lineRule="auto"/>
        <w:jc w:val="center"/>
        <w:outlineLvl w:val="2"/>
        <w:rPr>
          <w:rFonts w:ascii="Times New Roman" w:eastAsia="Times New Roman" w:hAnsi="Times New Roman" w:cs="Times New Roman"/>
          <w:b/>
          <w:sz w:val="20"/>
          <w:szCs w:val="20"/>
        </w:rPr>
      </w:pPr>
      <w:r>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24128" behindDoc="0" locked="0" layoutInCell="0" allowOverlap="1" wp14:anchorId="1DB5A21B" wp14:editId="5C189CA8">
                <wp:simplePos x="0" y="0"/>
                <wp:positionH relativeFrom="column">
                  <wp:posOffset>4834890</wp:posOffset>
                </wp:positionH>
                <wp:positionV relativeFrom="paragraph">
                  <wp:posOffset>74930</wp:posOffset>
                </wp:positionV>
                <wp:extent cx="5063490" cy="1777365"/>
                <wp:effectExtent l="0" t="0" r="22860" b="13335"/>
                <wp:wrapNone/>
                <wp:docPr id="92" name="Поле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3490" cy="1777365"/>
                        </a:xfrm>
                        <a:prstGeom prst="rect">
                          <a:avLst/>
                        </a:prstGeom>
                        <a:solidFill>
                          <a:srgbClr val="FFFFFF"/>
                        </a:solidFill>
                        <a:ln w="9525">
                          <a:solidFill>
                            <a:srgbClr val="000000"/>
                          </a:solidFill>
                          <a:miter lim="800000"/>
                          <a:headEnd/>
                          <a:tailEnd/>
                        </a:ln>
                      </wps:spPr>
                      <wps:txbx>
                        <w:txbxContent>
                          <w:p w:rsidR="00EF1ADA" w:rsidRDefault="00EF1ADA" w:rsidP="001A2CF7">
                            <w:pPr>
                              <w:pBdr>
                                <w:bottom w:val="single" w:sz="4" w:space="1" w:color="auto"/>
                              </w:pBdr>
                              <w:spacing w:line="240" w:lineRule="auto"/>
                              <w:jc w:val="center"/>
                            </w:pPr>
                            <w:r>
                              <w:rPr>
                                <w:rFonts w:ascii="Times New Roman" w:hAnsi="Times New Roman"/>
                                <w:b/>
                                <w:sz w:val="18"/>
                              </w:rPr>
                              <w:t xml:space="preserve">Кафедры </w:t>
                            </w:r>
                          </w:p>
                          <w:p w:rsidR="00EF1ADA" w:rsidRDefault="00EF1ADA" w:rsidP="001A2CF7">
                            <w:pPr>
                              <w:numPr>
                                <w:ilvl w:val="0"/>
                                <w:numId w:val="18"/>
                              </w:numPr>
                              <w:tabs>
                                <w:tab w:val="clear" w:pos="411"/>
                                <w:tab w:val="num" w:pos="-1276"/>
                                <w:tab w:val="num" w:pos="284"/>
                              </w:tabs>
                              <w:spacing w:after="0" w:line="240" w:lineRule="auto"/>
                              <w:ind w:left="284" w:hanging="233"/>
                              <w:jc w:val="both"/>
                              <w:rPr>
                                <w:rFonts w:ascii="Times New Roman" w:hAnsi="Times New Roman"/>
                                <w:sz w:val="16"/>
                              </w:rPr>
                            </w:pPr>
                            <w:r>
                              <w:rPr>
                                <w:rFonts w:ascii="Times New Roman" w:hAnsi="Times New Roman"/>
                                <w:sz w:val="16"/>
                              </w:rPr>
                              <w:t>Готовят необходимые документы по всем видам работ кафедры (учебная, методическая, научная, воспитательная). Основные ОП, ГОС ВПО, учебные планы.</w:t>
                            </w:r>
                          </w:p>
                          <w:p w:rsidR="00EF1ADA" w:rsidRDefault="00EF1ADA" w:rsidP="001A2CF7">
                            <w:pPr>
                              <w:numPr>
                                <w:ilvl w:val="0"/>
                                <w:numId w:val="18"/>
                              </w:numPr>
                              <w:tabs>
                                <w:tab w:val="clear" w:pos="411"/>
                                <w:tab w:val="num" w:pos="-1276"/>
                                <w:tab w:val="num" w:pos="284"/>
                              </w:tabs>
                              <w:spacing w:after="0" w:line="240" w:lineRule="auto"/>
                              <w:ind w:left="284" w:hanging="233"/>
                              <w:jc w:val="both"/>
                              <w:rPr>
                                <w:rFonts w:ascii="Times New Roman" w:hAnsi="Times New Roman"/>
                                <w:sz w:val="16"/>
                              </w:rPr>
                            </w:pPr>
                            <w:r>
                              <w:rPr>
                                <w:rFonts w:ascii="Times New Roman" w:hAnsi="Times New Roman"/>
                                <w:sz w:val="16"/>
                              </w:rPr>
                              <w:t>Взаимосвязь со стейкхолдерами и встреча их с экспертной комиссией. Знакомство с базами  практик.  Организация практик. ГАК</w:t>
                            </w:r>
                          </w:p>
                          <w:p w:rsidR="00EF1ADA" w:rsidRPr="00C5688B" w:rsidRDefault="00EF1ADA" w:rsidP="001A2CF7">
                            <w:pPr>
                              <w:numPr>
                                <w:ilvl w:val="0"/>
                                <w:numId w:val="18"/>
                              </w:numPr>
                              <w:tabs>
                                <w:tab w:val="clear" w:pos="411"/>
                                <w:tab w:val="num" w:pos="-1276"/>
                                <w:tab w:val="num" w:pos="284"/>
                              </w:tabs>
                              <w:spacing w:after="0" w:line="240" w:lineRule="auto"/>
                              <w:ind w:left="284" w:hanging="233"/>
                              <w:jc w:val="both"/>
                            </w:pPr>
                            <w:r>
                              <w:rPr>
                                <w:rFonts w:ascii="Times New Roman" w:hAnsi="Times New Roman"/>
                                <w:sz w:val="16"/>
                              </w:rPr>
                              <w:t>Организует работу с ППС по подготовке к аккредитации (соблюдение лицензионных нормативов). Учебная нагрузка ППС. Рейтинг ППС на кафедре, их научные разработки</w:t>
                            </w:r>
                          </w:p>
                          <w:p w:rsidR="00EF1ADA" w:rsidRPr="00C5688B" w:rsidRDefault="00EF1ADA" w:rsidP="001A2CF7">
                            <w:pPr>
                              <w:numPr>
                                <w:ilvl w:val="0"/>
                                <w:numId w:val="18"/>
                              </w:numPr>
                              <w:tabs>
                                <w:tab w:val="clear" w:pos="411"/>
                                <w:tab w:val="num" w:pos="-1276"/>
                                <w:tab w:val="num" w:pos="284"/>
                              </w:tabs>
                              <w:spacing w:after="0" w:line="240" w:lineRule="auto"/>
                              <w:ind w:left="284" w:hanging="233"/>
                              <w:jc w:val="both"/>
                            </w:pPr>
                            <w:r>
                              <w:rPr>
                                <w:rFonts w:ascii="Times New Roman" w:hAnsi="Times New Roman"/>
                                <w:sz w:val="16"/>
                              </w:rPr>
                              <w:t>Обеспечение УМК дисциплин ОП, силлабусы</w:t>
                            </w:r>
                          </w:p>
                          <w:p w:rsidR="00EF1ADA" w:rsidRPr="00A844CC" w:rsidRDefault="00EF1ADA" w:rsidP="001A2CF7">
                            <w:pPr>
                              <w:numPr>
                                <w:ilvl w:val="0"/>
                                <w:numId w:val="18"/>
                              </w:numPr>
                              <w:tabs>
                                <w:tab w:val="clear" w:pos="411"/>
                                <w:tab w:val="num" w:pos="-1276"/>
                                <w:tab w:val="num" w:pos="284"/>
                              </w:tabs>
                              <w:spacing w:after="0" w:line="240" w:lineRule="auto"/>
                              <w:ind w:left="284" w:hanging="233"/>
                              <w:jc w:val="both"/>
                            </w:pPr>
                            <w:r>
                              <w:rPr>
                                <w:rFonts w:ascii="Times New Roman" w:hAnsi="Times New Roman"/>
                                <w:sz w:val="16"/>
                              </w:rPr>
                              <w:t>Материально-техническая база ОП.</w:t>
                            </w:r>
                          </w:p>
                          <w:p w:rsidR="00EF1ADA" w:rsidRPr="00522296" w:rsidRDefault="00EF1ADA" w:rsidP="001A2CF7">
                            <w:pPr>
                              <w:numPr>
                                <w:ilvl w:val="0"/>
                                <w:numId w:val="18"/>
                              </w:numPr>
                              <w:tabs>
                                <w:tab w:val="clear" w:pos="411"/>
                                <w:tab w:val="num" w:pos="-1276"/>
                                <w:tab w:val="num" w:pos="284"/>
                              </w:tabs>
                              <w:spacing w:after="0" w:line="240" w:lineRule="auto"/>
                              <w:ind w:left="284" w:hanging="233"/>
                              <w:jc w:val="both"/>
                            </w:pPr>
                            <w:r>
                              <w:rPr>
                                <w:rFonts w:ascii="Times New Roman" w:hAnsi="Times New Roman"/>
                                <w:sz w:val="16"/>
                              </w:rPr>
                              <w:t>Работа со студентами различных курсов по подготовке к аккредитации (мониторинг знаний)</w:t>
                            </w:r>
                          </w:p>
                          <w:p w:rsidR="00EF1ADA" w:rsidRPr="00824DBD" w:rsidRDefault="00EF1ADA" w:rsidP="001A2CF7">
                            <w:pPr>
                              <w:numPr>
                                <w:ilvl w:val="0"/>
                                <w:numId w:val="18"/>
                              </w:numPr>
                              <w:spacing w:after="0" w:line="240" w:lineRule="auto"/>
                              <w:jc w:val="both"/>
                            </w:pPr>
                            <w:r>
                              <w:rPr>
                                <w:rFonts w:ascii="Times New Roman" w:hAnsi="Times New Roman"/>
                                <w:sz w:val="16"/>
                              </w:rPr>
                              <w:t>Организация работы кафедры по кредитной технологии. Академсоветники. Успеваемость студентов. Оценка знаний студентов (МРСО)</w:t>
                            </w:r>
                          </w:p>
                          <w:p w:rsidR="00EF1ADA" w:rsidRDefault="00EF1ADA" w:rsidP="001A2CF7">
                            <w:pPr>
                              <w:numPr>
                                <w:ilvl w:val="0"/>
                                <w:numId w:val="18"/>
                              </w:numPr>
                              <w:spacing w:after="0" w:line="240" w:lineRule="auto"/>
                              <w:jc w:val="both"/>
                            </w:pPr>
                            <w:r>
                              <w:rPr>
                                <w:rFonts w:ascii="Times New Roman" w:hAnsi="Times New Roman"/>
                                <w:sz w:val="16"/>
                              </w:rPr>
                              <w:t>Подготовка рапорта на включение в процесс аккредитации ОП. Возможен самостоятельный поиск агентств. Проведение самооценки ОП и написание отчета для агенства.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B5A21B" id="Поле 92" o:spid="_x0000_s1324" type="#_x0000_t202" style="position:absolute;left:0;text-align:left;margin-left:380.7pt;margin-top:5.9pt;width:398.7pt;height:139.9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" o:allowincell="f">
                <v:textbox>
                  <w:txbxContent>
                    <w:p w:rsidR="00EF1ADA" w:rsidRDefault="00EF1ADA" w:rsidP="001A2CF7">
                      <w:pPr>
                        <w:pBdr>
                          <w:bottom w:val="single" w:sz="4" w:space="1" w:color="auto"/>
                        </w:pBdr>
                        <w:spacing w:line="240" w:lineRule="auto"/>
                        <w:jc w:val="center"/>
                      </w:pPr>
                      <w:r>
                        <w:rPr>
                          <w:rFonts w:ascii="Times New Roman" w:hAnsi="Times New Roman"/>
                          <w:b/>
                          <w:sz w:val="18"/>
                        </w:rPr>
                        <w:t xml:space="preserve">Кафедры </w:t>
                      </w:r>
                    </w:p>
                    <w:p w:rsidR="00EF1ADA" w:rsidRDefault="00EF1ADA" w:rsidP="001A2CF7">
                      <w:pPr>
                        <w:numPr>
                          <w:ilvl w:val="0"/>
                          <w:numId w:val="18"/>
                        </w:numPr>
                        <w:tabs>
                          <w:tab w:val="clear" w:pos="411"/>
                          <w:tab w:val="num" w:pos="-1276"/>
                          <w:tab w:val="num" w:pos="284"/>
                        </w:tabs>
                        <w:spacing w:after="0" w:line="240" w:lineRule="auto"/>
                        <w:ind w:left="284" w:hanging="233"/>
                        <w:jc w:val="both"/>
                        <w:rPr>
                          <w:rFonts w:ascii="Times New Roman" w:hAnsi="Times New Roman"/>
                          <w:sz w:val="16"/>
                        </w:rPr>
                      </w:pPr>
                      <w:r>
                        <w:rPr>
                          <w:rFonts w:ascii="Times New Roman" w:hAnsi="Times New Roman"/>
                          <w:sz w:val="16"/>
                        </w:rPr>
                        <w:t>Готовят необходимые документы по всем видам работ кафедры (учебная, методическая, научная, воспитательная). Основные ОП, ГОС ВПО, учебные планы.</w:t>
                      </w:r>
                    </w:p>
                    <w:p w:rsidR="00EF1ADA" w:rsidRDefault="00EF1ADA" w:rsidP="001A2CF7">
                      <w:pPr>
                        <w:numPr>
                          <w:ilvl w:val="0"/>
                          <w:numId w:val="18"/>
                        </w:numPr>
                        <w:tabs>
                          <w:tab w:val="clear" w:pos="411"/>
                          <w:tab w:val="num" w:pos="-1276"/>
                          <w:tab w:val="num" w:pos="284"/>
                        </w:tabs>
                        <w:spacing w:after="0" w:line="240" w:lineRule="auto"/>
                        <w:ind w:left="284" w:hanging="233"/>
                        <w:jc w:val="both"/>
                        <w:rPr>
                          <w:rFonts w:ascii="Times New Roman" w:hAnsi="Times New Roman"/>
                          <w:sz w:val="16"/>
                        </w:rPr>
                      </w:pPr>
                      <w:r>
                        <w:rPr>
                          <w:rFonts w:ascii="Times New Roman" w:hAnsi="Times New Roman"/>
                          <w:sz w:val="16"/>
                        </w:rPr>
                        <w:t>Взаимосвязь со стейкхолдерами и встреча их с экспертной комиссией. Знакомство с базами  практик.  Организация практик. ГАК</w:t>
                      </w:r>
                    </w:p>
                    <w:p w:rsidR="00EF1ADA" w:rsidRPr="00C5688B" w:rsidRDefault="00EF1ADA" w:rsidP="001A2CF7">
                      <w:pPr>
                        <w:numPr>
                          <w:ilvl w:val="0"/>
                          <w:numId w:val="18"/>
                        </w:numPr>
                        <w:tabs>
                          <w:tab w:val="clear" w:pos="411"/>
                          <w:tab w:val="num" w:pos="-1276"/>
                          <w:tab w:val="num" w:pos="284"/>
                        </w:tabs>
                        <w:spacing w:after="0" w:line="240" w:lineRule="auto"/>
                        <w:ind w:left="284" w:hanging="233"/>
                        <w:jc w:val="both"/>
                      </w:pPr>
                      <w:r>
                        <w:rPr>
                          <w:rFonts w:ascii="Times New Roman" w:hAnsi="Times New Roman"/>
                          <w:sz w:val="16"/>
                        </w:rPr>
                        <w:t>Организует работу с ППС по подготовке к аккредитации (соблюдение лицензионных нормативов). Учебная нагрузка ППС. Рейтинг ППС на кафедре, их научные разработки</w:t>
                      </w:r>
                    </w:p>
                    <w:p w:rsidR="00EF1ADA" w:rsidRPr="00C5688B" w:rsidRDefault="00EF1ADA" w:rsidP="001A2CF7">
                      <w:pPr>
                        <w:numPr>
                          <w:ilvl w:val="0"/>
                          <w:numId w:val="18"/>
                        </w:numPr>
                        <w:tabs>
                          <w:tab w:val="clear" w:pos="411"/>
                          <w:tab w:val="num" w:pos="-1276"/>
                          <w:tab w:val="num" w:pos="284"/>
                        </w:tabs>
                        <w:spacing w:after="0" w:line="240" w:lineRule="auto"/>
                        <w:ind w:left="284" w:hanging="233"/>
                        <w:jc w:val="both"/>
                      </w:pPr>
                      <w:r>
                        <w:rPr>
                          <w:rFonts w:ascii="Times New Roman" w:hAnsi="Times New Roman"/>
                          <w:sz w:val="16"/>
                        </w:rPr>
                        <w:t>Обеспечение УМК дисциплин ОП, силлабусы</w:t>
                      </w:r>
                    </w:p>
                    <w:p w:rsidR="00EF1ADA" w:rsidRPr="00A844CC" w:rsidRDefault="00EF1ADA" w:rsidP="001A2CF7">
                      <w:pPr>
                        <w:numPr>
                          <w:ilvl w:val="0"/>
                          <w:numId w:val="18"/>
                        </w:numPr>
                        <w:tabs>
                          <w:tab w:val="clear" w:pos="411"/>
                          <w:tab w:val="num" w:pos="-1276"/>
                          <w:tab w:val="num" w:pos="284"/>
                        </w:tabs>
                        <w:spacing w:after="0" w:line="240" w:lineRule="auto"/>
                        <w:ind w:left="284" w:hanging="233"/>
                        <w:jc w:val="both"/>
                      </w:pPr>
                      <w:r>
                        <w:rPr>
                          <w:rFonts w:ascii="Times New Roman" w:hAnsi="Times New Roman"/>
                          <w:sz w:val="16"/>
                        </w:rPr>
                        <w:t>Материально-техническая база ОП.</w:t>
                      </w:r>
                    </w:p>
                    <w:p w:rsidR="00EF1ADA" w:rsidRPr="00522296" w:rsidRDefault="00EF1ADA" w:rsidP="001A2CF7">
                      <w:pPr>
                        <w:numPr>
                          <w:ilvl w:val="0"/>
                          <w:numId w:val="18"/>
                        </w:numPr>
                        <w:tabs>
                          <w:tab w:val="clear" w:pos="411"/>
                          <w:tab w:val="num" w:pos="-1276"/>
                          <w:tab w:val="num" w:pos="284"/>
                        </w:tabs>
                        <w:spacing w:after="0" w:line="240" w:lineRule="auto"/>
                        <w:ind w:left="284" w:hanging="233"/>
                        <w:jc w:val="both"/>
                      </w:pPr>
                      <w:r>
                        <w:rPr>
                          <w:rFonts w:ascii="Times New Roman" w:hAnsi="Times New Roman"/>
                          <w:sz w:val="16"/>
                        </w:rPr>
                        <w:t>Работа со студентами различных курсов по подготовке к аккредитации (мониторинг знаний)</w:t>
                      </w:r>
                    </w:p>
                    <w:p w:rsidR="00EF1ADA" w:rsidRPr="00824DBD" w:rsidRDefault="00EF1ADA" w:rsidP="001A2CF7">
                      <w:pPr>
                        <w:numPr>
                          <w:ilvl w:val="0"/>
                          <w:numId w:val="18"/>
                        </w:numPr>
                        <w:spacing w:after="0" w:line="240" w:lineRule="auto"/>
                        <w:jc w:val="both"/>
                      </w:pPr>
                      <w:r>
                        <w:rPr>
                          <w:rFonts w:ascii="Times New Roman" w:hAnsi="Times New Roman"/>
                          <w:sz w:val="16"/>
                        </w:rPr>
                        <w:t>Организация работы кафедры по кредитной технологии. Академсоветники. Успеваемость студентов. Оценка знаний студентов (МРСО)</w:t>
                      </w:r>
                    </w:p>
                    <w:p w:rsidR="00EF1ADA" w:rsidRDefault="00EF1ADA" w:rsidP="001A2CF7">
                      <w:pPr>
                        <w:numPr>
                          <w:ilvl w:val="0"/>
                          <w:numId w:val="18"/>
                        </w:numPr>
                        <w:spacing w:after="0" w:line="240" w:lineRule="auto"/>
                        <w:jc w:val="both"/>
                      </w:pPr>
                      <w:r>
                        <w:rPr>
                          <w:rFonts w:ascii="Times New Roman" w:hAnsi="Times New Roman"/>
                          <w:sz w:val="16"/>
                        </w:rPr>
                        <w:t>Подготовка рапорта на включение в процесс аккредитации ОП. Возможен самостоятельный поиск агентств. Проведение самооценки ОП и написание отчета для агенства.</w:t>
                      </w:r>
                    </w:p>
                  </w:txbxContent>
                </v:textbox>
              </v:shape>
            </w:pict>
          </mc:Fallback>
        </mc:AlternateContent>
      </w: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r>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20032" behindDoc="0" locked="0" layoutInCell="0" allowOverlap="1" wp14:anchorId="373EB15F" wp14:editId="7B276944">
                <wp:simplePos x="0" y="0"/>
                <wp:positionH relativeFrom="column">
                  <wp:posOffset>-262890</wp:posOffset>
                </wp:positionH>
                <wp:positionV relativeFrom="paragraph">
                  <wp:posOffset>36195</wp:posOffset>
                </wp:positionV>
                <wp:extent cx="2403475" cy="736600"/>
                <wp:effectExtent l="0" t="0" r="15875" b="25400"/>
                <wp:wrapNone/>
                <wp:docPr id="100" name="Поле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3475" cy="736600"/>
                        </a:xfrm>
                        <a:prstGeom prst="rect">
                          <a:avLst/>
                        </a:prstGeom>
                        <a:solidFill>
                          <a:srgbClr val="FFFFFF"/>
                        </a:solidFill>
                        <a:ln w="9525">
                          <a:solidFill>
                            <a:srgbClr val="000000"/>
                          </a:solidFill>
                          <a:miter lim="800000"/>
                          <a:headEnd/>
                          <a:tailEnd/>
                        </a:ln>
                      </wps:spPr>
                      <wps:txbx>
                        <w:txbxContent>
                          <w:p w:rsidR="00EF1ADA" w:rsidRPr="00FE5B45" w:rsidRDefault="00EF1ADA" w:rsidP="001A2CF7">
                            <w:pPr>
                              <w:pStyle w:val="6"/>
                              <w:pBdr>
                                <w:bottom w:val="single" w:sz="4" w:space="1" w:color="auto"/>
                              </w:pBdr>
                              <w:spacing w:before="0" w:line="240" w:lineRule="auto"/>
                              <w:jc w:val="center"/>
                              <w:rPr>
                                <w:rFonts w:ascii="Times New Roman" w:hAnsi="Times New Roman"/>
                                <w:b/>
                                <w:i w:val="0"/>
                                <w:color w:val="auto"/>
                                <w:sz w:val="20"/>
                                <w:szCs w:val="20"/>
                              </w:rPr>
                            </w:pPr>
                            <w:r w:rsidRPr="00FE5B45">
                              <w:rPr>
                                <w:rFonts w:ascii="Times New Roman" w:hAnsi="Times New Roman"/>
                                <w:b/>
                                <w:i w:val="0"/>
                                <w:color w:val="auto"/>
                                <w:sz w:val="20"/>
                                <w:szCs w:val="20"/>
                              </w:rPr>
                              <w:t>ИЦ «Текник»</w:t>
                            </w:r>
                          </w:p>
                          <w:p w:rsidR="00EF1ADA" w:rsidRDefault="00EF1ADA" w:rsidP="001A2CF7">
                            <w:pPr>
                              <w:numPr>
                                <w:ilvl w:val="0"/>
                                <w:numId w:val="14"/>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Изготовляет анкеты, тест и другие бланки по заявке Отдела качества образования.</w:t>
                            </w:r>
                          </w:p>
                          <w:p w:rsidR="00EF1ADA" w:rsidRDefault="00EF1ADA" w:rsidP="001A2CF7">
                            <w:pPr>
                              <w:numPr>
                                <w:ilvl w:val="0"/>
                                <w:numId w:val="14"/>
                              </w:numPr>
                              <w:tabs>
                                <w:tab w:val="clear" w:pos="360"/>
                                <w:tab w:val="num" w:pos="284"/>
                              </w:tabs>
                              <w:spacing w:after="0" w:line="240" w:lineRule="auto"/>
                              <w:ind w:left="284" w:hanging="284"/>
                              <w:jc w:val="both"/>
                            </w:pPr>
                            <w:r>
                              <w:rPr>
                                <w:rFonts w:ascii="Times New Roman" w:hAnsi="Times New Roman"/>
                                <w:sz w:val="16"/>
                              </w:rPr>
                              <w:t>Редактирует и издает отчеты по внутреннему  аудиту и самооценки ОП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3EB15F" id="Поле 100" o:spid="_x0000_s1325" type="#_x0000_t202" style="position:absolute;left:0;text-align:left;margin-left:-20.7pt;margin-top:2.85pt;width:189.25pt;height:58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" o:allowincell="f">
                <v:textbox>
                  <w:txbxContent>
                    <w:p w:rsidR="00EF1ADA" w:rsidRPr="00FE5B45" w:rsidRDefault="00EF1ADA" w:rsidP="001A2CF7">
                      <w:pPr>
                        <w:pStyle w:val="6"/>
                        <w:pBdr>
                          <w:bottom w:val="single" w:sz="4" w:space="1" w:color="auto"/>
                        </w:pBdr>
                        <w:spacing w:before="0" w:line="240" w:lineRule="auto"/>
                        <w:jc w:val="center"/>
                        <w:rPr>
                          <w:rFonts w:ascii="Times New Roman" w:hAnsi="Times New Roman"/>
                          <w:b/>
                          <w:i w:val="0"/>
                          <w:color w:val="auto"/>
                          <w:sz w:val="20"/>
                          <w:szCs w:val="20"/>
                        </w:rPr>
                      </w:pPr>
                      <w:r w:rsidRPr="00FE5B45">
                        <w:rPr>
                          <w:rFonts w:ascii="Times New Roman" w:hAnsi="Times New Roman"/>
                          <w:b/>
                          <w:i w:val="0"/>
                          <w:color w:val="auto"/>
                          <w:sz w:val="20"/>
                          <w:szCs w:val="20"/>
                        </w:rPr>
                        <w:t>ИЦ «Текник»</w:t>
                      </w:r>
                    </w:p>
                    <w:p w:rsidR="00EF1ADA" w:rsidRDefault="00EF1ADA" w:rsidP="001A2CF7">
                      <w:pPr>
                        <w:numPr>
                          <w:ilvl w:val="0"/>
                          <w:numId w:val="14"/>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Изготовляет анкеты, тест и другие бланки по заявке Отдела качества образования.</w:t>
                      </w:r>
                    </w:p>
                    <w:p w:rsidR="00EF1ADA" w:rsidRDefault="00EF1ADA" w:rsidP="001A2CF7">
                      <w:pPr>
                        <w:numPr>
                          <w:ilvl w:val="0"/>
                          <w:numId w:val="14"/>
                        </w:numPr>
                        <w:tabs>
                          <w:tab w:val="clear" w:pos="360"/>
                          <w:tab w:val="num" w:pos="284"/>
                        </w:tabs>
                        <w:spacing w:after="0" w:line="240" w:lineRule="auto"/>
                        <w:ind w:left="284" w:hanging="284"/>
                        <w:jc w:val="both"/>
                      </w:pPr>
                      <w:r>
                        <w:rPr>
                          <w:rFonts w:ascii="Times New Roman" w:hAnsi="Times New Roman"/>
                          <w:sz w:val="16"/>
                        </w:rPr>
                        <w:t>Редактирует и издает отчеты по внутреннему  аудиту и самооценки ОП</w:t>
                      </w:r>
                    </w:p>
                  </w:txbxContent>
                </v:textbox>
              </v:shape>
            </w:pict>
          </mc:Fallback>
        </mc:AlternateContent>
      </w: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r>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22080" behindDoc="0" locked="0" layoutInCell="0" allowOverlap="1" wp14:anchorId="31FE5B27" wp14:editId="05FBADFB">
                <wp:simplePos x="0" y="0"/>
                <wp:positionH relativeFrom="column">
                  <wp:posOffset>-199390</wp:posOffset>
                </wp:positionH>
                <wp:positionV relativeFrom="paragraph">
                  <wp:posOffset>8890</wp:posOffset>
                </wp:positionV>
                <wp:extent cx="2290445" cy="1003300"/>
                <wp:effectExtent l="0" t="0" r="14605" b="25400"/>
                <wp:wrapNone/>
                <wp:docPr id="101" name="Поле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0445" cy="1003300"/>
                        </a:xfrm>
                        <a:prstGeom prst="rect">
                          <a:avLst/>
                        </a:prstGeom>
                        <a:solidFill>
                          <a:srgbClr val="FFFFFF"/>
                        </a:solidFill>
                        <a:ln w="9525">
                          <a:solidFill>
                            <a:srgbClr val="000000"/>
                          </a:solidFill>
                          <a:miter lim="800000"/>
                          <a:headEnd/>
                          <a:tailEnd/>
                        </a:ln>
                      </wps:spPr>
                      <wps:txbx>
                        <w:txbxContent>
                          <w:p w:rsidR="00EF1ADA" w:rsidRDefault="00EF1ADA" w:rsidP="001A2CF7">
                            <w:pPr>
                              <w:pBdr>
                                <w:bottom w:val="single" w:sz="4" w:space="1" w:color="auto"/>
                              </w:pBdr>
                              <w:spacing w:after="0" w:line="240" w:lineRule="auto"/>
                              <w:jc w:val="center"/>
                            </w:pPr>
                            <w:r>
                              <w:rPr>
                                <w:rFonts w:ascii="Times New Roman" w:hAnsi="Times New Roman"/>
                                <w:b/>
                                <w:sz w:val="18"/>
                              </w:rPr>
                              <w:t>Пресс-секретарь</w:t>
                            </w:r>
                          </w:p>
                          <w:p w:rsidR="00EF1ADA" w:rsidRDefault="00EF1ADA" w:rsidP="001A2CF7">
                            <w:pPr>
                              <w:numPr>
                                <w:ilvl w:val="0"/>
                                <w:numId w:val="16"/>
                              </w:numPr>
                              <w:tabs>
                                <w:tab w:val="clear" w:pos="360"/>
                                <w:tab w:val="num" w:pos="-1276"/>
                                <w:tab w:val="num" w:pos="142"/>
                              </w:tabs>
                              <w:spacing w:after="0" w:line="240" w:lineRule="auto"/>
                              <w:ind w:left="142" w:hanging="233"/>
                              <w:rPr>
                                <w:rFonts w:ascii="Times New Roman" w:hAnsi="Times New Roman"/>
                                <w:sz w:val="16"/>
                              </w:rPr>
                            </w:pPr>
                            <w:r>
                              <w:rPr>
                                <w:rFonts w:ascii="Times New Roman" w:hAnsi="Times New Roman"/>
                                <w:sz w:val="16"/>
                              </w:rPr>
                              <w:t>Планирует, организует и проводит по согласованию с ОКО, УУ, деканатами рекламные мероприятия связанные с аккредитацией и др. информационные материалы учебных стуктур</w:t>
                            </w:r>
                          </w:p>
                          <w:p w:rsidR="00EF1ADA" w:rsidRDefault="00EF1ADA" w:rsidP="001A2CF7">
                            <w:pPr>
                              <w:numPr>
                                <w:ilvl w:val="0"/>
                                <w:numId w:val="16"/>
                              </w:numPr>
                              <w:tabs>
                                <w:tab w:val="clear" w:pos="360"/>
                                <w:tab w:val="num" w:pos="-1276"/>
                                <w:tab w:val="num" w:pos="142"/>
                              </w:tabs>
                              <w:spacing w:after="0" w:line="240" w:lineRule="auto"/>
                              <w:ind w:left="142" w:right="-101" w:hanging="233"/>
                              <w:rPr>
                                <w:rFonts w:ascii="Times New Roman" w:hAnsi="Times New Roman"/>
                                <w:sz w:val="16"/>
                              </w:rPr>
                            </w:pPr>
                            <w:r>
                              <w:rPr>
                                <w:rFonts w:ascii="Times New Roman" w:hAnsi="Times New Roman"/>
                                <w:sz w:val="16"/>
                              </w:rPr>
                              <w:t xml:space="preserve">Готовит и размещает материалы на сайте и  в    СМИ.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FE5B27" id="Поле 101" o:spid="_x0000_s1326" type="#_x0000_t202" style="position:absolute;left:0;text-align:left;margin-left:-15.7pt;margin-top:.7pt;width:180.35pt;height:79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" o:allowincell="f">
                <v:textbox>
                  <w:txbxContent>
                    <w:p w:rsidR="00EF1ADA" w:rsidRDefault="00EF1ADA" w:rsidP="001A2CF7">
                      <w:pPr>
                        <w:pBdr>
                          <w:bottom w:val="single" w:sz="4" w:space="1" w:color="auto"/>
                        </w:pBdr>
                        <w:spacing w:after="0" w:line="240" w:lineRule="auto"/>
                        <w:jc w:val="center"/>
                      </w:pPr>
                      <w:r>
                        <w:rPr>
                          <w:rFonts w:ascii="Times New Roman" w:hAnsi="Times New Roman"/>
                          <w:b/>
                          <w:sz w:val="18"/>
                        </w:rPr>
                        <w:t>Пресс-секретарь</w:t>
                      </w:r>
                    </w:p>
                    <w:p w:rsidR="00EF1ADA" w:rsidRDefault="00EF1ADA" w:rsidP="001A2CF7">
                      <w:pPr>
                        <w:numPr>
                          <w:ilvl w:val="0"/>
                          <w:numId w:val="16"/>
                        </w:numPr>
                        <w:tabs>
                          <w:tab w:val="clear" w:pos="360"/>
                          <w:tab w:val="num" w:pos="-1276"/>
                          <w:tab w:val="num" w:pos="142"/>
                        </w:tabs>
                        <w:spacing w:after="0" w:line="240" w:lineRule="auto"/>
                        <w:ind w:left="142" w:hanging="233"/>
                        <w:rPr>
                          <w:rFonts w:ascii="Times New Roman" w:hAnsi="Times New Roman"/>
                          <w:sz w:val="16"/>
                        </w:rPr>
                      </w:pPr>
                      <w:r>
                        <w:rPr>
                          <w:rFonts w:ascii="Times New Roman" w:hAnsi="Times New Roman"/>
                          <w:sz w:val="16"/>
                        </w:rPr>
                        <w:t>Планирует, организует и проводит по согласованию с ОКО, УУ, деканатами рекламные мероприятия связанные с аккредитацией и др. информационные материалы учебных стуктур</w:t>
                      </w:r>
                    </w:p>
                    <w:p w:rsidR="00EF1ADA" w:rsidRDefault="00EF1ADA" w:rsidP="001A2CF7">
                      <w:pPr>
                        <w:numPr>
                          <w:ilvl w:val="0"/>
                          <w:numId w:val="16"/>
                        </w:numPr>
                        <w:tabs>
                          <w:tab w:val="clear" w:pos="360"/>
                          <w:tab w:val="num" w:pos="-1276"/>
                          <w:tab w:val="num" w:pos="142"/>
                        </w:tabs>
                        <w:spacing w:after="0" w:line="240" w:lineRule="auto"/>
                        <w:ind w:left="142" w:right="-101" w:hanging="233"/>
                        <w:rPr>
                          <w:rFonts w:ascii="Times New Roman" w:hAnsi="Times New Roman"/>
                          <w:sz w:val="16"/>
                        </w:rPr>
                      </w:pPr>
                      <w:r>
                        <w:rPr>
                          <w:rFonts w:ascii="Times New Roman" w:hAnsi="Times New Roman"/>
                          <w:sz w:val="16"/>
                        </w:rPr>
                        <w:t xml:space="preserve">Готовит и размещает материалы на сайте и  в    СМИ. </w:t>
                      </w:r>
                    </w:p>
                  </w:txbxContent>
                </v:textbox>
              </v:shape>
            </w:pict>
          </mc:Fallback>
        </mc:AlternateContent>
      </w: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Default="00E229A8" w:rsidP="001A2CF7">
      <w:pPr>
        <w:keepNext/>
        <w:spacing w:after="0" w:line="240" w:lineRule="auto"/>
        <w:jc w:val="center"/>
        <w:outlineLvl w:val="2"/>
        <w:rPr>
          <w:rFonts w:ascii="Times New Roman" w:eastAsia="Times New Roman" w:hAnsi="Times New Roman" w:cs="Times New Roman"/>
          <w:b/>
          <w:sz w:val="20"/>
          <w:szCs w:val="20"/>
        </w:rPr>
      </w:pPr>
      <w:r>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23104" behindDoc="0" locked="0" layoutInCell="0" allowOverlap="1" wp14:anchorId="234E1C40" wp14:editId="069E8138">
                <wp:simplePos x="0" y="0"/>
                <wp:positionH relativeFrom="column">
                  <wp:posOffset>4835525</wp:posOffset>
                </wp:positionH>
                <wp:positionV relativeFrom="paragraph">
                  <wp:posOffset>33020</wp:posOffset>
                </wp:positionV>
                <wp:extent cx="5055870" cy="893445"/>
                <wp:effectExtent l="0" t="0" r="11430" b="20955"/>
                <wp:wrapNone/>
                <wp:docPr id="102" name="Поле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5870" cy="893445"/>
                        </a:xfrm>
                        <a:prstGeom prst="rect">
                          <a:avLst/>
                        </a:prstGeom>
                        <a:solidFill>
                          <a:srgbClr val="FFFFFF"/>
                        </a:solidFill>
                        <a:ln w="9525">
                          <a:solidFill>
                            <a:srgbClr val="000000"/>
                          </a:solidFill>
                          <a:miter lim="800000"/>
                          <a:headEnd/>
                          <a:tailEnd/>
                        </a:ln>
                      </wps:spPr>
                      <wps:txbx>
                        <w:txbxContent>
                          <w:p w:rsidR="00EF1ADA" w:rsidRPr="00FE5B45" w:rsidRDefault="00EF1ADA" w:rsidP="001A2CF7">
                            <w:pPr>
                              <w:pStyle w:val="2"/>
                              <w:spacing w:before="0" w:line="240" w:lineRule="auto"/>
                              <w:jc w:val="center"/>
                              <w:rPr>
                                <w:rFonts w:ascii="Times New Roman" w:hAnsi="Times New Roman" w:cs="Times New Roman"/>
                                <w:sz w:val="20"/>
                                <w:szCs w:val="20"/>
                              </w:rPr>
                            </w:pPr>
                            <w:r>
                              <w:rPr>
                                <w:rFonts w:ascii="Times New Roman" w:hAnsi="Times New Roman" w:cs="Times New Roman"/>
                                <w:color w:val="auto"/>
                                <w:sz w:val="20"/>
                                <w:szCs w:val="20"/>
                              </w:rPr>
                              <w:t xml:space="preserve">Проректор </w:t>
                            </w:r>
                            <w:r w:rsidRPr="00FE5B45">
                              <w:rPr>
                                <w:rFonts w:ascii="Times New Roman" w:hAnsi="Times New Roman" w:cs="Times New Roman"/>
                                <w:color w:val="auto"/>
                                <w:sz w:val="20"/>
                                <w:szCs w:val="20"/>
                              </w:rPr>
                              <w:t>АХД</w:t>
                            </w:r>
                          </w:p>
                          <w:p w:rsidR="00EF1ADA" w:rsidRDefault="00EF1ADA" w:rsidP="001A2CF7">
                            <w:pPr>
                              <w:numPr>
                                <w:ilvl w:val="0"/>
                                <w:numId w:val="17"/>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Совместно с Отделом КО формирует смету расходов в период экспертной комиссии.</w:t>
                            </w:r>
                          </w:p>
                          <w:p w:rsidR="00EF1ADA" w:rsidRDefault="00EF1ADA" w:rsidP="001A2CF7">
                            <w:pPr>
                              <w:numPr>
                                <w:ilvl w:val="0"/>
                                <w:numId w:val="17"/>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Осуществляет оплату по договору с аккредитационным агентством</w:t>
                            </w:r>
                          </w:p>
                          <w:p w:rsidR="00EF1ADA" w:rsidRDefault="00EF1ADA" w:rsidP="001A2CF7">
                            <w:pPr>
                              <w:numPr>
                                <w:ilvl w:val="0"/>
                                <w:numId w:val="17"/>
                              </w:numPr>
                              <w:tabs>
                                <w:tab w:val="num" w:pos="411"/>
                              </w:tabs>
                              <w:spacing w:after="0" w:line="240" w:lineRule="auto"/>
                              <w:jc w:val="both"/>
                              <w:rPr>
                                <w:rFonts w:ascii="Times New Roman" w:hAnsi="Times New Roman"/>
                                <w:sz w:val="16"/>
                              </w:rPr>
                            </w:pPr>
                            <w:r>
                              <w:rPr>
                                <w:rFonts w:ascii="Times New Roman" w:hAnsi="Times New Roman"/>
                                <w:sz w:val="16"/>
                              </w:rPr>
                              <w:t>Материальное обеспечение работы экспертной комиссии в соответствии с программой аккредитации.</w:t>
                            </w:r>
                          </w:p>
                          <w:p w:rsidR="00EF1ADA" w:rsidRDefault="00EF1ADA" w:rsidP="001A2CF7">
                            <w:pPr>
                              <w:numPr>
                                <w:ilvl w:val="0"/>
                                <w:numId w:val="17"/>
                              </w:numPr>
                              <w:tabs>
                                <w:tab w:val="num" w:pos="411"/>
                              </w:tabs>
                              <w:spacing w:after="0" w:line="240" w:lineRule="auto"/>
                              <w:jc w:val="both"/>
                              <w:rPr>
                                <w:rFonts w:ascii="Times New Roman" w:hAnsi="Times New Roman"/>
                                <w:sz w:val="16"/>
                              </w:rPr>
                            </w:pPr>
                            <w:r>
                              <w:rPr>
                                <w:rFonts w:ascii="Times New Roman" w:hAnsi="Times New Roman"/>
                                <w:sz w:val="16"/>
                              </w:rPr>
                              <w:t>Служба охраны обеспечивает порядок и безопасность в период работы комиссии</w:t>
                            </w:r>
                          </w:p>
                          <w:p w:rsidR="00EF1ADA" w:rsidRPr="00F1026A" w:rsidRDefault="00EF1ADA" w:rsidP="001A2CF7">
                            <w:pPr>
                              <w:numPr>
                                <w:ilvl w:val="0"/>
                                <w:numId w:val="17"/>
                              </w:numPr>
                              <w:tabs>
                                <w:tab w:val="clear" w:pos="360"/>
                                <w:tab w:val="num" w:pos="-284"/>
                                <w:tab w:val="num" w:pos="284"/>
                              </w:tabs>
                              <w:spacing w:after="0" w:line="240" w:lineRule="auto"/>
                              <w:ind w:left="284" w:hanging="284"/>
                              <w:jc w:val="both"/>
                              <w:rPr>
                                <w:rFonts w:ascii="Times New Roman" w:hAnsi="Times New Roman"/>
                                <w:sz w:val="16"/>
                                <w:szCs w:val="16"/>
                              </w:rPr>
                            </w:pPr>
                            <w:r w:rsidRPr="00F1026A">
                              <w:rPr>
                                <w:rFonts w:ascii="Times New Roman" w:hAnsi="Times New Roman"/>
                                <w:sz w:val="16"/>
                                <w:szCs w:val="16"/>
                              </w:rPr>
                              <w:t>Объявляет тендер на проведение аккредитации и соответствующих семинаров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4E1C40" id="Поле 102" o:spid="_x0000_s1327" type="#_x0000_t202" style="position:absolute;left:0;text-align:left;margin-left:380.75pt;margin-top:2.6pt;width:398.1pt;height:70.3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" o:allowincell="f">
                <v:textbox>
                  <w:txbxContent>
                    <w:p w:rsidR="00EF1ADA" w:rsidRPr="00FE5B45" w:rsidRDefault="00EF1ADA" w:rsidP="001A2CF7">
                      <w:pPr>
                        <w:pStyle w:val="2"/>
                        <w:spacing w:before="0" w:line="240" w:lineRule="auto"/>
                        <w:jc w:val="center"/>
                        <w:rPr>
                          <w:rFonts w:ascii="Times New Roman" w:hAnsi="Times New Roman" w:cs="Times New Roman"/>
                          <w:sz w:val="20"/>
                          <w:szCs w:val="20"/>
                        </w:rPr>
                      </w:pPr>
                      <w:r>
                        <w:rPr>
                          <w:rFonts w:ascii="Times New Roman" w:hAnsi="Times New Roman" w:cs="Times New Roman"/>
                          <w:color w:val="auto"/>
                          <w:sz w:val="20"/>
                          <w:szCs w:val="20"/>
                        </w:rPr>
                        <w:t xml:space="preserve">Проректор </w:t>
                      </w:r>
                      <w:r w:rsidRPr="00FE5B45">
                        <w:rPr>
                          <w:rFonts w:ascii="Times New Roman" w:hAnsi="Times New Roman" w:cs="Times New Roman"/>
                          <w:color w:val="auto"/>
                          <w:sz w:val="20"/>
                          <w:szCs w:val="20"/>
                        </w:rPr>
                        <w:t>АХД</w:t>
                      </w:r>
                    </w:p>
                    <w:p w:rsidR="00EF1ADA" w:rsidRDefault="00EF1ADA" w:rsidP="001A2CF7">
                      <w:pPr>
                        <w:numPr>
                          <w:ilvl w:val="0"/>
                          <w:numId w:val="17"/>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Совместно с Отделом КО формирует смету расходов в период экспертной комиссии.</w:t>
                      </w:r>
                    </w:p>
                    <w:p w:rsidR="00EF1ADA" w:rsidRDefault="00EF1ADA" w:rsidP="001A2CF7">
                      <w:pPr>
                        <w:numPr>
                          <w:ilvl w:val="0"/>
                          <w:numId w:val="17"/>
                        </w:numPr>
                        <w:tabs>
                          <w:tab w:val="clear" w:pos="360"/>
                          <w:tab w:val="num" w:pos="284"/>
                        </w:tabs>
                        <w:spacing w:after="0" w:line="240" w:lineRule="auto"/>
                        <w:ind w:left="284" w:hanging="284"/>
                        <w:jc w:val="both"/>
                        <w:rPr>
                          <w:rFonts w:ascii="Times New Roman" w:hAnsi="Times New Roman"/>
                          <w:sz w:val="16"/>
                        </w:rPr>
                      </w:pPr>
                      <w:r>
                        <w:rPr>
                          <w:rFonts w:ascii="Times New Roman" w:hAnsi="Times New Roman"/>
                          <w:sz w:val="16"/>
                        </w:rPr>
                        <w:t>Осуществляет оплату по договору с аккредитационным агентством</w:t>
                      </w:r>
                    </w:p>
                    <w:p w:rsidR="00EF1ADA" w:rsidRDefault="00EF1ADA" w:rsidP="001A2CF7">
                      <w:pPr>
                        <w:numPr>
                          <w:ilvl w:val="0"/>
                          <w:numId w:val="17"/>
                        </w:numPr>
                        <w:tabs>
                          <w:tab w:val="num" w:pos="411"/>
                        </w:tabs>
                        <w:spacing w:after="0" w:line="240" w:lineRule="auto"/>
                        <w:jc w:val="both"/>
                        <w:rPr>
                          <w:rFonts w:ascii="Times New Roman" w:hAnsi="Times New Roman"/>
                          <w:sz w:val="16"/>
                        </w:rPr>
                      </w:pPr>
                      <w:r>
                        <w:rPr>
                          <w:rFonts w:ascii="Times New Roman" w:hAnsi="Times New Roman"/>
                          <w:sz w:val="16"/>
                        </w:rPr>
                        <w:t>Материальное обеспечение работы экспертной комиссии в соответствии с программой аккредитации.</w:t>
                      </w:r>
                    </w:p>
                    <w:p w:rsidR="00EF1ADA" w:rsidRDefault="00EF1ADA" w:rsidP="001A2CF7">
                      <w:pPr>
                        <w:numPr>
                          <w:ilvl w:val="0"/>
                          <w:numId w:val="17"/>
                        </w:numPr>
                        <w:tabs>
                          <w:tab w:val="num" w:pos="411"/>
                        </w:tabs>
                        <w:spacing w:after="0" w:line="240" w:lineRule="auto"/>
                        <w:jc w:val="both"/>
                        <w:rPr>
                          <w:rFonts w:ascii="Times New Roman" w:hAnsi="Times New Roman"/>
                          <w:sz w:val="16"/>
                        </w:rPr>
                      </w:pPr>
                      <w:r>
                        <w:rPr>
                          <w:rFonts w:ascii="Times New Roman" w:hAnsi="Times New Roman"/>
                          <w:sz w:val="16"/>
                        </w:rPr>
                        <w:t>Служба охраны обеспечивает порядок и безопасность в период работы комиссии</w:t>
                      </w:r>
                    </w:p>
                    <w:p w:rsidR="00EF1ADA" w:rsidRPr="00F1026A" w:rsidRDefault="00EF1ADA" w:rsidP="001A2CF7">
                      <w:pPr>
                        <w:numPr>
                          <w:ilvl w:val="0"/>
                          <w:numId w:val="17"/>
                        </w:numPr>
                        <w:tabs>
                          <w:tab w:val="clear" w:pos="360"/>
                          <w:tab w:val="num" w:pos="-284"/>
                          <w:tab w:val="num" w:pos="284"/>
                        </w:tabs>
                        <w:spacing w:after="0" w:line="240" w:lineRule="auto"/>
                        <w:ind w:left="284" w:hanging="284"/>
                        <w:jc w:val="both"/>
                        <w:rPr>
                          <w:rFonts w:ascii="Times New Roman" w:hAnsi="Times New Roman"/>
                          <w:sz w:val="16"/>
                          <w:szCs w:val="16"/>
                        </w:rPr>
                      </w:pPr>
                      <w:r w:rsidRPr="00F1026A">
                        <w:rPr>
                          <w:rFonts w:ascii="Times New Roman" w:hAnsi="Times New Roman"/>
                          <w:sz w:val="16"/>
                          <w:szCs w:val="16"/>
                        </w:rPr>
                        <w:t>Объявляет тендер на проведение аккредитации и соответствующих семинаров</w:t>
                      </w:r>
                    </w:p>
                  </w:txbxContent>
                </v:textbox>
              </v:shape>
            </w:pict>
          </mc:Fallback>
        </mc:AlternateContent>
      </w:r>
    </w:p>
    <w:p w:rsidR="001A2CF7" w:rsidRDefault="001A2CF7" w:rsidP="001A2CF7">
      <w:pPr>
        <w:keepNext/>
        <w:spacing w:after="0" w:line="240" w:lineRule="auto"/>
        <w:jc w:val="center"/>
        <w:outlineLvl w:val="2"/>
        <w:rPr>
          <w:rFonts w:ascii="Times New Roman" w:eastAsia="Times New Roman" w:hAnsi="Times New Roman" w:cs="Times New Roman"/>
          <w:b/>
          <w:sz w:val="20"/>
          <w:szCs w:val="20"/>
        </w:rPr>
      </w:pPr>
    </w:p>
    <w:p w:rsidR="001A2CF7" w:rsidRPr="00FE5B45" w:rsidRDefault="001A2CF7" w:rsidP="001A2CF7">
      <w:pPr>
        <w:keepNext/>
        <w:spacing w:after="0" w:line="240" w:lineRule="auto"/>
        <w:jc w:val="center"/>
        <w:outlineLvl w:val="2"/>
        <w:rPr>
          <w:rFonts w:ascii="Times New Roman" w:eastAsia="Times New Roman" w:hAnsi="Times New Roman" w:cs="Times New Roman"/>
          <w:b/>
          <w:sz w:val="24"/>
          <w:szCs w:val="20"/>
          <w:lang w:eastAsia="ru-RU"/>
        </w:rPr>
      </w:pPr>
    </w:p>
    <w:p w:rsidR="001A2CF7" w:rsidRDefault="001A2CF7" w:rsidP="001A2CF7">
      <w:pPr>
        <w:spacing w:after="0" w:line="240" w:lineRule="auto"/>
        <w:rPr>
          <w:rFonts w:ascii="Times New Roman" w:hAnsi="Times New Roman" w:cs="Times New Roman"/>
          <w:sz w:val="24"/>
          <w:szCs w:val="24"/>
        </w:rPr>
      </w:pPr>
      <w:r>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25152" behindDoc="0" locked="0" layoutInCell="0" allowOverlap="1" wp14:anchorId="09CFFD24" wp14:editId="0B2EFF9C">
                <wp:simplePos x="0" y="0"/>
                <wp:positionH relativeFrom="column">
                  <wp:posOffset>2239010</wp:posOffset>
                </wp:positionH>
                <wp:positionV relativeFrom="paragraph">
                  <wp:posOffset>151130</wp:posOffset>
                </wp:positionV>
                <wp:extent cx="2406015" cy="731520"/>
                <wp:effectExtent l="0" t="0" r="13335" b="11430"/>
                <wp:wrapNone/>
                <wp:docPr id="103" name="Поле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6015" cy="731520"/>
                        </a:xfrm>
                        <a:prstGeom prst="rect">
                          <a:avLst/>
                        </a:prstGeom>
                        <a:solidFill>
                          <a:srgbClr val="FFFFFF"/>
                        </a:solidFill>
                        <a:ln w="9525">
                          <a:solidFill>
                            <a:srgbClr val="000000"/>
                          </a:solidFill>
                          <a:miter lim="800000"/>
                          <a:headEnd/>
                          <a:tailEnd/>
                        </a:ln>
                      </wps:spPr>
                      <wps:txbx>
                        <w:txbxContent>
                          <w:p w:rsidR="00EF1ADA" w:rsidRPr="00FE5B45" w:rsidRDefault="00EF1ADA" w:rsidP="001A2CF7">
                            <w:pPr>
                              <w:pStyle w:val="2"/>
                              <w:spacing w:before="0" w:line="240" w:lineRule="auto"/>
                              <w:rPr>
                                <w:rFonts w:ascii="Times New Roman" w:hAnsi="Times New Roman" w:cs="Times New Roman"/>
                                <w:color w:val="auto"/>
                                <w:sz w:val="20"/>
                                <w:szCs w:val="20"/>
                              </w:rPr>
                            </w:pPr>
                            <w:r w:rsidRPr="00FE5B45">
                              <w:rPr>
                                <w:rFonts w:ascii="Times New Roman" w:hAnsi="Times New Roman" w:cs="Times New Roman"/>
                                <w:color w:val="auto"/>
                                <w:sz w:val="20"/>
                                <w:szCs w:val="20"/>
                              </w:rPr>
                              <w:t>Международный отдел</w:t>
                            </w:r>
                          </w:p>
                          <w:p w:rsidR="00EF1ADA" w:rsidRDefault="00EF1ADA" w:rsidP="001A2CF7">
                            <w:pPr>
                              <w:numPr>
                                <w:ilvl w:val="0"/>
                                <w:numId w:val="21"/>
                              </w:numPr>
                              <w:tabs>
                                <w:tab w:val="num" w:pos="142"/>
                              </w:tabs>
                              <w:spacing w:after="0" w:line="240" w:lineRule="auto"/>
                              <w:jc w:val="both"/>
                              <w:rPr>
                                <w:rFonts w:ascii="Times New Roman" w:hAnsi="Times New Roman"/>
                                <w:sz w:val="16"/>
                                <w:szCs w:val="16"/>
                              </w:rPr>
                            </w:pPr>
                            <w:r>
                              <w:rPr>
                                <w:rFonts w:ascii="Times New Roman" w:hAnsi="Times New Roman"/>
                                <w:sz w:val="16"/>
                                <w:szCs w:val="16"/>
                              </w:rPr>
                              <w:t>Готовит материал по международным связям</w:t>
                            </w:r>
                          </w:p>
                          <w:p w:rsidR="00EF1ADA" w:rsidRDefault="00EF1ADA" w:rsidP="001A2CF7">
                            <w:pPr>
                              <w:numPr>
                                <w:ilvl w:val="0"/>
                                <w:numId w:val="21"/>
                              </w:numPr>
                              <w:tabs>
                                <w:tab w:val="num" w:pos="142"/>
                              </w:tabs>
                              <w:spacing w:after="0" w:line="240" w:lineRule="auto"/>
                              <w:jc w:val="both"/>
                              <w:rPr>
                                <w:rFonts w:ascii="Times New Roman" w:hAnsi="Times New Roman"/>
                                <w:sz w:val="16"/>
                                <w:szCs w:val="16"/>
                              </w:rPr>
                            </w:pPr>
                            <w:r>
                              <w:rPr>
                                <w:rFonts w:ascii="Times New Roman" w:hAnsi="Times New Roman"/>
                                <w:sz w:val="16"/>
                                <w:szCs w:val="16"/>
                              </w:rPr>
                              <w:t>Количество международных образовательных и научных  проектов</w:t>
                            </w:r>
                          </w:p>
                          <w:p w:rsidR="00EF1ADA" w:rsidRPr="007911A9" w:rsidRDefault="00EF1ADA" w:rsidP="001A2CF7">
                            <w:pPr>
                              <w:numPr>
                                <w:ilvl w:val="0"/>
                                <w:numId w:val="21"/>
                              </w:numPr>
                              <w:spacing w:after="0" w:line="240" w:lineRule="auto"/>
                              <w:ind w:left="284" w:hanging="284"/>
                              <w:jc w:val="both"/>
                              <w:rPr>
                                <w:rFonts w:ascii="Times New Roman" w:hAnsi="Times New Roman"/>
                                <w:sz w:val="16"/>
                                <w:szCs w:val="16"/>
                              </w:rPr>
                            </w:pPr>
                            <w:r>
                              <w:rPr>
                                <w:rFonts w:ascii="Times New Roman" w:hAnsi="Times New Roman"/>
                                <w:sz w:val="16"/>
                                <w:szCs w:val="16"/>
                              </w:rPr>
                              <w:t>Количество иностранных студентов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CFFD24" id="Поле 103" o:spid="_x0000_s1328" type="#_x0000_t202" style="position:absolute;margin-left:176.3pt;margin-top:11.9pt;width:189.45pt;height:57.6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" o:allowincell="f">
                <v:textbox>
                  <w:txbxContent>
                    <w:p w:rsidR="00EF1ADA" w:rsidRPr="00FE5B45" w:rsidRDefault="00EF1ADA" w:rsidP="001A2CF7">
                      <w:pPr>
                        <w:pStyle w:val="2"/>
                        <w:spacing w:before="0" w:line="240" w:lineRule="auto"/>
                        <w:rPr>
                          <w:rFonts w:ascii="Times New Roman" w:hAnsi="Times New Roman" w:cs="Times New Roman"/>
                          <w:color w:val="auto"/>
                          <w:sz w:val="20"/>
                          <w:szCs w:val="20"/>
                        </w:rPr>
                      </w:pPr>
                      <w:r w:rsidRPr="00FE5B45">
                        <w:rPr>
                          <w:rFonts w:ascii="Times New Roman" w:hAnsi="Times New Roman" w:cs="Times New Roman"/>
                          <w:color w:val="auto"/>
                          <w:sz w:val="20"/>
                          <w:szCs w:val="20"/>
                        </w:rPr>
                        <w:t>Международный отдел</w:t>
                      </w:r>
                    </w:p>
                    <w:p w:rsidR="00EF1ADA" w:rsidRDefault="00EF1ADA" w:rsidP="001A2CF7">
                      <w:pPr>
                        <w:numPr>
                          <w:ilvl w:val="0"/>
                          <w:numId w:val="21"/>
                        </w:numPr>
                        <w:tabs>
                          <w:tab w:val="num" w:pos="142"/>
                        </w:tabs>
                        <w:spacing w:after="0" w:line="240" w:lineRule="auto"/>
                        <w:jc w:val="both"/>
                        <w:rPr>
                          <w:rFonts w:ascii="Times New Roman" w:hAnsi="Times New Roman"/>
                          <w:sz w:val="16"/>
                          <w:szCs w:val="16"/>
                        </w:rPr>
                      </w:pPr>
                      <w:r>
                        <w:rPr>
                          <w:rFonts w:ascii="Times New Roman" w:hAnsi="Times New Roman"/>
                          <w:sz w:val="16"/>
                          <w:szCs w:val="16"/>
                        </w:rPr>
                        <w:t>Готовит материал по международным связям</w:t>
                      </w:r>
                    </w:p>
                    <w:p w:rsidR="00EF1ADA" w:rsidRDefault="00EF1ADA" w:rsidP="001A2CF7">
                      <w:pPr>
                        <w:numPr>
                          <w:ilvl w:val="0"/>
                          <w:numId w:val="21"/>
                        </w:numPr>
                        <w:tabs>
                          <w:tab w:val="num" w:pos="142"/>
                        </w:tabs>
                        <w:spacing w:after="0" w:line="240" w:lineRule="auto"/>
                        <w:jc w:val="both"/>
                        <w:rPr>
                          <w:rFonts w:ascii="Times New Roman" w:hAnsi="Times New Roman"/>
                          <w:sz w:val="16"/>
                          <w:szCs w:val="16"/>
                        </w:rPr>
                      </w:pPr>
                      <w:r>
                        <w:rPr>
                          <w:rFonts w:ascii="Times New Roman" w:hAnsi="Times New Roman"/>
                          <w:sz w:val="16"/>
                          <w:szCs w:val="16"/>
                        </w:rPr>
                        <w:t>Количество международных образовательных и научных  проектов</w:t>
                      </w:r>
                    </w:p>
                    <w:p w:rsidR="00EF1ADA" w:rsidRPr="007911A9" w:rsidRDefault="00EF1ADA" w:rsidP="001A2CF7">
                      <w:pPr>
                        <w:numPr>
                          <w:ilvl w:val="0"/>
                          <w:numId w:val="21"/>
                        </w:numPr>
                        <w:spacing w:after="0" w:line="240" w:lineRule="auto"/>
                        <w:ind w:left="284" w:hanging="284"/>
                        <w:jc w:val="both"/>
                        <w:rPr>
                          <w:rFonts w:ascii="Times New Roman" w:hAnsi="Times New Roman"/>
                          <w:sz w:val="16"/>
                          <w:szCs w:val="16"/>
                        </w:rPr>
                      </w:pPr>
                      <w:r>
                        <w:rPr>
                          <w:rFonts w:ascii="Times New Roman" w:hAnsi="Times New Roman"/>
                          <w:sz w:val="16"/>
                          <w:szCs w:val="16"/>
                        </w:rPr>
                        <w:t>Количество иностранных студентов</w:t>
                      </w:r>
                    </w:p>
                  </w:txbxContent>
                </v:textbox>
              </v:shape>
            </w:pict>
          </mc:Fallback>
        </mc:AlternateContent>
      </w:r>
    </w:p>
    <w:p w:rsidR="001A2CF7" w:rsidRDefault="00E229A8" w:rsidP="001A2CF7">
      <w:pPr>
        <w:rPr>
          <w:rFonts w:ascii="Times New Roman" w:hAnsi="Times New Roman" w:cs="Times New Roman"/>
          <w:sz w:val="24"/>
          <w:szCs w:val="24"/>
        </w:rPr>
      </w:pPr>
      <w:r>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26176" behindDoc="0" locked="0" layoutInCell="0" allowOverlap="1" wp14:anchorId="2510B99F" wp14:editId="0DADDA36">
                <wp:simplePos x="0" y="0"/>
                <wp:positionH relativeFrom="column">
                  <wp:posOffset>-249848</wp:posOffset>
                </wp:positionH>
                <wp:positionV relativeFrom="paragraph">
                  <wp:posOffset>217605</wp:posOffset>
                </wp:positionV>
                <wp:extent cx="2391410" cy="485775"/>
                <wp:effectExtent l="0" t="0" r="27940" b="28575"/>
                <wp:wrapNone/>
                <wp:docPr id="97" name="Поле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1410" cy="485775"/>
                        </a:xfrm>
                        <a:prstGeom prst="rect">
                          <a:avLst/>
                        </a:prstGeom>
                        <a:solidFill>
                          <a:srgbClr val="FFFFFF"/>
                        </a:solidFill>
                        <a:ln w="9525">
                          <a:solidFill>
                            <a:srgbClr val="000000"/>
                          </a:solidFill>
                          <a:miter lim="800000"/>
                          <a:headEnd/>
                          <a:tailEnd/>
                        </a:ln>
                      </wps:spPr>
                      <wps:txbx>
                        <w:txbxContent>
                          <w:p w:rsidR="00EF1ADA" w:rsidRPr="007911A9" w:rsidRDefault="00EF1ADA" w:rsidP="001A2CF7">
                            <w:pPr>
                              <w:pStyle w:val="af2"/>
                              <w:spacing w:after="0" w:line="240" w:lineRule="auto"/>
                              <w:jc w:val="center"/>
                              <w:rPr>
                                <w:b/>
                                <w:sz w:val="18"/>
                                <w:szCs w:val="18"/>
                              </w:rPr>
                            </w:pPr>
                            <w:r>
                              <w:rPr>
                                <w:b/>
                                <w:sz w:val="18"/>
                                <w:szCs w:val="18"/>
                              </w:rPr>
                              <w:t>Подготовительное отделение</w:t>
                            </w:r>
                          </w:p>
                          <w:p w:rsidR="00EF1ADA" w:rsidRDefault="00EF1ADA" w:rsidP="001A2CF7">
                            <w:pPr>
                              <w:numPr>
                                <w:ilvl w:val="0"/>
                                <w:numId w:val="19"/>
                              </w:numPr>
                              <w:tabs>
                                <w:tab w:val="clear" w:pos="411"/>
                                <w:tab w:val="num" w:pos="-1276"/>
                              </w:tabs>
                              <w:spacing w:after="0" w:line="240" w:lineRule="auto"/>
                              <w:ind w:left="283" w:hanging="232"/>
                              <w:jc w:val="both"/>
                            </w:pPr>
                            <w:r>
                              <w:rPr>
                                <w:rFonts w:ascii="Times New Roman" w:hAnsi="Times New Roman"/>
                                <w:sz w:val="16"/>
                              </w:rPr>
                              <w:t>Ведет подготовку абитуриентов к поступлению в вуз, ОРТ.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10B99F" id="Поле 97" o:spid="_x0000_s1329" type="#_x0000_t202" style="position:absolute;margin-left:-19.65pt;margin-top:17.15pt;width:188.3pt;height:38.2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" o:allowincell="f">
                <v:textbox>
                  <w:txbxContent>
                    <w:p w:rsidR="00EF1ADA" w:rsidRPr="007911A9" w:rsidRDefault="00EF1ADA" w:rsidP="001A2CF7">
                      <w:pPr>
                        <w:pStyle w:val="af2"/>
                        <w:spacing w:after="0" w:line="240" w:lineRule="auto"/>
                        <w:jc w:val="center"/>
                        <w:rPr>
                          <w:b/>
                          <w:sz w:val="18"/>
                          <w:szCs w:val="18"/>
                        </w:rPr>
                      </w:pPr>
                      <w:r>
                        <w:rPr>
                          <w:b/>
                          <w:sz w:val="18"/>
                          <w:szCs w:val="18"/>
                        </w:rPr>
                        <w:t>Подготовительное отделение</w:t>
                      </w:r>
                    </w:p>
                    <w:p w:rsidR="00EF1ADA" w:rsidRDefault="00EF1ADA" w:rsidP="001A2CF7">
                      <w:pPr>
                        <w:numPr>
                          <w:ilvl w:val="0"/>
                          <w:numId w:val="19"/>
                        </w:numPr>
                        <w:tabs>
                          <w:tab w:val="clear" w:pos="411"/>
                          <w:tab w:val="num" w:pos="-1276"/>
                        </w:tabs>
                        <w:spacing w:after="0" w:line="240" w:lineRule="auto"/>
                        <w:ind w:left="283" w:hanging="232"/>
                        <w:jc w:val="both"/>
                      </w:pPr>
                      <w:r>
                        <w:rPr>
                          <w:rFonts w:ascii="Times New Roman" w:hAnsi="Times New Roman"/>
                          <w:sz w:val="16"/>
                        </w:rPr>
                        <w:t>Ведет подготовку абитуриентов к поступлению в вуз, ОРТ.</w:t>
                      </w:r>
                    </w:p>
                  </w:txbxContent>
                </v:textbox>
              </v:shape>
            </w:pict>
          </mc:Fallback>
        </mc:AlternateContent>
      </w:r>
    </w:p>
    <w:p w:rsidR="001A2CF7" w:rsidRDefault="00E229A8" w:rsidP="001A2CF7">
      <w:pPr>
        <w:tabs>
          <w:tab w:val="left" w:pos="2280"/>
          <w:tab w:val="center" w:pos="7285"/>
        </w:tabs>
        <w:rPr>
          <w:rFonts w:ascii="Times New Roman" w:hAnsi="Times New Roman" w:cs="Times New Roman"/>
          <w:sz w:val="24"/>
          <w:szCs w:val="24"/>
        </w:rPr>
      </w:pPr>
      <w:r>
        <w:rPr>
          <w:rFonts w:ascii="Times New Roman" w:eastAsia="Times New Roman" w:hAnsi="Times New Roman" w:cs="Times New Roman"/>
          <w:b/>
          <w:noProof/>
          <w:sz w:val="24"/>
          <w:szCs w:val="20"/>
          <w:lang w:eastAsia="ru-RU"/>
        </w:rPr>
        <mc:AlternateContent>
          <mc:Choice Requires="wps">
            <w:drawing>
              <wp:anchor distT="0" distB="0" distL="114300" distR="114300" simplePos="0" relativeHeight="251828224" behindDoc="0" locked="0" layoutInCell="0" allowOverlap="1" wp14:anchorId="02AAAC12" wp14:editId="6897EFF3">
                <wp:simplePos x="0" y="0"/>
                <wp:positionH relativeFrom="column">
                  <wp:posOffset>4836795</wp:posOffset>
                </wp:positionH>
                <wp:positionV relativeFrom="paragraph">
                  <wp:posOffset>27305</wp:posOffset>
                </wp:positionV>
                <wp:extent cx="5043170" cy="657225"/>
                <wp:effectExtent l="0" t="0" r="24130" b="28575"/>
                <wp:wrapNone/>
                <wp:docPr id="71" name="Поле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3170" cy="657225"/>
                        </a:xfrm>
                        <a:prstGeom prst="rect">
                          <a:avLst/>
                        </a:prstGeom>
                        <a:solidFill>
                          <a:srgbClr val="FFFFFF"/>
                        </a:solidFill>
                        <a:ln w="9525">
                          <a:solidFill>
                            <a:srgbClr val="000000"/>
                          </a:solidFill>
                          <a:miter lim="800000"/>
                          <a:headEnd/>
                          <a:tailEnd/>
                        </a:ln>
                      </wps:spPr>
                      <wps:txbx>
                        <w:txbxContent>
                          <w:p w:rsidR="00EF1ADA" w:rsidRPr="00FE5B45" w:rsidRDefault="00EF1ADA" w:rsidP="001A2CF7">
                            <w:pPr>
                              <w:pStyle w:val="2"/>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Библиотека</w:t>
                            </w:r>
                          </w:p>
                          <w:p w:rsidR="00EF1ADA" w:rsidRDefault="00EF1ADA" w:rsidP="001A2CF7">
                            <w:pPr>
                              <w:numPr>
                                <w:ilvl w:val="0"/>
                                <w:numId w:val="23"/>
                              </w:numPr>
                              <w:tabs>
                                <w:tab w:val="num" w:pos="411"/>
                              </w:tabs>
                              <w:spacing w:after="0" w:line="240" w:lineRule="auto"/>
                              <w:jc w:val="both"/>
                              <w:rPr>
                                <w:rFonts w:ascii="Times New Roman" w:hAnsi="Times New Roman"/>
                                <w:sz w:val="16"/>
                                <w:szCs w:val="16"/>
                              </w:rPr>
                            </w:pPr>
                            <w:r>
                              <w:rPr>
                                <w:rFonts w:ascii="Times New Roman" w:hAnsi="Times New Roman"/>
                                <w:sz w:val="16"/>
                                <w:szCs w:val="16"/>
                              </w:rPr>
                              <w:t>Готовят материал по обеспечению образовательных программ учебной литературой.</w:t>
                            </w:r>
                          </w:p>
                          <w:p w:rsidR="00EF1ADA" w:rsidRPr="007911A9" w:rsidRDefault="00EF1ADA" w:rsidP="001A2CF7">
                            <w:pPr>
                              <w:numPr>
                                <w:ilvl w:val="0"/>
                                <w:numId w:val="23"/>
                              </w:numPr>
                              <w:tabs>
                                <w:tab w:val="num" w:pos="411"/>
                              </w:tabs>
                              <w:spacing w:after="0" w:line="240" w:lineRule="auto"/>
                              <w:jc w:val="both"/>
                              <w:rPr>
                                <w:rFonts w:ascii="Times New Roman" w:hAnsi="Times New Roman"/>
                                <w:sz w:val="16"/>
                                <w:szCs w:val="16"/>
                              </w:rPr>
                            </w:pPr>
                            <w:r>
                              <w:rPr>
                                <w:rFonts w:ascii="Times New Roman" w:hAnsi="Times New Roman"/>
                                <w:sz w:val="16"/>
                                <w:szCs w:val="16"/>
                              </w:rPr>
                              <w:t>Обеспечение условий для выполнения самостоятельной работы (читальные залы, компьютерное обеспечение)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AAAC12" id="Поле 71" o:spid="_x0000_s1330" type="#_x0000_t202" style="position:absolute;margin-left:380.85pt;margin-top:2.15pt;width:397.1pt;height:51.7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" o:allowincell="f">
                <v:textbox>
                  <w:txbxContent>
                    <w:p w:rsidR="00EF1ADA" w:rsidRPr="00FE5B45" w:rsidRDefault="00EF1ADA" w:rsidP="001A2CF7">
                      <w:pPr>
                        <w:pStyle w:val="2"/>
                        <w:spacing w:before="0" w:line="240" w:lineRule="auto"/>
                        <w:jc w:val="center"/>
                        <w:rPr>
                          <w:rFonts w:ascii="Times New Roman" w:hAnsi="Times New Roman" w:cs="Times New Roman"/>
                          <w:color w:val="auto"/>
                          <w:sz w:val="20"/>
                          <w:szCs w:val="20"/>
                        </w:rPr>
                      </w:pPr>
                      <w:r w:rsidRPr="00FE5B45">
                        <w:rPr>
                          <w:rFonts w:ascii="Times New Roman" w:hAnsi="Times New Roman" w:cs="Times New Roman"/>
                          <w:color w:val="auto"/>
                          <w:sz w:val="20"/>
                          <w:szCs w:val="20"/>
                        </w:rPr>
                        <w:t>Библиотека</w:t>
                      </w:r>
                    </w:p>
                    <w:p w:rsidR="00EF1ADA" w:rsidRDefault="00EF1ADA" w:rsidP="001A2CF7">
                      <w:pPr>
                        <w:numPr>
                          <w:ilvl w:val="0"/>
                          <w:numId w:val="23"/>
                        </w:numPr>
                        <w:tabs>
                          <w:tab w:val="num" w:pos="411"/>
                        </w:tabs>
                        <w:spacing w:after="0" w:line="240" w:lineRule="auto"/>
                        <w:jc w:val="both"/>
                        <w:rPr>
                          <w:rFonts w:ascii="Times New Roman" w:hAnsi="Times New Roman"/>
                          <w:sz w:val="16"/>
                          <w:szCs w:val="16"/>
                        </w:rPr>
                      </w:pPr>
                      <w:r>
                        <w:rPr>
                          <w:rFonts w:ascii="Times New Roman" w:hAnsi="Times New Roman"/>
                          <w:sz w:val="16"/>
                          <w:szCs w:val="16"/>
                        </w:rPr>
                        <w:t>Готовят материал по обеспечению образовательных программ учебной литературой.</w:t>
                      </w:r>
                    </w:p>
                    <w:p w:rsidR="00EF1ADA" w:rsidRPr="007911A9" w:rsidRDefault="00EF1ADA" w:rsidP="001A2CF7">
                      <w:pPr>
                        <w:numPr>
                          <w:ilvl w:val="0"/>
                          <w:numId w:val="23"/>
                        </w:numPr>
                        <w:tabs>
                          <w:tab w:val="num" w:pos="411"/>
                        </w:tabs>
                        <w:spacing w:after="0" w:line="240" w:lineRule="auto"/>
                        <w:jc w:val="both"/>
                        <w:rPr>
                          <w:rFonts w:ascii="Times New Roman" w:hAnsi="Times New Roman"/>
                          <w:sz w:val="16"/>
                          <w:szCs w:val="16"/>
                        </w:rPr>
                      </w:pPr>
                      <w:r>
                        <w:rPr>
                          <w:rFonts w:ascii="Times New Roman" w:hAnsi="Times New Roman"/>
                          <w:sz w:val="16"/>
                          <w:szCs w:val="16"/>
                        </w:rPr>
                        <w:t>Обеспечение условий для выполнения самостоятельной работы (читальные залы, компьютерное обеспечение)</w:t>
                      </w:r>
                    </w:p>
                  </w:txbxContent>
                </v:textbox>
              </v:shape>
            </w:pict>
          </mc:Fallback>
        </mc:AlternateContent>
      </w:r>
      <w:r w:rsidR="001A2CF7">
        <w:rPr>
          <w:rFonts w:ascii="Times New Roman" w:hAnsi="Times New Roman" w:cs="Times New Roman"/>
          <w:noProof/>
          <w:sz w:val="24"/>
          <w:szCs w:val="24"/>
          <w:lang w:eastAsia="ru-RU"/>
        </w:rPr>
        <mc:AlternateContent>
          <mc:Choice Requires="wps">
            <w:drawing>
              <wp:anchor distT="0" distB="0" distL="114300" distR="114300" simplePos="0" relativeHeight="251833344" behindDoc="0" locked="0" layoutInCell="0" allowOverlap="1" wp14:anchorId="3512BE57" wp14:editId="2B1CD777">
                <wp:simplePos x="0" y="0"/>
                <wp:positionH relativeFrom="column">
                  <wp:posOffset>364490</wp:posOffset>
                </wp:positionH>
                <wp:positionV relativeFrom="paragraph">
                  <wp:posOffset>6450965</wp:posOffset>
                </wp:positionV>
                <wp:extent cx="2290445" cy="626110"/>
                <wp:effectExtent l="12065" t="12065" r="12065" b="9525"/>
                <wp:wrapNone/>
                <wp:docPr id="104" name="Поле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0445" cy="626110"/>
                        </a:xfrm>
                        <a:prstGeom prst="rect">
                          <a:avLst/>
                        </a:prstGeom>
                        <a:solidFill>
                          <a:srgbClr val="FFFFFF"/>
                        </a:solidFill>
                        <a:ln w="9525">
                          <a:solidFill>
                            <a:srgbClr val="000000"/>
                          </a:solidFill>
                          <a:miter lim="800000"/>
                          <a:headEnd/>
                          <a:tailEnd/>
                        </a:ln>
                      </wps:spPr>
                      <wps:txbx>
                        <w:txbxContent>
                          <w:p w:rsidR="00EF1ADA" w:rsidRDefault="00EF1ADA" w:rsidP="001A2CF7">
                            <w:pPr>
                              <w:pStyle w:val="2"/>
                            </w:pPr>
                            <w:r>
                              <w:t>Отдел наук</w:t>
                            </w:r>
                          </w:p>
                          <w:p w:rsidR="00EF1ADA"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Готовит материл по научным разработкам, публикациям и научным проектам.</w:t>
                            </w:r>
                          </w:p>
                          <w:p w:rsidR="00EF1ADA" w:rsidRPr="007911A9"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Количество аспирантов и докторантов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12BE57" id="Поле 104" o:spid="_x0000_s1331" type="#_x0000_t202" style="position:absolute;margin-left:28.7pt;margin-top:507.95pt;width:180.35pt;height:49.3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" o:allowincell="f">
                <v:textbox>
                  <w:txbxContent>
                    <w:p w:rsidR="00EF1ADA" w:rsidRDefault="00EF1ADA" w:rsidP="001A2CF7">
                      <w:pPr>
                        <w:pStyle w:val="2"/>
                      </w:pPr>
                      <w:r>
                        <w:t>Отдел наук</w:t>
                      </w:r>
                    </w:p>
                    <w:p w:rsidR="00EF1ADA"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Готовит материл по научным разработкам, публикациям и научным проектам.</w:t>
                      </w:r>
                    </w:p>
                    <w:p w:rsidR="00EF1ADA" w:rsidRPr="007911A9"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Количество аспирантов и докторантов</w:t>
                      </w:r>
                    </w:p>
                  </w:txbxContent>
                </v:textbox>
              </v:shape>
            </w:pict>
          </mc:Fallback>
        </mc:AlternateContent>
      </w:r>
      <w:r w:rsidR="001A2CF7">
        <w:rPr>
          <w:rFonts w:ascii="Times New Roman" w:hAnsi="Times New Roman" w:cs="Times New Roman"/>
          <w:noProof/>
          <w:sz w:val="24"/>
          <w:szCs w:val="24"/>
          <w:lang w:eastAsia="ru-RU"/>
        </w:rPr>
        <mc:AlternateContent>
          <mc:Choice Requires="wps">
            <w:drawing>
              <wp:anchor distT="0" distB="0" distL="114300" distR="114300" simplePos="0" relativeHeight="251832320" behindDoc="0" locked="0" layoutInCell="0" allowOverlap="1" wp14:anchorId="0C82AB21" wp14:editId="0BEBBBA0">
                <wp:simplePos x="0" y="0"/>
                <wp:positionH relativeFrom="column">
                  <wp:posOffset>364490</wp:posOffset>
                </wp:positionH>
                <wp:positionV relativeFrom="paragraph">
                  <wp:posOffset>6450965</wp:posOffset>
                </wp:positionV>
                <wp:extent cx="2290445" cy="626110"/>
                <wp:effectExtent l="12065" t="12065" r="12065" b="9525"/>
                <wp:wrapNone/>
                <wp:docPr id="105" name="Поле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0445" cy="626110"/>
                        </a:xfrm>
                        <a:prstGeom prst="rect">
                          <a:avLst/>
                        </a:prstGeom>
                        <a:solidFill>
                          <a:srgbClr val="FFFFFF"/>
                        </a:solidFill>
                        <a:ln w="9525">
                          <a:solidFill>
                            <a:srgbClr val="000000"/>
                          </a:solidFill>
                          <a:miter lim="800000"/>
                          <a:headEnd/>
                          <a:tailEnd/>
                        </a:ln>
                      </wps:spPr>
                      <wps:txbx>
                        <w:txbxContent>
                          <w:p w:rsidR="00EF1ADA" w:rsidRDefault="00EF1ADA" w:rsidP="001A2CF7">
                            <w:pPr>
                              <w:pStyle w:val="2"/>
                            </w:pPr>
                            <w:r>
                              <w:t>Отдел наук</w:t>
                            </w:r>
                          </w:p>
                          <w:p w:rsidR="00EF1ADA"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Готовит материл по научным разработкам, публикациям и научным проектам.</w:t>
                            </w:r>
                          </w:p>
                          <w:p w:rsidR="00EF1ADA" w:rsidRPr="007911A9"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Количество аспирантов и докторантов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82AB21" id="Поле 105" o:spid="_x0000_s1332" type="#_x0000_t202" style="position:absolute;margin-left:28.7pt;margin-top:507.95pt;width:180.35pt;height:49.3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" o:allowincell="f">
                <v:textbox>
                  <w:txbxContent>
                    <w:p w:rsidR="00EF1ADA" w:rsidRDefault="00EF1ADA" w:rsidP="001A2CF7">
                      <w:pPr>
                        <w:pStyle w:val="2"/>
                      </w:pPr>
                      <w:r>
                        <w:t>Отдел наук</w:t>
                      </w:r>
                    </w:p>
                    <w:p w:rsidR="00EF1ADA"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Готовит материл по научным разработкам, публикациям и научным проектам.</w:t>
                      </w:r>
                    </w:p>
                    <w:p w:rsidR="00EF1ADA" w:rsidRPr="007911A9"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Количество аспирантов и докторантов</w:t>
                      </w:r>
                    </w:p>
                  </w:txbxContent>
                </v:textbox>
              </v:shape>
            </w:pict>
          </mc:Fallback>
        </mc:AlternateContent>
      </w:r>
      <w:r w:rsidR="001A2CF7">
        <w:rPr>
          <w:rFonts w:ascii="Times New Roman" w:hAnsi="Times New Roman" w:cs="Times New Roman"/>
          <w:sz w:val="24"/>
          <w:szCs w:val="24"/>
        </w:rPr>
        <w:tab/>
      </w:r>
      <w:r w:rsidR="001A2CF7">
        <w:rPr>
          <w:rFonts w:ascii="Times New Roman" w:hAnsi="Times New Roman" w:cs="Times New Roman"/>
          <w:sz w:val="24"/>
          <w:szCs w:val="24"/>
        </w:rPr>
        <w:tab/>
      </w:r>
      <w:r w:rsidR="001A2CF7">
        <w:rPr>
          <w:rFonts w:ascii="Times New Roman" w:hAnsi="Times New Roman" w:cs="Times New Roman"/>
          <w:noProof/>
          <w:sz w:val="24"/>
          <w:szCs w:val="24"/>
          <w:lang w:eastAsia="ru-RU"/>
        </w:rPr>
        <mc:AlternateContent>
          <mc:Choice Requires="wps">
            <w:drawing>
              <wp:anchor distT="0" distB="0" distL="114300" distR="114300" simplePos="0" relativeHeight="251831296" behindDoc="0" locked="0" layoutInCell="0" allowOverlap="1" wp14:anchorId="6D89AA29" wp14:editId="5551DA35">
                <wp:simplePos x="0" y="0"/>
                <wp:positionH relativeFrom="column">
                  <wp:posOffset>364490</wp:posOffset>
                </wp:positionH>
                <wp:positionV relativeFrom="paragraph">
                  <wp:posOffset>6450965</wp:posOffset>
                </wp:positionV>
                <wp:extent cx="2290445" cy="626110"/>
                <wp:effectExtent l="12065" t="12065" r="12065" b="9525"/>
                <wp:wrapNone/>
                <wp:docPr id="106" name="Поле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0445" cy="626110"/>
                        </a:xfrm>
                        <a:prstGeom prst="rect">
                          <a:avLst/>
                        </a:prstGeom>
                        <a:solidFill>
                          <a:srgbClr val="FFFFFF"/>
                        </a:solidFill>
                        <a:ln w="9525">
                          <a:solidFill>
                            <a:srgbClr val="000000"/>
                          </a:solidFill>
                          <a:miter lim="800000"/>
                          <a:headEnd/>
                          <a:tailEnd/>
                        </a:ln>
                      </wps:spPr>
                      <wps:txbx>
                        <w:txbxContent>
                          <w:p w:rsidR="00EF1ADA" w:rsidRDefault="00EF1ADA" w:rsidP="001A2CF7">
                            <w:pPr>
                              <w:pStyle w:val="2"/>
                            </w:pPr>
                            <w:r>
                              <w:t>Отдел наук</w:t>
                            </w:r>
                          </w:p>
                          <w:p w:rsidR="00EF1ADA"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Готовит материл по научным разработкам, публикациям и научным проектам.</w:t>
                            </w:r>
                          </w:p>
                          <w:p w:rsidR="00EF1ADA" w:rsidRPr="007911A9"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Количество аспирантов и докторантов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89AA29" id="Поле 106" o:spid="_x0000_s1333" type="#_x0000_t202" style="position:absolute;margin-left:28.7pt;margin-top:507.95pt;width:180.35pt;height:49.3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" o:allowincell="f">
                <v:textbox>
                  <w:txbxContent>
                    <w:p w:rsidR="00EF1ADA" w:rsidRDefault="00EF1ADA" w:rsidP="001A2CF7">
                      <w:pPr>
                        <w:pStyle w:val="2"/>
                      </w:pPr>
                      <w:r>
                        <w:t>Отдел наук</w:t>
                      </w:r>
                    </w:p>
                    <w:p w:rsidR="00EF1ADA"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Готовит материл по научным разработкам, публикациям и научным проектам.</w:t>
                      </w:r>
                    </w:p>
                    <w:p w:rsidR="00EF1ADA" w:rsidRPr="007911A9"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Количество аспирантов и докторантов</w:t>
                      </w:r>
                    </w:p>
                  </w:txbxContent>
                </v:textbox>
              </v:shape>
            </w:pict>
          </mc:Fallback>
        </mc:AlternateContent>
      </w:r>
      <w:r w:rsidR="001A2CF7">
        <w:rPr>
          <w:rFonts w:ascii="Times New Roman" w:hAnsi="Times New Roman" w:cs="Times New Roman"/>
          <w:noProof/>
          <w:sz w:val="24"/>
          <w:szCs w:val="24"/>
          <w:lang w:eastAsia="ru-RU"/>
        </w:rPr>
        <mc:AlternateContent>
          <mc:Choice Requires="wps">
            <w:drawing>
              <wp:anchor distT="0" distB="0" distL="114300" distR="114300" simplePos="0" relativeHeight="251830272" behindDoc="0" locked="0" layoutInCell="0" allowOverlap="1" wp14:anchorId="402D1213" wp14:editId="1C1B2F2F">
                <wp:simplePos x="0" y="0"/>
                <wp:positionH relativeFrom="column">
                  <wp:posOffset>2634615</wp:posOffset>
                </wp:positionH>
                <wp:positionV relativeFrom="paragraph">
                  <wp:posOffset>5000625</wp:posOffset>
                </wp:positionV>
                <wp:extent cx="2290445" cy="695325"/>
                <wp:effectExtent l="5715" t="9525" r="8890" b="9525"/>
                <wp:wrapNone/>
                <wp:docPr id="107" name="Поле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0445" cy="695325"/>
                        </a:xfrm>
                        <a:prstGeom prst="rect">
                          <a:avLst/>
                        </a:prstGeom>
                        <a:solidFill>
                          <a:srgbClr val="FFFFFF"/>
                        </a:solidFill>
                        <a:ln w="9525">
                          <a:solidFill>
                            <a:srgbClr val="000000"/>
                          </a:solidFill>
                          <a:miter lim="800000"/>
                          <a:headEnd/>
                          <a:tailEnd/>
                        </a:ln>
                      </wps:spPr>
                      <wps:txbx>
                        <w:txbxContent>
                          <w:p w:rsidR="00EF1ADA" w:rsidRDefault="00EF1ADA" w:rsidP="001A2CF7">
                            <w:pPr>
                              <w:pStyle w:val="2"/>
                            </w:pPr>
                            <w:r>
                              <w:t>Отдел наук</w:t>
                            </w:r>
                          </w:p>
                          <w:p w:rsidR="00EF1ADA"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Готовит материл по научным разработкам, публикациям и научным проектам.</w:t>
                            </w:r>
                          </w:p>
                          <w:p w:rsidR="00EF1ADA" w:rsidRPr="007911A9"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Количество аспирантов и докторантов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2D1213" id="Поле 107" o:spid="_x0000_s1334" type="#_x0000_t202" style="position:absolute;margin-left:207.45pt;margin-top:393.75pt;width:180.35pt;height:54.7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" o:allowincell="f">
                <v:textbox>
                  <w:txbxContent>
                    <w:p w:rsidR="00EF1ADA" w:rsidRDefault="00EF1ADA" w:rsidP="001A2CF7">
                      <w:pPr>
                        <w:pStyle w:val="2"/>
                      </w:pPr>
                      <w:r>
                        <w:t>Отдел наук</w:t>
                      </w:r>
                    </w:p>
                    <w:p w:rsidR="00EF1ADA"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Готовит материл по научным разработкам, публикациям и научным проектам.</w:t>
                      </w:r>
                    </w:p>
                    <w:p w:rsidR="00EF1ADA" w:rsidRPr="007911A9"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Количество аспирантов и докторантов</w:t>
                      </w:r>
                    </w:p>
                  </w:txbxContent>
                </v:textbox>
              </v:shape>
            </w:pict>
          </mc:Fallback>
        </mc:AlternateContent>
      </w:r>
      <w:r w:rsidR="001A2CF7">
        <w:rPr>
          <w:rFonts w:ascii="Times New Roman" w:hAnsi="Times New Roman" w:cs="Times New Roman"/>
          <w:noProof/>
          <w:sz w:val="24"/>
          <w:szCs w:val="24"/>
          <w:lang w:eastAsia="ru-RU"/>
        </w:rPr>
        <mc:AlternateContent>
          <mc:Choice Requires="wps">
            <w:drawing>
              <wp:anchor distT="0" distB="0" distL="114300" distR="114300" simplePos="0" relativeHeight="251829248" behindDoc="0" locked="0" layoutInCell="0" allowOverlap="1" wp14:anchorId="59EDCE1A" wp14:editId="1308A5D9">
                <wp:simplePos x="0" y="0"/>
                <wp:positionH relativeFrom="column">
                  <wp:posOffset>364490</wp:posOffset>
                </wp:positionH>
                <wp:positionV relativeFrom="paragraph">
                  <wp:posOffset>6450965</wp:posOffset>
                </wp:positionV>
                <wp:extent cx="2290445" cy="695325"/>
                <wp:effectExtent l="12065" t="12065" r="12065" b="6985"/>
                <wp:wrapNone/>
                <wp:docPr id="108" name="Поле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0445" cy="695325"/>
                        </a:xfrm>
                        <a:prstGeom prst="rect">
                          <a:avLst/>
                        </a:prstGeom>
                        <a:solidFill>
                          <a:srgbClr val="FFFFFF"/>
                        </a:solidFill>
                        <a:ln w="9525">
                          <a:solidFill>
                            <a:srgbClr val="000000"/>
                          </a:solidFill>
                          <a:miter lim="800000"/>
                          <a:headEnd/>
                          <a:tailEnd/>
                        </a:ln>
                      </wps:spPr>
                      <wps:txbx>
                        <w:txbxContent>
                          <w:p w:rsidR="00EF1ADA" w:rsidRDefault="00EF1ADA" w:rsidP="001A2CF7">
                            <w:pPr>
                              <w:pStyle w:val="2"/>
                            </w:pPr>
                            <w:r>
                              <w:t>Отдел наук</w:t>
                            </w:r>
                          </w:p>
                          <w:p w:rsidR="00EF1ADA"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Готовит материл по научным разработкам, публикациям и научным проектам.</w:t>
                            </w:r>
                          </w:p>
                          <w:p w:rsidR="00EF1ADA" w:rsidRPr="007911A9"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Количество аспирантов и докторантов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EDCE1A" id="Поле 108" o:spid="_x0000_s1335" type="#_x0000_t202" style="position:absolute;margin-left:28.7pt;margin-top:507.95pt;width:180.35pt;height:54.7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" o:allowincell="f">
                <v:textbox>
                  <w:txbxContent>
                    <w:p w:rsidR="00EF1ADA" w:rsidRDefault="00EF1ADA" w:rsidP="001A2CF7">
                      <w:pPr>
                        <w:pStyle w:val="2"/>
                      </w:pPr>
                      <w:r>
                        <w:t>Отдел наук</w:t>
                      </w:r>
                    </w:p>
                    <w:p w:rsidR="00EF1ADA"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Готовит материл по научным разработкам, публикациям и научным проектам.</w:t>
                      </w:r>
                    </w:p>
                    <w:p w:rsidR="00EF1ADA" w:rsidRPr="007911A9" w:rsidRDefault="00EF1ADA" w:rsidP="001A2CF7">
                      <w:pPr>
                        <w:numPr>
                          <w:ilvl w:val="0"/>
                          <w:numId w:val="22"/>
                        </w:numPr>
                        <w:tabs>
                          <w:tab w:val="num" w:pos="142"/>
                        </w:tabs>
                        <w:spacing w:after="0" w:line="240" w:lineRule="auto"/>
                        <w:ind w:left="0" w:firstLine="0"/>
                        <w:jc w:val="both"/>
                        <w:rPr>
                          <w:rFonts w:ascii="Times New Roman" w:hAnsi="Times New Roman"/>
                          <w:sz w:val="16"/>
                          <w:szCs w:val="16"/>
                        </w:rPr>
                      </w:pPr>
                      <w:r>
                        <w:rPr>
                          <w:rFonts w:ascii="Times New Roman" w:hAnsi="Times New Roman"/>
                          <w:sz w:val="16"/>
                          <w:szCs w:val="16"/>
                        </w:rPr>
                        <w:t>Количество аспирантов и докторантов</w:t>
                      </w:r>
                    </w:p>
                  </w:txbxContent>
                </v:textbox>
              </v:shape>
            </w:pict>
          </mc:Fallback>
        </mc:AlternateContent>
      </w:r>
    </w:p>
    <w:p w:rsidR="001A2CF7" w:rsidRPr="00536624" w:rsidRDefault="001A2CF7" w:rsidP="00536624">
      <w:pPr>
        <w:rPr>
          <w:rFonts w:ascii="Times New Roman" w:hAnsi="Times New Roman" w:cs="Times New Roman"/>
          <w:sz w:val="24"/>
          <w:szCs w:val="24"/>
        </w:rPr>
      </w:pPr>
    </w:p>
    <w:p w:rsidR="00F654B3" w:rsidRPr="00F654B3" w:rsidRDefault="0059619D" w:rsidP="00FD7757">
      <w:pPr>
        <w:spacing w:after="0"/>
        <w:jc w:val="center"/>
        <w:rPr>
          <w:rFonts w:ascii="Times New Roman" w:hAnsi="Times New Roman" w:cs="Times New Roman"/>
          <w:b/>
          <w:sz w:val="24"/>
          <w:szCs w:val="24"/>
        </w:rPr>
      </w:pPr>
      <w:r>
        <w:rPr>
          <w:rFonts w:ascii="Times New Roman" w:hAnsi="Times New Roman" w:cs="Times New Roman"/>
          <w:b/>
          <w:sz w:val="24"/>
          <w:szCs w:val="24"/>
        </w:rPr>
        <w:t>4</w:t>
      </w:r>
      <w:r w:rsidR="00FD7757">
        <w:rPr>
          <w:rFonts w:ascii="Times New Roman" w:hAnsi="Times New Roman" w:cs="Times New Roman"/>
          <w:b/>
          <w:sz w:val="24"/>
          <w:szCs w:val="24"/>
        </w:rPr>
        <w:t>.2.2.</w:t>
      </w:r>
      <w:r w:rsidR="00923BAC">
        <w:rPr>
          <w:rFonts w:ascii="Times New Roman" w:hAnsi="Times New Roman" w:cs="Times New Roman"/>
          <w:b/>
          <w:sz w:val="24"/>
          <w:szCs w:val="24"/>
        </w:rPr>
        <w:t>Описание процессов</w:t>
      </w:r>
      <w:r w:rsidR="00F654B3" w:rsidRPr="00F654B3">
        <w:rPr>
          <w:rFonts w:ascii="Times New Roman" w:hAnsi="Times New Roman" w:cs="Times New Roman"/>
          <w:b/>
          <w:sz w:val="24"/>
          <w:szCs w:val="24"/>
        </w:rPr>
        <w:t xml:space="preserve"> обеспечения образовательных программ /учебного процесса</w:t>
      </w:r>
    </w:p>
    <w:p w:rsidR="00F654B3" w:rsidRPr="00F654B3" w:rsidRDefault="00F654B3" w:rsidP="00F654B3">
      <w:pPr>
        <w:spacing w:after="0"/>
        <w:rPr>
          <w:rFonts w:ascii="Times New Roman" w:hAnsi="Times New Roman" w:cs="Times New Roman"/>
          <w:sz w:val="24"/>
          <w:szCs w:val="24"/>
        </w:rPr>
      </w:pPr>
      <w:r w:rsidRPr="00F654B3">
        <w:rPr>
          <w:rFonts w:ascii="Times New Roman" w:hAnsi="Times New Roman" w:cs="Times New Roman"/>
          <w:sz w:val="24"/>
          <w:szCs w:val="24"/>
        </w:rPr>
        <w:t>28. Выявление потребностей стейкхолдеров</w:t>
      </w:r>
    </w:p>
    <w:p w:rsidR="00F654B3" w:rsidRPr="00F654B3" w:rsidRDefault="00F654B3" w:rsidP="00F654B3">
      <w:pPr>
        <w:spacing w:after="0"/>
        <w:rPr>
          <w:rFonts w:ascii="Times New Roman" w:hAnsi="Times New Roman" w:cs="Times New Roman"/>
          <w:sz w:val="24"/>
          <w:szCs w:val="24"/>
        </w:rPr>
      </w:pPr>
      <w:r w:rsidRPr="00F654B3">
        <w:rPr>
          <w:rFonts w:ascii="Times New Roman" w:hAnsi="Times New Roman" w:cs="Times New Roman"/>
          <w:sz w:val="24"/>
          <w:szCs w:val="24"/>
        </w:rPr>
        <w:t>29. Формирование, корректировка и пересмотр целей и результатов обучения образовательных программ</w:t>
      </w:r>
    </w:p>
    <w:p w:rsidR="00F654B3" w:rsidRPr="00F654B3" w:rsidRDefault="00F654B3" w:rsidP="00F654B3">
      <w:pPr>
        <w:spacing w:after="0"/>
        <w:rPr>
          <w:rFonts w:ascii="Times New Roman" w:hAnsi="Times New Roman" w:cs="Times New Roman"/>
          <w:sz w:val="24"/>
          <w:szCs w:val="24"/>
        </w:rPr>
      </w:pPr>
      <w:r w:rsidRPr="00F654B3">
        <w:rPr>
          <w:rFonts w:ascii="Times New Roman" w:hAnsi="Times New Roman" w:cs="Times New Roman"/>
          <w:sz w:val="24"/>
          <w:szCs w:val="24"/>
        </w:rPr>
        <w:t>40. Взаимодействие бизнес-сообществ, выпускников и других заинтересованных сторон</w:t>
      </w:r>
    </w:p>
    <w:p w:rsidR="00F654B3" w:rsidRPr="00F654B3" w:rsidRDefault="00F654B3" w:rsidP="00F654B3">
      <w:pPr>
        <w:jc w:val="center"/>
        <w:rPr>
          <w:rFonts w:ascii="Times New Roman" w:hAnsi="Times New Roman" w:cs="Times New Roman"/>
        </w:rPr>
      </w:pPr>
      <w:r w:rsidRPr="00F654B3">
        <w:rPr>
          <w:rFonts w:ascii="Times New Roman" w:hAnsi="Times New Roman" w:cs="Times New Roman"/>
          <w:noProof/>
          <w:lang w:eastAsia="ru-RU"/>
        </w:rPr>
        <mc:AlternateContent>
          <mc:Choice Requires="wps">
            <w:drawing>
              <wp:anchor distT="0" distB="0" distL="114300" distR="114300" simplePos="0" relativeHeight="251520000" behindDoc="0" locked="0" layoutInCell="1" allowOverlap="1" wp14:anchorId="4DCF269C" wp14:editId="1F091207">
                <wp:simplePos x="0" y="0"/>
                <wp:positionH relativeFrom="column">
                  <wp:posOffset>4537710</wp:posOffset>
                </wp:positionH>
                <wp:positionV relativeFrom="paragraph">
                  <wp:posOffset>158115</wp:posOffset>
                </wp:positionV>
                <wp:extent cx="5162550" cy="1171575"/>
                <wp:effectExtent l="0" t="0" r="19050" b="28575"/>
                <wp:wrapNone/>
                <wp:docPr id="242" name="Прямоугольник 242"/>
                <wp:cNvGraphicFramePr/>
                <a:graphic xmlns:a="http://schemas.openxmlformats.org/drawingml/2006/main">
                  <a:graphicData uri="http://schemas.microsoft.com/office/word/2010/wordprocessingShape">
                    <wps:wsp>
                      <wps:cNvSpPr/>
                      <wps:spPr>
                        <a:xfrm>
                          <a:off x="0" y="0"/>
                          <a:ext cx="5162550" cy="11715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1009" w:rsidRDefault="00EF1ADA" w:rsidP="00F654B3">
                            <w:pPr>
                              <w:pBdr>
                                <w:bottom w:val="single" w:sz="12" w:space="1" w:color="auto"/>
                              </w:pBdr>
                              <w:jc w:val="center"/>
                              <w:rPr>
                                <w:rFonts w:ascii="Times New Roman" w:hAnsi="Times New Roman" w:cs="Times New Roman"/>
                              </w:rPr>
                            </w:pPr>
                            <w:r w:rsidRPr="00C91009">
                              <w:rPr>
                                <w:rFonts w:ascii="Times New Roman" w:hAnsi="Times New Roman" w:cs="Times New Roman"/>
                              </w:rPr>
                              <w:t>Учебный отдел</w:t>
                            </w:r>
                          </w:p>
                          <w:p w:rsidR="00EF1ADA" w:rsidRPr="00C91009" w:rsidRDefault="00EF1ADA" w:rsidP="00F654B3">
                            <w:pPr>
                              <w:pStyle w:val="a9"/>
                              <w:ind w:left="-142" w:right="-39" w:firstLine="142"/>
                              <w:rPr>
                                <w:rFonts w:ascii="Times New Roman" w:hAnsi="Times New Roman" w:cs="Times New Roman"/>
                                <w:sz w:val="20"/>
                                <w:szCs w:val="20"/>
                              </w:rPr>
                            </w:pPr>
                            <w:r w:rsidRPr="00C91009">
                              <w:rPr>
                                <w:rFonts w:ascii="Times New Roman" w:hAnsi="Times New Roman" w:cs="Times New Roman"/>
                                <w:sz w:val="20"/>
                                <w:szCs w:val="20"/>
                              </w:rPr>
                              <w:t xml:space="preserve">1.Мониторинг формирования ОО по направлениям </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2. Контроль формирования целей и результатов обучения ОП </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3.Участие в организации мероприятий со стейкхолдерами</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3. Разработка вопросов по организации учебного процесса для стейкхолдеров</w:t>
                            </w:r>
                          </w:p>
                          <w:p w:rsidR="00EF1ADA" w:rsidRPr="006422BC" w:rsidRDefault="00EF1ADA" w:rsidP="00F654B3">
                            <w:pPr>
                              <w:pStyle w:val="a9"/>
                              <w:ind w:left="-142" w:right="-39"/>
                              <w:rPr>
                                <w:sz w:val="20"/>
                                <w:szCs w:val="20"/>
                              </w:rPr>
                            </w:pPr>
                            <w:r>
                              <w:rPr>
                                <w:sz w:val="20"/>
                                <w:szCs w:val="20"/>
                              </w:rPr>
                              <w:t xml:space="preserve">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CF269C" id="Прямоугольник 242" o:spid="_x0000_s1336" style="position:absolute;left:0;text-align:left;margin-left:357.3pt;margin-top:12.45pt;width:406.5pt;height:92.25pt;z-index:25152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" fillcolor="window" strokecolor="windowText" strokeweight="2pt">
                <v:textbox>
                  <w:txbxContent>
                    <w:p w:rsidR="00EF1ADA" w:rsidRPr="00C91009" w:rsidRDefault="00EF1ADA" w:rsidP="00F654B3">
                      <w:pPr>
                        <w:pBdr>
                          <w:bottom w:val="single" w:sz="12" w:space="1" w:color="auto"/>
                        </w:pBdr>
                        <w:jc w:val="center"/>
                        <w:rPr>
                          <w:rFonts w:ascii="Times New Roman" w:hAnsi="Times New Roman" w:cs="Times New Roman"/>
                        </w:rPr>
                      </w:pPr>
                      <w:r w:rsidRPr="00C91009">
                        <w:rPr>
                          <w:rFonts w:ascii="Times New Roman" w:hAnsi="Times New Roman" w:cs="Times New Roman"/>
                        </w:rPr>
                        <w:t>Учебный отдел</w:t>
                      </w:r>
                    </w:p>
                    <w:p w:rsidR="00EF1ADA" w:rsidRPr="00C91009" w:rsidRDefault="00EF1ADA" w:rsidP="00F654B3">
                      <w:pPr>
                        <w:pStyle w:val="a9"/>
                        <w:ind w:left="-142" w:right="-39" w:firstLine="142"/>
                        <w:rPr>
                          <w:rFonts w:ascii="Times New Roman" w:hAnsi="Times New Roman" w:cs="Times New Roman"/>
                          <w:sz w:val="20"/>
                          <w:szCs w:val="20"/>
                        </w:rPr>
                      </w:pPr>
                      <w:r w:rsidRPr="00C91009">
                        <w:rPr>
                          <w:rFonts w:ascii="Times New Roman" w:hAnsi="Times New Roman" w:cs="Times New Roman"/>
                          <w:sz w:val="20"/>
                          <w:szCs w:val="20"/>
                        </w:rPr>
                        <w:t xml:space="preserve">1.Мониторинг формирования ОО по направлениям </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2. Контроль формирования целей и результатов обучения ОП </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3.Участие в организации мероприятий со стейкхолдерами</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3. Разработка вопросов по организации учебного процесса для стейкхолдеров</w:t>
                      </w:r>
                    </w:p>
                    <w:p w:rsidR="00EF1ADA" w:rsidRPr="006422BC" w:rsidRDefault="00EF1ADA" w:rsidP="00F654B3">
                      <w:pPr>
                        <w:pStyle w:val="a9"/>
                        <w:ind w:left="-142" w:right="-39"/>
                        <w:rPr>
                          <w:sz w:val="20"/>
                          <w:szCs w:val="20"/>
                        </w:rPr>
                      </w:pPr>
                      <w:r>
                        <w:rPr>
                          <w:sz w:val="20"/>
                          <w:szCs w:val="20"/>
                        </w:rPr>
                        <w:t xml:space="preserve"> 4.</w:t>
                      </w:r>
                    </w:p>
                  </w:txbxContent>
                </v:textbox>
              </v:rect>
            </w:pict>
          </mc:Fallback>
        </mc:AlternateContent>
      </w:r>
      <w:r w:rsidRPr="00F654B3">
        <w:rPr>
          <w:rFonts w:ascii="Times New Roman" w:hAnsi="Times New Roman" w:cs="Times New Roman"/>
          <w:noProof/>
          <w:lang w:eastAsia="ru-RU"/>
        </w:rPr>
        <mc:AlternateContent>
          <mc:Choice Requires="wps">
            <w:drawing>
              <wp:anchor distT="0" distB="0" distL="114300" distR="114300" simplePos="0" relativeHeight="251518976" behindDoc="0" locked="0" layoutInCell="1" allowOverlap="1" wp14:anchorId="3A056AD7" wp14:editId="7CE07AD7">
                <wp:simplePos x="0" y="0"/>
                <wp:positionH relativeFrom="column">
                  <wp:posOffset>-472440</wp:posOffset>
                </wp:positionH>
                <wp:positionV relativeFrom="paragraph">
                  <wp:posOffset>160655</wp:posOffset>
                </wp:positionV>
                <wp:extent cx="4752975" cy="1943100"/>
                <wp:effectExtent l="0" t="0" r="28575" b="19050"/>
                <wp:wrapNone/>
                <wp:docPr id="243" name="Прямоугольник 243"/>
                <wp:cNvGraphicFramePr/>
                <a:graphic xmlns:a="http://schemas.openxmlformats.org/drawingml/2006/main">
                  <a:graphicData uri="http://schemas.microsoft.com/office/word/2010/wordprocessingShape">
                    <wps:wsp>
                      <wps:cNvSpPr/>
                      <wps:spPr>
                        <a:xfrm>
                          <a:off x="0" y="0"/>
                          <a:ext cx="4752975" cy="19431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1009" w:rsidRDefault="00EF1ADA" w:rsidP="00F654B3">
                            <w:pPr>
                              <w:pBdr>
                                <w:bottom w:val="single" w:sz="12" w:space="1" w:color="auto"/>
                              </w:pBdr>
                              <w:jc w:val="center"/>
                              <w:rPr>
                                <w:rFonts w:ascii="Times New Roman" w:hAnsi="Times New Roman" w:cs="Times New Roman"/>
                              </w:rPr>
                            </w:pPr>
                            <w:r w:rsidRPr="00C91009">
                              <w:rPr>
                                <w:rFonts w:ascii="Times New Roman" w:hAnsi="Times New Roman" w:cs="Times New Roman"/>
                              </w:rPr>
                              <w:t>Отдел качества  образования</w:t>
                            </w:r>
                          </w:p>
                          <w:p w:rsidR="00EF1ADA" w:rsidRPr="00C91009" w:rsidRDefault="00EF1ADA" w:rsidP="00F654B3">
                            <w:pPr>
                              <w:pStyle w:val="a9"/>
                              <w:ind w:left="-142" w:right="-39" w:firstLine="142"/>
                              <w:rPr>
                                <w:rFonts w:ascii="Times New Roman" w:hAnsi="Times New Roman" w:cs="Times New Roman"/>
                                <w:sz w:val="20"/>
                                <w:szCs w:val="20"/>
                              </w:rPr>
                            </w:pPr>
                            <w:r w:rsidRPr="00C91009">
                              <w:rPr>
                                <w:rFonts w:ascii="Times New Roman" w:hAnsi="Times New Roman" w:cs="Times New Roman"/>
                                <w:sz w:val="20"/>
                                <w:szCs w:val="20"/>
                              </w:rPr>
                              <w:t>1.Обеспечение контроля качества ОП</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2.Организация семинаров и механизмов по взаимодействию со  стейкхолдерами (в соответствии со стандартами по аккредитации)</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3. Перечень стейкхолдеров для работы в рамках отдела КО</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4.Участие в организации мероприятий со стейкхолдерами</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5. Анализ проведенных мероприятий. Улучшение и корректировка работы со стейкхолдерами</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6. Разработка анкет для стейкхолдеров (ППС, выпускников, студентов, руководства)</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6. План работы Совета по качеству с участием стейкхолдеров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056AD7" id="Прямоугольник 243" o:spid="_x0000_s1337" style="position:absolute;left:0;text-align:left;margin-left:-37.2pt;margin-top:12.65pt;width:374.25pt;height:153pt;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" fillcolor="window" strokecolor="windowText" strokeweight="2pt">
                <v:textbox>
                  <w:txbxContent>
                    <w:p w:rsidR="00EF1ADA" w:rsidRPr="00C91009" w:rsidRDefault="00EF1ADA" w:rsidP="00F654B3">
                      <w:pPr>
                        <w:pBdr>
                          <w:bottom w:val="single" w:sz="12" w:space="1" w:color="auto"/>
                        </w:pBdr>
                        <w:jc w:val="center"/>
                        <w:rPr>
                          <w:rFonts w:ascii="Times New Roman" w:hAnsi="Times New Roman" w:cs="Times New Roman"/>
                        </w:rPr>
                      </w:pPr>
                      <w:r w:rsidRPr="00C91009">
                        <w:rPr>
                          <w:rFonts w:ascii="Times New Roman" w:hAnsi="Times New Roman" w:cs="Times New Roman"/>
                        </w:rPr>
                        <w:t>Отдел качества  образования</w:t>
                      </w:r>
                    </w:p>
                    <w:p w:rsidR="00EF1ADA" w:rsidRPr="00C91009" w:rsidRDefault="00EF1ADA" w:rsidP="00F654B3">
                      <w:pPr>
                        <w:pStyle w:val="a9"/>
                        <w:ind w:left="-142" w:right="-39" w:firstLine="142"/>
                        <w:rPr>
                          <w:rFonts w:ascii="Times New Roman" w:hAnsi="Times New Roman" w:cs="Times New Roman"/>
                          <w:sz w:val="20"/>
                          <w:szCs w:val="20"/>
                        </w:rPr>
                      </w:pPr>
                      <w:r w:rsidRPr="00C91009">
                        <w:rPr>
                          <w:rFonts w:ascii="Times New Roman" w:hAnsi="Times New Roman" w:cs="Times New Roman"/>
                          <w:sz w:val="20"/>
                          <w:szCs w:val="20"/>
                        </w:rPr>
                        <w:t>1.Обеспечение контроля качества ОП</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2.Организация семинаров и механизмов по взаимодействию со  стейкхолдерами (в соответствии со стандартами по аккредитации)</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3. Перечень стейкхолдеров для работы в рамках отдела КО</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4.Участие в организации мероприятий со стейкхолдерами</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5. Анализ проведенных мероприятий. Улучшение и корректировка работы со стейкхолдерами</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6. Разработка анкет для стейкхолдеров (ППС, выпускников, студентов, руководства)</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6. План работы Совета по качеству с участием стейкхолдеров</w:t>
                      </w:r>
                    </w:p>
                  </w:txbxContent>
                </v:textbox>
              </v:rect>
            </w:pict>
          </mc:Fallback>
        </mc:AlternateContent>
      </w:r>
    </w:p>
    <w:p w:rsidR="00F654B3" w:rsidRPr="00F654B3" w:rsidRDefault="00F654B3" w:rsidP="00F654B3">
      <w:pPr>
        <w:jc w:val="center"/>
        <w:rPr>
          <w:rFonts w:ascii="Times New Roman" w:hAnsi="Times New Roman" w:cs="Times New Roman"/>
        </w:rPr>
      </w:pPr>
    </w:p>
    <w:p w:rsidR="00F654B3" w:rsidRPr="00F654B3" w:rsidRDefault="00F654B3" w:rsidP="00F654B3">
      <w:pPr>
        <w:jc w:val="center"/>
        <w:rPr>
          <w:rFonts w:ascii="Times New Roman" w:hAnsi="Times New Roman" w:cs="Times New Roman"/>
        </w:rPr>
      </w:pPr>
      <w:r w:rsidRPr="00F654B3">
        <w:rPr>
          <w:rFonts w:ascii="Times New Roman" w:hAnsi="Times New Roman" w:cs="Times New Roman"/>
          <w:noProof/>
          <w:lang w:eastAsia="ru-RU"/>
        </w:rPr>
        <mc:AlternateContent>
          <mc:Choice Requires="wps">
            <w:drawing>
              <wp:anchor distT="0" distB="0" distL="114300" distR="114300" simplePos="0" relativeHeight="251524096" behindDoc="0" locked="0" layoutInCell="1" allowOverlap="1" wp14:anchorId="4AD587E9" wp14:editId="7CCBCE95">
                <wp:simplePos x="0" y="0"/>
                <wp:positionH relativeFrom="column">
                  <wp:posOffset>4537710</wp:posOffset>
                </wp:positionH>
                <wp:positionV relativeFrom="paragraph">
                  <wp:posOffset>3068320</wp:posOffset>
                </wp:positionV>
                <wp:extent cx="5162550" cy="1114425"/>
                <wp:effectExtent l="0" t="0" r="19050" b="28575"/>
                <wp:wrapNone/>
                <wp:docPr id="244" name="Прямоугольник 244"/>
                <wp:cNvGraphicFramePr/>
                <a:graphic xmlns:a="http://schemas.openxmlformats.org/drawingml/2006/main">
                  <a:graphicData uri="http://schemas.microsoft.com/office/word/2010/wordprocessingShape">
                    <wps:wsp>
                      <wps:cNvSpPr/>
                      <wps:spPr>
                        <a:xfrm>
                          <a:off x="0" y="0"/>
                          <a:ext cx="5162550" cy="11144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1009" w:rsidRDefault="00EF1ADA" w:rsidP="00F654B3">
                            <w:pPr>
                              <w:pBdr>
                                <w:bottom w:val="single" w:sz="12" w:space="0" w:color="auto"/>
                              </w:pBdr>
                              <w:spacing w:after="0"/>
                              <w:jc w:val="center"/>
                              <w:rPr>
                                <w:rFonts w:ascii="Times New Roman" w:hAnsi="Times New Roman" w:cs="Times New Roman"/>
                              </w:rPr>
                            </w:pPr>
                            <w:r>
                              <w:rPr>
                                <w:rFonts w:ascii="Times New Roman" w:hAnsi="Times New Roman" w:cs="Times New Roman"/>
                              </w:rPr>
                              <w:t>Ректорат, Руководитель по качеству</w:t>
                            </w:r>
                          </w:p>
                          <w:p w:rsidR="00EF1ADA" w:rsidRPr="00C91009" w:rsidRDefault="00EF1ADA" w:rsidP="00F654B3">
                            <w:pPr>
                              <w:pStyle w:val="a9"/>
                              <w:spacing w:after="0"/>
                              <w:ind w:left="-142" w:right="-39" w:firstLine="142"/>
                              <w:rPr>
                                <w:rFonts w:ascii="Times New Roman" w:hAnsi="Times New Roman" w:cs="Times New Roman"/>
                                <w:sz w:val="20"/>
                                <w:szCs w:val="20"/>
                              </w:rPr>
                            </w:pPr>
                            <w:r w:rsidRPr="00C91009">
                              <w:rPr>
                                <w:rFonts w:ascii="Times New Roman" w:hAnsi="Times New Roman" w:cs="Times New Roman"/>
                                <w:sz w:val="20"/>
                                <w:szCs w:val="20"/>
                              </w:rPr>
                              <w:t>1.Обеспечение контроля качества ОП</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2. Участие в организации мероприятий со стейкхолдерами</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3. Встреча со стейкхолдерами</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4. Проведение Совета по качеству с участием стейкхолдеров</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D587E9" id="Прямоугольник 244" o:spid="_x0000_s1338" style="position:absolute;left:0;text-align:left;margin-left:357.3pt;margin-top:241.6pt;width:406.5pt;height:87.75pt;z-index:2515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" fillcolor="window" strokecolor="windowText" strokeweight="2pt">
                <v:textbox>
                  <w:txbxContent>
                    <w:p w:rsidR="00EF1ADA" w:rsidRPr="00C91009" w:rsidRDefault="00EF1ADA" w:rsidP="00F654B3">
                      <w:pPr>
                        <w:pBdr>
                          <w:bottom w:val="single" w:sz="12" w:space="0" w:color="auto"/>
                        </w:pBdr>
                        <w:spacing w:after="0"/>
                        <w:jc w:val="center"/>
                        <w:rPr>
                          <w:rFonts w:ascii="Times New Roman" w:hAnsi="Times New Roman" w:cs="Times New Roman"/>
                        </w:rPr>
                      </w:pPr>
                      <w:r>
                        <w:rPr>
                          <w:rFonts w:ascii="Times New Roman" w:hAnsi="Times New Roman" w:cs="Times New Roman"/>
                        </w:rPr>
                        <w:t>Ректорат, Руководитель по качеству</w:t>
                      </w:r>
                    </w:p>
                    <w:p w:rsidR="00EF1ADA" w:rsidRPr="00C91009" w:rsidRDefault="00EF1ADA" w:rsidP="00F654B3">
                      <w:pPr>
                        <w:pStyle w:val="a9"/>
                        <w:spacing w:after="0"/>
                        <w:ind w:left="-142" w:right="-39" w:firstLine="142"/>
                        <w:rPr>
                          <w:rFonts w:ascii="Times New Roman" w:hAnsi="Times New Roman" w:cs="Times New Roman"/>
                          <w:sz w:val="20"/>
                          <w:szCs w:val="20"/>
                        </w:rPr>
                      </w:pPr>
                      <w:r w:rsidRPr="00C91009">
                        <w:rPr>
                          <w:rFonts w:ascii="Times New Roman" w:hAnsi="Times New Roman" w:cs="Times New Roman"/>
                          <w:sz w:val="20"/>
                          <w:szCs w:val="20"/>
                        </w:rPr>
                        <w:t>1.Обеспечение контроля качества ОП</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2. Участие в организации мероприятий со стейкхолдерами</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3. Встреча со стейкхолдерами</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4. Проведение Совета по качеству с участием стейкхолдеров</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w:t>
                      </w:r>
                    </w:p>
                  </w:txbxContent>
                </v:textbox>
              </v:rect>
            </w:pict>
          </mc:Fallback>
        </mc:AlternateContent>
      </w:r>
      <w:r w:rsidRPr="00F654B3">
        <w:rPr>
          <w:rFonts w:ascii="Times New Roman" w:hAnsi="Times New Roman" w:cs="Times New Roman"/>
          <w:noProof/>
          <w:lang w:eastAsia="ru-RU"/>
        </w:rPr>
        <mc:AlternateContent>
          <mc:Choice Requires="wps">
            <w:drawing>
              <wp:anchor distT="0" distB="0" distL="114300" distR="114300" simplePos="0" relativeHeight="251523072" behindDoc="0" locked="0" layoutInCell="1" allowOverlap="1" wp14:anchorId="31C11B46" wp14:editId="58400AB2">
                <wp:simplePos x="0" y="0"/>
                <wp:positionH relativeFrom="column">
                  <wp:posOffset>-472440</wp:posOffset>
                </wp:positionH>
                <wp:positionV relativeFrom="paragraph">
                  <wp:posOffset>2809875</wp:posOffset>
                </wp:positionV>
                <wp:extent cx="4686300" cy="1228725"/>
                <wp:effectExtent l="0" t="0" r="19050" b="28575"/>
                <wp:wrapNone/>
                <wp:docPr id="245" name="Прямоугольник 245"/>
                <wp:cNvGraphicFramePr/>
                <a:graphic xmlns:a="http://schemas.openxmlformats.org/drawingml/2006/main">
                  <a:graphicData uri="http://schemas.microsoft.com/office/word/2010/wordprocessingShape">
                    <wps:wsp>
                      <wps:cNvSpPr/>
                      <wps:spPr>
                        <a:xfrm>
                          <a:off x="0" y="0"/>
                          <a:ext cx="4686300" cy="12287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1009" w:rsidRDefault="00EF1ADA" w:rsidP="00F654B3">
                            <w:pPr>
                              <w:pBdr>
                                <w:bottom w:val="single" w:sz="12" w:space="1" w:color="auto"/>
                              </w:pBdr>
                              <w:spacing w:after="0"/>
                              <w:jc w:val="center"/>
                              <w:rPr>
                                <w:rFonts w:ascii="Times New Roman" w:hAnsi="Times New Roman" w:cs="Times New Roman"/>
                              </w:rPr>
                            </w:pPr>
                            <w:r w:rsidRPr="00C91009">
                              <w:rPr>
                                <w:rFonts w:ascii="Times New Roman" w:hAnsi="Times New Roman" w:cs="Times New Roman"/>
                              </w:rPr>
                              <w:t xml:space="preserve">Стейкхолдеры </w:t>
                            </w:r>
                          </w:p>
                          <w:p w:rsidR="00EF1ADA" w:rsidRPr="00C91009" w:rsidRDefault="00EF1ADA" w:rsidP="00F654B3">
                            <w:pPr>
                              <w:pStyle w:val="a9"/>
                              <w:ind w:left="-142" w:right="-39" w:firstLine="142"/>
                              <w:rPr>
                                <w:rFonts w:ascii="Times New Roman" w:hAnsi="Times New Roman" w:cs="Times New Roman"/>
                                <w:sz w:val="20"/>
                                <w:szCs w:val="20"/>
                              </w:rPr>
                            </w:pPr>
                            <w:r w:rsidRPr="00C91009">
                              <w:rPr>
                                <w:rFonts w:ascii="Times New Roman" w:hAnsi="Times New Roman" w:cs="Times New Roman"/>
                                <w:sz w:val="20"/>
                                <w:szCs w:val="20"/>
                              </w:rPr>
                              <w:t>1.Участие в мероприятиях по соответствующим программам и направлениям</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2. Участие в анкетировании, опросе, интервью, консультациях</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3. Взаимодействия и обратная связь с вузом или образовательной программой   (через центр карьеры, практики и др. мероприятий)</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4. Участие студентов в соцопросах по выявлению их удовлетворенностью ОП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C11B46" id="Прямоугольник 245" o:spid="_x0000_s1339" style="position:absolute;left:0;text-align:left;margin-left:-37.2pt;margin-top:221.25pt;width:369pt;height:96.75pt;z-index:25152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" fillcolor="window" strokecolor="windowText" strokeweight="2pt">
                <v:textbox>
                  <w:txbxContent>
                    <w:p w:rsidR="00EF1ADA" w:rsidRPr="00C91009" w:rsidRDefault="00EF1ADA" w:rsidP="00F654B3">
                      <w:pPr>
                        <w:pBdr>
                          <w:bottom w:val="single" w:sz="12" w:space="1" w:color="auto"/>
                        </w:pBdr>
                        <w:spacing w:after="0"/>
                        <w:jc w:val="center"/>
                        <w:rPr>
                          <w:rFonts w:ascii="Times New Roman" w:hAnsi="Times New Roman" w:cs="Times New Roman"/>
                        </w:rPr>
                      </w:pPr>
                      <w:r w:rsidRPr="00C91009">
                        <w:rPr>
                          <w:rFonts w:ascii="Times New Roman" w:hAnsi="Times New Roman" w:cs="Times New Roman"/>
                        </w:rPr>
                        <w:t xml:space="preserve">Стейкхолдеры </w:t>
                      </w:r>
                    </w:p>
                    <w:p w:rsidR="00EF1ADA" w:rsidRPr="00C91009" w:rsidRDefault="00EF1ADA" w:rsidP="00F654B3">
                      <w:pPr>
                        <w:pStyle w:val="a9"/>
                        <w:ind w:left="-142" w:right="-39" w:firstLine="142"/>
                        <w:rPr>
                          <w:rFonts w:ascii="Times New Roman" w:hAnsi="Times New Roman" w:cs="Times New Roman"/>
                          <w:sz w:val="20"/>
                          <w:szCs w:val="20"/>
                        </w:rPr>
                      </w:pPr>
                      <w:r w:rsidRPr="00C91009">
                        <w:rPr>
                          <w:rFonts w:ascii="Times New Roman" w:hAnsi="Times New Roman" w:cs="Times New Roman"/>
                          <w:sz w:val="20"/>
                          <w:szCs w:val="20"/>
                        </w:rPr>
                        <w:t>1.Участие в мероприятиях по соответствующим программам и направлениям</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2. Участие в анкетировании, опросе, интервью, консультациях</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3. Взаимодействия и обратная связь с вузом или образовательной программой   (через центр карьеры, практики и др. мероприятий)</w:t>
                      </w:r>
                    </w:p>
                    <w:p w:rsidR="00EF1ADA" w:rsidRPr="00C91009" w:rsidRDefault="00EF1ADA" w:rsidP="00F654B3">
                      <w:pPr>
                        <w:pStyle w:val="a9"/>
                        <w:ind w:left="-142" w:right="-39"/>
                        <w:rPr>
                          <w:rFonts w:ascii="Times New Roman" w:hAnsi="Times New Roman" w:cs="Times New Roman"/>
                          <w:sz w:val="20"/>
                          <w:szCs w:val="20"/>
                        </w:rPr>
                      </w:pPr>
                      <w:r w:rsidRPr="00C91009">
                        <w:rPr>
                          <w:rFonts w:ascii="Times New Roman" w:hAnsi="Times New Roman" w:cs="Times New Roman"/>
                          <w:sz w:val="20"/>
                          <w:szCs w:val="20"/>
                        </w:rPr>
                        <w:t xml:space="preserve">  4. Участие студентов в соцопросах по выявлению их удовлетворенностью ОП</w:t>
                      </w:r>
                    </w:p>
                  </w:txbxContent>
                </v:textbox>
              </v:rect>
            </w:pict>
          </mc:Fallback>
        </mc:AlternateContent>
      </w:r>
      <w:r w:rsidRPr="00F654B3">
        <w:rPr>
          <w:rFonts w:ascii="Times New Roman" w:hAnsi="Times New Roman" w:cs="Times New Roman"/>
          <w:noProof/>
          <w:lang w:eastAsia="ru-RU"/>
        </w:rPr>
        <mc:AlternateContent>
          <mc:Choice Requires="wps">
            <w:drawing>
              <wp:anchor distT="0" distB="0" distL="114300" distR="114300" simplePos="0" relativeHeight="251522048" behindDoc="0" locked="0" layoutInCell="1" allowOverlap="1" wp14:anchorId="2BE72655" wp14:editId="5DB65249">
                <wp:simplePos x="0" y="0"/>
                <wp:positionH relativeFrom="column">
                  <wp:posOffset>-472439</wp:posOffset>
                </wp:positionH>
                <wp:positionV relativeFrom="paragraph">
                  <wp:posOffset>1704975</wp:posOffset>
                </wp:positionV>
                <wp:extent cx="4686300" cy="1009650"/>
                <wp:effectExtent l="0" t="0" r="19050" b="19050"/>
                <wp:wrapNone/>
                <wp:docPr id="246" name="Прямоугольник 246"/>
                <wp:cNvGraphicFramePr/>
                <a:graphic xmlns:a="http://schemas.openxmlformats.org/drawingml/2006/main">
                  <a:graphicData uri="http://schemas.microsoft.com/office/word/2010/wordprocessingShape">
                    <wps:wsp>
                      <wps:cNvSpPr/>
                      <wps:spPr>
                        <a:xfrm>
                          <a:off x="0" y="0"/>
                          <a:ext cx="4686300" cy="10096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1009" w:rsidRDefault="00EF1ADA" w:rsidP="00F654B3">
                            <w:pPr>
                              <w:pBdr>
                                <w:bottom w:val="single" w:sz="12" w:space="0" w:color="auto"/>
                              </w:pBdr>
                              <w:spacing w:after="0"/>
                              <w:jc w:val="center"/>
                              <w:rPr>
                                <w:rFonts w:ascii="Times New Roman" w:hAnsi="Times New Roman" w:cs="Times New Roman"/>
                              </w:rPr>
                            </w:pPr>
                            <w:r w:rsidRPr="00C91009">
                              <w:rPr>
                                <w:rFonts w:ascii="Times New Roman" w:hAnsi="Times New Roman" w:cs="Times New Roman"/>
                              </w:rPr>
                              <w:t>Деканаты/ институты</w:t>
                            </w:r>
                          </w:p>
                          <w:p w:rsidR="00EF1ADA" w:rsidRPr="00C91009" w:rsidRDefault="00EF1ADA" w:rsidP="00F654B3">
                            <w:pPr>
                              <w:pStyle w:val="a9"/>
                              <w:spacing w:after="0"/>
                              <w:ind w:left="-142" w:right="-39" w:firstLine="142"/>
                              <w:rPr>
                                <w:rFonts w:ascii="Times New Roman" w:hAnsi="Times New Roman" w:cs="Times New Roman"/>
                                <w:sz w:val="20"/>
                                <w:szCs w:val="20"/>
                              </w:rPr>
                            </w:pPr>
                            <w:r w:rsidRPr="00C91009">
                              <w:rPr>
                                <w:rFonts w:ascii="Times New Roman" w:hAnsi="Times New Roman" w:cs="Times New Roman"/>
                                <w:sz w:val="20"/>
                                <w:szCs w:val="20"/>
                              </w:rPr>
                              <w:t xml:space="preserve">1. Привлечение и взаимодействие с работодателями и выпускниками. </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2. Участие в организации мероприятий со стейкхолдерами</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3. Мониторинг  работы кафедр со стейкхолдерами</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4. Организация  и проведение ярмарки вакансии на уровне факультета/института</w:t>
                            </w:r>
                          </w:p>
                          <w:p w:rsidR="00EF1ADA" w:rsidRPr="006422BC" w:rsidRDefault="00EF1ADA" w:rsidP="00F654B3">
                            <w:pPr>
                              <w:pStyle w:val="a9"/>
                              <w:spacing w:after="0"/>
                              <w:ind w:left="-142" w:right="-39"/>
                              <w:rPr>
                                <w:sz w:val="20"/>
                                <w:szCs w:val="20"/>
                              </w:rPr>
                            </w:pPr>
                            <w:r>
                              <w:rPr>
                                <w:sz w:val="20"/>
                                <w:szCs w:val="2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E72655" id="Прямоугольник 246" o:spid="_x0000_s1340" style="position:absolute;left:0;text-align:left;margin-left:-37.2pt;margin-top:134.25pt;width:369pt;height:79.5pt;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" fillcolor="window" strokecolor="windowText" strokeweight="2pt">
                <v:textbox>
                  <w:txbxContent>
                    <w:p w:rsidR="00EF1ADA" w:rsidRPr="00C91009" w:rsidRDefault="00EF1ADA" w:rsidP="00F654B3">
                      <w:pPr>
                        <w:pBdr>
                          <w:bottom w:val="single" w:sz="12" w:space="0" w:color="auto"/>
                        </w:pBdr>
                        <w:spacing w:after="0"/>
                        <w:jc w:val="center"/>
                        <w:rPr>
                          <w:rFonts w:ascii="Times New Roman" w:hAnsi="Times New Roman" w:cs="Times New Roman"/>
                        </w:rPr>
                      </w:pPr>
                      <w:r w:rsidRPr="00C91009">
                        <w:rPr>
                          <w:rFonts w:ascii="Times New Roman" w:hAnsi="Times New Roman" w:cs="Times New Roman"/>
                        </w:rPr>
                        <w:t>Деканаты/ институты</w:t>
                      </w:r>
                    </w:p>
                    <w:p w:rsidR="00EF1ADA" w:rsidRPr="00C91009" w:rsidRDefault="00EF1ADA" w:rsidP="00F654B3">
                      <w:pPr>
                        <w:pStyle w:val="a9"/>
                        <w:spacing w:after="0"/>
                        <w:ind w:left="-142" w:right="-39" w:firstLine="142"/>
                        <w:rPr>
                          <w:rFonts w:ascii="Times New Roman" w:hAnsi="Times New Roman" w:cs="Times New Roman"/>
                          <w:sz w:val="20"/>
                          <w:szCs w:val="20"/>
                        </w:rPr>
                      </w:pPr>
                      <w:r w:rsidRPr="00C91009">
                        <w:rPr>
                          <w:rFonts w:ascii="Times New Roman" w:hAnsi="Times New Roman" w:cs="Times New Roman"/>
                          <w:sz w:val="20"/>
                          <w:szCs w:val="20"/>
                        </w:rPr>
                        <w:t xml:space="preserve">1. Привлечение и взаимодействие с работодателями и выпускниками. </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2. Участие в организации мероприятий со стейкхолдерами</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3. Мониторинг  работы кафедр со стейкхолдерами</w:t>
                      </w:r>
                    </w:p>
                    <w:p w:rsidR="00EF1ADA" w:rsidRPr="00C91009" w:rsidRDefault="00EF1ADA" w:rsidP="00F654B3">
                      <w:pPr>
                        <w:pStyle w:val="a9"/>
                        <w:spacing w:after="0"/>
                        <w:ind w:left="-142" w:right="-39"/>
                        <w:rPr>
                          <w:rFonts w:ascii="Times New Roman" w:hAnsi="Times New Roman" w:cs="Times New Roman"/>
                          <w:sz w:val="20"/>
                          <w:szCs w:val="20"/>
                        </w:rPr>
                      </w:pPr>
                      <w:r w:rsidRPr="00C91009">
                        <w:rPr>
                          <w:rFonts w:ascii="Times New Roman" w:hAnsi="Times New Roman" w:cs="Times New Roman"/>
                          <w:sz w:val="20"/>
                          <w:szCs w:val="20"/>
                        </w:rPr>
                        <w:t xml:space="preserve"> 4. Организация  и проведение ярмарки вакансии на уровне факультета/института</w:t>
                      </w:r>
                    </w:p>
                    <w:p w:rsidR="00EF1ADA" w:rsidRPr="006422BC" w:rsidRDefault="00EF1ADA" w:rsidP="00F654B3">
                      <w:pPr>
                        <w:pStyle w:val="a9"/>
                        <w:spacing w:after="0"/>
                        <w:ind w:left="-142" w:right="-39"/>
                        <w:rPr>
                          <w:sz w:val="20"/>
                          <w:szCs w:val="20"/>
                        </w:rPr>
                      </w:pPr>
                      <w:r>
                        <w:rPr>
                          <w:sz w:val="20"/>
                          <w:szCs w:val="20"/>
                        </w:rPr>
                        <w:t xml:space="preserve">  </w:t>
                      </w:r>
                    </w:p>
                  </w:txbxContent>
                </v:textbox>
              </v:rect>
            </w:pict>
          </mc:Fallback>
        </mc:AlternateContent>
      </w:r>
      <w:r w:rsidRPr="00F654B3">
        <w:rPr>
          <w:rFonts w:ascii="Times New Roman" w:hAnsi="Times New Roman" w:cs="Times New Roman"/>
          <w:noProof/>
          <w:lang w:eastAsia="ru-RU"/>
        </w:rPr>
        <mc:AlternateContent>
          <mc:Choice Requires="wps">
            <w:drawing>
              <wp:anchor distT="0" distB="0" distL="114300" distR="114300" simplePos="0" relativeHeight="251521024" behindDoc="0" locked="0" layoutInCell="1" allowOverlap="1" wp14:anchorId="367F9855" wp14:editId="5803B83D">
                <wp:simplePos x="0" y="0"/>
                <wp:positionH relativeFrom="column">
                  <wp:posOffset>4537710</wp:posOffset>
                </wp:positionH>
                <wp:positionV relativeFrom="paragraph">
                  <wp:posOffset>933450</wp:posOffset>
                </wp:positionV>
                <wp:extent cx="5162550" cy="1990725"/>
                <wp:effectExtent l="0" t="0" r="19050" b="28575"/>
                <wp:wrapNone/>
                <wp:docPr id="247" name="Прямоугольник 247"/>
                <wp:cNvGraphicFramePr/>
                <a:graphic xmlns:a="http://schemas.openxmlformats.org/drawingml/2006/main">
                  <a:graphicData uri="http://schemas.microsoft.com/office/word/2010/wordprocessingShape">
                    <wps:wsp>
                      <wps:cNvSpPr/>
                      <wps:spPr>
                        <a:xfrm>
                          <a:off x="0" y="0"/>
                          <a:ext cx="5162550" cy="19907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4D5EEC" w:rsidRDefault="00EF1ADA" w:rsidP="00F654B3">
                            <w:pPr>
                              <w:pBdr>
                                <w:bottom w:val="single" w:sz="12" w:space="1" w:color="auto"/>
                              </w:pBdr>
                              <w:spacing w:after="0"/>
                              <w:jc w:val="center"/>
                              <w:rPr>
                                <w:rFonts w:ascii="Times New Roman" w:hAnsi="Times New Roman" w:cs="Times New Roman"/>
                                <w:sz w:val="20"/>
                                <w:szCs w:val="20"/>
                              </w:rPr>
                            </w:pPr>
                            <w:r>
                              <w:rPr>
                                <w:rFonts w:ascii="Times New Roman" w:hAnsi="Times New Roman" w:cs="Times New Roman"/>
                                <w:sz w:val="20"/>
                                <w:szCs w:val="20"/>
                              </w:rPr>
                              <w:t>Кафедры/ руководители программ</w:t>
                            </w:r>
                          </w:p>
                          <w:p w:rsidR="00EF1ADA" w:rsidRPr="004D5EEC" w:rsidRDefault="00EF1ADA" w:rsidP="00F654B3">
                            <w:pPr>
                              <w:pStyle w:val="a9"/>
                              <w:spacing w:after="0"/>
                              <w:ind w:left="-142" w:right="-39" w:firstLine="142"/>
                              <w:rPr>
                                <w:rFonts w:ascii="Times New Roman" w:hAnsi="Times New Roman" w:cs="Times New Roman"/>
                                <w:sz w:val="20"/>
                                <w:szCs w:val="20"/>
                              </w:rPr>
                            </w:pPr>
                            <w:r>
                              <w:rPr>
                                <w:rFonts w:ascii="Times New Roman" w:hAnsi="Times New Roman" w:cs="Times New Roman"/>
                                <w:sz w:val="20"/>
                                <w:szCs w:val="20"/>
                              </w:rPr>
                              <w:t>1.</w:t>
                            </w:r>
                            <w:r w:rsidRPr="00221F1D">
                              <w:rPr>
                                <w:rFonts w:ascii="Times New Roman" w:hAnsi="Times New Roman" w:cs="Times New Roman"/>
                                <w:sz w:val="20"/>
                                <w:szCs w:val="20"/>
                              </w:rPr>
                              <w:t xml:space="preserve"> </w:t>
                            </w:r>
                            <w:r w:rsidRPr="004D5EEC">
                              <w:rPr>
                                <w:rFonts w:ascii="Times New Roman" w:hAnsi="Times New Roman" w:cs="Times New Roman"/>
                                <w:sz w:val="20"/>
                                <w:szCs w:val="20"/>
                              </w:rPr>
                              <w:t>Составление перечня представителей производства и др. стекхолдеров</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w:t>
                            </w:r>
                            <w:r>
                              <w:rPr>
                                <w:rFonts w:ascii="Times New Roman" w:hAnsi="Times New Roman" w:cs="Times New Roman"/>
                                <w:sz w:val="20"/>
                                <w:szCs w:val="20"/>
                              </w:rPr>
                              <w:t xml:space="preserve"> </w:t>
                            </w:r>
                            <w:r w:rsidRPr="004D5EEC">
                              <w:rPr>
                                <w:rFonts w:ascii="Times New Roman" w:hAnsi="Times New Roman" w:cs="Times New Roman"/>
                                <w:sz w:val="20"/>
                                <w:szCs w:val="20"/>
                              </w:rPr>
                              <w:t>2. Перечень потребностей стейкхолдеров</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3.</w:t>
                            </w:r>
                            <w:r w:rsidRPr="00221F1D">
                              <w:rPr>
                                <w:rFonts w:ascii="Times New Roman" w:hAnsi="Times New Roman" w:cs="Times New Roman"/>
                                <w:sz w:val="18"/>
                                <w:szCs w:val="18"/>
                              </w:rPr>
                              <w:t xml:space="preserve"> </w:t>
                            </w:r>
                            <w:r>
                              <w:rPr>
                                <w:rFonts w:ascii="Times New Roman" w:hAnsi="Times New Roman" w:cs="Times New Roman"/>
                                <w:sz w:val="18"/>
                                <w:szCs w:val="18"/>
                              </w:rPr>
                              <w:t xml:space="preserve">Организация работы </w:t>
                            </w:r>
                            <w:r w:rsidRPr="00F86D40">
                              <w:rPr>
                                <w:rFonts w:ascii="Times New Roman" w:hAnsi="Times New Roman" w:cs="Times New Roman"/>
                                <w:sz w:val="18"/>
                                <w:szCs w:val="18"/>
                              </w:rPr>
                              <w:t xml:space="preserve">по взаимодействию </w:t>
                            </w:r>
                            <w:r>
                              <w:rPr>
                                <w:rFonts w:ascii="Times New Roman" w:hAnsi="Times New Roman" w:cs="Times New Roman"/>
                                <w:sz w:val="18"/>
                                <w:szCs w:val="18"/>
                              </w:rPr>
                              <w:t>со стейкхолдерами</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4. Организации мероприятий со стейкхолдерами</w:t>
                            </w:r>
                            <w:r>
                              <w:rPr>
                                <w:rFonts w:ascii="Times New Roman" w:hAnsi="Times New Roman" w:cs="Times New Roman"/>
                                <w:sz w:val="20"/>
                                <w:szCs w:val="20"/>
                              </w:rPr>
                              <w:t xml:space="preserve"> о пересмотре целей и РО ОП</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w:t>
                            </w:r>
                            <w:r>
                              <w:rPr>
                                <w:rFonts w:ascii="Times New Roman" w:hAnsi="Times New Roman" w:cs="Times New Roman"/>
                                <w:sz w:val="20"/>
                                <w:szCs w:val="20"/>
                              </w:rPr>
                              <w:t xml:space="preserve"> 5. Проведение соцопроса</w:t>
                            </w:r>
                            <w:r w:rsidRPr="004D5EEC">
                              <w:rPr>
                                <w:rFonts w:ascii="Times New Roman" w:hAnsi="Times New Roman" w:cs="Times New Roman"/>
                                <w:sz w:val="20"/>
                                <w:szCs w:val="20"/>
                              </w:rPr>
                              <w:t>,</w:t>
                            </w:r>
                            <w:r>
                              <w:rPr>
                                <w:rFonts w:ascii="Times New Roman" w:hAnsi="Times New Roman" w:cs="Times New Roman"/>
                                <w:sz w:val="20"/>
                                <w:szCs w:val="20"/>
                              </w:rPr>
                              <w:t xml:space="preserve"> интервью, консультаций и др. мероприятий со стейкхолдерами</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w:t>
                            </w:r>
                            <w:r>
                              <w:rPr>
                                <w:rFonts w:ascii="Times New Roman" w:hAnsi="Times New Roman" w:cs="Times New Roman"/>
                                <w:sz w:val="20"/>
                                <w:szCs w:val="20"/>
                              </w:rPr>
                              <w:t xml:space="preserve"> </w:t>
                            </w:r>
                            <w:r w:rsidRPr="004D5EEC">
                              <w:rPr>
                                <w:rFonts w:ascii="Times New Roman" w:hAnsi="Times New Roman" w:cs="Times New Roman"/>
                                <w:sz w:val="20"/>
                                <w:szCs w:val="20"/>
                              </w:rPr>
                              <w:t>6.</w:t>
                            </w:r>
                            <w:r>
                              <w:rPr>
                                <w:rFonts w:ascii="Times New Roman" w:hAnsi="Times New Roman" w:cs="Times New Roman"/>
                                <w:sz w:val="20"/>
                                <w:szCs w:val="20"/>
                              </w:rPr>
                              <w:t>Ведение подтверждающей документации  по взаимодействию со стейкхолдерами</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w:t>
                            </w:r>
                            <w:r>
                              <w:rPr>
                                <w:rFonts w:ascii="Times New Roman" w:hAnsi="Times New Roman" w:cs="Times New Roman"/>
                                <w:sz w:val="20"/>
                                <w:szCs w:val="20"/>
                              </w:rPr>
                              <w:t xml:space="preserve"> </w:t>
                            </w:r>
                            <w:r w:rsidRPr="004D5EEC">
                              <w:rPr>
                                <w:rFonts w:ascii="Times New Roman" w:hAnsi="Times New Roman" w:cs="Times New Roman"/>
                                <w:sz w:val="20"/>
                                <w:szCs w:val="20"/>
                              </w:rPr>
                              <w:t>7. Разработка вопросов  для  анкет, опросников и обсуждени</w:t>
                            </w:r>
                            <w:r>
                              <w:rPr>
                                <w:rFonts w:ascii="Times New Roman" w:hAnsi="Times New Roman" w:cs="Times New Roman"/>
                                <w:sz w:val="20"/>
                                <w:szCs w:val="20"/>
                              </w:rPr>
                              <w:t>й</w:t>
                            </w:r>
                            <w:r w:rsidRPr="004D5EEC">
                              <w:rPr>
                                <w:rFonts w:ascii="Times New Roman" w:hAnsi="Times New Roman" w:cs="Times New Roman"/>
                                <w:sz w:val="20"/>
                                <w:szCs w:val="20"/>
                              </w:rPr>
                              <w:t xml:space="preserve"> со стейкхолдерами</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w:t>
                            </w:r>
                            <w:r>
                              <w:rPr>
                                <w:rFonts w:ascii="Times New Roman" w:hAnsi="Times New Roman" w:cs="Times New Roman"/>
                                <w:sz w:val="20"/>
                                <w:szCs w:val="20"/>
                              </w:rPr>
                              <w:t xml:space="preserve"> </w:t>
                            </w:r>
                            <w:r w:rsidRPr="004D5EEC">
                              <w:rPr>
                                <w:rFonts w:ascii="Times New Roman" w:hAnsi="Times New Roman" w:cs="Times New Roman"/>
                                <w:sz w:val="20"/>
                                <w:szCs w:val="20"/>
                              </w:rPr>
                              <w:t>8.План мероприятий по взаимодействию со стейкхолдерами</w:t>
                            </w:r>
                          </w:p>
                          <w:p w:rsidR="00EF1ADA" w:rsidRDefault="00EF1ADA" w:rsidP="00F654B3">
                            <w:pPr>
                              <w:pStyle w:val="a9"/>
                              <w:ind w:left="-142" w:right="-39"/>
                              <w:rPr>
                                <w:rFonts w:ascii="Times New Roman" w:hAnsi="Times New Roman" w:cs="Times New Roman"/>
                                <w:sz w:val="20"/>
                                <w:szCs w:val="20"/>
                              </w:rPr>
                            </w:pPr>
                            <w:r w:rsidRPr="00526DB0">
                              <w:rPr>
                                <w:rFonts w:ascii="Times New Roman" w:hAnsi="Times New Roman" w:cs="Times New Roman"/>
                                <w:sz w:val="20"/>
                                <w:szCs w:val="20"/>
                              </w:rPr>
                              <w:t xml:space="preserve">  9. Удовлетворение требований и запросов бизнес-сообществ, выпускников </w:t>
                            </w:r>
                            <w:r>
                              <w:rPr>
                                <w:rFonts w:ascii="Times New Roman" w:hAnsi="Times New Roman" w:cs="Times New Roman"/>
                                <w:sz w:val="20"/>
                                <w:szCs w:val="20"/>
                              </w:rPr>
                              <w:t>и т.д.</w:t>
                            </w:r>
                          </w:p>
                          <w:p w:rsidR="00EF1ADA" w:rsidRPr="00526DB0" w:rsidRDefault="00EF1ADA" w:rsidP="00F654B3">
                            <w:pPr>
                              <w:pStyle w:val="a9"/>
                              <w:ind w:left="-142" w:right="-39"/>
                              <w:rPr>
                                <w:rFonts w:ascii="Times New Roman" w:hAnsi="Times New Roman" w:cs="Times New Roman"/>
                                <w:sz w:val="20"/>
                                <w:szCs w:val="20"/>
                              </w:rPr>
                            </w:pPr>
                            <w:r>
                              <w:rPr>
                                <w:rFonts w:ascii="Times New Roman" w:hAnsi="Times New Roman" w:cs="Times New Roman"/>
                                <w:sz w:val="20"/>
                                <w:szCs w:val="20"/>
                              </w:rPr>
                              <w:t xml:space="preserve"> 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7F9855" id="Прямоугольник 247" o:spid="_x0000_s1341" style="position:absolute;left:0;text-align:left;margin-left:357.3pt;margin-top:73.5pt;width:406.5pt;height:156.75pt;z-index:2515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" fillcolor="window" strokecolor="windowText" strokeweight="2pt">
                <v:textbox>
                  <w:txbxContent>
                    <w:p w:rsidR="00EF1ADA" w:rsidRPr="004D5EEC" w:rsidRDefault="00EF1ADA" w:rsidP="00F654B3">
                      <w:pPr>
                        <w:pBdr>
                          <w:bottom w:val="single" w:sz="12" w:space="1" w:color="auto"/>
                        </w:pBdr>
                        <w:spacing w:after="0"/>
                        <w:jc w:val="center"/>
                        <w:rPr>
                          <w:rFonts w:ascii="Times New Roman" w:hAnsi="Times New Roman" w:cs="Times New Roman"/>
                          <w:sz w:val="20"/>
                          <w:szCs w:val="20"/>
                        </w:rPr>
                      </w:pPr>
                      <w:r>
                        <w:rPr>
                          <w:rFonts w:ascii="Times New Roman" w:hAnsi="Times New Roman" w:cs="Times New Roman"/>
                          <w:sz w:val="20"/>
                          <w:szCs w:val="20"/>
                        </w:rPr>
                        <w:t>Кафедры/ руководители программ</w:t>
                      </w:r>
                    </w:p>
                    <w:p w:rsidR="00EF1ADA" w:rsidRPr="004D5EEC" w:rsidRDefault="00EF1ADA" w:rsidP="00F654B3">
                      <w:pPr>
                        <w:pStyle w:val="a9"/>
                        <w:spacing w:after="0"/>
                        <w:ind w:left="-142" w:right="-39" w:firstLine="142"/>
                        <w:rPr>
                          <w:rFonts w:ascii="Times New Roman" w:hAnsi="Times New Roman" w:cs="Times New Roman"/>
                          <w:sz w:val="20"/>
                          <w:szCs w:val="20"/>
                        </w:rPr>
                      </w:pPr>
                      <w:r>
                        <w:rPr>
                          <w:rFonts w:ascii="Times New Roman" w:hAnsi="Times New Roman" w:cs="Times New Roman"/>
                          <w:sz w:val="20"/>
                          <w:szCs w:val="20"/>
                        </w:rPr>
                        <w:t>1.</w:t>
                      </w:r>
                      <w:r w:rsidRPr="00221F1D">
                        <w:rPr>
                          <w:rFonts w:ascii="Times New Roman" w:hAnsi="Times New Roman" w:cs="Times New Roman"/>
                          <w:sz w:val="20"/>
                          <w:szCs w:val="20"/>
                        </w:rPr>
                        <w:t xml:space="preserve"> </w:t>
                      </w:r>
                      <w:r w:rsidRPr="004D5EEC">
                        <w:rPr>
                          <w:rFonts w:ascii="Times New Roman" w:hAnsi="Times New Roman" w:cs="Times New Roman"/>
                          <w:sz w:val="20"/>
                          <w:szCs w:val="20"/>
                        </w:rPr>
                        <w:t>Составление перечня представителей производства и др. стекхолдеров</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w:t>
                      </w:r>
                      <w:r>
                        <w:rPr>
                          <w:rFonts w:ascii="Times New Roman" w:hAnsi="Times New Roman" w:cs="Times New Roman"/>
                          <w:sz w:val="20"/>
                          <w:szCs w:val="20"/>
                        </w:rPr>
                        <w:t xml:space="preserve"> </w:t>
                      </w:r>
                      <w:r w:rsidRPr="004D5EEC">
                        <w:rPr>
                          <w:rFonts w:ascii="Times New Roman" w:hAnsi="Times New Roman" w:cs="Times New Roman"/>
                          <w:sz w:val="20"/>
                          <w:szCs w:val="20"/>
                        </w:rPr>
                        <w:t>2. Перечень потребностей стейкхолдеров</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3.</w:t>
                      </w:r>
                      <w:r w:rsidRPr="00221F1D">
                        <w:rPr>
                          <w:rFonts w:ascii="Times New Roman" w:hAnsi="Times New Roman" w:cs="Times New Roman"/>
                          <w:sz w:val="18"/>
                          <w:szCs w:val="18"/>
                        </w:rPr>
                        <w:t xml:space="preserve"> </w:t>
                      </w:r>
                      <w:r>
                        <w:rPr>
                          <w:rFonts w:ascii="Times New Roman" w:hAnsi="Times New Roman" w:cs="Times New Roman"/>
                          <w:sz w:val="18"/>
                          <w:szCs w:val="18"/>
                        </w:rPr>
                        <w:t xml:space="preserve">Организация работы </w:t>
                      </w:r>
                      <w:r w:rsidRPr="00F86D40">
                        <w:rPr>
                          <w:rFonts w:ascii="Times New Roman" w:hAnsi="Times New Roman" w:cs="Times New Roman"/>
                          <w:sz w:val="18"/>
                          <w:szCs w:val="18"/>
                        </w:rPr>
                        <w:t xml:space="preserve">по взаимодействию </w:t>
                      </w:r>
                      <w:r>
                        <w:rPr>
                          <w:rFonts w:ascii="Times New Roman" w:hAnsi="Times New Roman" w:cs="Times New Roman"/>
                          <w:sz w:val="18"/>
                          <w:szCs w:val="18"/>
                        </w:rPr>
                        <w:t>со стейкхолдерами</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4. Организации мероприятий со стейкхолдерами</w:t>
                      </w:r>
                      <w:r>
                        <w:rPr>
                          <w:rFonts w:ascii="Times New Roman" w:hAnsi="Times New Roman" w:cs="Times New Roman"/>
                          <w:sz w:val="20"/>
                          <w:szCs w:val="20"/>
                        </w:rPr>
                        <w:t xml:space="preserve"> о пересмотре целей и РО ОП</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w:t>
                      </w:r>
                      <w:r>
                        <w:rPr>
                          <w:rFonts w:ascii="Times New Roman" w:hAnsi="Times New Roman" w:cs="Times New Roman"/>
                          <w:sz w:val="20"/>
                          <w:szCs w:val="20"/>
                        </w:rPr>
                        <w:t xml:space="preserve"> 5. Проведение соцопроса</w:t>
                      </w:r>
                      <w:r w:rsidRPr="004D5EEC">
                        <w:rPr>
                          <w:rFonts w:ascii="Times New Roman" w:hAnsi="Times New Roman" w:cs="Times New Roman"/>
                          <w:sz w:val="20"/>
                          <w:szCs w:val="20"/>
                        </w:rPr>
                        <w:t>,</w:t>
                      </w:r>
                      <w:r>
                        <w:rPr>
                          <w:rFonts w:ascii="Times New Roman" w:hAnsi="Times New Roman" w:cs="Times New Roman"/>
                          <w:sz w:val="20"/>
                          <w:szCs w:val="20"/>
                        </w:rPr>
                        <w:t xml:space="preserve"> интервью, консультаций и др. мероприятий со стейкхолдерами</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w:t>
                      </w:r>
                      <w:r>
                        <w:rPr>
                          <w:rFonts w:ascii="Times New Roman" w:hAnsi="Times New Roman" w:cs="Times New Roman"/>
                          <w:sz w:val="20"/>
                          <w:szCs w:val="20"/>
                        </w:rPr>
                        <w:t xml:space="preserve"> </w:t>
                      </w:r>
                      <w:r w:rsidRPr="004D5EEC">
                        <w:rPr>
                          <w:rFonts w:ascii="Times New Roman" w:hAnsi="Times New Roman" w:cs="Times New Roman"/>
                          <w:sz w:val="20"/>
                          <w:szCs w:val="20"/>
                        </w:rPr>
                        <w:t>6.</w:t>
                      </w:r>
                      <w:r>
                        <w:rPr>
                          <w:rFonts w:ascii="Times New Roman" w:hAnsi="Times New Roman" w:cs="Times New Roman"/>
                          <w:sz w:val="20"/>
                          <w:szCs w:val="20"/>
                        </w:rPr>
                        <w:t>Ведение подтверждающей документации  по взаимодействию со стейкхолдерами</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w:t>
                      </w:r>
                      <w:r>
                        <w:rPr>
                          <w:rFonts w:ascii="Times New Roman" w:hAnsi="Times New Roman" w:cs="Times New Roman"/>
                          <w:sz w:val="20"/>
                          <w:szCs w:val="20"/>
                        </w:rPr>
                        <w:t xml:space="preserve"> </w:t>
                      </w:r>
                      <w:r w:rsidRPr="004D5EEC">
                        <w:rPr>
                          <w:rFonts w:ascii="Times New Roman" w:hAnsi="Times New Roman" w:cs="Times New Roman"/>
                          <w:sz w:val="20"/>
                          <w:szCs w:val="20"/>
                        </w:rPr>
                        <w:t>7. Разработка вопросов  для  анкет, опросников и обсуждени</w:t>
                      </w:r>
                      <w:r>
                        <w:rPr>
                          <w:rFonts w:ascii="Times New Roman" w:hAnsi="Times New Roman" w:cs="Times New Roman"/>
                          <w:sz w:val="20"/>
                          <w:szCs w:val="20"/>
                        </w:rPr>
                        <w:t>й</w:t>
                      </w:r>
                      <w:r w:rsidRPr="004D5EEC">
                        <w:rPr>
                          <w:rFonts w:ascii="Times New Roman" w:hAnsi="Times New Roman" w:cs="Times New Roman"/>
                          <w:sz w:val="20"/>
                          <w:szCs w:val="20"/>
                        </w:rPr>
                        <w:t xml:space="preserve"> со стейкхолдерами</w:t>
                      </w:r>
                    </w:p>
                    <w:p w:rsidR="00EF1ADA" w:rsidRPr="004D5EEC" w:rsidRDefault="00EF1ADA" w:rsidP="00F654B3">
                      <w:pPr>
                        <w:pStyle w:val="a9"/>
                        <w:ind w:left="-142" w:right="-39"/>
                        <w:rPr>
                          <w:rFonts w:ascii="Times New Roman" w:hAnsi="Times New Roman" w:cs="Times New Roman"/>
                          <w:sz w:val="20"/>
                          <w:szCs w:val="20"/>
                        </w:rPr>
                      </w:pPr>
                      <w:r w:rsidRPr="004D5EEC">
                        <w:rPr>
                          <w:rFonts w:ascii="Times New Roman" w:hAnsi="Times New Roman" w:cs="Times New Roman"/>
                          <w:sz w:val="20"/>
                          <w:szCs w:val="20"/>
                        </w:rPr>
                        <w:t xml:space="preserve"> </w:t>
                      </w:r>
                      <w:r>
                        <w:rPr>
                          <w:rFonts w:ascii="Times New Roman" w:hAnsi="Times New Roman" w:cs="Times New Roman"/>
                          <w:sz w:val="20"/>
                          <w:szCs w:val="20"/>
                        </w:rPr>
                        <w:t xml:space="preserve"> </w:t>
                      </w:r>
                      <w:r w:rsidRPr="004D5EEC">
                        <w:rPr>
                          <w:rFonts w:ascii="Times New Roman" w:hAnsi="Times New Roman" w:cs="Times New Roman"/>
                          <w:sz w:val="20"/>
                          <w:szCs w:val="20"/>
                        </w:rPr>
                        <w:t>8.План мероприятий по взаимодействию со стейкхолдерами</w:t>
                      </w:r>
                    </w:p>
                    <w:p w:rsidR="00EF1ADA" w:rsidRDefault="00EF1ADA" w:rsidP="00F654B3">
                      <w:pPr>
                        <w:pStyle w:val="a9"/>
                        <w:ind w:left="-142" w:right="-39"/>
                        <w:rPr>
                          <w:rFonts w:ascii="Times New Roman" w:hAnsi="Times New Roman" w:cs="Times New Roman"/>
                          <w:sz w:val="20"/>
                          <w:szCs w:val="20"/>
                        </w:rPr>
                      </w:pPr>
                      <w:r w:rsidRPr="00526DB0">
                        <w:rPr>
                          <w:rFonts w:ascii="Times New Roman" w:hAnsi="Times New Roman" w:cs="Times New Roman"/>
                          <w:sz w:val="20"/>
                          <w:szCs w:val="20"/>
                        </w:rPr>
                        <w:t xml:space="preserve">  9. Удовлетворение требований и запросов бизнес-сообществ, выпускников </w:t>
                      </w:r>
                      <w:r>
                        <w:rPr>
                          <w:rFonts w:ascii="Times New Roman" w:hAnsi="Times New Roman" w:cs="Times New Roman"/>
                          <w:sz w:val="20"/>
                          <w:szCs w:val="20"/>
                        </w:rPr>
                        <w:t>и т.д.</w:t>
                      </w:r>
                    </w:p>
                    <w:p w:rsidR="00EF1ADA" w:rsidRPr="00526DB0" w:rsidRDefault="00EF1ADA" w:rsidP="00F654B3">
                      <w:pPr>
                        <w:pStyle w:val="a9"/>
                        <w:ind w:left="-142" w:right="-39"/>
                        <w:rPr>
                          <w:rFonts w:ascii="Times New Roman" w:hAnsi="Times New Roman" w:cs="Times New Roman"/>
                          <w:sz w:val="20"/>
                          <w:szCs w:val="20"/>
                        </w:rPr>
                      </w:pPr>
                      <w:r>
                        <w:rPr>
                          <w:rFonts w:ascii="Times New Roman" w:hAnsi="Times New Roman" w:cs="Times New Roman"/>
                          <w:sz w:val="20"/>
                          <w:szCs w:val="20"/>
                        </w:rPr>
                        <w:t xml:space="preserve"> 10.</w:t>
                      </w:r>
                    </w:p>
                  </w:txbxContent>
                </v:textbox>
              </v:rect>
            </w:pict>
          </mc:Fallback>
        </mc:AlternateContent>
      </w:r>
    </w:p>
    <w:p w:rsidR="009024DE" w:rsidRDefault="009024DE"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sectPr w:rsidR="00F654B3" w:rsidSect="00D10172">
          <w:type w:val="continuous"/>
          <w:pgSz w:w="16838" w:h="11906" w:orient="landscape"/>
          <w:pgMar w:top="567" w:right="1134" w:bottom="426" w:left="1134" w:header="709" w:footer="709" w:gutter="0"/>
          <w:cols w:space="708"/>
          <w:docGrid w:linePitch="360"/>
        </w:sectPr>
      </w:pPr>
    </w:p>
    <w:p w:rsidR="00923BAC" w:rsidRPr="00F654B3" w:rsidRDefault="00923BAC" w:rsidP="00923BAC">
      <w:pPr>
        <w:spacing w:after="0"/>
        <w:jc w:val="center"/>
        <w:rPr>
          <w:rFonts w:ascii="Times New Roman" w:hAnsi="Times New Roman" w:cs="Times New Roman"/>
          <w:b/>
          <w:sz w:val="24"/>
          <w:szCs w:val="24"/>
        </w:rPr>
      </w:pPr>
      <w:r>
        <w:rPr>
          <w:rFonts w:ascii="Times New Roman" w:hAnsi="Times New Roman" w:cs="Times New Roman"/>
          <w:b/>
          <w:sz w:val="24"/>
          <w:szCs w:val="24"/>
        </w:rPr>
        <w:lastRenderedPageBreak/>
        <w:t>4.2.2.Описание процессов</w:t>
      </w:r>
      <w:r w:rsidRPr="00F654B3">
        <w:rPr>
          <w:rFonts w:ascii="Times New Roman" w:hAnsi="Times New Roman" w:cs="Times New Roman"/>
          <w:b/>
          <w:sz w:val="24"/>
          <w:szCs w:val="24"/>
        </w:rPr>
        <w:t xml:space="preserve"> обеспечения образовательных программ /учебного процесса</w:t>
      </w:r>
    </w:p>
    <w:p w:rsidR="00F654B3" w:rsidRPr="00F654B3" w:rsidRDefault="00F654B3" w:rsidP="00F654B3">
      <w:pPr>
        <w:spacing w:after="0"/>
        <w:jc w:val="center"/>
        <w:rPr>
          <w:rFonts w:ascii="Times New Roman" w:hAnsi="Times New Roman" w:cs="Times New Roman"/>
          <w:sz w:val="24"/>
          <w:szCs w:val="24"/>
        </w:rPr>
      </w:pPr>
      <w:r w:rsidRPr="00F654B3">
        <w:rPr>
          <w:rFonts w:ascii="Times New Roman" w:hAnsi="Times New Roman" w:cs="Times New Roman"/>
          <w:sz w:val="24"/>
          <w:szCs w:val="24"/>
        </w:rPr>
        <w:t>30. Реализации учебных планов образовательных программ. 31.Мониторинг, анализ, оценка и корректировка учебных планов</w:t>
      </w:r>
    </w:p>
    <w:p w:rsidR="00F654B3" w:rsidRPr="00F654B3" w:rsidRDefault="00F654B3" w:rsidP="00F654B3">
      <w:pPr>
        <w:jc w:val="center"/>
      </w:pPr>
      <w:r w:rsidRPr="00F654B3">
        <w:rPr>
          <w:noProof/>
          <w:lang w:eastAsia="ru-RU"/>
        </w:rPr>
        <mc:AlternateContent>
          <mc:Choice Requires="wps">
            <w:drawing>
              <wp:anchor distT="0" distB="0" distL="114300" distR="114300" simplePos="0" relativeHeight="251528192" behindDoc="0" locked="0" layoutInCell="1" allowOverlap="1" wp14:anchorId="21BFE151" wp14:editId="59339C24">
                <wp:simplePos x="0" y="0"/>
                <wp:positionH relativeFrom="column">
                  <wp:posOffset>-529590</wp:posOffset>
                </wp:positionH>
                <wp:positionV relativeFrom="paragraph">
                  <wp:posOffset>2209165</wp:posOffset>
                </wp:positionV>
                <wp:extent cx="4524375" cy="1514475"/>
                <wp:effectExtent l="0" t="0" r="28575" b="28575"/>
                <wp:wrapNone/>
                <wp:docPr id="248" name="Прямоугольник 248"/>
                <wp:cNvGraphicFramePr/>
                <a:graphic xmlns:a="http://schemas.openxmlformats.org/drawingml/2006/main">
                  <a:graphicData uri="http://schemas.microsoft.com/office/word/2010/wordprocessingShape">
                    <wps:wsp>
                      <wps:cNvSpPr/>
                      <wps:spPr>
                        <a:xfrm>
                          <a:off x="0" y="0"/>
                          <a:ext cx="4524375" cy="15144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p>
                          <w:p w:rsidR="00EF1ADA" w:rsidRDefault="00EF1ADA" w:rsidP="00F654B3">
                            <w:pPr>
                              <w:pStyle w:val="a9"/>
                              <w:spacing w:after="0"/>
                              <w:ind w:left="-142" w:right="-39" w:firstLine="142"/>
                              <w:rPr>
                                <w:rFonts w:ascii="Times New Roman" w:hAnsi="Times New Roman" w:cs="Times New Roman"/>
                                <w:sz w:val="16"/>
                                <w:szCs w:val="16"/>
                              </w:rPr>
                            </w:pPr>
                            <w:r w:rsidRPr="00C931A3">
                              <w:rPr>
                                <w:rFonts w:ascii="Times New Roman" w:hAnsi="Times New Roman" w:cs="Times New Roman"/>
                                <w:sz w:val="18"/>
                                <w:szCs w:val="18"/>
                              </w:rPr>
                              <w:t>1.</w:t>
                            </w:r>
                            <w:r w:rsidRPr="00FA7F43">
                              <w:rPr>
                                <w:rFonts w:ascii="Times New Roman" w:hAnsi="Times New Roman" w:cs="Times New Roman"/>
                                <w:sz w:val="18"/>
                                <w:szCs w:val="18"/>
                              </w:rPr>
                              <w:t xml:space="preserve"> </w:t>
                            </w:r>
                            <w:r w:rsidRPr="00FA7F43">
                              <w:rPr>
                                <w:rFonts w:ascii="Times New Roman" w:hAnsi="Times New Roman" w:cs="Times New Roman"/>
                                <w:sz w:val="16"/>
                                <w:szCs w:val="16"/>
                              </w:rPr>
                              <w:t>Мониторинг реализации учебных планов</w:t>
                            </w:r>
                            <w:r>
                              <w:rPr>
                                <w:rFonts w:ascii="Times New Roman" w:hAnsi="Times New Roman" w:cs="Times New Roman"/>
                                <w:sz w:val="16"/>
                                <w:szCs w:val="16"/>
                              </w:rPr>
                              <w:t xml:space="preserve"> и их корректировк</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Контроль выполнения расписания учебных  занятий,  а  также  экзаменов и зачетов.</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7</w:t>
                            </w:r>
                            <w:r w:rsidRPr="00FA7F43">
                              <w:rPr>
                                <w:color w:val="000000"/>
                                <w:sz w:val="16"/>
                                <w:szCs w:val="16"/>
                              </w:rPr>
                              <w:t>. Контроль за успеваемостью и посещаемостью студентов.</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8</w:t>
                            </w:r>
                            <w:r w:rsidRPr="00FA7F43">
                              <w:rPr>
                                <w:color w:val="000000"/>
                                <w:sz w:val="16"/>
                                <w:szCs w:val="16"/>
                              </w:rPr>
                              <w:t>.</w:t>
                            </w:r>
                            <w:r w:rsidRPr="00FA7F43">
                              <w:rPr>
                                <w:rStyle w:val="apple-converted-space"/>
                                <w:color w:val="000000"/>
                                <w:sz w:val="16"/>
                                <w:szCs w:val="16"/>
                              </w:rPr>
                              <w:t> </w:t>
                            </w:r>
                            <w:r w:rsidRPr="00FA7F43">
                              <w:rPr>
                                <w:color w:val="000000"/>
                                <w:sz w:val="16"/>
                                <w:szCs w:val="16"/>
                              </w:rPr>
                              <w:t>Осуществление  работы по  проведению  итоговой государственной аттестации   выпускников  факультета, приемной  комиссии факультета в течение учебного года.</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9</w:t>
                            </w:r>
                            <w:r w:rsidRPr="00FA7F43">
                              <w:rPr>
                                <w:color w:val="000000"/>
                                <w:sz w:val="16"/>
                                <w:szCs w:val="16"/>
                              </w:rPr>
                              <w:t>. Организация связи с выпускниками факультета; изучение качества подготовки специалистов, выпускаемых факультетом, а также ведение учета их трудоустройства.</w:t>
                            </w:r>
                          </w:p>
                          <w:p w:rsidR="00EF1ADA" w:rsidRPr="00D808AF" w:rsidRDefault="00EF1ADA" w:rsidP="00F654B3">
                            <w:pPr>
                              <w:pStyle w:val="a9"/>
                              <w:spacing w:after="0"/>
                              <w:ind w:left="-142" w:right="-39"/>
                              <w:rPr>
                                <w:rFonts w:ascii="Times New Roman" w:hAnsi="Times New Roman" w:cs="Times New Roman"/>
                                <w:sz w:val="18"/>
                                <w:szCs w:val="18"/>
                              </w:rPr>
                            </w:pPr>
                            <w:r>
                              <w:rPr>
                                <w:rFonts w:ascii="Times New Roman" w:hAnsi="Times New Roman" w:cs="Times New Roman"/>
                                <w:sz w:val="18"/>
                                <w:szCs w:val="18"/>
                              </w:rPr>
                              <w:t xml:space="preserve">   10.</w:t>
                            </w:r>
                            <w:r w:rsidRPr="00982A51">
                              <w:rPr>
                                <w:rFonts w:ascii="Times New Roman" w:hAnsi="Times New Roman" w:cs="Times New Roman"/>
                                <w:sz w:val="18"/>
                                <w:szCs w:val="18"/>
                              </w:rPr>
                              <w:t xml:space="preserve"> </w:t>
                            </w:r>
                            <w:r w:rsidRPr="00D808AF">
                              <w:rPr>
                                <w:rFonts w:ascii="Times New Roman" w:hAnsi="Times New Roman" w:cs="Times New Roman"/>
                                <w:sz w:val="18"/>
                                <w:szCs w:val="18"/>
                              </w:rPr>
                              <w:t>Принятие мер на жалобы студентов</w:t>
                            </w:r>
                            <w:r>
                              <w:rPr>
                                <w:rFonts w:ascii="Times New Roman" w:hAnsi="Times New Roman" w:cs="Times New Roman"/>
                                <w:sz w:val="18"/>
                                <w:szCs w:val="18"/>
                              </w:rPr>
                              <w:t xml:space="preserve"> по вопросам учебного плана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BFE151" id="Прямоугольник 248" o:spid="_x0000_s1342" style="position:absolute;left:0;text-align:left;margin-left:-41.7pt;margin-top:173.95pt;width:356.25pt;height:119.25pt;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" fillcolor="window" strokecolor="windowText" strokeweight="2pt">
                <v:textbox>
                  <w:txbxContent>
                    <w:p w:rsidR="00EF1ADA" w:rsidRPr="00C931A3" w:rsidRDefault="00EF1ADA" w:rsidP="00F654B3">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p>
                    <w:p w:rsidR="00EF1ADA" w:rsidRDefault="00EF1ADA" w:rsidP="00F654B3">
                      <w:pPr>
                        <w:pStyle w:val="a9"/>
                        <w:spacing w:after="0"/>
                        <w:ind w:left="-142" w:right="-39" w:firstLine="142"/>
                        <w:rPr>
                          <w:rFonts w:ascii="Times New Roman" w:hAnsi="Times New Roman" w:cs="Times New Roman"/>
                          <w:sz w:val="16"/>
                          <w:szCs w:val="16"/>
                        </w:rPr>
                      </w:pPr>
                      <w:r w:rsidRPr="00C931A3">
                        <w:rPr>
                          <w:rFonts w:ascii="Times New Roman" w:hAnsi="Times New Roman" w:cs="Times New Roman"/>
                          <w:sz w:val="18"/>
                          <w:szCs w:val="18"/>
                        </w:rPr>
                        <w:t>1.</w:t>
                      </w:r>
                      <w:r w:rsidRPr="00FA7F43">
                        <w:rPr>
                          <w:rFonts w:ascii="Times New Roman" w:hAnsi="Times New Roman" w:cs="Times New Roman"/>
                          <w:sz w:val="18"/>
                          <w:szCs w:val="18"/>
                        </w:rPr>
                        <w:t xml:space="preserve"> </w:t>
                      </w:r>
                      <w:r w:rsidRPr="00FA7F43">
                        <w:rPr>
                          <w:rFonts w:ascii="Times New Roman" w:hAnsi="Times New Roman" w:cs="Times New Roman"/>
                          <w:sz w:val="16"/>
                          <w:szCs w:val="16"/>
                        </w:rPr>
                        <w:t>Мониторинг реализации учебных планов</w:t>
                      </w:r>
                      <w:r>
                        <w:rPr>
                          <w:rFonts w:ascii="Times New Roman" w:hAnsi="Times New Roman" w:cs="Times New Roman"/>
                          <w:sz w:val="16"/>
                          <w:szCs w:val="16"/>
                        </w:rPr>
                        <w:t xml:space="preserve"> и их корректировк</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Контроль выполнения расписания учебных  занятий,  а  также  экзаменов и зачетов.</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7</w:t>
                      </w:r>
                      <w:r w:rsidRPr="00FA7F43">
                        <w:rPr>
                          <w:color w:val="000000"/>
                          <w:sz w:val="16"/>
                          <w:szCs w:val="16"/>
                        </w:rPr>
                        <w:t>. Контроль за успеваемостью и посещаемостью студентов.</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8</w:t>
                      </w:r>
                      <w:r w:rsidRPr="00FA7F43">
                        <w:rPr>
                          <w:color w:val="000000"/>
                          <w:sz w:val="16"/>
                          <w:szCs w:val="16"/>
                        </w:rPr>
                        <w:t>.</w:t>
                      </w:r>
                      <w:r w:rsidRPr="00FA7F43">
                        <w:rPr>
                          <w:rStyle w:val="apple-converted-space"/>
                          <w:color w:val="000000"/>
                          <w:sz w:val="16"/>
                          <w:szCs w:val="16"/>
                        </w:rPr>
                        <w:t> </w:t>
                      </w:r>
                      <w:r w:rsidRPr="00FA7F43">
                        <w:rPr>
                          <w:color w:val="000000"/>
                          <w:sz w:val="16"/>
                          <w:szCs w:val="16"/>
                        </w:rPr>
                        <w:t>Осуществление  работы по  проведению  итоговой государственной аттестации   выпускников  факультета, приемной  комиссии факультета в течение учебного года.</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9</w:t>
                      </w:r>
                      <w:r w:rsidRPr="00FA7F43">
                        <w:rPr>
                          <w:color w:val="000000"/>
                          <w:sz w:val="16"/>
                          <w:szCs w:val="16"/>
                        </w:rPr>
                        <w:t>. Организация связи с выпускниками факультета; изучение качества подготовки специалистов, выпускаемых факультетом, а также ведение учета их трудоустройства.</w:t>
                      </w:r>
                    </w:p>
                    <w:p w:rsidR="00EF1ADA" w:rsidRPr="00D808AF" w:rsidRDefault="00EF1ADA" w:rsidP="00F654B3">
                      <w:pPr>
                        <w:pStyle w:val="a9"/>
                        <w:spacing w:after="0"/>
                        <w:ind w:left="-142" w:right="-39"/>
                        <w:rPr>
                          <w:rFonts w:ascii="Times New Roman" w:hAnsi="Times New Roman" w:cs="Times New Roman"/>
                          <w:sz w:val="18"/>
                          <w:szCs w:val="18"/>
                        </w:rPr>
                      </w:pPr>
                      <w:r>
                        <w:rPr>
                          <w:rFonts w:ascii="Times New Roman" w:hAnsi="Times New Roman" w:cs="Times New Roman"/>
                          <w:sz w:val="18"/>
                          <w:szCs w:val="18"/>
                        </w:rPr>
                        <w:t xml:space="preserve">   10.</w:t>
                      </w:r>
                      <w:r w:rsidRPr="00982A51">
                        <w:rPr>
                          <w:rFonts w:ascii="Times New Roman" w:hAnsi="Times New Roman" w:cs="Times New Roman"/>
                          <w:sz w:val="18"/>
                          <w:szCs w:val="18"/>
                        </w:rPr>
                        <w:t xml:space="preserve"> </w:t>
                      </w:r>
                      <w:r w:rsidRPr="00D808AF">
                        <w:rPr>
                          <w:rFonts w:ascii="Times New Roman" w:hAnsi="Times New Roman" w:cs="Times New Roman"/>
                          <w:sz w:val="18"/>
                          <w:szCs w:val="18"/>
                        </w:rPr>
                        <w:t>Принятие мер на жалобы студентов</w:t>
                      </w:r>
                      <w:r>
                        <w:rPr>
                          <w:rFonts w:ascii="Times New Roman" w:hAnsi="Times New Roman" w:cs="Times New Roman"/>
                          <w:sz w:val="18"/>
                          <w:szCs w:val="18"/>
                        </w:rPr>
                        <w:t xml:space="preserve"> по вопросам учебного плана</w:t>
                      </w:r>
                    </w:p>
                  </w:txbxContent>
                </v:textbox>
              </v:rect>
            </w:pict>
          </mc:Fallback>
        </mc:AlternateContent>
      </w:r>
      <w:r w:rsidRPr="00F654B3">
        <w:rPr>
          <w:noProof/>
          <w:lang w:eastAsia="ru-RU"/>
        </w:rPr>
        <mc:AlternateContent>
          <mc:Choice Requires="wps">
            <w:drawing>
              <wp:anchor distT="0" distB="0" distL="114300" distR="114300" simplePos="0" relativeHeight="251529216" behindDoc="0" locked="0" layoutInCell="1" allowOverlap="1" wp14:anchorId="2BFA085E" wp14:editId="321FB838">
                <wp:simplePos x="0" y="0"/>
                <wp:positionH relativeFrom="column">
                  <wp:posOffset>-529590</wp:posOffset>
                </wp:positionH>
                <wp:positionV relativeFrom="paragraph">
                  <wp:posOffset>4084955</wp:posOffset>
                </wp:positionV>
                <wp:extent cx="4572000" cy="1133475"/>
                <wp:effectExtent l="0" t="0" r="19050" b="28575"/>
                <wp:wrapNone/>
                <wp:docPr id="249" name="Прямоугольник 249"/>
                <wp:cNvGraphicFramePr/>
                <a:graphic xmlns:a="http://schemas.openxmlformats.org/drawingml/2006/main">
                  <a:graphicData uri="http://schemas.microsoft.com/office/word/2010/wordprocessingShape">
                    <wps:wsp>
                      <wps:cNvSpPr/>
                      <wps:spPr>
                        <a:xfrm>
                          <a:off x="0" y="0"/>
                          <a:ext cx="4572000" cy="11334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Стейкхолдеры</w:t>
                            </w:r>
                          </w:p>
                          <w:p w:rsidR="00EF1ADA" w:rsidRPr="00C931A3"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1.Уча</w:t>
                            </w:r>
                            <w:r>
                              <w:rPr>
                                <w:rFonts w:ascii="Times New Roman" w:hAnsi="Times New Roman" w:cs="Times New Roman"/>
                                <w:sz w:val="18"/>
                                <w:szCs w:val="18"/>
                              </w:rPr>
                              <w:t xml:space="preserve">стие в </w:t>
                            </w:r>
                            <w:r w:rsidRPr="00C931A3">
                              <w:rPr>
                                <w:rFonts w:ascii="Times New Roman" w:hAnsi="Times New Roman" w:cs="Times New Roman"/>
                                <w:sz w:val="18"/>
                                <w:szCs w:val="18"/>
                              </w:rPr>
                              <w:t xml:space="preserve">анкетировании, опросе, </w:t>
                            </w:r>
                            <w:r>
                              <w:rPr>
                                <w:rFonts w:ascii="Times New Roman" w:hAnsi="Times New Roman" w:cs="Times New Roman"/>
                                <w:sz w:val="18"/>
                                <w:szCs w:val="18"/>
                              </w:rPr>
                              <w:t>интервью, консультациях по вопросам ожиданий, потребностей стейкхолдеров (работодателей, выпускников, студентов), реализации УП и их уровня их удовлетворенности</w:t>
                            </w:r>
                          </w:p>
                          <w:p w:rsidR="00EF1ADA" w:rsidRPr="00C931A3" w:rsidRDefault="00EF1ADA" w:rsidP="00F654B3">
                            <w:pPr>
                              <w:pStyle w:val="a9"/>
                              <w:spacing w:after="0"/>
                              <w:ind w:left="-142" w:right="-39"/>
                              <w:rPr>
                                <w:rFonts w:ascii="Times New Roman" w:hAnsi="Times New Roman" w:cs="Times New Roman"/>
                                <w:sz w:val="18"/>
                                <w:szCs w:val="18"/>
                              </w:rPr>
                            </w:pPr>
                            <w:r>
                              <w:rPr>
                                <w:rFonts w:ascii="Times New Roman" w:hAnsi="Times New Roman" w:cs="Times New Roman"/>
                                <w:sz w:val="18"/>
                                <w:szCs w:val="18"/>
                              </w:rPr>
                              <w:t xml:space="preserve"> 2</w:t>
                            </w:r>
                            <w:r w:rsidRPr="00C931A3">
                              <w:rPr>
                                <w:rFonts w:ascii="Times New Roman" w:hAnsi="Times New Roman" w:cs="Times New Roman"/>
                                <w:sz w:val="18"/>
                                <w:szCs w:val="18"/>
                              </w:rPr>
                              <w:t xml:space="preserve"> Оценка качества реализации ОП</w:t>
                            </w:r>
                            <w:r>
                              <w:rPr>
                                <w:rFonts w:ascii="Times New Roman" w:hAnsi="Times New Roman" w:cs="Times New Roman"/>
                                <w:sz w:val="18"/>
                                <w:szCs w:val="18"/>
                              </w:rPr>
                              <w:t xml:space="preserve"> и УП (ГАК, практика, НИРС)</w:t>
                            </w:r>
                          </w:p>
                          <w:p w:rsidR="00EF1ADA" w:rsidRPr="00C931A3" w:rsidRDefault="00EF1ADA" w:rsidP="00F654B3">
                            <w:pPr>
                              <w:pStyle w:val="a9"/>
                              <w:ind w:left="-142" w:right="-39"/>
                              <w:rPr>
                                <w:rFonts w:ascii="Times New Roman" w:hAnsi="Times New Roman" w:cs="Times New Roman"/>
                                <w:sz w:val="18"/>
                                <w:szCs w:val="18"/>
                              </w:rPr>
                            </w:pPr>
                            <w:r w:rsidRPr="00C931A3">
                              <w:rPr>
                                <w:rFonts w:ascii="Times New Roman" w:hAnsi="Times New Roman" w:cs="Times New Roman"/>
                                <w:sz w:val="18"/>
                                <w:szCs w:val="18"/>
                              </w:rPr>
                              <w:t xml:space="preserve"> 3. Предоставление производственных </w:t>
                            </w:r>
                            <w:r>
                              <w:rPr>
                                <w:rFonts w:ascii="Times New Roman" w:hAnsi="Times New Roman" w:cs="Times New Roman"/>
                                <w:sz w:val="18"/>
                                <w:szCs w:val="18"/>
                              </w:rPr>
                              <w:t>площадей</w:t>
                            </w:r>
                            <w:r w:rsidRPr="00C931A3">
                              <w:rPr>
                                <w:rFonts w:ascii="Times New Roman" w:hAnsi="Times New Roman" w:cs="Times New Roman"/>
                                <w:sz w:val="18"/>
                                <w:szCs w:val="18"/>
                              </w:rPr>
                              <w:t xml:space="preserve"> (практика, НИРС и т.д.) на основании договоров с вузом</w:t>
                            </w:r>
                            <w:r>
                              <w:rPr>
                                <w:rFonts w:ascii="Times New Roman" w:hAnsi="Times New Roman" w:cs="Times New Roman"/>
                                <w:sz w:val="18"/>
                                <w:szCs w:val="18"/>
                              </w:rPr>
                              <w:t>, а также взаимодействие по другим вопросам</w:t>
                            </w:r>
                          </w:p>
                          <w:p w:rsidR="00EF1ADA" w:rsidRPr="00C931A3" w:rsidRDefault="00EF1ADA" w:rsidP="00F654B3">
                            <w:pPr>
                              <w:pStyle w:val="a9"/>
                              <w:ind w:left="-142" w:right="-39"/>
                              <w:rPr>
                                <w:rFonts w:ascii="Times New Roman" w:hAnsi="Times New Roman" w:cs="Times New Roman"/>
                                <w:sz w:val="18"/>
                                <w:szCs w:val="18"/>
                              </w:rPr>
                            </w:pPr>
                            <w:r w:rsidRPr="00C931A3">
                              <w:rPr>
                                <w:rFonts w:ascii="Times New Roman" w:hAnsi="Times New Roman" w:cs="Times New Roman"/>
                                <w:sz w:val="18"/>
                                <w:szCs w:val="18"/>
                              </w:rPr>
                              <w:t xml:space="preserve">  4.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FA085E" id="Прямоугольник 249" o:spid="_x0000_s1343" style="position:absolute;left:0;text-align:left;margin-left:-41.7pt;margin-top:321.65pt;width:5in;height:89.25pt;z-index:2515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Стейкхолдеры</w:t>
                      </w:r>
                    </w:p>
                    <w:p w:rsidR="00EF1ADA" w:rsidRPr="00C931A3"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1.Уча</w:t>
                      </w:r>
                      <w:r>
                        <w:rPr>
                          <w:rFonts w:ascii="Times New Roman" w:hAnsi="Times New Roman" w:cs="Times New Roman"/>
                          <w:sz w:val="18"/>
                          <w:szCs w:val="18"/>
                        </w:rPr>
                        <w:t xml:space="preserve">стие в </w:t>
                      </w:r>
                      <w:r w:rsidRPr="00C931A3">
                        <w:rPr>
                          <w:rFonts w:ascii="Times New Roman" w:hAnsi="Times New Roman" w:cs="Times New Roman"/>
                          <w:sz w:val="18"/>
                          <w:szCs w:val="18"/>
                        </w:rPr>
                        <w:t xml:space="preserve">анкетировании, опросе, </w:t>
                      </w:r>
                      <w:r>
                        <w:rPr>
                          <w:rFonts w:ascii="Times New Roman" w:hAnsi="Times New Roman" w:cs="Times New Roman"/>
                          <w:sz w:val="18"/>
                          <w:szCs w:val="18"/>
                        </w:rPr>
                        <w:t>интервью, консультациях по вопросам ожиданий, потребностей стейкхолдеров (работодателей, выпускников, студентов), реализации УП и их уровня их удовлетворенности</w:t>
                      </w:r>
                    </w:p>
                    <w:p w:rsidR="00EF1ADA" w:rsidRPr="00C931A3" w:rsidRDefault="00EF1ADA" w:rsidP="00F654B3">
                      <w:pPr>
                        <w:pStyle w:val="a9"/>
                        <w:spacing w:after="0"/>
                        <w:ind w:left="-142" w:right="-39"/>
                        <w:rPr>
                          <w:rFonts w:ascii="Times New Roman" w:hAnsi="Times New Roman" w:cs="Times New Roman"/>
                          <w:sz w:val="18"/>
                          <w:szCs w:val="18"/>
                        </w:rPr>
                      </w:pPr>
                      <w:r>
                        <w:rPr>
                          <w:rFonts w:ascii="Times New Roman" w:hAnsi="Times New Roman" w:cs="Times New Roman"/>
                          <w:sz w:val="18"/>
                          <w:szCs w:val="18"/>
                        </w:rPr>
                        <w:t xml:space="preserve"> 2</w:t>
                      </w:r>
                      <w:r w:rsidRPr="00C931A3">
                        <w:rPr>
                          <w:rFonts w:ascii="Times New Roman" w:hAnsi="Times New Roman" w:cs="Times New Roman"/>
                          <w:sz w:val="18"/>
                          <w:szCs w:val="18"/>
                        </w:rPr>
                        <w:t xml:space="preserve"> Оценка качества реализации ОП</w:t>
                      </w:r>
                      <w:r>
                        <w:rPr>
                          <w:rFonts w:ascii="Times New Roman" w:hAnsi="Times New Roman" w:cs="Times New Roman"/>
                          <w:sz w:val="18"/>
                          <w:szCs w:val="18"/>
                        </w:rPr>
                        <w:t xml:space="preserve"> и УП (ГАК, практика, НИРС)</w:t>
                      </w:r>
                    </w:p>
                    <w:p w:rsidR="00EF1ADA" w:rsidRPr="00C931A3" w:rsidRDefault="00EF1ADA" w:rsidP="00F654B3">
                      <w:pPr>
                        <w:pStyle w:val="a9"/>
                        <w:ind w:left="-142" w:right="-39"/>
                        <w:rPr>
                          <w:rFonts w:ascii="Times New Roman" w:hAnsi="Times New Roman" w:cs="Times New Roman"/>
                          <w:sz w:val="18"/>
                          <w:szCs w:val="18"/>
                        </w:rPr>
                      </w:pPr>
                      <w:r w:rsidRPr="00C931A3">
                        <w:rPr>
                          <w:rFonts w:ascii="Times New Roman" w:hAnsi="Times New Roman" w:cs="Times New Roman"/>
                          <w:sz w:val="18"/>
                          <w:szCs w:val="18"/>
                        </w:rPr>
                        <w:t xml:space="preserve"> 3. Предоставление производственных </w:t>
                      </w:r>
                      <w:r>
                        <w:rPr>
                          <w:rFonts w:ascii="Times New Roman" w:hAnsi="Times New Roman" w:cs="Times New Roman"/>
                          <w:sz w:val="18"/>
                          <w:szCs w:val="18"/>
                        </w:rPr>
                        <w:t>площадей</w:t>
                      </w:r>
                      <w:r w:rsidRPr="00C931A3">
                        <w:rPr>
                          <w:rFonts w:ascii="Times New Roman" w:hAnsi="Times New Roman" w:cs="Times New Roman"/>
                          <w:sz w:val="18"/>
                          <w:szCs w:val="18"/>
                        </w:rPr>
                        <w:t xml:space="preserve"> (практика, НИРС и т.д.) на основании договоров с вузом</w:t>
                      </w:r>
                      <w:r>
                        <w:rPr>
                          <w:rFonts w:ascii="Times New Roman" w:hAnsi="Times New Roman" w:cs="Times New Roman"/>
                          <w:sz w:val="18"/>
                          <w:szCs w:val="18"/>
                        </w:rPr>
                        <w:t>, а также взаимодействие по другим вопросам</w:t>
                      </w:r>
                    </w:p>
                    <w:p w:rsidR="00EF1ADA" w:rsidRPr="00C931A3" w:rsidRDefault="00EF1ADA" w:rsidP="00F654B3">
                      <w:pPr>
                        <w:pStyle w:val="a9"/>
                        <w:ind w:left="-142" w:right="-39"/>
                        <w:rPr>
                          <w:rFonts w:ascii="Times New Roman" w:hAnsi="Times New Roman" w:cs="Times New Roman"/>
                          <w:sz w:val="18"/>
                          <w:szCs w:val="18"/>
                        </w:rPr>
                      </w:pPr>
                      <w:r w:rsidRPr="00C931A3">
                        <w:rPr>
                          <w:rFonts w:ascii="Times New Roman" w:hAnsi="Times New Roman" w:cs="Times New Roman"/>
                          <w:sz w:val="18"/>
                          <w:szCs w:val="18"/>
                        </w:rPr>
                        <w:t xml:space="preserve">  4. </w:t>
                      </w:r>
                    </w:p>
                  </w:txbxContent>
                </v:textbox>
              </v:rect>
            </w:pict>
          </mc:Fallback>
        </mc:AlternateContent>
      </w:r>
      <w:r w:rsidRPr="00F654B3">
        <w:rPr>
          <w:noProof/>
          <w:lang w:eastAsia="ru-RU"/>
        </w:rPr>
        <mc:AlternateContent>
          <mc:Choice Requires="wps">
            <w:drawing>
              <wp:anchor distT="0" distB="0" distL="114300" distR="114300" simplePos="0" relativeHeight="251525120" behindDoc="0" locked="0" layoutInCell="1" allowOverlap="1" wp14:anchorId="05EB0D6C" wp14:editId="256E89E1">
                <wp:simplePos x="0" y="0"/>
                <wp:positionH relativeFrom="column">
                  <wp:posOffset>-529590</wp:posOffset>
                </wp:positionH>
                <wp:positionV relativeFrom="paragraph">
                  <wp:posOffset>18416</wp:posOffset>
                </wp:positionV>
                <wp:extent cx="4524375" cy="1924050"/>
                <wp:effectExtent l="0" t="0" r="28575" b="19050"/>
                <wp:wrapNone/>
                <wp:docPr id="250" name="Прямоугольник 250"/>
                <wp:cNvGraphicFramePr/>
                <a:graphic xmlns:a="http://schemas.openxmlformats.org/drawingml/2006/main">
                  <a:graphicData uri="http://schemas.microsoft.com/office/word/2010/wordprocessingShape">
                    <wps:wsp>
                      <wps:cNvSpPr/>
                      <wps:spPr>
                        <a:xfrm>
                          <a:off x="0" y="0"/>
                          <a:ext cx="4524375" cy="19240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1.Обеспечение контроля качества ОП</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2. Мониторинг и оценка образовательных программ и учебного процесса</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3. Проведение периодической оценки (анкетирование) ожиданий, потребностей и удовлетворенности студентов в целях  совершенствования ОП</w:t>
                            </w:r>
                            <w:r>
                              <w:rPr>
                                <w:rFonts w:ascii="Times New Roman" w:hAnsi="Times New Roman" w:cs="Times New Roman"/>
                                <w:sz w:val="18"/>
                                <w:szCs w:val="18"/>
                              </w:rPr>
                              <w:t xml:space="preserve">, УП </w:t>
                            </w:r>
                            <w:r w:rsidRPr="00C931A3">
                              <w:rPr>
                                <w:rFonts w:ascii="Times New Roman" w:hAnsi="Times New Roman" w:cs="Times New Roman"/>
                                <w:sz w:val="18"/>
                                <w:szCs w:val="18"/>
                              </w:rPr>
                              <w:t xml:space="preserve"> и учебного процесса</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4. Определение процессов и ответственных лиц за проведение мониторинга и периодической оценки</w:t>
                            </w:r>
                            <w:r>
                              <w:rPr>
                                <w:rFonts w:ascii="Times New Roman" w:hAnsi="Times New Roman" w:cs="Times New Roman"/>
                                <w:sz w:val="18"/>
                                <w:szCs w:val="18"/>
                              </w:rPr>
                              <w:t xml:space="preserve"> и корректировки ОП, УП</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5.Анализ, обсуждение с привлечением заинтересованных сторон результатов мониторинга, периодической оценки и  использование его для улучшения организации образовательного процесса</w:t>
                            </w:r>
                          </w:p>
                          <w:p w:rsidR="00EF1ADA" w:rsidRDefault="00EF1ADA" w:rsidP="00F654B3">
                            <w:pPr>
                              <w:pStyle w:val="a9"/>
                              <w:ind w:left="-142" w:firstLine="142"/>
                              <w:rPr>
                                <w:rFonts w:ascii="Times New Roman" w:hAnsi="Times New Roman" w:cs="Times New Roman"/>
                                <w:sz w:val="18"/>
                                <w:szCs w:val="18"/>
                              </w:rPr>
                            </w:pPr>
                            <w:r w:rsidRPr="00C931A3">
                              <w:rPr>
                                <w:rFonts w:ascii="Times New Roman" w:hAnsi="Times New Roman" w:cs="Times New Roman"/>
                                <w:sz w:val="18"/>
                                <w:szCs w:val="18"/>
                              </w:rPr>
                              <w:t>6. Разработка процедур реагирования на жалобы студентов</w:t>
                            </w:r>
                            <w:r>
                              <w:rPr>
                                <w:rFonts w:ascii="Times New Roman" w:hAnsi="Times New Roman" w:cs="Times New Roman"/>
                                <w:sz w:val="18"/>
                                <w:szCs w:val="18"/>
                              </w:rPr>
                              <w:t xml:space="preserve">. </w:t>
                            </w:r>
                          </w:p>
                          <w:p w:rsidR="00EF1ADA" w:rsidRPr="00C931A3" w:rsidRDefault="00EF1ADA" w:rsidP="00F654B3">
                            <w:pPr>
                              <w:pStyle w:val="a9"/>
                              <w:ind w:left="-142" w:firstLine="142"/>
                              <w:rPr>
                                <w:rFonts w:ascii="Times New Roman" w:hAnsi="Times New Roman" w:cs="Times New Roman"/>
                                <w:sz w:val="18"/>
                                <w:szCs w:val="18"/>
                              </w:rPr>
                            </w:pPr>
                            <w:r>
                              <w:rPr>
                                <w:rFonts w:ascii="Times New Roman" w:hAnsi="Times New Roman" w:cs="Times New Roman"/>
                                <w:sz w:val="18"/>
                                <w:szCs w:val="18"/>
                              </w:rPr>
                              <w:t>7. Анкетирование стейкхолдеров по удовлетворению УП и ОП.</w:t>
                            </w:r>
                          </w:p>
                          <w:p w:rsidR="00EF1ADA" w:rsidRPr="006422BC" w:rsidRDefault="00EF1ADA" w:rsidP="00F654B3">
                            <w:pPr>
                              <w:pStyle w:val="a9"/>
                              <w:ind w:left="-142"/>
                              <w:rPr>
                                <w:sz w:val="20"/>
                                <w:szCs w:val="20"/>
                              </w:rPr>
                            </w:pPr>
                            <w:r w:rsidRPr="006422BC">
                              <w:rPr>
                                <w:sz w:val="20"/>
                                <w:szCs w:val="20"/>
                              </w:rPr>
                              <w:t xml:space="preserve"> </w:t>
                            </w:r>
                          </w:p>
                          <w:p w:rsidR="00EF1ADA" w:rsidRPr="006422BC" w:rsidRDefault="00EF1ADA" w:rsidP="00F654B3">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EB0D6C" id="Прямоугольник 250" o:spid="_x0000_s1344" style="position:absolute;left:0;text-align:left;margin-left:-41.7pt;margin-top:1.45pt;width:356.25pt;height:151.5pt;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1.Обеспечение контроля качества ОП</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2. Мониторинг и оценка образовательных программ и учебного процесса</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3. Проведение периодической оценки (анкетирование) ожиданий, потребностей и удовлетворенности студентов в целях  совершенствования ОП</w:t>
                      </w:r>
                      <w:r>
                        <w:rPr>
                          <w:rFonts w:ascii="Times New Roman" w:hAnsi="Times New Roman" w:cs="Times New Roman"/>
                          <w:sz w:val="18"/>
                          <w:szCs w:val="18"/>
                        </w:rPr>
                        <w:t xml:space="preserve">, УП </w:t>
                      </w:r>
                      <w:r w:rsidRPr="00C931A3">
                        <w:rPr>
                          <w:rFonts w:ascii="Times New Roman" w:hAnsi="Times New Roman" w:cs="Times New Roman"/>
                          <w:sz w:val="18"/>
                          <w:szCs w:val="18"/>
                        </w:rPr>
                        <w:t xml:space="preserve"> и учебного процесса</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4. Определение процессов и ответственных лиц за проведение мониторинга и периодической оценки</w:t>
                      </w:r>
                      <w:r>
                        <w:rPr>
                          <w:rFonts w:ascii="Times New Roman" w:hAnsi="Times New Roman" w:cs="Times New Roman"/>
                          <w:sz w:val="18"/>
                          <w:szCs w:val="18"/>
                        </w:rPr>
                        <w:t xml:space="preserve"> и корректировки ОП, УП</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5.Анализ, обсуждение с привлечением заинтересованных сторон результатов мониторинга, периодической оценки и  использование его для улучшения организации образовательного процесса</w:t>
                      </w:r>
                    </w:p>
                    <w:p w:rsidR="00EF1ADA" w:rsidRDefault="00EF1ADA" w:rsidP="00F654B3">
                      <w:pPr>
                        <w:pStyle w:val="a9"/>
                        <w:ind w:left="-142" w:firstLine="142"/>
                        <w:rPr>
                          <w:rFonts w:ascii="Times New Roman" w:hAnsi="Times New Roman" w:cs="Times New Roman"/>
                          <w:sz w:val="18"/>
                          <w:szCs w:val="18"/>
                        </w:rPr>
                      </w:pPr>
                      <w:r w:rsidRPr="00C931A3">
                        <w:rPr>
                          <w:rFonts w:ascii="Times New Roman" w:hAnsi="Times New Roman" w:cs="Times New Roman"/>
                          <w:sz w:val="18"/>
                          <w:szCs w:val="18"/>
                        </w:rPr>
                        <w:t>6. Разработка процедур реагирования на жалобы студентов</w:t>
                      </w:r>
                      <w:r>
                        <w:rPr>
                          <w:rFonts w:ascii="Times New Roman" w:hAnsi="Times New Roman" w:cs="Times New Roman"/>
                          <w:sz w:val="18"/>
                          <w:szCs w:val="18"/>
                        </w:rPr>
                        <w:t xml:space="preserve">. </w:t>
                      </w:r>
                    </w:p>
                    <w:p w:rsidR="00EF1ADA" w:rsidRPr="00C931A3" w:rsidRDefault="00EF1ADA" w:rsidP="00F654B3">
                      <w:pPr>
                        <w:pStyle w:val="a9"/>
                        <w:ind w:left="-142" w:firstLine="142"/>
                        <w:rPr>
                          <w:rFonts w:ascii="Times New Roman" w:hAnsi="Times New Roman" w:cs="Times New Roman"/>
                          <w:sz w:val="18"/>
                          <w:szCs w:val="18"/>
                        </w:rPr>
                      </w:pPr>
                      <w:r>
                        <w:rPr>
                          <w:rFonts w:ascii="Times New Roman" w:hAnsi="Times New Roman" w:cs="Times New Roman"/>
                          <w:sz w:val="18"/>
                          <w:szCs w:val="18"/>
                        </w:rPr>
                        <w:t>7. Анкетирование стейкхолдеров по удовлетворению УП и ОП.</w:t>
                      </w:r>
                    </w:p>
                    <w:p w:rsidR="00EF1ADA" w:rsidRPr="006422BC" w:rsidRDefault="00EF1ADA" w:rsidP="00F654B3">
                      <w:pPr>
                        <w:pStyle w:val="a9"/>
                        <w:ind w:left="-142"/>
                        <w:rPr>
                          <w:sz w:val="20"/>
                          <w:szCs w:val="20"/>
                        </w:rPr>
                      </w:pPr>
                      <w:r w:rsidRPr="006422BC">
                        <w:rPr>
                          <w:sz w:val="20"/>
                          <w:szCs w:val="20"/>
                        </w:rPr>
                        <w:t xml:space="preserve"> </w:t>
                      </w:r>
                    </w:p>
                    <w:p w:rsidR="00EF1ADA" w:rsidRPr="006422BC" w:rsidRDefault="00EF1ADA" w:rsidP="00F654B3">
                      <w:pPr>
                        <w:pStyle w:val="a9"/>
                        <w:ind w:left="-142"/>
                        <w:rPr>
                          <w:sz w:val="20"/>
                          <w:szCs w:val="20"/>
                        </w:rPr>
                      </w:pPr>
                    </w:p>
                  </w:txbxContent>
                </v:textbox>
              </v:rect>
            </w:pict>
          </mc:Fallback>
        </mc:AlternateContent>
      </w:r>
      <w:r w:rsidRPr="00F654B3">
        <w:rPr>
          <w:noProof/>
          <w:lang w:eastAsia="ru-RU"/>
        </w:rPr>
        <mc:AlternateContent>
          <mc:Choice Requires="wps">
            <w:drawing>
              <wp:anchor distT="0" distB="0" distL="114300" distR="114300" simplePos="0" relativeHeight="251527168" behindDoc="0" locked="0" layoutInCell="1" allowOverlap="1" wp14:anchorId="1CAC4592" wp14:editId="17F5BACC">
                <wp:simplePos x="0" y="0"/>
                <wp:positionH relativeFrom="column">
                  <wp:posOffset>4194810</wp:posOffset>
                </wp:positionH>
                <wp:positionV relativeFrom="paragraph">
                  <wp:posOffset>3314065</wp:posOffset>
                </wp:positionV>
                <wp:extent cx="5019675" cy="2257425"/>
                <wp:effectExtent l="0" t="0" r="28575" b="28575"/>
                <wp:wrapNone/>
                <wp:docPr id="251" name="Прямоугольник 251"/>
                <wp:cNvGraphicFramePr/>
                <a:graphic xmlns:a="http://schemas.openxmlformats.org/drawingml/2006/main">
                  <a:graphicData uri="http://schemas.microsoft.com/office/word/2010/wordprocessingShape">
                    <wps:wsp>
                      <wps:cNvSpPr/>
                      <wps:spPr>
                        <a:xfrm>
                          <a:off x="0" y="0"/>
                          <a:ext cx="5019675" cy="22574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 xml:space="preserve">1.Разработка </w:t>
                            </w:r>
                            <w:r>
                              <w:rPr>
                                <w:rFonts w:ascii="Times New Roman" w:hAnsi="Times New Roman" w:cs="Times New Roman"/>
                                <w:sz w:val="18"/>
                                <w:szCs w:val="18"/>
                              </w:rPr>
                              <w:t xml:space="preserve">учебных планов (БУП, РУП) и </w:t>
                            </w:r>
                            <w:r w:rsidRPr="00C931A3">
                              <w:rPr>
                                <w:rFonts w:ascii="Times New Roman" w:hAnsi="Times New Roman" w:cs="Times New Roman"/>
                                <w:sz w:val="18"/>
                                <w:szCs w:val="18"/>
                              </w:rPr>
                              <w:t xml:space="preserve">ООП </w:t>
                            </w:r>
                            <w:r>
                              <w:rPr>
                                <w:rFonts w:ascii="Times New Roman" w:hAnsi="Times New Roman" w:cs="Times New Roman"/>
                                <w:sz w:val="18"/>
                                <w:szCs w:val="18"/>
                              </w:rPr>
                              <w:t xml:space="preserve"> по соответствующему направлению.</w:t>
                            </w:r>
                          </w:p>
                          <w:p w:rsidR="00EF1ADA" w:rsidRPr="00C931A3" w:rsidRDefault="00EF1ADA" w:rsidP="00F654B3">
                            <w:pPr>
                              <w:pStyle w:val="a9"/>
                              <w:spacing w:after="0"/>
                              <w:ind w:left="-142" w:right="-39" w:firstLine="142"/>
                              <w:rPr>
                                <w:rFonts w:ascii="Times New Roman" w:hAnsi="Times New Roman" w:cs="Times New Roman"/>
                                <w:sz w:val="18"/>
                                <w:szCs w:val="18"/>
                              </w:rPr>
                            </w:pPr>
                            <w:r>
                              <w:rPr>
                                <w:rFonts w:ascii="Times New Roman" w:hAnsi="Times New Roman" w:cs="Times New Roman"/>
                                <w:sz w:val="18"/>
                                <w:szCs w:val="18"/>
                              </w:rPr>
                              <w:t>2. Назначение руководителя ООП</w:t>
                            </w:r>
                          </w:p>
                          <w:p w:rsidR="00EF1ADA" w:rsidRDefault="00EF1ADA" w:rsidP="00F654B3">
                            <w:pPr>
                              <w:pStyle w:val="a9"/>
                              <w:ind w:left="0" w:right="-39"/>
                              <w:rPr>
                                <w:rFonts w:ascii="Times New Roman" w:hAnsi="Times New Roman" w:cs="Times New Roman"/>
                                <w:sz w:val="18"/>
                                <w:szCs w:val="18"/>
                              </w:rPr>
                            </w:pPr>
                            <w:r w:rsidRPr="00F86D40">
                              <w:rPr>
                                <w:rFonts w:ascii="Times New Roman" w:hAnsi="Times New Roman" w:cs="Times New Roman"/>
                                <w:sz w:val="18"/>
                                <w:szCs w:val="18"/>
                              </w:rPr>
                              <w:t xml:space="preserve"> 3.</w:t>
                            </w:r>
                            <w:r>
                              <w:rPr>
                                <w:rFonts w:ascii="Times New Roman" w:hAnsi="Times New Roman" w:cs="Times New Roman"/>
                                <w:sz w:val="18"/>
                                <w:szCs w:val="18"/>
                              </w:rPr>
                              <w:t xml:space="preserve"> </w:t>
                            </w:r>
                            <w:r w:rsidRPr="00F86D40">
                              <w:rPr>
                                <w:rFonts w:ascii="Times New Roman" w:hAnsi="Times New Roman" w:cs="Times New Roman"/>
                                <w:sz w:val="18"/>
                                <w:szCs w:val="18"/>
                              </w:rPr>
                              <w:t>Обеспечение реализации О</w:t>
                            </w:r>
                            <w:r>
                              <w:rPr>
                                <w:rFonts w:ascii="Times New Roman" w:hAnsi="Times New Roman" w:cs="Times New Roman"/>
                                <w:sz w:val="18"/>
                                <w:szCs w:val="18"/>
                              </w:rPr>
                              <w:t>ОП в соответствии с требованиями ГОС ВПО</w:t>
                            </w:r>
                            <w:r w:rsidRPr="00F86D40">
                              <w:rPr>
                                <w:rFonts w:ascii="Times New Roman" w:hAnsi="Times New Roman" w:cs="Times New Roman"/>
                                <w:sz w:val="18"/>
                                <w:szCs w:val="18"/>
                              </w:rPr>
                              <w:t xml:space="preserve"> (человеческие </w:t>
                            </w:r>
                            <w:r>
                              <w:rPr>
                                <w:rFonts w:ascii="Times New Roman" w:hAnsi="Times New Roman" w:cs="Times New Roman"/>
                                <w:sz w:val="18"/>
                                <w:szCs w:val="18"/>
                              </w:rPr>
                              <w:t xml:space="preserve">    </w:t>
                            </w:r>
                            <w:r w:rsidRPr="00F86D40">
                              <w:rPr>
                                <w:rFonts w:ascii="Times New Roman" w:hAnsi="Times New Roman" w:cs="Times New Roman"/>
                                <w:sz w:val="18"/>
                                <w:szCs w:val="18"/>
                              </w:rPr>
                              <w:t>ресурсы, МТБ, УМО</w:t>
                            </w:r>
                            <w:r>
                              <w:rPr>
                                <w:rFonts w:ascii="Times New Roman" w:hAnsi="Times New Roman" w:cs="Times New Roman"/>
                                <w:sz w:val="18"/>
                                <w:szCs w:val="18"/>
                              </w:rPr>
                              <w:t xml:space="preserve"> и учебная литература, практики</w:t>
                            </w:r>
                            <w:r w:rsidRPr="00F86D40">
                              <w:rPr>
                                <w:rFonts w:ascii="Times New Roman" w:hAnsi="Times New Roman" w:cs="Times New Roman"/>
                                <w:sz w:val="18"/>
                                <w:szCs w:val="18"/>
                              </w:rPr>
                              <w:t>)</w:t>
                            </w:r>
                          </w:p>
                          <w:p w:rsidR="00EF1ADA" w:rsidRDefault="00EF1ADA" w:rsidP="00F654B3">
                            <w:pPr>
                              <w:pStyle w:val="a9"/>
                              <w:ind w:left="0" w:right="-39"/>
                              <w:rPr>
                                <w:rFonts w:ascii="Times New Roman" w:hAnsi="Times New Roman" w:cs="Times New Roman"/>
                                <w:sz w:val="18"/>
                                <w:szCs w:val="18"/>
                              </w:rPr>
                            </w:pPr>
                            <w:r>
                              <w:rPr>
                                <w:rFonts w:ascii="Times New Roman" w:hAnsi="Times New Roman" w:cs="Times New Roman"/>
                                <w:sz w:val="18"/>
                                <w:szCs w:val="18"/>
                              </w:rPr>
                              <w:t>4. Мониторинг, анализ, оценка и корректировка УП с учетом потребностей стейкхолдеров</w:t>
                            </w:r>
                          </w:p>
                          <w:p w:rsidR="00EF1ADA" w:rsidRDefault="00EF1ADA" w:rsidP="00F654B3">
                            <w:pPr>
                              <w:pStyle w:val="a9"/>
                              <w:ind w:left="0" w:right="-39"/>
                              <w:rPr>
                                <w:rFonts w:ascii="Times New Roman" w:hAnsi="Times New Roman" w:cs="Times New Roman"/>
                                <w:sz w:val="18"/>
                                <w:szCs w:val="18"/>
                              </w:rPr>
                            </w:pPr>
                            <w:r>
                              <w:rPr>
                                <w:rFonts w:ascii="Times New Roman" w:hAnsi="Times New Roman" w:cs="Times New Roman"/>
                                <w:sz w:val="18"/>
                                <w:szCs w:val="18"/>
                              </w:rPr>
                              <w:t>5. Проведение соцопроса стейкхолдеров по удовлетворению качеством УП</w:t>
                            </w:r>
                          </w:p>
                          <w:p w:rsidR="00EF1ADA" w:rsidRPr="00F86D40"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6.Обеспечение </w:t>
                            </w:r>
                            <w:r w:rsidRPr="00C931A3">
                              <w:rPr>
                                <w:rFonts w:ascii="Times New Roman" w:hAnsi="Times New Roman" w:cs="Times New Roman"/>
                                <w:sz w:val="18"/>
                                <w:szCs w:val="18"/>
                              </w:rPr>
                              <w:t xml:space="preserve"> качества</w:t>
                            </w:r>
                            <w:r>
                              <w:rPr>
                                <w:rFonts w:ascii="Times New Roman" w:hAnsi="Times New Roman" w:cs="Times New Roman"/>
                                <w:sz w:val="18"/>
                                <w:szCs w:val="18"/>
                              </w:rPr>
                              <w:t xml:space="preserve"> образования при реализации ООП</w:t>
                            </w:r>
                          </w:p>
                          <w:p w:rsidR="00EF1ADA"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7</w:t>
                            </w:r>
                            <w:r w:rsidRPr="00F86D40">
                              <w:rPr>
                                <w:rFonts w:ascii="Times New Roman" w:hAnsi="Times New Roman" w:cs="Times New Roman"/>
                                <w:sz w:val="18"/>
                                <w:szCs w:val="18"/>
                              </w:rPr>
                              <w:t>. Вед</w:t>
                            </w:r>
                            <w:r>
                              <w:rPr>
                                <w:rFonts w:ascii="Times New Roman" w:hAnsi="Times New Roman" w:cs="Times New Roman"/>
                                <w:sz w:val="18"/>
                                <w:szCs w:val="18"/>
                              </w:rPr>
                              <w:t>ение номенклатуры дел и документации на уровне кафедры</w:t>
                            </w:r>
                          </w:p>
                          <w:p w:rsidR="00EF1ADA" w:rsidRPr="00F86D40"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8</w:t>
                            </w:r>
                            <w:r w:rsidRPr="00F86D40">
                              <w:rPr>
                                <w:rFonts w:ascii="Times New Roman" w:hAnsi="Times New Roman" w:cs="Times New Roman"/>
                                <w:sz w:val="18"/>
                                <w:szCs w:val="18"/>
                              </w:rPr>
                              <w:t>. Организация учебного процесса на уровне кафедр</w:t>
                            </w:r>
                            <w:r>
                              <w:rPr>
                                <w:rFonts w:ascii="Times New Roman" w:hAnsi="Times New Roman" w:cs="Times New Roman"/>
                                <w:sz w:val="18"/>
                                <w:szCs w:val="18"/>
                              </w:rPr>
                              <w:t xml:space="preserve"> для всех форм обучения</w:t>
                            </w:r>
                          </w:p>
                          <w:p w:rsidR="00EF1ADA" w:rsidRPr="00F86D40"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9</w:t>
                            </w:r>
                            <w:r w:rsidRPr="00F86D40">
                              <w:rPr>
                                <w:rFonts w:ascii="Times New Roman" w:hAnsi="Times New Roman" w:cs="Times New Roman"/>
                                <w:sz w:val="18"/>
                                <w:szCs w:val="18"/>
                              </w:rPr>
                              <w:t>. Составление плана по всем видам деятельности и их исполнение</w:t>
                            </w:r>
                          </w:p>
                          <w:p w:rsidR="00EF1ADA" w:rsidRPr="00F86D40"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10</w:t>
                            </w:r>
                            <w:r w:rsidRPr="00F86D40">
                              <w:rPr>
                                <w:rFonts w:ascii="Times New Roman" w:hAnsi="Times New Roman" w:cs="Times New Roman"/>
                                <w:sz w:val="18"/>
                                <w:szCs w:val="18"/>
                              </w:rPr>
                              <w:t xml:space="preserve">. </w:t>
                            </w:r>
                            <w:r>
                              <w:rPr>
                                <w:rFonts w:ascii="Times New Roman" w:hAnsi="Times New Roman" w:cs="Times New Roman"/>
                                <w:sz w:val="18"/>
                                <w:szCs w:val="18"/>
                              </w:rPr>
                              <w:t>Реализация образовательных услуг ДОТ, ЭО</w:t>
                            </w:r>
                          </w:p>
                          <w:p w:rsidR="00EF1ADA" w:rsidRPr="00F86D40"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11</w:t>
                            </w:r>
                            <w:r w:rsidRPr="00F86D40">
                              <w:rPr>
                                <w:rFonts w:ascii="Times New Roman" w:hAnsi="Times New Roman" w:cs="Times New Roman"/>
                                <w:sz w:val="18"/>
                                <w:szCs w:val="18"/>
                              </w:rPr>
                              <w:t xml:space="preserve">. </w:t>
                            </w:r>
                            <w:r>
                              <w:rPr>
                                <w:rFonts w:ascii="Times New Roman" w:hAnsi="Times New Roman" w:cs="Times New Roman"/>
                                <w:sz w:val="18"/>
                                <w:szCs w:val="18"/>
                              </w:rPr>
                              <w:t xml:space="preserve">  Организация СРС, КР по дисциплинам. </w:t>
                            </w:r>
                          </w:p>
                          <w:p w:rsidR="00EF1ADA"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12. Оценка  содержания дисциплин с учетом последних достижений науки и технологий</w:t>
                            </w:r>
                          </w:p>
                          <w:p w:rsidR="00EF1ADA"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13</w:t>
                            </w:r>
                            <w:r w:rsidRPr="00F86D40">
                              <w:rPr>
                                <w:rFonts w:ascii="Times New Roman" w:hAnsi="Times New Roman" w:cs="Times New Roman"/>
                                <w:sz w:val="18"/>
                                <w:szCs w:val="18"/>
                              </w:rPr>
                              <w:t>.</w:t>
                            </w:r>
                            <w:r>
                              <w:rPr>
                                <w:rFonts w:ascii="Times New Roman" w:hAnsi="Times New Roman" w:cs="Times New Roman"/>
                                <w:sz w:val="18"/>
                                <w:szCs w:val="18"/>
                              </w:rPr>
                              <w:t xml:space="preserve"> Проведение консультаций для студентов</w:t>
                            </w:r>
                          </w:p>
                          <w:p w:rsidR="00EF1ADA"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12. Разработка учебно-методической документации по дисциплинам, практикам и СРС</w:t>
                            </w:r>
                          </w:p>
                          <w:p w:rsidR="00EF1ADA" w:rsidRPr="00F86D40" w:rsidRDefault="00EF1ADA" w:rsidP="00F654B3">
                            <w:pPr>
                              <w:pStyle w:val="a9"/>
                              <w:ind w:left="-142" w:right="-39"/>
                              <w:rPr>
                                <w:rFonts w:ascii="Times New Roman" w:hAnsi="Times New Roman" w:cs="Times New Roman"/>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AC4592" id="Прямоугольник 251" o:spid="_x0000_s1345" style="position:absolute;left:0;text-align:left;margin-left:330.3pt;margin-top:260.95pt;width:395.25pt;height:177.75pt;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 xml:space="preserve">1.Разработка </w:t>
                      </w:r>
                      <w:r>
                        <w:rPr>
                          <w:rFonts w:ascii="Times New Roman" w:hAnsi="Times New Roman" w:cs="Times New Roman"/>
                          <w:sz w:val="18"/>
                          <w:szCs w:val="18"/>
                        </w:rPr>
                        <w:t xml:space="preserve">учебных планов (БУП, РУП) и </w:t>
                      </w:r>
                      <w:r w:rsidRPr="00C931A3">
                        <w:rPr>
                          <w:rFonts w:ascii="Times New Roman" w:hAnsi="Times New Roman" w:cs="Times New Roman"/>
                          <w:sz w:val="18"/>
                          <w:szCs w:val="18"/>
                        </w:rPr>
                        <w:t xml:space="preserve">ООП </w:t>
                      </w:r>
                      <w:r>
                        <w:rPr>
                          <w:rFonts w:ascii="Times New Roman" w:hAnsi="Times New Roman" w:cs="Times New Roman"/>
                          <w:sz w:val="18"/>
                          <w:szCs w:val="18"/>
                        </w:rPr>
                        <w:t xml:space="preserve"> по соответствующему направлению.</w:t>
                      </w:r>
                    </w:p>
                    <w:p w:rsidR="00EF1ADA" w:rsidRPr="00C931A3" w:rsidRDefault="00EF1ADA" w:rsidP="00F654B3">
                      <w:pPr>
                        <w:pStyle w:val="a9"/>
                        <w:spacing w:after="0"/>
                        <w:ind w:left="-142" w:right="-39" w:firstLine="142"/>
                        <w:rPr>
                          <w:rFonts w:ascii="Times New Roman" w:hAnsi="Times New Roman" w:cs="Times New Roman"/>
                          <w:sz w:val="18"/>
                          <w:szCs w:val="18"/>
                        </w:rPr>
                      </w:pPr>
                      <w:r>
                        <w:rPr>
                          <w:rFonts w:ascii="Times New Roman" w:hAnsi="Times New Roman" w:cs="Times New Roman"/>
                          <w:sz w:val="18"/>
                          <w:szCs w:val="18"/>
                        </w:rPr>
                        <w:t>2. Назначение руководителя ООП</w:t>
                      </w:r>
                    </w:p>
                    <w:p w:rsidR="00EF1ADA" w:rsidRDefault="00EF1ADA" w:rsidP="00F654B3">
                      <w:pPr>
                        <w:pStyle w:val="a9"/>
                        <w:ind w:left="0" w:right="-39"/>
                        <w:rPr>
                          <w:rFonts w:ascii="Times New Roman" w:hAnsi="Times New Roman" w:cs="Times New Roman"/>
                          <w:sz w:val="18"/>
                          <w:szCs w:val="18"/>
                        </w:rPr>
                      </w:pPr>
                      <w:r w:rsidRPr="00F86D40">
                        <w:rPr>
                          <w:rFonts w:ascii="Times New Roman" w:hAnsi="Times New Roman" w:cs="Times New Roman"/>
                          <w:sz w:val="18"/>
                          <w:szCs w:val="18"/>
                        </w:rPr>
                        <w:t xml:space="preserve"> 3.</w:t>
                      </w:r>
                      <w:r>
                        <w:rPr>
                          <w:rFonts w:ascii="Times New Roman" w:hAnsi="Times New Roman" w:cs="Times New Roman"/>
                          <w:sz w:val="18"/>
                          <w:szCs w:val="18"/>
                        </w:rPr>
                        <w:t xml:space="preserve"> </w:t>
                      </w:r>
                      <w:r w:rsidRPr="00F86D40">
                        <w:rPr>
                          <w:rFonts w:ascii="Times New Roman" w:hAnsi="Times New Roman" w:cs="Times New Roman"/>
                          <w:sz w:val="18"/>
                          <w:szCs w:val="18"/>
                        </w:rPr>
                        <w:t>Обеспечение реализации О</w:t>
                      </w:r>
                      <w:r>
                        <w:rPr>
                          <w:rFonts w:ascii="Times New Roman" w:hAnsi="Times New Roman" w:cs="Times New Roman"/>
                          <w:sz w:val="18"/>
                          <w:szCs w:val="18"/>
                        </w:rPr>
                        <w:t>ОП в соответствии с требованиями ГОС ВПО</w:t>
                      </w:r>
                      <w:r w:rsidRPr="00F86D40">
                        <w:rPr>
                          <w:rFonts w:ascii="Times New Roman" w:hAnsi="Times New Roman" w:cs="Times New Roman"/>
                          <w:sz w:val="18"/>
                          <w:szCs w:val="18"/>
                        </w:rPr>
                        <w:t xml:space="preserve"> (человеческие </w:t>
                      </w:r>
                      <w:r>
                        <w:rPr>
                          <w:rFonts w:ascii="Times New Roman" w:hAnsi="Times New Roman" w:cs="Times New Roman"/>
                          <w:sz w:val="18"/>
                          <w:szCs w:val="18"/>
                        </w:rPr>
                        <w:t xml:space="preserve">    </w:t>
                      </w:r>
                      <w:r w:rsidRPr="00F86D40">
                        <w:rPr>
                          <w:rFonts w:ascii="Times New Roman" w:hAnsi="Times New Roman" w:cs="Times New Roman"/>
                          <w:sz w:val="18"/>
                          <w:szCs w:val="18"/>
                        </w:rPr>
                        <w:t>ресурсы, МТБ, УМО</w:t>
                      </w:r>
                      <w:r>
                        <w:rPr>
                          <w:rFonts w:ascii="Times New Roman" w:hAnsi="Times New Roman" w:cs="Times New Roman"/>
                          <w:sz w:val="18"/>
                          <w:szCs w:val="18"/>
                        </w:rPr>
                        <w:t xml:space="preserve"> и учебная литература, практики</w:t>
                      </w:r>
                      <w:r w:rsidRPr="00F86D40">
                        <w:rPr>
                          <w:rFonts w:ascii="Times New Roman" w:hAnsi="Times New Roman" w:cs="Times New Roman"/>
                          <w:sz w:val="18"/>
                          <w:szCs w:val="18"/>
                        </w:rPr>
                        <w:t>)</w:t>
                      </w:r>
                    </w:p>
                    <w:p w:rsidR="00EF1ADA" w:rsidRDefault="00EF1ADA" w:rsidP="00F654B3">
                      <w:pPr>
                        <w:pStyle w:val="a9"/>
                        <w:ind w:left="0" w:right="-39"/>
                        <w:rPr>
                          <w:rFonts w:ascii="Times New Roman" w:hAnsi="Times New Roman" w:cs="Times New Roman"/>
                          <w:sz w:val="18"/>
                          <w:szCs w:val="18"/>
                        </w:rPr>
                      </w:pPr>
                      <w:r>
                        <w:rPr>
                          <w:rFonts w:ascii="Times New Roman" w:hAnsi="Times New Roman" w:cs="Times New Roman"/>
                          <w:sz w:val="18"/>
                          <w:szCs w:val="18"/>
                        </w:rPr>
                        <w:t>4. Мониторинг, анализ, оценка и корректировка УП с учетом потребностей стейкхолдеров</w:t>
                      </w:r>
                    </w:p>
                    <w:p w:rsidR="00EF1ADA" w:rsidRDefault="00EF1ADA" w:rsidP="00F654B3">
                      <w:pPr>
                        <w:pStyle w:val="a9"/>
                        <w:ind w:left="0" w:right="-39"/>
                        <w:rPr>
                          <w:rFonts w:ascii="Times New Roman" w:hAnsi="Times New Roman" w:cs="Times New Roman"/>
                          <w:sz w:val="18"/>
                          <w:szCs w:val="18"/>
                        </w:rPr>
                      </w:pPr>
                      <w:r>
                        <w:rPr>
                          <w:rFonts w:ascii="Times New Roman" w:hAnsi="Times New Roman" w:cs="Times New Roman"/>
                          <w:sz w:val="18"/>
                          <w:szCs w:val="18"/>
                        </w:rPr>
                        <w:t>5. Проведение соцопроса стейкхолдеров по удовлетворению качеством УП</w:t>
                      </w:r>
                    </w:p>
                    <w:p w:rsidR="00EF1ADA" w:rsidRPr="00F86D40"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6.Обеспечение </w:t>
                      </w:r>
                      <w:r w:rsidRPr="00C931A3">
                        <w:rPr>
                          <w:rFonts w:ascii="Times New Roman" w:hAnsi="Times New Roman" w:cs="Times New Roman"/>
                          <w:sz w:val="18"/>
                          <w:szCs w:val="18"/>
                        </w:rPr>
                        <w:t xml:space="preserve"> качества</w:t>
                      </w:r>
                      <w:r>
                        <w:rPr>
                          <w:rFonts w:ascii="Times New Roman" w:hAnsi="Times New Roman" w:cs="Times New Roman"/>
                          <w:sz w:val="18"/>
                          <w:szCs w:val="18"/>
                        </w:rPr>
                        <w:t xml:space="preserve"> образования при реализации ООП</w:t>
                      </w:r>
                    </w:p>
                    <w:p w:rsidR="00EF1ADA"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7</w:t>
                      </w:r>
                      <w:r w:rsidRPr="00F86D40">
                        <w:rPr>
                          <w:rFonts w:ascii="Times New Roman" w:hAnsi="Times New Roman" w:cs="Times New Roman"/>
                          <w:sz w:val="18"/>
                          <w:szCs w:val="18"/>
                        </w:rPr>
                        <w:t>. Вед</w:t>
                      </w:r>
                      <w:r>
                        <w:rPr>
                          <w:rFonts w:ascii="Times New Roman" w:hAnsi="Times New Roman" w:cs="Times New Roman"/>
                          <w:sz w:val="18"/>
                          <w:szCs w:val="18"/>
                        </w:rPr>
                        <w:t>ение номенклатуры дел и документации на уровне кафедры</w:t>
                      </w:r>
                    </w:p>
                    <w:p w:rsidR="00EF1ADA" w:rsidRPr="00F86D40"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8</w:t>
                      </w:r>
                      <w:r w:rsidRPr="00F86D40">
                        <w:rPr>
                          <w:rFonts w:ascii="Times New Roman" w:hAnsi="Times New Roman" w:cs="Times New Roman"/>
                          <w:sz w:val="18"/>
                          <w:szCs w:val="18"/>
                        </w:rPr>
                        <w:t>. Организация учебного процесса на уровне кафедр</w:t>
                      </w:r>
                      <w:r>
                        <w:rPr>
                          <w:rFonts w:ascii="Times New Roman" w:hAnsi="Times New Roman" w:cs="Times New Roman"/>
                          <w:sz w:val="18"/>
                          <w:szCs w:val="18"/>
                        </w:rPr>
                        <w:t xml:space="preserve"> для всех форм обучения</w:t>
                      </w:r>
                    </w:p>
                    <w:p w:rsidR="00EF1ADA" w:rsidRPr="00F86D40"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9</w:t>
                      </w:r>
                      <w:r w:rsidRPr="00F86D40">
                        <w:rPr>
                          <w:rFonts w:ascii="Times New Roman" w:hAnsi="Times New Roman" w:cs="Times New Roman"/>
                          <w:sz w:val="18"/>
                          <w:szCs w:val="18"/>
                        </w:rPr>
                        <w:t>. Составление плана по всем видам деятельности и их исполнение</w:t>
                      </w:r>
                    </w:p>
                    <w:p w:rsidR="00EF1ADA" w:rsidRPr="00F86D40"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10</w:t>
                      </w:r>
                      <w:r w:rsidRPr="00F86D40">
                        <w:rPr>
                          <w:rFonts w:ascii="Times New Roman" w:hAnsi="Times New Roman" w:cs="Times New Roman"/>
                          <w:sz w:val="18"/>
                          <w:szCs w:val="18"/>
                        </w:rPr>
                        <w:t xml:space="preserve">. </w:t>
                      </w:r>
                      <w:r>
                        <w:rPr>
                          <w:rFonts w:ascii="Times New Roman" w:hAnsi="Times New Roman" w:cs="Times New Roman"/>
                          <w:sz w:val="18"/>
                          <w:szCs w:val="18"/>
                        </w:rPr>
                        <w:t>Реализация образовательных услуг ДОТ, ЭО</w:t>
                      </w:r>
                    </w:p>
                    <w:p w:rsidR="00EF1ADA" w:rsidRPr="00F86D40"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11</w:t>
                      </w:r>
                      <w:r w:rsidRPr="00F86D40">
                        <w:rPr>
                          <w:rFonts w:ascii="Times New Roman" w:hAnsi="Times New Roman" w:cs="Times New Roman"/>
                          <w:sz w:val="18"/>
                          <w:szCs w:val="18"/>
                        </w:rPr>
                        <w:t xml:space="preserve">. </w:t>
                      </w:r>
                      <w:r>
                        <w:rPr>
                          <w:rFonts w:ascii="Times New Roman" w:hAnsi="Times New Roman" w:cs="Times New Roman"/>
                          <w:sz w:val="18"/>
                          <w:szCs w:val="18"/>
                        </w:rPr>
                        <w:t xml:space="preserve">  Организация СРС, КР по дисциплинам. </w:t>
                      </w:r>
                    </w:p>
                    <w:p w:rsidR="00EF1ADA"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12. Оценка  содержания дисциплин с учетом последних достижений науки и технологий</w:t>
                      </w:r>
                    </w:p>
                    <w:p w:rsidR="00EF1ADA"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13</w:t>
                      </w:r>
                      <w:r w:rsidRPr="00F86D40">
                        <w:rPr>
                          <w:rFonts w:ascii="Times New Roman" w:hAnsi="Times New Roman" w:cs="Times New Roman"/>
                          <w:sz w:val="18"/>
                          <w:szCs w:val="18"/>
                        </w:rPr>
                        <w:t>.</w:t>
                      </w:r>
                      <w:r>
                        <w:rPr>
                          <w:rFonts w:ascii="Times New Roman" w:hAnsi="Times New Roman" w:cs="Times New Roman"/>
                          <w:sz w:val="18"/>
                          <w:szCs w:val="18"/>
                        </w:rPr>
                        <w:t xml:space="preserve"> Проведение консультаций для студентов</w:t>
                      </w:r>
                    </w:p>
                    <w:p w:rsidR="00EF1ADA" w:rsidRDefault="00EF1ADA" w:rsidP="00F654B3">
                      <w:pPr>
                        <w:pStyle w:val="a9"/>
                        <w:ind w:left="-142" w:right="-39"/>
                        <w:rPr>
                          <w:rFonts w:ascii="Times New Roman" w:hAnsi="Times New Roman" w:cs="Times New Roman"/>
                          <w:sz w:val="18"/>
                          <w:szCs w:val="18"/>
                        </w:rPr>
                      </w:pPr>
                      <w:r>
                        <w:rPr>
                          <w:rFonts w:ascii="Times New Roman" w:hAnsi="Times New Roman" w:cs="Times New Roman"/>
                          <w:sz w:val="18"/>
                          <w:szCs w:val="18"/>
                        </w:rPr>
                        <w:t xml:space="preserve">  12. Разработка учебно-методической документации по дисциплинам, практикам и СРС</w:t>
                      </w:r>
                    </w:p>
                    <w:p w:rsidR="00EF1ADA" w:rsidRPr="00F86D40" w:rsidRDefault="00EF1ADA" w:rsidP="00F654B3">
                      <w:pPr>
                        <w:pStyle w:val="a9"/>
                        <w:ind w:left="-142" w:right="-39"/>
                        <w:rPr>
                          <w:rFonts w:ascii="Times New Roman" w:hAnsi="Times New Roman" w:cs="Times New Roman"/>
                          <w:sz w:val="18"/>
                          <w:szCs w:val="18"/>
                        </w:rPr>
                      </w:pPr>
                    </w:p>
                  </w:txbxContent>
                </v:textbox>
              </v:rect>
            </w:pict>
          </mc:Fallback>
        </mc:AlternateContent>
      </w:r>
      <w:r w:rsidRPr="00F654B3">
        <w:rPr>
          <w:noProof/>
          <w:lang w:eastAsia="ru-RU"/>
        </w:rPr>
        <mc:AlternateContent>
          <mc:Choice Requires="wps">
            <w:drawing>
              <wp:anchor distT="0" distB="0" distL="114300" distR="114300" simplePos="0" relativeHeight="251526144" behindDoc="0" locked="0" layoutInCell="1" allowOverlap="1" wp14:anchorId="490BE5E5" wp14:editId="687F6E76">
                <wp:simplePos x="0" y="0"/>
                <wp:positionH relativeFrom="column">
                  <wp:posOffset>4194810</wp:posOffset>
                </wp:positionH>
                <wp:positionV relativeFrom="paragraph">
                  <wp:posOffset>18415</wp:posOffset>
                </wp:positionV>
                <wp:extent cx="5019675" cy="3209925"/>
                <wp:effectExtent l="0" t="0" r="28575" b="28575"/>
                <wp:wrapNone/>
                <wp:docPr id="252" name="Прямоугольник 252"/>
                <wp:cNvGraphicFramePr/>
                <a:graphic xmlns:a="http://schemas.openxmlformats.org/drawingml/2006/main">
                  <a:graphicData uri="http://schemas.microsoft.com/office/word/2010/wordprocessingShape">
                    <wps:wsp>
                      <wps:cNvSpPr/>
                      <wps:spPr>
                        <a:xfrm>
                          <a:off x="0" y="0"/>
                          <a:ext cx="5019675" cy="32099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D43FC1" w:rsidRDefault="00EF1ADA" w:rsidP="00C9321D">
                            <w:pPr>
                              <w:pStyle w:val="a9"/>
                              <w:numPr>
                                <w:ilvl w:val="0"/>
                                <w:numId w:val="24"/>
                              </w:numPr>
                              <w:tabs>
                                <w:tab w:val="left" w:pos="142"/>
                              </w:tabs>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Разработка шаблона учебного плана (базовый, рабочий, а также УП по сокращенной программе) с целью его унификации в соответствии с ГОС ВПО (бакалавриат, специалитет, магистратура)</w:t>
                            </w:r>
                          </w:p>
                          <w:p w:rsidR="00EF1ADA" w:rsidRPr="00D43FC1" w:rsidRDefault="00EF1ADA" w:rsidP="00C9321D">
                            <w:pPr>
                              <w:pStyle w:val="a9"/>
                              <w:numPr>
                                <w:ilvl w:val="0"/>
                                <w:numId w:val="24"/>
                              </w:numPr>
                              <w:tabs>
                                <w:tab w:val="left" w:pos="142"/>
                              </w:tabs>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Консультации по разработке учебных планов (БУП, РУП, УП по сокращенной программе)</w:t>
                            </w:r>
                          </w:p>
                          <w:p w:rsidR="00EF1ADA" w:rsidRPr="00D43FC1" w:rsidRDefault="00EF1ADA" w:rsidP="00C9321D">
                            <w:pPr>
                              <w:pStyle w:val="a9"/>
                              <w:numPr>
                                <w:ilvl w:val="0"/>
                                <w:numId w:val="24"/>
                              </w:numPr>
                              <w:tabs>
                                <w:tab w:val="left" w:pos="142"/>
                              </w:tabs>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 xml:space="preserve"> Мониторинг по реализации учебных планов в  соответствии с требованиями ГОС ВПО</w:t>
                            </w:r>
                          </w:p>
                          <w:p w:rsidR="00EF1ADA" w:rsidRPr="00D43FC1" w:rsidRDefault="00EF1ADA" w:rsidP="00C9321D">
                            <w:pPr>
                              <w:pStyle w:val="a9"/>
                              <w:numPr>
                                <w:ilvl w:val="0"/>
                                <w:numId w:val="24"/>
                              </w:numPr>
                              <w:tabs>
                                <w:tab w:val="left" w:pos="142"/>
                              </w:tabs>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Контроль разработки ООП, БУП, РУП, УП по сокращенной программе по направлениям бакалавриата, специалитета  и магистратуры.</w:t>
                            </w:r>
                          </w:p>
                          <w:p w:rsidR="00EF1ADA" w:rsidRPr="00D43FC1" w:rsidRDefault="00EF1ADA" w:rsidP="00C9321D">
                            <w:pPr>
                              <w:pStyle w:val="a9"/>
                              <w:numPr>
                                <w:ilvl w:val="0"/>
                                <w:numId w:val="24"/>
                              </w:numPr>
                              <w:tabs>
                                <w:tab w:val="left" w:pos="142"/>
                              </w:tabs>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Мониторинг, анализ, оценка и корректировка учебных планов (ежегодно, с предоставлением протокола обсуждения или рассмотрения)</w:t>
                            </w:r>
                          </w:p>
                          <w:p w:rsidR="00EF1ADA" w:rsidRPr="00D43FC1" w:rsidRDefault="00EF1ADA" w:rsidP="00F654B3">
                            <w:pPr>
                              <w:pStyle w:val="a9"/>
                              <w:spacing w:after="0"/>
                              <w:ind w:left="0" w:right="-39"/>
                              <w:rPr>
                                <w:rFonts w:ascii="Times New Roman" w:hAnsi="Times New Roman" w:cs="Times New Roman"/>
                                <w:sz w:val="16"/>
                                <w:szCs w:val="16"/>
                              </w:rPr>
                            </w:pPr>
                            <w:r w:rsidRPr="00D43FC1">
                              <w:rPr>
                                <w:rFonts w:ascii="Times New Roman" w:hAnsi="Times New Roman" w:cs="Times New Roman"/>
                                <w:sz w:val="16"/>
                                <w:szCs w:val="16"/>
                              </w:rPr>
                              <w:t xml:space="preserve">6.Подготовка, организация и контроль учебного процесса (перечень закрепленных дисциплин за кафедрами, лекционные потоки, составление расписания, учебная нагрузка кафедр и вуза, </w:t>
                            </w:r>
                            <w:r>
                              <w:rPr>
                                <w:rFonts w:ascii="Times New Roman" w:hAnsi="Times New Roman" w:cs="Times New Roman"/>
                                <w:sz w:val="16"/>
                                <w:szCs w:val="16"/>
                              </w:rPr>
                              <w:t xml:space="preserve">регистрация  студентов, </w:t>
                            </w:r>
                            <w:r w:rsidRPr="00D43FC1">
                              <w:rPr>
                                <w:rFonts w:ascii="Times New Roman" w:hAnsi="Times New Roman" w:cs="Times New Roman"/>
                                <w:sz w:val="16"/>
                                <w:szCs w:val="16"/>
                              </w:rPr>
                              <w:t xml:space="preserve">организация текущих и госэкзаменов, </w:t>
                            </w:r>
                            <w:r>
                              <w:rPr>
                                <w:rFonts w:ascii="Times New Roman" w:hAnsi="Times New Roman" w:cs="Times New Roman"/>
                                <w:sz w:val="16"/>
                                <w:szCs w:val="16"/>
                              </w:rPr>
                              <w:t xml:space="preserve">ГАК, </w:t>
                            </w:r>
                            <w:r w:rsidRPr="00D43FC1">
                              <w:rPr>
                                <w:rFonts w:ascii="Times New Roman" w:hAnsi="Times New Roman" w:cs="Times New Roman"/>
                                <w:sz w:val="16"/>
                                <w:szCs w:val="16"/>
                              </w:rPr>
                              <w:t xml:space="preserve">ориентационная неделя, ДОТ, ИС </w:t>
                            </w:r>
                            <w:r w:rsidRPr="00D43FC1">
                              <w:rPr>
                                <w:rFonts w:ascii="Times New Roman" w:hAnsi="Times New Roman" w:cs="Times New Roman"/>
                                <w:sz w:val="16"/>
                                <w:szCs w:val="16"/>
                                <w:lang w:val="en-US"/>
                              </w:rPr>
                              <w:t>AVN</w:t>
                            </w:r>
                            <w:r w:rsidRPr="00D43FC1">
                              <w:rPr>
                                <w:rFonts w:ascii="Times New Roman" w:hAnsi="Times New Roman" w:cs="Times New Roman"/>
                                <w:sz w:val="16"/>
                                <w:szCs w:val="16"/>
                              </w:rPr>
                              <w:t>, служба АС, практики и т.д.)</w:t>
                            </w:r>
                          </w:p>
                          <w:p w:rsidR="00EF1ADA" w:rsidRPr="00D43FC1" w:rsidRDefault="00EF1ADA" w:rsidP="00F654B3">
                            <w:pPr>
                              <w:pStyle w:val="a9"/>
                              <w:spacing w:after="0"/>
                              <w:ind w:left="0" w:right="-39"/>
                              <w:rPr>
                                <w:rFonts w:ascii="Times New Roman" w:hAnsi="Times New Roman" w:cs="Times New Roman"/>
                                <w:sz w:val="16"/>
                                <w:szCs w:val="16"/>
                              </w:rPr>
                            </w:pPr>
                            <w:r w:rsidRPr="00D43FC1">
                              <w:rPr>
                                <w:rFonts w:ascii="Times New Roman" w:hAnsi="Times New Roman" w:cs="Times New Roman"/>
                                <w:sz w:val="16"/>
                                <w:szCs w:val="16"/>
                              </w:rPr>
                              <w:t>7. Организация обеспечения документами образования</w:t>
                            </w:r>
                          </w:p>
                          <w:p w:rsidR="00EF1ADA" w:rsidRPr="00D43FC1" w:rsidRDefault="00EF1ADA" w:rsidP="00F654B3">
                            <w:pPr>
                              <w:pStyle w:val="a9"/>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8. Разработка нормативной документации регулирующей</w:t>
                            </w:r>
                            <w:r>
                              <w:rPr>
                                <w:rFonts w:ascii="Times New Roman" w:hAnsi="Times New Roman" w:cs="Times New Roman"/>
                                <w:sz w:val="16"/>
                                <w:szCs w:val="16"/>
                              </w:rPr>
                              <w:t xml:space="preserve"> образовательны</w:t>
                            </w:r>
                            <w:r w:rsidRPr="00D43FC1">
                              <w:rPr>
                                <w:rFonts w:ascii="Times New Roman" w:hAnsi="Times New Roman" w:cs="Times New Roman"/>
                                <w:sz w:val="16"/>
                                <w:szCs w:val="16"/>
                              </w:rPr>
                              <w:t>й процесс</w:t>
                            </w:r>
                          </w:p>
                          <w:p w:rsidR="00EF1ADA" w:rsidRPr="00D43FC1" w:rsidRDefault="00EF1ADA" w:rsidP="00F654B3">
                            <w:pPr>
                              <w:pStyle w:val="a9"/>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9. Контроль МТБ  и учебно-методического обеспечения образовательных программ</w:t>
                            </w:r>
                          </w:p>
                          <w:p w:rsidR="00EF1ADA" w:rsidRPr="00D43FC1" w:rsidRDefault="00EF1ADA" w:rsidP="00F654B3">
                            <w:pPr>
                              <w:pStyle w:val="a9"/>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10. Обеспечение контроля качества ОП и учебного процесса</w:t>
                            </w:r>
                          </w:p>
                          <w:p w:rsidR="00EF1ADA" w:rsidRPr="00D43FC1" w:rsidRDefault="00EF1ADA" w:rsidP="00F654B3">
                            <w:pPr>
                              <w:pStyle w:val="a9"/>
                              <w:spacing w:after="0"/>
                              <w:ind w:left="-142" w:right="-39"/>
                              <w:rPr>
                                <w:rFonts w:ascii="Times New Roman" w:hAnsi="Times New Roman" w:cs="Times New Roman"/>
                                <w:sz w:val="16"/>
                                <w:szCs w:val="16"/>
                              </w:rPr>
                            </w:pPr>
                            <w:r w:rsidRPr="00D43FC1">
                              <w:rPr>
                                <w:rFonts w:ascii="Times New Roman" w:hAnsi="Times New Roman" w:cs="Times New Roman"/>
                                <w:sz w:val="16"/>
                                <w:szCs w:val="16"/>
                              </w:rPr>
                              <w:t xml:space="preserve">   11. Разработка вопросов по организации учебного процесса для стейкхолдеров</w:t>
                            </w:r>
                          </w:p>
                          <w:p w:rsidR="00EF1ADA" w:rsidRPr="00D43FC1" w:rsidRDefault="00EF1ADA" w:rsidP="00F654B3">
                            <w:pPr>
                              <w:pStyle w:val="a9"/>
                              <w:spacing w:after="0"/>
                              <w:ind w:left="-142" w:right="-39"/>
                              <w:rPr>
                                <w:rFonts w:ascii="Times New Roman" w:hAnsi="Times New Roman" w:cs="Times New Roman"/>
                                <w:sz w:val="16"/>
                                <w:szCs w:val="16"/>
                              </w:rPr>
                            </w:pPr>
                            <w:r w:rsidRPr="00D43FC1">
                              <w:rPr>
                                <w:rFonts w:ascii="Times New Roman" w:hAnsi="Times New Roman" w:cs="Times New Roman"/>
                                <w:sz w:val="16"/>
                                <w:szCs w:val="16"/>
                              </w:rPr>
                              <w:t xml:space="preserve">  12. Сведения аудиторного фонда</w:t>
                            </w:r>
                          </w:p>
                          <w:p w:rsidR="00EF1ADA" w:rsidRPr="00D43FC1" w:rsidRDefault="00EF1ADA" w:rsidP="00F654B3">
                            <w:pPr>
                              <w:pStyle w:val="a9"/>
                              <w:spacing w:after="0"/>
                              <w:ind w:left="-142" w:right="-39"/>
                              <w:rPr>
                                <w:rFonts w:ascii="Times New Roman" w:hAnsi="Times New Roman" w:cs="Times New Roman"/>
                                <w:sz w:val="16"/>
                                <w:szCs w:val="16"/>
                              </w:rPr>
                            </w:pPr>
                            <w:r>
                              <w:rPr>
                                <w:rFonts w:ascii="Times New Roman" w:hAnsi="Times New Roman" w:cs="Times New Roman"/>
                                <w:sz w:val="16"/>
                                <w:szCs w:val="16"/>
                              </w:rPr>
                              <w:t xml:space="preserve">  13</w:t>
                            </w:r>
                            <w:r w:rsidRPr="00D43FC1">
                              <w:rPr>
                                <w:rFonts w:ascii="Times New Roman" w:hAnsi="Times New Roman" w:cs="Times New Roman"/>
                                <w:sz w:val="16"/>
                                <w:szCs w:val="16"/>
                              </w:rPr>
                              <w:t>. Принятие мер на жалобы студентов по вопросам учебного процесса</w:t>
                            </w:r>
                          </w:p>
                          <w:p w:rsidR="00EF1ADA" w:rsidRPr="00D43FC1" w:rsidRDefault="00EF1ADA" w:rsidP="00F654B3">
                            <w:pPr>
                              <w:pStyle w:val="a9"/>
                              <w:spacing w:after="0"/>
                              <w:ind w:left="-142" w:right="-39"/>
                              <w:rPr>
                                <w:rFonts w:ascii="Times New Roman" w:hAnsi="Times New Roman" w:cs="Times New Roman"/>
                                <w:sz w:val="16"/>
                                <w:szCs w:val="16"/>
                              </w:rPr>
                            </w:pPr>
                            <w:r>
                              <w:rPr>
                                <w:rFonts w:ascii="Times New Roman" w:hAnsi="Times New Roman" w:cs="Times New Roman"/>
                                <w:sz w:val="18"/>
                                <w:szCs w:val="18"/>
                              </w:rPr>
                              <w:t xml:space="preserve">  </w:t>
                            </w:r>
                            <w:r>
                              <w:rPr>
                                <w:rFonts w:ascii="Times New Roman" w:hAnsi="Times New Roman" w:cs="Times New Roman"/>
                                <w:sz w:val="16"/>
                                <w:szCs w:val="16"/>
                              </w:rPr>
                              <w:t>14</w:t>
                            </w:r>
                            <w:r w:rsidRPr="00D43FC1">
                              <w:rPr>
                                <w:rFonts w:ascii="Times New Roman" w:hAnsi="Times New Roman" w:cs="Times New Roman"/>
                                <w:sz w:val="16"/>
                                <w:szCs w:val="16"/>
                              </w:rPr>
                              <w:t>. Ведение отчетности по организации учебного процесса.</w:t>
                            </w:r>
                          </w:p>
                          <w:p w:rsidR="00EF1ADA" w:rsidRPr="00D43FC1" w:rsidRDefault="00EF1ADA" w:rsidP="00F654B3">
                            <w:pPr>
                              <w:pStyle w:val="a9"/>
                              <w:spacing w:after="0"/>
                              <w:ind w:left="-142" w:right="-39"/>
                              <w:rPr>
                                <w:rFonts w:ascii="Times New Roman" w:hAnsi="Times New Roman" w:cs="Times New Roman"/>
                                <w:sz w:val="16"/>
                                <w:szCs w:val="16"/>
                              </w:rPr>
                            </w:pPr>
                            <w:r w:rsidRPr="00D43FC1">
                              <w:rPr>
                                <w:rFonts w:ascii="Times New Roman" w:hAnsi="Times New Roman" w:cs="Times New Roman"/>
                                <w:sz w:val="16"/>
                                <w:szCs w:val="16"/>
                              </w:rPr>
                              <w:t xml:space="preserve"> </w:t>
                            </w:r>
                            <w:r>
                              <w:rPr>
                                <w:rFonts w:ascii="Times New Roman" w:hAnsi="Times New Roman" w:cs="Times New Roman"/>
                                <w:sz w:val="16"/>
                                <w:szCs w:val="16"/>
                              </w:rPr>
                              <w:t xml:space="preserve"> 15</w:t>
                            </w:r>
                            <w:r w:rsidRPr="00D43FC1">
                              <w:rPr>
                                <w:rFonts w:ascii="Times New Roman" w:hAnsi="Times New Roman" w:cs="Times New Roman"/>
                                <w:sz w:val="16"/>
                                <w:szCs w:val="16"/>
                              </w:rPr>
                              <w:t>. Подготовка справок и постановлений  на УС</w:t>
                            </w:r>
                          </w:p>
                          <w:p w:rsidR="00EF1ADA" w:rsidRDefault="00EF1ADA" w:rsidP="00F654B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0BE5E5" id="Прямоугольник 252" o:spid="_x0000_s1346" style="position:absolute;left:0;text-align:left;margin-left:330.3pt;margin-top:1.45pt;width:395.25pt;height:252.75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D43FC1" w:rsidRDefault="00EF1ADA" w:rsidP="00C9321D">
                      <w:pPr>
                        <w:pStyle w:val="a9"/>
                        <w:numPr>
                          <w:ilvl w:val="0"/>
                          <w:numId w:val="24"/>
                        </w:numPr>
                        <w:tabs>
                          <w:tab w:val="left" w:pos="142"/>
                        </w:tabs>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Разработка шаблона учебного плана (базовый, рабочий, а также УП по сокращенной программе) с целью его унификации в соответствии с ГОС ВПО (бакалавриат, специалитет, магистратура)</w:t>
                      </w:r>
                    </w:p>
                    <w:p w:rsidR="00EF1ADA" w:rsidRPr="00D43FC1" w:rsidRDefault="00EF1ADA" w:rsidP="00C9321D">
                      <w:pPr>
                        <w:pStyle w:val="a9"/>
                        <w:numPr>
                          <w:ilvl w:val="0"/>
                          <w:numId w:val="24"/>
                        </w:numPr>
                        <w:tabs>
                          <w:tab w:val="left" w:pos="142"/>
                        </w:tabs>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Консультации по разработке учебных планов (БУП, РУП, УП по сокращенной программе)</w:t>
                      </w:r>
                    </w:p>
                    <w:p w:rsidR="00EF1ADA" w:rsidRPr="00D43FC1" w:rsidRDefault="00EF1ADA" w:rsidP="00C9321D">
                      <w:pPr>
                        <w:pStyle w:val="a9"/>
                        <w:numPr>
                          <w:ilvl w:val="0"/>
                          <w:numId w:val="24"/>
                        </w:numPr>
                        <w:tabs>
                          <w:tab w:val="left" w:pos="142"/>
                        </w:tabs>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 xml:space="preserve"> Мониторинг по реализации учебных планов в  соответствии с требованиями ГОС ВПО</w:t>
                      </w:r>
                    </w:p>
                    <w:p w:rsidR="00EF1ADA" w:rsidRPr="00D43FC1" w:rsidRDefault="00EF1ADA" w:rsidP="00C9321D">
                      <w:pPr>
                        <w:pStyle w:val="a9"/>
                        <w:numPr>
                          <w:ilvl w:val="0"/>
                          <w:numId w:val="24"/>
                        </w:numPr>
                        <w:tabs>
                          <w:tab w:val="left" w:pos="142"/>
                        </w:tabs>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Контроль разработки ООП, БУП, РУП, УП по сокращенной программе по направлениям бакалавриата, специалитета  и магистратуры.</w:t>
                      </w:r>
                    </w:p>
                    <w:p w:rsidR="00EF1ADA" w:rsidRPr="00D43FC1" w:rsidRDefault="00EF1ADA" w:rsidP="00C9321D">
                      <w:pPr>
                        <w:pStyle w:val="a9"/>
                        <w:numPr>
                          <w:ilvl w:val="0"/>
                          <w:numId w:val="24"/>
                        </w:numPr>
                        <w:tabs>
                          <w:tab w:val="left" w:pos="142"/>
                        </w:tabs>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Мониторинг, анализ, оценка и корректировка учебных планов (ежегодно, с предоставлением протокола обсуждения или рассмотрения)</w:t>
                      </w:r>
                    </w:p>
                    <w:p w:rsidR="00EF1ADA" w:rsidRPr="00D43FC1" w:rsidRDefault="00EF1ADA" w:rsidP="00F654B3">
                      <w:pPr>
                        <w:pStyle w:val="a9"/>
                        <w:spacing w:after="0"/>
                        <w:ind w:left="0" w:right="-39"/>
                        <w:rPr>
                          <w:rFonts w:ascii="Times New Roman" w:hAnsi="Times New Roman" w:cs="Times New Roman"/>
                          <w:sz w:val="16"/>
                          <w:szCs w:val="16"/>
                        </w:rPr>
                      </w:pPr>
                      <w:r w:rsidRPr="00D43FC1">
                        <w:rPr>
                          <w:rFonts w:ascii="Times New Roman" w:hAnsi="Times New Roman" w:cs="Times New Roman"/>
                          <w:sz w:val="16"/>
                          <w:szCs w:val="16"/>
                        </w:rPr>
                        <w:t xml:space="preserve">6.Подготовка, организация и контроль учебного процесса (перечень закрепленных дисциплин за кафедрами, лекционные потоки, составление расписания, учебная нагрузка кафедр и вуза, </w:t>
                      </w:r>
                      <w:r>
                        <w:rPr>
                          <w:rFonts w:ascii="Times New Roman" w:hAnsi="Times New Roman" w:cs="Times New Roman"/>
                          <w:sz w:val="16"/>
                          <w:szCs w:val="16"/>
                        </w:rPr>
                        <w:t xml:space="preserve">регистрация  студентов, </w:t>
                      </w:r>
                      <w:r w:rsidRPr="00D43FC1">
                        <w:rPr>
                          <w:rFonts w:ascii="Times New Roman" w:hAnsi="Times New Roman" w:cs="Times New Roman"/>
                          <w:sz w:val="16"/>
                          <w:szCs w:val="16"/>
                        </w:rPr>
                        <w:t xml:space="preserve">организация текущих и госэкзаменов, </w:t>
                      </w:r>
                      <w:r>
                        <w:rPr>
                          <w:rFonts w:ascii="Times New Roman" w:hAnsi="Times New Roman" w:cs="Times New Roman"/>
                          <w:sz w:val="16"/>
                          <w:szCs w:val="16"/>
                        </w:rPr>
                        <w:t xml:space="preserve">ГАК, </w:t>
                      </w:r>
                      <w:r w:rsidRPr="00D43FC1">
                        <w:rPr>
                          <w:rFonts w:ascii="Times New Roman" w:hAnsi="Times New Roman" w:cs="Times New Roman"/>
                          <w:sz w:val="16"/>
                          <w:szCs w:val="16"/>
                        </w:rPr>
                        <w:t xml:space="preserve">ориентационная неделя, ДОТ, ИС </w:t>
                      </w:r>
                      <w:r w:rsidRPr="00D43FC1">
                        <w:rPr>
                          <w:rFonts w:ascii="Times New Roman" w:hAnsi="Times New Roman" w:cs="Times New Roman"/>
                          <w:sz w:val="16"/>
                          <w:szCs w:val="16"/>
                          <w:lang w:val="en-US"/>
                        </w:rPr>
                        <w:t>AVN</w:t>
                      </w:r>
                      <w:r w:rsidRPr="00D43FC1">
                        <w:rPr>
                          <w:rFonts w:ascii="Times New Roman" w:hAnsi="Times New Roman" w:cs="Times New Roman"/>
                          <w:sz w:val="16"/>
                          <w:szCs w:val="16"/>
                        </w:rPr>
                        <w:t>, служба АС, практики и т.д.)</w:t>
                      </w:r>
                    </w:p>
                    <w:p w:rsidR="00EF1ADA" w:rsidRPr="00D43FC1" w:rsidRDefault="00EF1ADA" w:rsidP="00F654B3">
                      <w:pPr>
                        <w:pStyle w:val="a9"/>
                        <w:spacing w:after="0"/>
                        <w:ind w:left="0" w:right="-39"/>
                        <w:rPr>
                          <w:rFonts w:ascii="Times New Roman" w:hAnsi="Times New Roman" w:cs="Times New Roman"/>
                          <w:sz w:val="16"/>
                          <w:szCs w:val="16"/>
                        </w:rPr>
                      </w:pPr>
                      <w:r w:rsidRPr="00D43FC1">
                        <w:rPr>
                          <w:rFonts w:ascii="Times New Roman" w:hAnsi="Times New Roman" w:cs="Times New Roman"/>
                          <w:sz w:val="16"/>
                          <w:szCs w:val="16"/>
                        </w:rPr>
                        <w:t>7. Организация обеспечения документами образования</w:t>
                      </w:r>
                    </w:p>
                    <w:p w:rsidR="00EF1ADA" w:rsidRPr="00D43FC1" w:rsidRDefault="00EF1ADA" w:rsidP="00F654B3">
                      <w:pPr>
                        <w:pStyle w:val="a9"/>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8. Разработка нормативной документации регулирующей</w:t>
                      </w:r>
                      <w:r>
                        <w:rPr>
                          <w:rFonts w:ascii="Times New Roman" w:hAnsi="Times New Roman" w:cs="Times New Roman"/>
                          <w:sz w:val="16"/>
                          <w:szCs w:val="16"/>
                        </w:rPr>
                        <w:t xml:space="preserve"> образовательны</w:t>
                      </w:r>
                      <w:r w:rsidRPr="00D43FC1">
                        <w:rPr>
                          <w:rFonts w:ascii="Times New Roman" w:hAnsi="Times New Roman" w:cs="Times New Roman"/>
                          <w:sz w:val="16"/>
                          <w:szCs w:val="16"/>
                        </w:rPr>
                        <w:t>й процесс</w:t>
                      </w:r>
                    </w:p>
                    <w:p w:rsidR="00EF1ADA" w:rsidRPr="00D43FC1" w:rsidRDefault="00EF1ADA" w:rsidP="00F654B3">
                      <w:pPr>
                        <w:pStyle w:val="a9"/>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9. Контроль МТБ  и учебно-методического обеспечения образовательных программ</w:t>
                      </w:r>
                    </w:p>
                    <w:p w:rsidR="00EF1ADA" w:rsidRPr="00D43FC1" w:rsidRDefault="00EF1ADA" w:rsidP="00F654B3">
                      <w:pPr>
                        <w:pStyle w:val="a9"/>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10. Обеспечение контроля качества ОП и учебного процесса</w:t>
                      </w:r>
                    </w:p>
                    <w:p w:rsidR="00EF1ADA" w:rsidRPr="00D43FC1" w:rsidRDefault="00EF1ADA" w:rsidP="00F654B3">
                      <w:pPr>
                        <w:pStyle w:val="a9"/>
                        <w:spacing w:after="0"/>
                        <w:ind w:left="-142" w:right="-39"/>
                        <w:rPr>
                          <w:rFonts w:ascii="Times New Roman" w:hAnsi="Times New Roman" w:cs="Times New Roman"/>
                          <w:sz w:val="16"/>
                          <w:szCs w:val="16"/>
                        </w:rPr>
                      </w:pPr>
                      <w:r w:rsidRPr="00D43FC1">
                        <w:rPr>
                          <w:rFonts w:ascii="Times New Roman" w:hAnsi="Times New Roman" w:cs="Times New Roman"/>
                          <w:sz w:val="16"/>
                          <w:szCs w:val="16"/>
                        </w:rPr>
                        <w:t xml:space="preserve">   11. Разработка вопросов по организации учебного процесса для стейкхолдеров</w:t>
                      </w:r>
                    </w:p>
                    <w:p w:rsidR="00EF1ADA" w:rsidRPr="00D43FC1" w:rsidRDefault="00EF1ADA" w:rsidP="00F654B3">
                      <w:pPr>
                        <w:pStyle w:val="a9"/>
                        <w:spacing w:after="0"/>
                        <w:ind w:left="-142" w:right="-39"/>
                        <w:rPr>
                          <w:rFonts w:ascii="Times New Roman" w:hAnsi="Times New Roman" w:cs="Times New Roman"/>
                          <w:sz w:val="16"/>
                          <w:szCs w:val="16"/>
                        </w:rPr>
                      </w:pPr>
                      <w:r w:rsidRPr="00D43FC1">
                        <w:rPr>
                          <w:rFonts w:ascii="Times New Roman" w:hAnsi="Times New Roman" w:cs="Times New Roman"/>
                          <w:sz w:val="16"/>
                          <w:szCs w:val="16"/>
                        </w:rPr>
                        <w:t xml:space="preserve">  12. Сведения аудиторного фонда</w:t>
                      </w:r>
                    </w:p>
                    <w:p w:rsidR="00EF1ADA" w:rsidRPr="00D43FC1" w:rsidRDefault="00EF1ADA" w:rsidP="00F654B3">
                      <w:pPr>
                        <w:pStyle w:val="a9"/>
                        <w:spacing w:after="0"/>
                        <w:ind w:left="-142" w:right="-39"/>
                        <w:rPr>
                          <w:rFonts w:ascii="Times New Roman" w:hAnsi="Times New Roman" w:cs="Times New Roman"/>
                          <w:sz w:val="16"/>
                          <w:szCs w:val="16"/>
                        </w:rPr>
                      </w:pPr>
                      <w:r>
                        <w:rPr>
                          <w:rFonts w:ascii="Times New Roman" w:hAnsi="Times New Roman" w:cs="Times New Roman"/>
                          <w:sz w:val="16"/>
                          <w:szCs w:val="16"/>
                        </w:rPr>
                        <w:t xml:space="preserve">  13</w:t>
                      </w:r>
                      <w:r w:rsidRPr="00D43FC1">
                        <w:rPr>
                          <w:rFonts w:ascii="Times New Roman" w:hAnsi="Times New Roman" w:cs="Times New Roman"/>
                          <w:sz w:val="16"/>
                          <w:szCs w:val="16"/>
                        </w:rPr>
                        <w:t>. Принятие мер на жалобы студентов по вопросам учебного процесса</w:t>
                      </w:r>
                    </w:p>
                    <w:p w:rsidR="00EF1ADA" w:rsidRPr="00D43FC1" w:rsidRDefault="00EF1ADA" w:rsidP="00F654B3">
                      <w:pPr>
                        <w:pStyle w:val="a9"/>
                        <w:spacing w:after="0"/>
                        <w:ind w:left="-142" w:right="-39"/>
                        <w:rPr>
                          <w:rFonts w:ascii="Times New Roman" w:hAnsi="Times New Roman" w:cs="Times New Roman"/>
                          <w:sz w:val="16"/>
                          <w:szCs w:val="16"/>
                        </w:rPr>
                      </w:pPr>
                      <w:r>
                        <w:rPr>
                          <w:rFonts w:ascii="Times New Roman" w:hAnsi="Times New Roman" w:cs="Times New Roman"/>
                          <w:sz w:val="18"/>
                          <w:szCs w:val="18"/>
                        </w:rPr>
                        <w:t xml:space="preserve">  </w:t>
                      </w:r>
                      <w:r>
                        <w:rPr>
                          <w:rFonts w:ascii="Times New Roman" w:hAnsi="Times New Roman" w:cs="Times New Roman"/>
                          <w:sz w:val="16"/>
                          <w:szCs w:val="16"/>
                        </w:rPr>
                        <w:t>14</w:t>
                      </w:r>
                      <w:r w:rsidRPr="00D43FC1">
                        <w:rPr>
                          <w:rFonts w:ascii="Times New Roman" w:hAnsi="Times New Roman" w:cs="Times New Roman"/>
                          <w:sz w:val="16"/>
                          <w:szCs w:val="16"/>
                        </w:rPr>
                        <w:t>. Ведение отчетности по организации учебного процесса.</w:t>
                      </w:r>
                    </w:p>
                    <w:p w:rsidR="00EF1ADA" w:rsidRPr="00D43FC1" w:rsidRDefault="00EF1ADA" w:rsidP="00F654B3">
                      <w:pPr>
                        <w:pStyle w:val="a9"/>
                        <w:spacing w:after="0"/>
                        <w:ind w:left="-142" w:right="-39"/>
                        <w:rPr>
                          <w:rFonts w:ascii="Times New Roman" w:hAnsi="Times New Roman" w:cs="Times New Roman"/>
                          <w:sz w:val="16"/>
                          <w:szCs w:val="16"/>
                        </w:rPr>
                      </w:pPr>
                      <w:r w:rsidRPr="00D43FC1">
                        <w:rPr>
                          <w:rFonts w:ascii="Times New Roman" w:hAnsi="Times New Roman" w:cs="Times New Roman"/>
                          <w:sz w:val="16"/>
                          <w:szCs w:val="16"/>
                        </w:rPr>
                        <w:t xml:space="preserve"> </w:t>
                      </w:r>
                      <w:r>
                        <w:rPr>
                          <w:rFonts w:ascii="Times New Roman" w:hAnsi="Times New Roman" w:cs="Times New Roman"/>
                          <w:sz w:val="16"/>
                          <w:szCs w:val="16"/>
                        </w:rPr>
                        <w:t xml:space="preserve"> 15</w:t>
                      </w:r>
                      <w:r w:rsidRPr="00D43FC1">
                        <w:rPr>
                          <w:rFonts w:ascii="Times New Roman" w:hAnsi="Times New Roman" w:cs="Times New Roman"/>
                          <w:sz w:val="16"/>
                          <w:szCs w:val="16"/>
                        </w:rPr>
                        <w:t>. Подготовка справок и постановлений  на УС</w:t>
                      </w:r>
                    </w:p>
                    <w:p w:rsidR="00EF1ADA" w:rsidRDefault="00EF1ADA" w:rsidP="00F654B3"/>
                  </w:txbxContent>
                </v:textbox>
              </v:rect>
            </w:pict>
          </mc:Fallback>
        </mc:AlternateContent>
      </w:r>
    </w:p>
    <w:p w:rsidR="007C176A" w:rsidRDefault="007C176A"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sectPr w:rsidR="00F654B3" w:rsidSect="00F654B3">
          <w:pgSz w:w="16838" w:h="11906" w:orient="landscape"/>
          <w:pgMar w:top="1134" w:right="1134" w:bottom="851" w:left="1134" w:header="709" w:footer="709" w:gutter="0"/>
          <w:cols w:space="708"/>
          <w:docGrid w:linePitch="360"/>
        </w:sectPr>
      </w:pPr>
    </w:p>
    <w:p w:rsidR="00D10172" w:rsidRDefault="00D10172" w:rsidP="00F654B3">
      <w:pPr>
        <w:spacing w:after="0"/>
        <w:jc w:val="center"/>
        <w:rPr>
          <w:rFonts w:ascii="Times New Roman" w:hAnsi="Times New Roman" w:cs="Times New Roman"/>
          <w:b/>
          <w:sz w:val="24"/>
          <w:szCs w:val="24"/>
        </w:rPr>
      </w:pPr>
    </w:p>
    <w:p w:rsidR="00D10172" w:rsidRDefault="00D10172" w:rsidP="00F654B3">
      <w:pPr>
        <w:spacing w:after="0"/>
        <w:jc w:val="center"/>
        <w:rPr>
          <w:rFonts w:ascii="Times New Roman" w:hAnsi="Times New Roman" w:cs="Times New Roman"/>
          <w:b/>
          <w:sz w:val="24"/>
          <w:szCs w:val="24"/>
        </w:rPr>
      </w:pPr>
    </w:p>
    <w:p w:rsidR="00923BAC" w:rsidRPr="00F654B3" w:rsidRDefault="00923BAC" w:rsidP="00923BAC">
      <w:pPr>
        <w:spacing w:after="0"/>
        <w:jc w:val="center"/>
        <w:rPr>
          <w:rFonts w:ascii="Times New Roman" w:hAnsi="Times New Roman" w:cs="Times New Roman"/>
          <w:b/>
          <w:sz w:val="24"/>
          <w:szCs w:val="24"/>
        </w:rPr>
      </w:pPr>
      <w:r>
        <w:rPr>
          <w:rFonts w:ascii="Times New Roman" w:hAnsi="Times New Roman" w:cs="Times New Roman"/>
          <w:b/>
          <w:sz w:val="24"/>
          <w:szCs w:val="24"/>
        </w:rPr>
        <w:t>4.2.2.Описание процессов</w:t>
      </w:r>
      <w:r w:rsidRPr="00F654B3">
        <w:rPr>
          <w:rFonts w:ascii="Times New Roman" w:hAnsi="Times New Roman" w:cs="Times New Roman"/>
          <w:b/>
          <w:sz w:val="24"/>
          <w:szCs w:val="24"/>
        </w:rPr>
        <w:t xml:space="preserve"> обеспечения образовательных программ /учебного процесса</w:t>
      </w:r>
    </w:p>
    <w:p w:rsidR="00F654B3" w:rsidRPr="00F654B3" w:rsidRDefault="00F654B3" w:rsidP="00F654B3">
      <w:pPr>
        <w:jc w:val="center"/>
        <w:rPr>
          <w:rFonts w:ascii="Times New Roman" w:hAnsi="Times New Roman" w:cs="Times New Roman"/>
          <w:sz w:val="24"/>
          <w:szCs w:val="24"/>
        </w:rPr>
      </w:pPr>
      <w:r w:rsidRPr="00F654B3">
        <w:rPr>
          <w:rFonts w:ascii="Times New Roman" w:hAnsi="Times New Roman" w:cs="Times New Roman"/>
          <w:sz w:val="24"/>
          <w:szCs w:val="24"/>
        </w:rPr>
        <w:t>32.Организация и поддержка учебного процесса по кредитной технологии обучения</w:t>
      </w:r>
    </w:p>
    <w:p w:rsidR="00F654B3" w:rsidRPr="00F654B3" w:rsidRDefault="00D10172" w:rsidP="00F654B3">
      <w:pPr>
        <w:jc w:val="center"/>
      </w:pPr>
      <w:r w:rsidRPr="00F654B3">
        <w:rPr>
          <w:noProof/>
          <w:lang w:eastAsia="ru-RU"/>
        </w:rPr>
        <mc:AlternateContent>
          <mc:Choice Requires="wps">
            <w:drawing>
              <wp:anchor distT="0" distB="0" distL="114300" distR="114300" simplePos="0" relativeHeight="251530240" behindDoc="0" locked="0" layoutInCell="1" allowOverlap="1" wp14:anchorId="7BBD90C3" wp14:editId="32677842">
                <wp:simplePos x="0" y="0"/>
                <wp:positionH relativeFrom="column">
                  <wp:posOffset>-504190</wp:posOffset>
                </wp:positionH>
                <wp:positionV relativeFrom="paragraph">
                  <wp:posOffset>113030</wp:posOffset>
                </wp:positionV>
                <wp:extent cx="4057650" cy="533400"/>
                <wp:effectExtent l="0" t="0" r="19050" b="19050"/>
                <wp:wrapNone/>
                <wp:docPr id="258" name="Прямоугольник 258"/>
                <wp:cNvGraphicFramePr/>
                <a:graphic xmlns:a="http://schemas.openxmlformats.org/drawingml/2006/main">
                  <a:graphicData uri="http://schemas.microsoft.com/office/word/2010/wordprocessingShape">
                    <wps:wsp>
                      <wps:cNvSpPr/>
                      <wps:spPr>
                        <a:xfrm>
                          <a:off x="0" y="0"/>
                          <a:ext cx="4057650" cy="5334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E57AF6" w:rsidRDefault="00EF1ADA" w:rsidP="00F654B3">
                            <w:pPr>
                              <w:pStyle w:val="a9"/>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1. Контроль качества в организации учебного процесса по КТО во всех структурных подразделениях КГТУ</w:t>
                            </w:r>
                            <w:r>
                              <w:rPr>
                                <w:rFonts w:ascii="Times New Roman" w:hAnsi="Times New Roman" w:cs="Times New Roman"/>
                                <w:sz w:val="16"/>
                                <w:szCs w:val="16"/>
                              </w:rPr>
                              <w:t xml:space="preserve">. Проведение внутреннего аудита, анкетирования, рейтинга </w:t>
                            </w:r>
                          </w:p>
                          <w:p w:rsidR="00EF1ADA" w:rsidRPr="00C931A3"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BD90C3" id="Прямоугольник 258" o:spid="_x0000_s1347" style="position:absolute;left:0;text-align:left;margin-left:-39.7pt;margin-top:8.9pt;width:319.5pt;height:42pt;z-index:2515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E57AF6" w:rsidRDefault="00EF1ADA" w:rsidP="00F654B3">
                      <w:pPr>
                        <w:pStyle w:val="a9"/>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1. Контроль качества в организации учебного процесса по КТО во всех структурных подразделениях КГТУ</w:t>
                      </w:r>
                      <w:r>
                        <w:rPr>
                          <w:rFonts w:ascii="Times New Roman" w:hAnsi="Times New Roman" w:cs="Times New Roman"/>
                          <w:sz w:val="16"/>
                          <w:szCs w:val="16"/>
                        </w:rPr>
                        <w:t xml:space="preserve">. Проведение внутреннего аудита, анкетирования, рейтинга </w:t>
                      </w:r>
                    </w:p>
                    <w:p w:rsidR="00EF1ADA" w:rsidRPr="00C931A3"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v:textbox>
              </v:rect>
            </w:pict>
          </mc:Fallback>
        </mc:AlternateContent>
      </w:r>
      <w:r w:rsidR="00F654B3" w:rsidRPr="00F654B3">
        <w:rPr>
          <w:noProof/>
          <w:lang w:eastAsia="ru-RU"/>
        </w:rPr>
        <mc:AlternateContent>
          <mc:Choice Requires="wps">
            <w:drawing>
              <wp:anchor distT="0" distB="0" distL="114300" distR="114300" simplePos="0" relativeHeight="251534336" behindDoc="0" locked="0" layoutInCell="1" allowOverlap="1" wp14:anchorId="467D59B6" wp14:editId="51E77DDF">
                <wp:simplePos x="0" y="0"/>
                <wp:positionH relativeFrom="column">
                  <wp:posOffset>-510540</wp:posOffset>
                </wp:positionH>
                <wp:positionV relativeFrom="paragraph">
                  <wp:posOffset>4772025</wp:posOffset>
                </wp:positionV>
                <wp:extent cx="4057650" cy="581025"/>
                <wp:effectExtent l="0" t="0" r="19050" b="28575"/>
                <wp:wrapNone/>
                <wp:docPr id="253" name="Прямоугольник 253"/>
                <wp:cNvGraphicFramePr/>
                <a:graphic xmlns:a="http://schemas.openxmlformats.org/drawingml/2006/main">
                  <a:graphicData uri="http://schemas.microsoft.com/office/word/2010/wordprocessingShape">
                    <wps:wsp>
                      <wps:cNvSpPr/>
                      <wps:spPr>
                        <a:xfrm>
                          <a:off x="0" y="0"/>
                          <a:ext cx="4057650" cy="5810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Канцелярия</w:t>
                            </w:r>
                          </w:p>
                          <w:p w:rsidR="00EF1ADA" w:rsidRPr="006C2CAE" w:rsidRDefault="00EF1ADA" w:rsidP="00F654B3">
                            <w:pPr>
                              <w:pStyle w:val="a9"/>
                              <w:spacing w:after="0"/>
                              <w:ind w:left="-142" w:right="-39" w:firstLine="142"/>
                              <w:rPr>
                                <w:rFonts w:ascii="Times New Roman" w:hAnsi="Times New Roman" w:cs="Times New Roman"/>
                                <w:sz w:val="16"/>
                                <w:szCs w:val="16"/>
                              </w:rPr>
                            </w:pPr>
                            <w:r w:rsidRPr="006C2CAE">
                              <w:rPr>
                                <w:rFonts w:ascii="Times New Roman" w:hAnsi="Times New Roman" w:cs="Times New Roman"/>
                                <w:sz w:val="16"/>
                                <w:szCs w:val="16"/>
                              </w:rPr>
                              <w:t>1. Издание приказов по учебному процессу, движение студентов, изменение штатного расписания</w:t>
                            </w:r>
                          </w:p>
                          <w:p w:rsidR="00EF1ADA" w:rsidRPr="00C931A3"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7D59B6" id="Прямоугольник 253" o:spid="_x0000_s1348" style="position:absolute;left:0;text-align:left;margin-left:-40.2pt;margin-top:375.75pt;width:319.5pt;height:45.75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Канцелярия</w:t>
                      </w:r>
                    </w:p>
                    <w:p w:rsidR="00EF1ADA" w:rsidRPr="006C2CAE" w:rsidRDefault="00EF1ADA" w:rsidP="00F654B3">
                      <w:pPr>
                        <w:pStyle w:val="a9"/>
                        <w:spacing w:after="0"/>
                        <w:ind w:left="-142" w:right="-39" w:firstLine="142"/>
                        <w:rPr>
                          <w:rFonts w:ascii="Times New Roman" w:hAnsi="Times New Roman" w:cs="Times New Roman"/>
                          <w:sz w:val="16"/>
                          <w:szCs w:val="16"/>
                        </w:rPr>
                      </w:pPr>
                      <w:r w:rsidRPr="006C2CAE">
                        <w:rPr>
                          <w:rFonts w:ascii="Times New Roman" w:hAnsi="Times New Roman" w:cs="Times New Roman"/>
                          <w:sz w:val="16"/>
                          <w:szCs w:val="16"/>
                        </w:rPr>
                        <w:t>1. Издание приказов по учебному процессу, движение студентов, изменение штатного расписания</w:t>
                      </w:r>
                    </w:p>
                    <w:p w:rsidR="00EF1ADA" w:rsidRPr="00C931A3"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v:textbox>
              </v:rect>
            </w:pict>
          </mc:Fallback>
        </mc:AlternateContent>
      </w:r>
      <w:r w:rsidR="00F654B3" w:rsidRPr="00F654B3">
        <w:rPr>
          <w:noProof/>
          <w:lang w:eastAsia="ru-RU"/>
        </w:rPr>
        <mc:AlternateContent>
          <mc:Choice Requires="wps">
            <w:drawing>
              <wp:anchor distT="0" distB="0" distL="114300" distR="114300" simplePos="0" relativeHeight="251533312" behindDoc="0" locked="0" layoutInCell="1" allowOverlap="1" wp14:anchorId="38D4BD49" wp14:editId="546E7B3A">
                <wp:simplePos x="0" y="0"/>
                <wp:positionH relativeFrom="column">
                  <wp:posOffset>-510540</wp:posOffset>
                </wp:positionH>
                <wp:positionV relativeFrom="paragraph">
                  <wp:posOffset>4010025</wp:posOffset>
                </wp:positionV>
                <wp:extent cx="4057650" cy="685800"/>
                <wp:effectExtent l="0" t="0" r="19050" b="19050"/>
                <wp:wrapNone/>
                <wp:docPr id="254" name="Прямоугольник 254"/>
                <wp:cNvGraphicFramePr/>
                <a:graphic xmlns:a="http://schemas.openxmlformats.org/drawingml/2006/main">
                  <a:graphicData uri="http://schemas.microsoft.com/office/word/2010/wordprocessingShape">
                    <wps:wsp>
                      <wps:cNvSpPr/>
                      <wps:spPr>
                        <a:xfrm>
                          <a:off x="0" y="0"/>
                          <a:ext cx="4057650" cy="6858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кадров студенческий</w:t>
                            </w:r>
                          </w:p>
                          <w:p w:rsidR="00EF1ADA" w:rsidRPr="006C2CAE" w:rsidRDefault="00EF1ADA" w:rsidP="00C9321D">
                            <w:pPr>
                              <w:pStyle w:val="a9"/>
                              <w:numPr>
                                <w:ilvl w:val="0"/>
                                <w:numId w:val="25"/>
                              </w:numPr>
                              <w:tabs>
                                <w:tab w:val="left" w:pos="284"/>
                              </w:tabs>
                              <w:spacing w:after="0"/>
                              <w:ind w:left="-135" w:right="-39" w:firstLine="135"/>
                              <w:jc w:val="both"/>
                              <w:rPr>
                                <w:rFonts w:ascii="Times New Roman" w:hAnsi="Times New Roman" w:cs="Times New Roman"/>
                                <w:sz w:val="16"/>
                                <w:szCs w:val="16"/>
                              </w:rPr>
                            </w:pPr>
                            <w:r w:rsidRPr="006C2CAE">
                              <w:rPr>
                                <w:rFonts w:ascii="Times New Roman" w:hAnsi="Times New Roman" w:cs="Times New Roman"/>
                                <w:sz w:val="16"/>
                                <w:szCs w:val="16"/>
                              </w:rPr>
                              <w:t>Подготовка приказов по движению студентов (зачисление, восстановление, перевод, отчисление, завершение обучения)</w:t>
                            </w:r>
                          </w:p>
                          <w:p w:rsidR="00EF1ADA" w:rsidRPr="006C2CAE" w:rsidRDefault="00EF1ADA" w:rsidP="00C9321D">
                            <w:pPr>
                              <w:pStyle w:val="a9"/>
                              <w:numPr>
                                <w:ilvl w:val="0"/>
                                <w:numId w:val="25"/>
                              </w:numPr>
                              <w:tabs>
                                <w:tab w:val="left" w:pos="284"/>
                              </w:tabs>
                              <w:spacing w:after="0"/>
                              <w:ind w:left="-135" w:right="-39" w:firstLine="135"/>
                              <w:rPr>
                                <w:rFonts w:ascii="Times New Roman" w:hAnsi="Times New Roman" w:cs="Times New Roman"/>
                                <w:sz w:val="16"/>
                                <w:szCs w:val="16"/>
                              </w:rPr>
                            </w:pPr>
                            <w:r w:rsidRPr="006C2CAE">
                              <w:rPr>
                                <w:rFonts w:ascii="Times New Roman" w:hAnsi="Times New Roman" w:cs="Times New Roman"/>
                                <w:sz w:val="16"/>
                                <w:szCs w:val="16"/>
                              </w:rPr>
                              <w:t xml:space="preserve">Ведение личных дел студентов. </w:t>
                            </w:r>
                          </w:p>
                          <w:p w:rsidR="00EF1ADA" w:rsidRPr="00C931A3"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D4BD49" id="Прямоугольник 254" o:spid="_x0000_s1349" style="position:absolute;left:0;text-align:left;margin-left:-40.2pt;margin-top:315.75pt;width:319.5pt;height:54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кадров студенческий</w:t>
                      </w:r>
                    </w:p>
                    <w:p w:rsidR="00EF1ADA" w:rsidRPr="006C2CAE" w:rsidRDefault="00EF1ADA" w:rsidP="00C9321D">
                      <w:pPr>
                        <w:pStyle w:val="a9"/>
                        <w:numPr>
                          <w:ilvl w:val="0"/>
                          <w:numId w:val="25"/>
                        </w:numPr>
                        <w:tabs>
                          <w:tab w:val="left" w:pos="284"/>
                        </w:tabs>
                        <w:spacing w:after="0"/>
                        <w:ind w:left="-135" w:right="-39" w:firstLine="135"/>
                        <w:jc w:val="both"/>
                        <w:rPr>
                          <w:rFonts w:ascii="Times New Roman" w:hAnsi="Times New Roman" w:cs="Times New Roman"/>
                          <w:sz w:val="16"/>
                          <w:szCs w:val="16"/>
                        </w:rPr>
                      </w:pPr>
                      <w:r w:rsidRPr="006C2CAE">
                        <w:rPr>
                          <w:rFonts w:ascii="Times New Roman" w:hAnsi="Times New Roman" w:cs="Times New Roman"/>
                          <w:sz w:val="16"/>
                          <w:szCs w:val="16"/>
                        </w:rPr>
                        <w:t>Подготовка приказов по движению студентов (зачисление, восстановление, перевод, отчисление, завершение обучения)</w:t>
                      </w:r>
                    </w:p>
                    <w:p w:rsidR="00EF1ADA" w:rsidRPr="006C2CAE" w:rsidRDefault="00EF1ADA" w:rsidP="00C9321D">
                      <w:pPr>
                        <w:pStyle w:val="a9"/>
                        <w:numPr>
                          <w:ilvl w:val="0"/>
                          <w:numId w:val="25"/>
                        </w:numPr>
                        <w:tabs>
                          <w:tab w:val="left" w:pos="284"/>
                        </w:tabs>
                        <w:spacing w:after="0"/>
                        <w:ind w:left="-135" w:right="-39" w:firstLine="135"/>
                        <w:rPr>
                          <w:rFonts w:ascii="Times New Roman" w:hAnsi="Times New Roman" w:cs="Times New Roman"/>
                          <w:sz w:val="16"/>
                          <w:szCs w:val="16"/>
                        </w:rPr>
                      </w:pPr>
                      <w:r w:rsidRPr="006C2CAE">
                        <w:rPr>
                          <w:rFonts w:ascii="Times New Roman" w:hAnsi="Times New Roman" w:cs="Times New Roman"/>
                          <w:sz w:val="16"/>
                          <w:szCs w:val="16"/>
                        </w:rPr>
                        <w:t xml:space="preserve">Ведение личных дел студентов. </w:t>
                      </w:r>
                    </w:p>
                    <w:p w:rsidR="00EF1ADA" w:rsidRPr="00C931A3"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v:textbox>
              </v:rect>
            </w:pict>
          </mc:Fallback>
        </mc:AlternateContent>
      </w:r>
      <w:r w:rsidR="00F654B3" w:rsidRPr="00F654B3">
        <w:rPr>
          <w:noProof/>
          <w:lang w:eastAsia="ru-RU"/>
        </w:rPr>
        <mc:AlternateContent>
          <mc:Choice Requires="wps">
            <w:drawing>
              <wp:anchor distT="0" distB="0" distL="114300" distR="114300" simplePos="0" relativeHeight="251532288" behindDoc="0" locked="0" layoutInCell="1" allowOverlap="1" wp14:anchorId="2D7A3484" wp14:editId="443D7AA1">
                <wp:simplePos x="0" y="0"/>
                <wp:positionH relativeFrom="column">
                  <wp:posOffset>3661410</wp:posOffset>
                </wp:positionH>
                <wp:positionV relativeFrom="paragraph">
                  <wp:posOffset>2533650</wp:posOffset>
                </wp:positionV>
                <wp:extent cx="6219825" cy="2457450"/>
                <wp:effectExtent l="0" t="0" r="28575" b="19050"/>
                <wp:wrapNone/>
                <wp:docPr id="255" name="Прямоугольник 255"/>
                <wp:cNvGraphicFramePr/>
                <a:graphic xmlns:a="http://schemas.openxmlformats.org/drawingml/2006/main">
                  <a:graphicData uri="http://schemas.microsoft.com/office/word/2010/wordprocessingShape">
                    <wps:wsp>
                      <wps:cNvSpPr/>
                      <wps:spPr>
                        <a:xfrm>
                          <a:off x="0" y="0"/>
                          <a:ext cx="6219825" cy="24574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Default="00EF1ADA" w:rsidP="00C9321D">
                            <w:pPr>
                              <w:pStyle w:val="a9"/>
                              <w:numPr>
                                <w:ilvl w:val="0"/>
                                <w:numId w:val="26"/>
                              </w:numPr>
                              <w:spacing w:after="0"/>
                              <w:ind w:right="-39"/>
                              <w:rPr>
                                <w:rFonts w:ascii="Times New Roman" w:hAnsi="Times New Roman" w:cs="Times New Roman"/>
                                <w:sz w:val="16"/>
                                <w:szCs w:val="16"/>
                              </w:rPr>
                            </w:pPr>
                            <w:r>
                              <w:rPr>
                                <w:rFonts w:ascii="Times New Roman" w:hAnsi="Times New Roman" w:cs="Times New Roman"/>
                                <w:sz w:val="16"/>
                                <w:szCs w:val="16"/>
                              </w:rPr>
                              <w:t>Изучение нормативных документов</w:t>
                            </w:r>
                            <w:r w:rsidRPr="006C2CAE">
                              <w:rPr>
                                <w:rFonts w:ascii="Times New Roman" w:hAnsi="Times New Roman" w:cs="Times New Roman"/>
                                <w:sz w:val="16"/>
                                <w:szCs w:val="16"/>
                              </w:rPr>
                              <w:t xml:space="preserve"> по КТО</w:t>
                            </w:r>
                            <w:r>
                              <w:rPr>
                                <w:rFonts w:ascii="Times New Roman" w:hAnsi="Times New Roman" w:cs="Times New Roman"/>
                                <w:sz w:val="16"/>
                                <w:szCs w:val="16"/>
                              </w:rPr>
                              <w:t>, принятие к исполнению</w:t>
                            </w:r>
                          </w:p>
                          <w:p w:rsidR="00EF1ADA" w:rsidRPr="006C2CAE" w:rsidRDefault="00EF1ADA" w:rsidP="00C9321D">
                            <w:pPr>
                              <w:pStyle w:val="a9"/>
                              <w:numPr>
                                <w:ilvl w:val="0"/>
                                <w:numId w:val="26"/>
                              </w:numPr>
                              <w:tabs>
                                <w:tab w:val="left" w:pos="142"/>
                              </w:tabs>
                              <w:spacing w:after="0"/>
                              <w:ind w:left="-142" w:right="-39" w:firstLine="142"/>
                              <w:rPr>
                                <w:rFonts w:ascii="Times New Roman" w:hAnsi="Times New Roman" w:cs="Times New Roman"/>
                                <w:sz w:val="16"/>
                                <w:szCs w:val="16"/>
                              </w:rPr>
                            </w:pPr>
                            <w:r>
                              <w:rPr>
                                <w:rFonts w:ascii="Times New Roman" w:hAnsi="Times New Roman" w:cs="Times New Roman"/>
                                <w:sz w:val="16"/>
                                <w:szCs w:val="16"/>
                              </w:rPr>
                              <w:t xml:space="preserve"> Разработка и утверждение планов работ по всем видам деятельности с учетом качества</w:t>
                            </w:r>
                          </w:p>
                          <w:p w:rsidR="00EF1ADA" w:rsidRPr="006C2CAE" w:rsidRDefault="00EF1ADA" w:rsidP="00F654B3">
                            <w:pPr>
                              <w:pStyle w:val="a9"/>
                              <w:spacing w:after="0"/>
                              <w:ind w:left="-142" w:right="-39" w:firstLine="142"/>
                              <w:rPr>
                                <w:rFonts w:ascii="Times New Roman" w:hAnsi="Times New Roman" w:cs="Times New Roman"/>
                                <w:sz w:val="16"/>
                                <w:szCs w:val="16"/>
                              </w:rPr>
                            </w:pPr>
                            <w:r w:rsidRPr="006C2CAE">
                              <w:rPr>
                                <w:rFonts w:ascii="Times New Roman" w:hAnsi="Times New Roman" w:cs="Times New Roman"/>
                                <w:sz w:val="16"/>
                                <w:szCs w:val="16"/>
                              </w:rPr>
                              <w:t xml:space="preserve">2. </w:t>
                            </w:r>
                            <w:r>
                              <w:rPr>
                                <w:rFonts w:ascii="Times New Roman" w:hAnsi="Times New Roman" w:cs="Times New Roman"/>
                                <w:sz w:val="16"/>
                                <w:szCs w:val="16"/>
                              </w:rPr>
                              <w:t>Назначение</w:t>
                            </w:r>
                            <w:r w:rsidRPr="006C2CAE">
                              <w:rPr>
                                <w:rFonts w:ascii="Times New Roman" w:hAnsi="Times New Roman" w:cs="Times New Roman"/>
                                <w:sz w:val="16"/>
                                <w:szCs w:val="16"/>
                              </w:rPr>
                              <w:t xml:space="preserve"> А</w:t>
                            </w:r>
                            <w:r>
                              <w:rPr>
                                <w:rFonts w:ascii="Times New Roman" w:hAnsi="Times New Roman" w:cs="Times New Roman"/>
                                <w:sz w:val="16"/>
                                <w:szCs w:val="16"/>
                              </w:rPr>
                              <w:t>кадемсоветников по направлениям.</w:t>
                            </w:r>
                            <w:r w:rsidRPr="006C2CAE">
                              <w:rPr>
                                <w:rFonts w:ascii="Times New Roman" w:hAnsi="Times New Roman" w:cs="Times New Roman"/>
                                <w:sz w:val="16"/>
                                <w:szCs w:val="16"/>
                              </w:rPr>
                              <w:t xml:space="preserve"> Сост</w:t>
                            </w:r>
                            <w:r>
                              <w:rPr>
                                <w:rFonts w:ascii="Times New Roman" w:hAnsi="Times New Roman" w:cs="Times New Roman"/>
                                <w:sz w:val="16"/>
                                <w:szCs w:val="16"/>
                              </w:rPr>
                              <w:t>авление плана работы АС, доведение до сведения студентов о правилах</w:t>
                            </w:r>
                            <w:r w:rsidRPr="006C2CAE">
                              <w:rPr>
                                <w:rFonts w:ascii="Times New Roman" w:hAnsi="Times New Roman" w:cs="Times New Roman"/>
                                <w:sz w:val="16"/>
                                <w:szCs w:val="16"/>
                              </w:rPr>
                              <w:t xml:space="preserve"> КТО</w:t>
                            </w:r>
                          </w:p>
                          <w:p w:rsidR="00EF1ADA" w:rsidRDefault="00EF1ADA" w:rsidP="00F654B3">
                            <w:pPr>
                              <w:pStyle w:val="a9"/>
                              <w:ind w:left="0" w:right="-39"/>
                              <w:rPr>
                                <w:rFonts w:ascii="Times New Roman" w:hAnsi="Times New Roman" w:cs="Times New Roman"/>
                                <w:sz w:val="16"/>
                                <w:szCs w:val="16"/>
                              </w:rPr>
                            </w:pPr>
                            <w:r>
                              <w:rPr>
                                <w:rFonts w:ascii="Times New Roman" w:hAnsi="Times New Roman" w:cs="Times New Roman"/>
                                <w:sz w:val="16"/>
                                <w:szCs w:val="16"/>
                              </w:rPr>
                              <w:t>4.Применение балльно-рейтинговой системы</w:t>
                            </w:r>
                            <w:r w:rsidRPr="006C2CAE">
                              <w:rPr>
                                <w:rFonts w:ascii="Times New Roman" w:hAnsi="Times New Roman" w:cs="Times New Roman"/>
                                <w:sz w:val="16"/>
                                <w:szCs w:val="16"/>
                              </w:rPr>
                              <w:t xml:space="preserve"> оценок (по </w:t>
                            </w:r>
                            <w:r>
                              <w:rPr>
                                <w:rFonts w:ascii="Times New Roman" w:hAnsi="Times New Roman" w:cs="Times New Roman"/>
                                <w:sz w:val="16"/>
                                <w:szCs w:val="16"/>
                              </w:rPr>
                              <w:t xml:space="preserve">утвержденной </w:t>
                            </w:r>
                            <w:r w:rsidRPr="006C2CAE">
                              <w:rPr>
                                <w:rFonts w:ascii="Times New Roman" w:hAnsi="Times New Roman" w:cs="Times New Roman"/>
                                <w:sz w:val="16"/>
                                <w:szCs w:val="16"/>
                              </w:rPr>
                              <w:t>шкале оценок)</w:t>
                            </w:r>
                          </w:p>
                          <w:p w:rsidR="00EF1ADA" w:rsidRPr="006C2CAE" w:rsidRDefault="00EF1ADA" w:rsidP="00F654B3">
                            <w:pPr>
                              <w:pStyle w:val="a9"/>
                              <w:ind w:left="0" w:right="-39"/>
                              <w:rPr>
                                <w:rFonts w:ascii="Times New Roman" w:hAnsi="Times New Roman" w:cs="Times New Roman"/>
                                <w:sz w:val="16"/>
                                <w:szCs w:val="16"/>
                              </w:rPr>
                            </w:pPr>
                            <w:r>
                              <w:rPr>
                                <w:rFonts w:ascii="Times New Roman" w:hAnsi="Times New Roman" w:cs="Times New Roman"/>
                                <w:sz w:val="16"/>
                                <w:szCs w:val="16"/>
                              </w:rPr>
                              <w:t>5. Расчет и распределение учебной нагрузки (с учетом часов на СРС и АС)</w:t>
                            </w:r>
                          </w:p>
                          <w:p w:rsidR="00EF1ADA" w:rsidRPr="006C2CAE" w:rsidRDefault="00EF1ADA" w:rsidP="00F654B3">
                            <w:pPr>
                              <w:pStyle w:val="a9"/>
                              <w:ind w:left="-142" w:right="-174"/>
                              <w:rPr>
                                <w:rFonts w:ascii="Times New Roman" w:hAnsi="Times New Roman" w:cs="Times New Roman"/>
                                <w:sz w:val="16"/>
                                <w:szCs w:val="16"/>
                              </w:rPr>
                            </w:pPr>
                            <w:r w:rsidRPr="006C2CAE">
                              <w:rPr>
                                <w:rFonts w:ascii="Times New Roman" w:hAnsi="Times New Roman" w:cs="Times New Roman"/>
                                <w:sz w:val="16"/>
                                <w:szCs w:val="16"/>
                              </w:rPr>
                              <w:t xml:space="preserve">  6. Разработка УМКД </w:t>
                            </w:r>
                            <w:r>
                              <w:rPr>
                                <w:rFonts w:ascii="Times New Roman" w:hAnsi="Times New Roman" w:cs="Times New Roman"/>
                                <w:sz w:val="16"/>
                                <w:szCs w:val="16"/>
                              </w:rPr>
                              <w:t xml:space="preserve">, УММ </w:t>
                            </w:r>
                            <w:r w:rsidRPr="006C2CAE">
                              <w:rPr>
                                <w:rFonts w:ascii="Times New Roman" w:hAnsi="Times New Roman" w:cs="Times New Roman"/>
                                <w:sz w:val="16"/>
                                <w:szCs w:val="16"/>
                              </w:rPr>
                              <w:t xml:space="preserve">по практикам </w:t>
                            </w:r>
                            <w:r>
                              <w:rPr>
                                <w:rFonts w:ascii="Times New Roman" w:hAnsi="Times New Roman" w:cs="Times New Roman"/>
                                <w:sz w:val="16"/>
                                <w:szCs w:val="16"/>
                              </w:rPr>
                              <w:t xml:space="preserve"> и СРС </w:t>
                            </w:r>
                            <w:r w:rsidRPr="006C2CAE">
                              <w:rPr>
                                <w:rFonts w:ascii="Times New Roman" w:hAnsi="Times New Roman" w:cs="Times New Roman"/>
                                <w:sz w:val="16"/>
                                <w:szCs w:val="16"/>
                              </w:rPr>
                              <w:t>на основе компетентностного подхода для достижения РО</w:t>
                            </w:r>
                          </w:p>
                          <w:p w:rsidR="00EF1ADA" w:rsidRPr="006C2CAE" w:rsidRDefault="00EF1ADA" w:rsidP="00F654B3">
                            <w:pPr>
                              <w:pStyle w:val="a9"/>
                              <w:ind w:left="-142" w:right="-39"/>
                              <w:rPr>
                                <w:rFonts w:ascii="Times New Roman" w:hAnsi="Times New Roman" w:cs="Times New Roman"/>
                                <w:sz w:val="16"/>
                                <w:szCs w:val="16"/>
                              </w:rPr>
                            </w:pPr>
                            <w:r>
                              <w:rPr>
                                <w:rFonts w:ascii="Times New Roman" w:hAnsi="Times New Roman" w:cs="Times New Roman"/>
                                <w:sz w:val="16"/>
                                <w:szCs w:val="16"/>
                              </w:rPr>
                              <w:t xml:space="preserve"> 7.Формирование  электронных  ведомостей </w:t>
                            </w:r>
                            <w:r w:rsidRPr="006C2CAE">
                              <w:rPr>
                                <w:rFonts w:ascii="Times New Roman" w:hAnsi="Times New Roman" w:cs="Times New Roman"/>
                                <w:sz w:val="16"/>
                                <w:szCs w:val="16"/>
                              </w:rPr>
                              <w:t>в соответствии со шкалой оце</w:t>
                            </w:r>
                            <w:r>
                              <w:rPr>
                                <w:rFonts w:ascii="Times New Roman" w:hAnsi="Times New Roman" w:cs="Times New Roman"/>
                                <w:sz w:val="16"/>
                                <w:szCs w:val="16"/>
                              </w:rPr>
                              <w:t xml:space="preserve">нок, а также ведомостей </w:t>
                            </w:r>
                            <w:r w:rsidRPr="006C2CAE">
                              <w:rPr>
                                <w:rFonts w:ascii="Times New Roman" w:hAnsi="Times New Roman" w:cs="Times New Roman"/>
                                <w:sz w:val="16"/>
                                <w:szCs w:val="16"/>
                              </w:rPr>
                              <w:t xml:space="preserve"> </w:t>
                            </w:r>
                            <w:r w:rsidRPr="006C2CAE">
                              <w:rPr>
                                <w:rFonts w:ascii="Times New Roman" w:hAnsi="Times New Roman" w:cs="Times New Roman"/>
                                <w:sz w:val="16"/>
                                <w:szCs w:val="16"/>
                                <w:lang w:val="en-US"/>
                              </w:rPr>
                              <w:t>FX</w:t>
                            </w:r>
                            <w:r w:rsidRPr="006C2CAE">
                              <w:rPr>
                                <w:rFonts w:ascii="Times New Roman" w:hAnsi="Times New Roman" w:cs="Times New Roman"/>
                                <w:sz w:val="16"/>
                                <w:szCs w:val="16"/>
                              </w:rPr>
                              <w:t xml:space="preserve">, </w:t>
                            </w:r>
                            <w:r w:rsidRPr="006C2CAE">
                              <w:rPr>
                                <w:rFonts w:ascii="Times New Roman" w:hAnsi="Times New Roman" w:cs="Times New Roman"/>
                                <w:sz w:val="16"/>
                                <w:szCs w:val="16"/>
                                <w:lang w:val="en-US"/>
                              </w:rPr>
                              <w:t>I</w:t>
                            </w:r>
                          </w:p>
                          <w:p w:rsidR="00EF1ADA" w:rsidRPr="006C2CAE" w:rsidRDefault="00EF1ADA" w:rsidP="00F654B3">
                            <w:pPr>
                              <w:pStyle w:val="a9"/>
                              <w:ind w:left="-142" w:right="-39"/>
                              <w:rPr>
                                <w:rFonts w:ascii="Times New Roman" w:hAnsi="Times New Roman" w:cs="Times New Roman"/>
                                <w:sz w:val="16"/>
                                <w:szCs w:val="16"/>
                              </w:rPr>
                            </w:pPr>
                            <w:r>
                              <w:rPr>
                                <w:rFonts w:ascii="Times New Roman" w:hAnsi="Times New Roman" w:cs="Times New Roman"/>
                                <w:sz w:val="16"/>
                                <w:szCs w:val="16"/>
                              </w:rPr>
                              <w:t xml:space="preserve"> 8. Организация регистрации</w:t>
                            </w:r>
                            <w:r w:rsidRPr="006C2CAE">
                              <w:rPr>
                                <w:rFonts w:ascii="Times New Roman" w:hAnsi="Times New Roman" w:cs="Times New Roman"/>
                                <w:sz w:val="16"/>
                                <w:szCs w:val="16"/>
                              </w:rPr>
                              <w:t xml:space="preserve"> на дисциплины</w:t>
                            </w:r>
                            <w:r>
                              <w:rPr>
                                <w:rFonts w:ascii="Times New Roman" w:hAnsi="Times New Roman" w:cs="Times New Roman"/>
                                <w:sz w:val="16"/>
                                <w:szCs w:val="16"/>
                              </w:rPr>
                              <w:t xml:space="preserve"> (консультации АС)</w:t>
                            </w:r>
                          </w:p>
                          <w:p w:rsidR="00EF1ADA" w:rsidRPr="006C2CAE" w:rsidRDefault="00EF1ADA" w:rsidP="00F654B3">
                            <w:pPr>
                              <w:pStyle w:val="a9"/>
                              <w:ind w:left="-142" w:right="-39"/>
                              <w:rPr>
                                <w:rFonts w:ascii="Times New Roman" w:hAnsi="Times New Roman" w:cs="Times New Roman"/>
                                <w:sz w:val="16"/>
                                <w:szCs w:val="16"/>
                              </w:rPr>
                            </w:pPr>
                            <w:r>
                              <w:rPr>
                                <w:rFonts w:ascii="Times New Roman" w:hAnsi="Times New Roman" w:cs="Times New Roman"/>
                                <w:sz w:val="16"/>
                                <w:szCs w:val="16"/>
                              </w:rPr>
                              <w:t xml:space="preserve"> 9. Обеспечение  ОП в  соответствии с ГОС ВПО </w:t>
                            </w:r>
                            <w:r w:rsidRPr="006C2CAE">
                              <w:rPr>
                                <w:rFonts w:ascii="Times New Roman" w:hAnsi="Times New Roman" w:cs="Times New Roman"/>
                                <w:sz w:val="16"/>
                                <w:szCs w:val="16"/>
                              </w:rPr>
                              <w:t>(ресурсы, МТБ, УММ</w:t>
                            </w:r>
                            <w:r>
                              <w:rPr>
                                <w:rFonts w:ascii="Times New Roman" w:hAnsi="Times New Roman" w:cs="Times New Roman"/>
                                <w:sz w:val="16"/>
                                <w:szCs w:val="16"/>
                              </w:rPr>
                              <w:t xml:space="preserve"> и УЛ</w:t>
                            </w:r>
                            <w:r w:rsidRPr="006C2CAE">
                              <w:rPr>
                                <w:rFonts w:ascii="Times New Roman" w:hAnsi="Times New Roman" w:cs="Times New Roman"/>
                                <w:sz w:val="16"/>
                                <w:szCs w:val="16"/>
                              </w:rPr>
                              <w:t>)</w:t>
                            </w:r>
                          </w:p>
                          <w:p w:rsidR="00EF1ADA" w:rsidRPr="006C2CAE" w:rsidRDefault="00EF1ADA" w:rsidP="00F654B3">
                            <w:pPr>
                              <w:pStyle w:val="a9"/>
                              <w:ind w:left="-142" w:right="-39"/>
                              <w:rPr>
                                <w:rFonts w:ascii="Times New Roman" w:hAnsi="Times New Roman" w:cs="Times New Roman"/>
                                <w:sz w:val="16"/>
                                <w:szCs w:val="16"/>
                              </w:rPr>
                            </w:pPr>
                            <w:r w:rsidRPr="006C2CAE">
                              <w:rPr>
                                <w:rFonts w:ascii="Times New Roman" w:hAnsi="Times New Roman" w:cs="Times New Roman"/>
                                <w:sz w:val="16"/>
                                <w:szCs w:val="16"/>
                              </w:rPr>
                              <w:t xml:space="preserve">  10. Применение в образовательном процессе ДОТ для всех форм обучения</w:t>
                            </w:r>
                          </w:p>
                          <w:p w:rsidR="00EF1ADA" w:rsidRPr="006C2CAE" w:rsidRDefault="00EF1ADA" w:rsidP="00F654B3">
                            <w:pPr>
                              <w:pStyle w:val="a9"/>
                              <w:ind w:left="-142" w:right="-39"/>
                              <w:rPr>
                                <w:rFonts w:ascii="Times New Roman" w:hAnsi="Times New Roman" w:cs="Times New Roman"/>
                                <w:sz w:val="16"/>
                                <w:szCs w:val="16"/>
                              </w:rPr>
                            </w:pPr>
                            <w:r w:rsidRPr="006C2CAE">
                              <w:rPr>
                                <w:rFonts w:ascii="Times New Roman" w:hAnsi="Times New Roman" w:cs="Times New Roman"/>
                                <w:sz w:val="16"/>
                                <w:szCs w:val="16"/>
                              </w:rPr>
                              <w:t xml:space="preserve">  11.Организация заочного обучения с ДОТ</w:t>
                            </w:r>
                          </w:p>
                          <w:p w:rsidR="00EF1ADA" w:rsidRPr="006C2CAE" w:rsidRDefault="00EF1ADA" w:rsidP="00F654B3">
                            <w:pPr>
                              <w:pStyle w:val="a9"/>
                              <w:ind w:left="-142" w:right="-39"/>
                              <w:rPr>
                                <w:rFonts w:ascii="Times New Roman" w:hAnsi="Times New Roman" w:cs="Times New Roman"/>
                                <w:sz w:val="16"/>
                                <w:szCs w:val="16"/>
                              </w:rPr>
                            </w:pPr>
                            <w:r w:rsidRPr="006C2CAE">
                              <w:rPr>
                                <w:rFonts w:ascii="Times New Roman" w:hAnsi="Times New Roman" w:cs="Times New Roman"/>
                                <w:sz w:val="16"/>
                                <w:szCs w:val="16"/>
                              </w:rPr>
                              <w:t xml:space="preserve">  12. Проведение учебных занятий на качественном уровне с применением интерактивных и инновационных методов обучения</w:t>
                            </w:r>
                          </w:p>
                          <w:p w:rsidR="00EF1ADA" w:rsidRDefault="00EF1ADA" w:rsidP="00F654B3">
                            <w:pPr>
                              <w:pStyle w:val="a9"/>
                              <w:ind w:left="-142" w:right="-39"/>
                              <w:rPr>
                                <w:rFonts w:ascii="Times New Roman" w:hAnsi="Times New Roman" w:cs="Times New Roman"/>
                                <w:sz w:val="16"/>
                                <w:szCs w:val="16"/>
                              </w:rPr>
                            </w:pPr>
                            <w:r>
                              <w:rPr>
                                <w:rFonts w:ascii="Times New Roman" w:hAnsi="Times New Roman" w:cs="Times New Roman"/>
                                <w:sz w:val="18"/>
                                <w:szCs w:val="18"/>
                              </w:rPr>
                              <w:t xml:space="preserve">  </w:t>
                            </w:r>
                            <w:r w:rsidRPr="00E57AF6">
                              <w:rPr>
                                <w:rFonts w:ascii="Times New Roman" w:hAnsi="Times New Roman" w:cs="Times New Roman"/>
                                <w:sz w:val="16"/>
                                <w:szCs w:val="16"/>
                              </w:rPr>
                              <w:t>13. Подготовка рапортов по движению студентов, изменению штатного расписания</w:t>
                            </w:r>
                            <w:r>
                              <w:rPr>
                                <w:rFonts w:ascii="Times New Roman" w:hAnsi="Times New Roman" w:cs="Times New Roman"/>
                                <w:sz w:val="16"/>
                                <w:szCs w:val="16"/>
                              </w:rPr>
                              <w:t>, обеспечению ОП ресурсами</w:t>
                            </w:r>
                          </w:p>
                          <w:p w:rsidR="00EF1ADA" w:rsidRPr="00E57AF6" w:rsidRDefault="00EF1ADA" w:rsidP="00F654B3">
                            <w:pPr>
                              <w:pStyle w:val="a9"/>
                              <w:ind w:left="-142" w:right="-39"/>
                              <w:rPr>
                                <w:rFonts w:ascii="Times New Roman" w:hAnsi="Times New Roman" w:cs="Times New Roman"/>
                                <w:sz w:val="16"/>
                                <w:szCs w:val="16"/>
                              </w:rPr>
                            </w:pPr>
                            <w:r>
                              <w:rPr>
                                <w:rFonts w:ascii="Times New Roman" w:hAnsi="Times New Roman" w:cs="Times New Roman"/>
                                <w:sz w:val="16"/>
                                <w:szCs w:val="16"/>
                              </w:rPr>
                              <w:t xml:space="preserve">  14. Организация практик . КР, НИРС и взаимодействие со стейкхолдерами  (базы практик, документация по практикам, отчеты) на основе компетентностного подхода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7A3484" id="Прямоугольник 255" o:spid="_x0000_s1350" style="position:absolute;left:0;text-align:left;margin-left:288.3pt;margin-top:199.5pt;width:489.75pt;height:193.5pt;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Default="00EF1ADA" w:rsidP="00C9321D">
                      <w:pPr>
                        <w:pStyle w:val="a9"/>
                        <w:numPr>
                          <w:ilvl w:val="0"/>
                          <w:numId w:val="26"/>
                        </w:numPr>
                        <w:spacing w:after="0"/>
                        <w:ind w:right="-39"/>
                        <w:rPr>
                          <w:rFonts w:ascii="Times New Roman" w:hAnsi="Times New Roman" w:cs="Times New Roman"/>
                          <w:sz w:val="16"/>
                          <w:szCs w:val="16"/>
                        </w:rPr>
                      </w:pPr>
                      <w:r>
                        <w:rPr>
                          <w:rFonts w:ascii="Times New Roman" w:hAnsi="Times New Roman" w:cs="Times New Roman"/>
                          <w:sz w:val="16"/>
                          <w:szCs w:val="16"/>
                        </w:rPr>
                        <w:t>Изучение нормативных документов</w:t>
                      </w:r>
                      <w:r w:rsidRPr="006C2CAE">
                        <w:rPr>
                          <w:rFonts w:ascii="Times New Roman" w:hAnsi="Times New Roman" w:cs="Times New Roman"/>
                          <w:sz w:val="16"/>
                          <w:szCs w:val="16"/>
                        </w:rPr>
                        <w:t xml:space="preserve"> по КТО</w:t>
                      </w:r>
                      <w:r>
                        <w:rPr>
                          <w:rFonts w:ascii="Times New Roman" w:hAnsi="Times New Roman" w:cs="Times New Roman"/>
                          <w:sz w:val="16"/>
                          <w:szCs w:val="16"/>
                        </w:rPr>
                        <w:t>, принятие к исполнению</w:t>
                      </w:r>
                    </w:p>
                    <w:p w:rsidR="00EF1ADA" w:rsidRPr="006C2CAE" w:rsidRDefault="00EF1ADA" w:rsidP="00C9321D">
                      <w:pPr>
                        <w:pStyle w:val="a9"/>
                        <w:numPr>
                          <w:ilvl w:val="0"/>
                          <w:numId w:val="26"/>
                        </w:numPr>
                        <w:tabs>
                          <w:tab w:val="left" w:pos="142"/>
                        </w:tabs>
                        <w:spacing w:after="0"/>
                        <w:ind w:left="-142" w:right="-39" w:firstLine="142"/>
                        <w:rPr>
                          <w:rFonts w:ascii="Times New Roman" w:hAnsi="Times New Roman" w:cs="Times New Roman"/>
                          <w:sz w:val="16"/>
                          <w:szCs w:val="16"/>
                        </w:rPr>
                      </w:pPr>
                      <w:r>
                        <w:rPr>
                          <w:rFonts w:ascii="Times New Roman" w:hAnsi="Times New Roman" w:cs="Times New Roman"/>
                          <w:sz w:val="16"/>
                          <w:szCs w:val="16"/>
                        </w:rPr>
                        <w:t xml:space="preserve"> Разработка и утверждение планов работ по всем видам деятельности с учетом качества</w:t>
                      </w:r>
                    </w:p>
                    <w:p w:rsidR="00EF1ADA" w:rsidRPr="006C2CAE" w:rsidRDefault="00EF1ADA" w:rsidP="00F654B3">
                      <w:pPr>
                        <w:pStyle w:val="a9"/>
                        <w:spacing w:after="0"/>
                        <w:ind w:left="-142" w:right="-39" w:firstLine="142"/>
                        <w:rPr>
                          <w:rFonts w:ascii="Times New Roman" w:hAnsi="Times New Roman" w:cs="Times New Roman"/>
                          <w:sz w:val="16"/>
                          <w:szCs w:val="16"/>
                        </w:rPr>
                      </w:pPr>
                      <w:r w:rsidRPr="006C2CAE">
                        <w:rPr>
                          <w:rFonts w:ascii="Times New Roman" w:hAnsi="Times New Roman" w:cs="Times New Roman"/>
                          <w:sz w:val="16"/>
                          <w:szCs w:val="16"/>
                        </w:rPr>
                        <w:t xml:space="preserve">2. </w:t>
                      </w:r>
                      <w:r>
                        <w:rPr>
                          <w:rFonts w:ascii="Times New Roman" w:hAnsi="Times New Roman" w:cs="Times New Roman"/>
                          <w:sz w:val="16"/>
                          <w:szCs w:val="16"/>
                        </w:rPr>
                        <w:t>Назначение</w:t>
                      </w:r>
                      <w:r w:rsidRPr="006C2CAE">
                        <w:rPr>
                          <w:rFonts w:ascii="Times New Roman" w:hAnsi="Times New Roman" w:cs="Times New Roman"/>
                          <w:sz w:val="16"/>
                          <w:szCs w:val="16"/>
                        </w:rPr>
                        <w:t xml:space="preserve"> А</w:t>
                      </w:r>
                      <w:r>
                        <w:rPr>
                          <w:rFonts w:ascii="Times New Roman" w:hAnsi="Times New Roman" w:cs="Times New Roman"/>
                          <w:sz w:val="16"/>
                          <w:szCs w:val="16"/>
                        </w:rPr>
                        <w:t>кадемсоветников по направлениям.</w:t>
                      </w:r>
                      <w:r w:rsidRPr="006C2CAE">
                        <w:rPr>
                          <w:rFonts w:ascii="Times New Roman" w:hAnsi="Times New Roman" w:cs="Times New Roman"/>
                          <w:sz w:val="16"/>
                          <w:szCs w:val="16"/>
                        </w:rPr>
                        <w:t xml:space="preserve"> Сост</w:t>
                      </w:r>
                      <w:r>
                        <w:rPr>
                          <w:rFonts w:ascii="Times New Roman" w:hAnsi="Times New Roman" w:cs="Times New Roman"/>
                          <w:sz w:val="16"/>
                          <w:szCs w:val="16"/>
                        </w:rPr>
                        <w:t>авление плана работы АС, доведение до сведения студентов о правилах</w:t>
                      </w:r>
                      <w:r w:rsidRPr="006C2CAE">
                        <w:rPr>
                          <w:rFonts w:ascii="Times New Roman" w:hAnsi="Times New Roman" w:cs="Times New Roman"/>
                          <w:sz w:val="16"/>
                          <w:szCs w:val="16"/>
                        </w:rPr>
                        <w:t xml:space="preserve"> КТО</w:t>
                      </w:r>
                    </w:p>
                    <w:p w:rsidR="00EF1ADA" w:rsidRDefault="00EF1ADA" w:rsidP="00F654B3">
                      <w:pPr>
                        <w:pStyle w:val="a9"/>
                        <w:ind w:left="0" w:right="-39"/>
                        <w:rPr>
                          <w:rFonts w:ascii="Times New Roman" w:hAnsi="Times New Roman" w:cs="Times New Roman"/>
                          <w:sz w:val="16"/>
                          <w:szCs w:val="16"/>
                        </w:rPr>
                      </w:pPr>
                      <w:r>
                        <w:rPr>
                          <w:rFonts w:ascii="Times New Roman" w:hAnsi="Times New Roman" w:cs="Times New Roman"/>
                          <w:sz w:val="16"/>
                          <w:szCs w:val="16"/>
                        </w:rPr>
                        <w:t>4.Применение балльно-рейтинговой системы</w:t>
                      </w:r>
                      <w:r w:rsidRPr="006C2CAE">
                        <w:rPr>
                          <w:rFonts w:ascii="Times New Roman" w:hAnsi="Times New Roman" w:cs="Times New Roman"/>
                          <w:sz w:val="16"/>
                          <w:szCs w:val="16"/>
                        </w:rPr>
                        <w:t xml:space="preserve"> оценок (по </w:t>
                      </w:r>
                      <w:r>
                        <w:rPr>
                          <w:rFonts w:ascii="Times New Roman" w:hAnsi="Times New Roman" w:cs="Times New Roman"/>
                          <w:sz w:val="16"/>
                          <w:szCs w:val="16"/>
                        </w:rPr>
                        <w:t xml:space="preserve">утвержденной </w:t>
                      </w:r>
                      <w:r w:rsidRPr="006C2CAE">
                        <w:rPr>
                          <w:rFonts w:ascii="Times New Roman" w:hAnsi="Times New Roman" w:cs="Times New Roman"/>
                          <w:sz w:val="16"/>
                          <w:szCs w:val="16"/>
                        </w:rPr>
                        <w:t>шкале оценок)</w:t>
                      </w:r>
                    </w:p>
                    <w:p w:rsidR="00EF1ADA" w:rsidRPr="006C2CAE" w:rsidRDefault="00EF1ADA" w:rsidP="00F654B3">
                      <w:pPr>
                        <w:pStyle w:val="a9"/>
                        <w:ind w:left="0" w:right="-39"/>
                        <w:rPr>
                          <w:rFonts w:ascii="Times New Roman" w:hAnsi="Times New Roman" w:cs="Times New Roman"/>
                          <w:sz w:val="16"/>
                          <w:szCs w:val="16"/>
                        </w:rPr>
                      </w:pPr>
                      <w:r>
                        <w:rPr>
                          <w:rFonts w:ascii="Times New Roman" w:hAnsi="Times New Roman" w:cs="Times New Roman"/>
                          <w:sz w:val="16"/>
                          <w:szCs w:val="16"/>
                        </w:rPr>
                        <w:t>5. Расчет и распределение учебной нагрузки (с учетом часов на СРС и АС)</w:t>
                      </w:r>
                    </w:p>
                    <w:p w:rsidR="00EF1ADA" w:rsidRPr="006C2CAE" w:rsidRDefault="00EF1ADA" w:rsidP="00F654B3">
                      <w:pPr>
                        <w:pStyle w:val="a9"/>
                        <w:ind w:left="-142" w:right="-174"/>
                        <w:rPr>
                          <w:rFonts w:ascii="Times New Roman" w:hAnsi="Times New Roman" w:cs="Times New Roman"/>
                          <w:sz w:val="16"/>
                          <w:szCs w:val="16"/>
                        </w:rPr>
                      </w:pPr>
                      <w:r w:rsidRPr="006C2CAE">
                        <w:rPr>
                          <w:rFonts w:ascii="Times New Roman" w:hAnsi="Times New Roman" w:cs="Times New Roman"/>
                          <w:sz w:val="16"/>
                          <w:szCs w:val="16"/>
                        </w:rPr>
                        <w:t xml:space="preserve">  6. Разработка УМКД </w:t>
                      </w:r>
                      <w:r>
                        <w:rPr>
                          <w:rFonts w:ascii="Times New Roman" w:hAnsi="Times New Roman" w:cs="Times New Roman"/>
                          <w:sz w:val="16"/>
                          <w:szCs w:val="16"/>
                        </w:rPr>
                        <w:t xml:space="preserve">, УММ </w:t>
                      </w:r>
                      <w:r w:rsidRPr="006C2CAE">
                        <w:rPr>
                          <w:rFonts w:ascii="Times New Roman" w:hAnsi="Times New Roman" w:cs="Times New Roman"/>
                          <w:sz w:val="16"/>
                          <w:szCs w:val="16"/>
                        </w:rPr>
                        <w:t xml:space="preserve">по практикам </w:t>
                      </w:r>
                      <w:r>
                        <w:rPr>
                          <w:rFonts w:ascii="Times New Roman" w:hAnsi="Times New Roman" w:cs="Times New Roman"/>
                          <w:sz w:val="16"/>
                          <w:szCs w:val="16"/>
                        </w:rPr>
                        <w:t xml:space="preserve"> и СРС </w:t>
                      </w:r>
                      <w:r w:rsidRPr="006C2CAE">
                        <w:rPr>
                          <w:rFonts w:ascii="Times New Roman" w:hAnsi="Times New Roman" w:cs="Times New Roman"/>
                          <w:sz w:val="16"/>
                          <w:szCs w:val="16"/>
                        </w:rPr>
                        <w:t>на основе компетентностного подхода для достижения РО</w:t>
                      </w:r>
                    </w:p>
                    <w:p w:rsidR="00EF1ADA" w:rsidRPr="006C2CAE" w:rsidRDefault="00EF1ADA" w:rsidP="00F654B3">
                      <w:pPr>
                        <w:pStyle w:val="a9"/>
                        <w:ind w:left="-142" w:right="-39"/>
                        <w:rPr>
                          <w:rFonts w:ascii="Times New Roman" w:hAnsi="Times New Roman" w:cs="Times New Roman"/>
                          <w:sz w:val="16"/>
                          <w:szCs w:val="16"/>
                        </w:rPr>
                      </w:pPr>
                      <w:r>
                        <w:rPr>
                          <w:rFonts w:ascii="Times New Roman" w:hAnsi="Times New Roman" w:cs="Times New Roman"/>
                          <w:sz w:val="16"/>
                          <w:szCs w:val="16"/>
                        </w:rPr>
                        <w:t xml:space="preserve"> 7.Формирование  электронных  ведомостей </w:t>
                      </w:r>
                      <w:r w:rsidRPr="006C2CAE">
                        <w:rPr>
                          <w:rFonts w:ascii="Times New Roman" w:hAnsi="Times New Roman" w:cs="Times New Roman"/>
                          <w:sz w:val="16"/>
                          <w:szCs w:val="16"/>
                        </w:rPr>
                        <w:t>в соответствии со шкалой оце</w:t>
                      </w:r>
                      <w:r>
                        <w:rPr>
                          <w:rFonts w:ascii="Times New Roman" w:hAnsi="Times New Roman" w:cs="Times New Roman"/>
                          <w:sz w:val="16"/>
                          <w:szCs w:val="16"/>
                        </w:rPr>
                        <w:t xml:space="preserve">нок, а также ведомостей </w:t>
                      </w:r>
                      <w:r w:rsidRPr="006C2CAE">
                        <w:rPr>
                          <w:rFonts w:ascii="Times New Roman" w:hAnsi="Times New Roman" w:cs="Times New Roman"/>
                          <w:sz w:val="16"/>
                          <w:szCs w:val="16"/>
                        </w:rPr>
                        <w:t xml:space="preserve"> </w:t>
                      </w:r>
                      <w:r w:rsidRPr="006C2CAE">
                        <w:rPr>
                          <w:rFonts w:ascii="Times New Roman" w:hAnsi="Times New Roman" w:cs="Times New Roman"/>
                          <w:sz w:val="16"/>
                          <w:szCs w:val="16"/>
                          <w:lang w:val="en-US"/>
                        </w:rPr>
                        <w:t>FX</w:t>
                      </w:r>
                      <w:r w:rsidRPr="006C2CAE">
                        <w:rPr>
                          <w:rFonts w:ascii="Times New Roman" w:hAnsi="Times New Roman" w:cs="Times New Roman"/>
                          <w:sz w:val="16"/>
                          <w:szCs w:val="16"/>
                        </w:rPr>
                        <w:t xml:space="preserve">, </w:t>
                      </w:r>
                      <w:r w:rsidRPr="006C2CAE">
                        <w:rPr>
                          <w:rFonts w:ascii="Times New Roman" w:hAnsi="Times New Roman" w:cs="Times New Roman"/>
                          <w:sz w:val="16"/>
                          <w:szCs w:val="16"/>
                          <w:lang w:val="en-US"/>
                        </w:rPr>
                        <w:t>I</w:t>
                      </w:r>
                    </w:p>
                    <w:p w:rsidR="00EF1ADA" w:rsidRPr="006C2CAE" w:rsidRDefault="00EF1ADA" w:rsidP="00F654B3">
                      <w:pPr>
                        <w:pStyle w:val="a9"/>
                        <w:ind w:left="-142" w:right="-39"/>
                        <w:rPr>
                          <w:rFonts w:ascii="Times New Roman" w:hAnsi="Times New Roman" w:cs="Times New Roman"/>
                          <w:sz w:val="16"/>
                          <w:szCs w:val="16"/>
                        </w:rPr>
                      </w:pPr>
                      <w:r>
                        <w:rPr>
                          <w:rFonts w:ascii="Times New Roman" w:hAnsi="Times New Roman" w:cs="Times New Roman"/>
                          <w:sz w:val="16"/>
                          <w:szCs w:val="16"/>
                        </w:rPr>
                        <w:t xml:space="preserve"> 8. Организация регистрации</w:t>
                      </w:r>
                      <w:r w:rsidRPr="006C2CAE">
                        <w:rPr>
                          <w:rFonts w:ascii="Times New Roman" w:hAnsi="Times New Roman" w:cs="Times New Roman"/>
                          <w:sz w:val="16"/>
                          <w:szCs w:val="16"/>
                        </w:rPr>
                        <w:t xml:space="preserve"> на дисциплины</w:t>
                      </w:r>
                      <w:r>
                        <w:rPr>
                          <w:rFonts w:ascii="Times New Roman" w:hAnsi="Times New Roman" w:cs="Times New Roman"/>
                          <w:sz w:val="16"/>
                          <w:szCs w:val="16"/>
                        </w:rPr>
                        <w:t xml:space="preserve"> (консультации АС)</w:t>
                      </w:r>
                    </w:p>
                    <w:p w:rsidR="00EF1ADA" w:rsidRPr="006C2CAE" w:rsidRDefault="00EF1ADA" w:rsidP="00F654B3">
                      <w:pPr>
                        <w:pStyle w:val="a9"/>
                        <w:ind w:left="-142" w:right="-39"/>
                        <w:rPr>
                          <w:rFonts w:ascii="Times New Roman" w:hAnsi="Times New Roman" w:cs="Times New Roman"/>
                          <w:sz w:val="16"/>
                          <w:szCs w:val="16"/>
                        </w:rPr>
                      </w:pPr>
                      <w:r>
                        <w:rPr>
                          <w:rFonts w:ascii="Times New Roman" w:hAnsi="Times New Roman" w:cs="Times New Roman"/>
                          <w:sz w:val="16"/>
                          <w:szCs w:val="16"/>
                        </w:rPr>
                        <w:t xml:space="preserve"> 9. Обеспечение  ОП в  соответствии с ГОС ВПО </w:t>
                      </w:r>
                      <w:r w:rsidRPr="006C2CAE">
                        <w:rPr>
                          <w:rFonts w:ascii="Times New Roman" w:hAnsi="Times New Roman" w:cs="Times New Roman"/>
                          <w:sz w:val="16"/>
                          <w:szCs w:val="16"/>
                        </w:rPr>
                        <w:t>(ресурсы, МТБ, УММ</w:t>
                      </w:r>
                      <w:r>
                        <w:rPr>
                          <w:rFonts w:ascii="Times New Roman" w:hAnsi="Times New Roman" w:cs="Times New Roman"/>
                          <w:sz w:val="16"/>
                          <w:szCs w:val="16"/>
                        </w:rPr>
                        <w:t xml:space="preserve"> и УЛ</w:t>
                      </w:r>
                      <w:r w:rsidRPr="006C2CAE">
                        <w:rPr>
                          <w:rFonts w:ascii="Times New Roman" w:hAnsi="Times New Roman" w:cs="Times New Roman"/>
                          <w:sz w:val="16"/>
                          <w:szCs w:val="16"/>
                        </w:rPr>
                        <w:t>)</w:t>
                      </w:r>
                    </w:p>
                    <w:p w:rsidR="00EF1ADA" w:rsidRPr="006C2CAE" w:rsidRDefault="00EF1ADA" w:rsidP="00F654B3">
                      <w:pPr>
                        <w:pStyle w:val="a9"/>
                        <w:ind w:left="-142" w:right="-39"/>
                        <w:rPr>
                          <w:rFonts w:ascii="Times New Roman" w:hAnsi="Times New Roman" w:cs="Times New Roman"/>
                          <w:sz w:val="16"/>
                          <w:szCs w:val="16"/>
                        </w:rPr>
                      </w:pPr>
                      <w:r w:rsidRPr="006C2CAE">
                        <w:rPr>
                          <w:rFonts w:ascii="Times New Roman" w:hAnsi="Times New Roman" w:cs="Times New Roman"/>
                          <w:sz w:val="16"/>
                          <w:szCs w:val="16"/>
                        </w:rPr>
                        <w:t xml:space="preserve">  10. Применение в образовательном процессе ДОТ для всех форм обучения</w:t>
                      </w:r>
                    </w:p>
                    <w:p w:rsidR="00EF1ADA" w:rsidRPr="006C2CAE" w:rsidRDefault="00EF1ADA" w:rsidP="00F654B3">
                      <w:pPr>
                        <w:pStyle w:val="a9"/>
                        <w:ind w:left="-142" w:right="-39"/>
                        <w:rPr>
                          <w:rFonts w:ascii="Times New Roman" w:hAnsi="Times New Roman" w:cs="Times New Roman"/>
                          <w:sz w:val="16"/>
                          <w:szCs w:val="16"/>
                        </w:rPr>
                      </w:pPr>
                      <w:r w:rsidRPr="006C2CAE">
                        <w:rPr>
                          <w:rFonts w:ascii="Times New Roman" w:hAnsi="Times New Roman" w:cs="Times New Roman"/>
                          <w:sz w:val="16"/>
                          <w:szCs w:val="16"/>
                        </w:rPr>
                        <w:t xml:space="preserve">  11.Организация заочного обучения с ДОТ</w:t>
                      </w:r>
                    </w:p>
                    <w:p w:rsidR="00EF1ADA" w:rsidRPr="006C2CAE" w:rsidRDefault="00EF1ADA" w:rsidP="00F654B3">
                      <w:pPr>
                        <w:pStyle w:val="a9"/>
                        <w:ind w:left="-142" w:right="-39"/>
                        <w:rPr>
                          <w:rFonts w:ascii="Times New Roman" w:hAnsi="Times New Roman" w:cs="Times New Roman"/>
                          <w:sz w:val="16"/>
                          <w:szCs w:val="16"/>
                        </w:rPr>
                      </w:pPr>
                      <w:r w:rsidRPr="006C2CAE">
                        <w:rPr>
                          <w:rFonts w:ascii="Times New Roman" w:hAnsi="Times New Roman" w:cs="Times New Roman"/>
                          <w:sz w:val="16"/>
                          <w:szCs w:val="16"/>
                        </w:rPr>
                        <w:t xml:space="preserve">  12. Проведение учебных занятий на качественном уровне с применением интерактивных и инновационных методов обучения</w:t>
                      </w:r>
                    </w:p>
                    <w:p w:rsidR="00EF1ADA" w:rsidRDefault="00EF1ADA" w:rsidP="00F654B3">
                      <w:pPr>
                        <w:pStyle w:val="a9"/>
                        <w:ind w:left="-142" w:right="-39"/>
                        <w:rPr>
                          <w:rFonts w:ascii="Times New Roman" w:hAnsi="Times New Roman" w:cs="Times New Roman"/>
                          <w:sz w:val="16"/>
                          <w:szCs w:val="16"/>
                        </w:rPr>
                      </w:pPr>
                      <w:r>
                        <w:rPr>
                          <w:rFonts w:ascii="Times New Roman" w:hAnsi="Times New Roman" w:cs="Times New Roman"/>
                          <w:sz w:val="18"/>
                          <w:szCs w:val="18"/>
                        </w:rPr>
                        <w:t xml:space="preserve">  </w:t>
                      </w:r>
                      <w:r w:rsidRPr="00E57AF6">
                        <w:rPr>
                          <w:rFonts w:ascii="Times New Roman" w:hAnsi="Times New Roman" w:cs="Times New Roman"/>
                          <w:sz w:val="16"/>
                          <w:szCs w:val="16"/>
                        </w:rPr>
                        <w:t>13. Подготовка рапортов по движению студентов, изменению штатного расписания</w:t>
                      </w:r>
                      <w:r>
                        <w:rPr>
                          <w:rFonts w:ascii="Times New Roman" w:hAnsi="Times New Roman" w:cs="Times New Roman"/>
                          <w:sz w:val="16"/>
                          <w:szCs w:val="16"/>
                        </w:rPr>
                        <w:t>, обеспечению ОП ресурсами</w:t>
                      </w:r>
                    </w:p>
                    <w:p w:rsidR="00EF1ADA" w:rsidRPr="00E57AF6" w:rsidRDefault="00EF1ADA" w:rsidP="00F654B3">
                      <w:pPr>
                        <w:pStyle w:val="a9"/>
                        <w:ind w:left="-142" w:right="-39"/>
                        <w:rPr>
                          <w:rFonts w:ascii="Times New Roman" w:hAnsi="Times New Roman" w:cs="Times New Roman"/>
                          <w:sz w:val="16"/>
                          <w:szCs w:val="16"/>
                        </w:rPr>
                      </w:pPr>
                      <w:r>
                        <w:rPr>
                          <w:rFonts w:ascii="Times New Roman" w:hAnsi="Times New Roman" w:cs="Times New Roman"/>
                          <w:sz w:val="16"/>
                          <w:szCs w:val="16"/>
                        </w:rPr>
                        <w:t xml:space="preserve">  14. Организация практик . КР, НИРС и взаимодействие со стейкхолдерами  (базы практик, документация по практикам, отчеты) на основе компетентностного подхода</w:t>
                      </w:r>
                    </w:p>
                  </w:txbxContent>
                </v:textbox>
              </v:rect>
            </w:pict>
          </mc:Fallback>
        </mc:AlternateContent>
      </w:r>
      <w:r w:rsidR="00F654B3" w:rsidRPr="00F654B3">
        <w:rPr>
          <w:noProof/>
          <w:lang w:eastAsia="ru-RU"/>
        </w:rPr>
        <mc:AlternateContent>
          <mc:Choice Requires="wps">
            <w:drawing>
              <wp:anchor distT="0" distB="0" distL="114300" distR="114300" simplePos="0" relativeHeight="251531264" behindDoc="0" locked="0" layoutInCell="1" allowOverlap="1" wp14:anchorId="059641B1" wp14:editId="7062D68D">
                <wp:simplePos x="0" y="0"/>
                <wp:positionH relativeFrom="column">
                  <wp:posOffset>3661410</wp:posOffset>
                </wp:positionH>
                <wp:positionV relativeFrom="paragraph">
                  <wp:posOffset>19050</wp:posOffset>
                </wp:positionV>
                <wp:extent cx="6219825" cy="2343150"/>
                <wp:effectExtent l="0" t="0" r="28575" b="19050"/>
                <wp:wrapNone/>
                <wp:docPr id="256" name="Прямоугольник 256"/>
                <wp:cNvGraphicFramePr/>
                <a:graphic xmlns:a="http://schemas.openxmlformats.org/drawingml/2006/main">
                  <a:graphicData uri="http://schemas.microsoft.com/office/word/2010/wordprocessingShape">
                    <wps:wsp>
                      <wps:cNvSpPr/>
                      <wps:spPr>
                        <a:xfrm>
                          <a:off x="0" y="0"/>
                          <a:ext cx="6219825" cy="23431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E57AF6" w:rsidRDefault="00EF1ADA" w:rsidP="00C9321D">
                            <w:pPr>
                              <w:pStyle w:val="a9"/>
                              <w:numPr>
                                <w:ilvl w:val="0"/>
                                <w:numId w:val="24"/>
                              </w:numPr>
                              <w:tabs>
                                <w:tab w:val="left" w:pos="142"/>
                                <w:tab w:val="left" w:pos="284"/>
                              </w:tabs>
                              <w:spacing w:after="0"/>
                              <w:ind w:left="-142" w:right="-39" w:firstLine="142"/>
                              <w:rPr>
                                <w:sz w:val="16"/>
                                <w:szCs w:val="16"/>
                              </w:rPr>
                            </w:pPr>
                            <w:r w:rsidRPr="00E57AF6">
                              <w:rPr>
                                <w:rFonts w:ascii="Times New Roman" w:hAnsi="Times New Roman" w:cs="Times New Roman"/>
                                <w:sz w:val="16"/>
                                <w:szCs w:val="16"/>
                              </w:rPr>
                              <w:t>Разработка нормативной документации по организации учебного процесса по КТО</w:t>
                            </w:r>
                          </w:p>
                          <w:p w:rsidR="00EF1ADA" w:rsidRPr="00E57AF6" w:rsidRDefault="00EF1ADA" w:rsidP="00C9321D">
                            <w:pPr>
                              <w:pStyle w:val="a9"/>
                              <w:numPr>
                                <w:ilvl w:val="0"/>
                                <w:numId w:val="24"/>
                              </w:numPr>
                              <w:tabs>
                                <w:tab w:val="left" w:pos="142"/>
                                <w:tab w:val="left" w:pos="284"/>
                              </w:tabs>
                              <w:spacing w:after="0"/>
                              <w:ind w:left="-142" w:right="-39" w:firstLine="142"/>
                              <w:rPr>
                                <w:sz w:val="16"/>
                                <w:szCs w:val="16"/>
                              </w:rPr>
                            </w:pPr>
                            <w:r w:rsidRPr="00E57AF6">
                              <w:rPr>
                                <w:rFonts w:ascii="Times New Roman" w:hAnsi="Times New Roman" w:cs="Times New Roman"/>
                                <w:sz w:val="16"/>
                                <w:szCs w:val="16"/>
                              </w:rPr>
                              <w:t>Составление реестра нормативной документации по учебному процессу с применением КТО</w:t>
                            </w:r>
                          </w:p>
                          <w:p w:rsidR="00EF1ADA" w:rsidRPr="00E57AF6" w:rsidRDefault="00EF1ADA" w:rsidP="00C9321D">
                            <w:pPr>
                              <w:pStyle w:val="a9"/>
                              <w:numPr>
                                <w:ilvl w:val="0"/>
                                <w:numId w:val="24"/>
                              </w:numPr>
                              <w:tabs>
                                <w:tab w:val="left" w:pos="142"/>
                                <w:tab w:val="left" w:pos="284"/>
                              </w:tabs>
                              <w:spacing w:after="0"/>
                              <w:ind w:left="-142" w:right="-39" w:firstLine="142"/>
                              <w:rPr>
                                <w:sz w:val="16"/>
                                <w:szCs w:val="16"/>
                              </w:rPr>
                            </w:pPr>
                            <w:r w:rsidRPr="00E57AF6">
                              <w:rPr>
                                <w:rFonts w:ascii="Times New Roman" w:hAnsi="Times New Roman" w:cs="Times New Roman"/>
                                <w:sz w:val="16"/>
                                <w:szCs w:val="16"/>
                              </w:rPr>
                              <w:t xml:space="preserve">Разработка УП с кредитами на основе </w:t>
                            </w:r>
                            <w:r w:rsidRPr="00E57AF6">
                              <w:rPr>
                                <w:rFonts w:ascii="Times New Roman" w:hAnsi="Times New Roman" w:cs="Times New Roman"/>
                                <w:sz w:val="16"/>
                                <w:szCs w:val="16"/>
                                <w:lang w:val="en-US"/>
                              </w:rPr>
                              <w:t>ECTS</w:t>
                            </w:r>
                            <w:r w:rsidRPr="00E57AF6">
                              <w:rPr>
                                <w:rFonts w:ascii="Times New Roman" w:hAnsi="Times New Roman" w:cs="Times New Roman"/>
                                <w:sz w:val="16"/>
                                <w:szCs w:val="16"/>
                              </w:rPr>
                              <w:t>, составление академического календаря для всех форм обучения (с учетом УП по сокращенной программе)</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Разработка нормативной документации по заочному обучению  с применением ДОТ (в том числе инструкции для пользователей)</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Организация и проведение ориентационной недели для студентов первого курса</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Составление расписания для всех форм обучения с учетом занятий по дисциплинам КПВ</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Организация процедуры  Регистрация на дисциплины</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Мониторинг работы академических советников и Офис регистраторов</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 xml:space="preserve">Формирование электронных ведомостей </w:t>
                            </w:r>
                            <w:r w:rsidRPr="00E57AF6">
                              <w:rPr>
                                <w:rFonts w:ascii="Times New Roman" w:hAnsi="Times New Roman" w:cs="Times New Roman"/>
                                <w:sz w:val="16"/>
                                <w:szCs w:val="16"/>
                                <w:lang w:val="en-US"/>
                              </w:rPr>
                              <w:t>FX</w:t>
                            </w:r>
                            <w:r w:rsidRPr="00E57AF6">
                              <w:rPr>
                                <w:rFonts w:ascii="Times New Roman" w:hAnsi="Times New Roman" w:cs="Times New Roman"/>
                                <w:sz w:val="16"/>
                                <w:szCs w:val="16"/>
                              </w:rPr>
                              <w:t xml:space="preserve">, </w:t>
                            </w:r>
                            <w:r w:rsidRPr="00E57AF6">
                              <w:rPr>
                                <w:rFonts w:ascii="Times New Roman" w:hAnsi="Times New Roman" w:cs="Times New Roman"/>
                                <w:sz w:val="16"/>
                                <w:szCs w:val="16"/>
                                <w:lang w:val="en-US"/>
                              </w:rPr>
                              <w:t>I</w:t>
                            </w:r>
                            <w:r w:rsidRPr="00E57AF6">
                              <w:rPr>
                                <w:rFonts w:ascii="Times New Roman" w:hAnsi="Times New Roman" w:cs="Times New Roman"/>
                                <w:sz w:val="16"/>
                                <w:szCs w:val="16"/>
                              </w:rPr>
                              <w:t>, контроль заполнения ведомостей согласно установленной шкалы оценок</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 xml:space="preserve">Контроль работы ИС </w:t>
                            </w:r>
                            <w:r w:rsidRPr="00E57AF6">
                              <w:rPr>
                                <w:rFonts w:ascii="Times New Roman" w:hAnsi="Times New Roman" w:cs="Times New Roman"/>
                                <w:sz w:val="16"/>
                                <w:szCs w:val="16"/>
                                <w:lang w:val="en-US"/>
                              </w:rPr>
                              <w:t>AVN</w:t>
                            </w:r>
                            <w:r w:rsidRPr="00E57AF6">
                              <w:rPr>
                                <w:rFonts w:ascii="Times New Roman" w:hAnsi="Times New Roman" w:cs="Times New Roman"/>
                                <w:sz w:val="16"/>
                                <w:szCs w:val="16"/>
                              </w:rPr>
                              <w:t xml:space="preserve">, усовершенствование программ </w:t>
                            </w:r>
                            <w:r w:rsidRPr="00E57AF6">
                              <w:rPr>
                                <w:rFonts w:ascii="Times New Roman" w:hAnsi="Times New Roman" w:cs="Times New Roman"/>
                                <w:sz w:val="16"/>
                                <w:szCs w:val="16"/>
                                <w:lang w:val="en-US"/>
                              </w:rPr>
                              <w:t>AVN</w:t>
                            </w:r>
                            <w:r w:rsidRPr="00E57AF6">
                              <w:rPr>
                                <w:rFonts w:ascii="Times New Roman" w:hAnsi="Times New Roman" w:cs="Times New Roman"/>
                                <w:sz w:val="16"/>
                                <w:szCs w:val="16"/>
                              </w:rPr>
                              <w:t xml:space="preserve"> по образовательному процессу</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Проведение обучающих семинаров по организации учебного процесса на основе кредитной технологии для всех форм обучения</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Проведение семинаров по применению дистанционных технологий для всех форм обучения</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Участие и  контроль процедур восстановления, переводов, отчислений (с указанием задолженностей в  кредитах, сроков обучения</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Подготовка приказов по ОУП, визирование рапортов по движению студентов, изменение штатного расписания</w:t>
                            </w:r>
                          </w:p>
                          <w:p w:rsidR="00EF1ADA" w:rsidRDefault="00EF1ADA" w:rsidP="00F654B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9641B1" id="Прямоугольник 256" o:spid="_x0000_s1351" style="position:absolute;left:0;text-align:left;margin-left:288.3pt;margin-top:1.5pt;width:489.75pt;height:184.5pt;z-index:2515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" fillcolor="window" strokecolor="windowText" strokeweight="2pt">
                <v:textbox>
                  <w:txbxContent>
                    <w:p w:rsidR="00EF1ADA" w:rsidRPr="00C931A3" w:rsidRDefault="00EF1ADA" w:rsidP="00F654B3">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E57AF6" w:rsidRDefault="00EF1ADA" w:rsidP="00C9321D">
                      <w:pPr>
                        <w:pStyle w:val="a9"/>
                        <w:numPr>
                          <w:ilvl w:val="0"/>
                          <w:numId w:val="24"/>
                        </w:numPr>
                        <w:tabs>
                          <w:tab w:val="left" w:pos="142"/>
                          <w:tab w:val="left" w:pos="284"/>
                        </w:tabs>
                        <w:spacing w:after="0"/>
                        <w:ind w:left="-142" w:right="-39" w:firstLine="142"/>
                        <w:rPr>
                          <w:sz w:val="16"/>
                          <w:szCs w:val="16"/>
                        </w:rPr>
                      </w:pPr>
                      <w:r w:rsidRPr="00E57AF6">
                        <w:rPr>
                          <w:rFonts w:ascii="Times New Roman" w:hAnsi="Times New Roman" w:cs="Times New Roman"/>
                          <w:sz w:val="16"/>
                          <w:szCs w:val="16"/>
                        </w:rPr>
                        <w:t>Разработка нормативной документации по организации учебного процесса по КТО</w:t>
                      </w:r>
                    </w:p>
                    <w:p w:rsidR="00EF1ADA" w:rsidRPr="00E57AF6" w:rsidRDefault="00EF1ADA" w:rsidP="00C9321D">
                      <w:pPr>
                        <w:pStyle w:val="a9"/>
                        <w:numPr>
                          <w:ilvl w:val="0"/>
                          <w:numId w:val="24"/>
                        </w:numPr>
                        <w:tabs>
                          <w:tab w:val="left" w:pos="142"/>
                          <w:tab w:val="left" w:pos="284"/>
                        </w:tabs>
                        <w:spacing w:after="0"/>
                        <w:ind w:left="-142" w:right="-39" w:firstLine="142"/>
                        <w:rPr>
                          <w:sz w:val="16"/>
                          <w:szCs w:val="16"/>
                        </w:rPr>
                      </w:pPr>
                      <w:r w:rsidRPr="00E57AF6">
                        <w:rPr>
                          <w:rFonts w:ascii="Times New Roman" w:hAnsi="Times New Roman" w:cs="Times New Roman"/>
                          <w:sz w:val="16"/>
                          <w:szCs w:val="16"/>
                        </w:rPr>
                        <w:t>Составление реестра нормативной документации по учебному процессу с применением КТО</w:t>
                      </w:r>
                    </w:p>
                    <w:p w:rsidR="00EF1ADA" w:rsidRPr="00E57AF6" w:rsidRDefault="00EF1ADA" w:rsidP="00C9321D">
                      <w:pPr>
                        <w:pStyle w:val="a9"/>
                        <w:numPr>
                          <w:ilvl w:val="0"/>
                          <w:numId w:val="24"/>
                        </w:numPr>
                        <w:tabs>
                          <w:tab w:val="left" w:pos="142"/>
                          <w:tab w:val="left" w:pos="284"/>
                        </w:tabs>
                        <w:spacing w:after="0"/>
                        <w:ind w:left="-142" w:right="-39" w:firstLine="142"/>
                        <w:rPr>
                          <w:sz w:val="16"/>
                          <w:szCs w:val="16"/>
                        </w:rPr>
                      </w:pPr>
                      <w:r w:rsidRPr="00E57AF6">
                        <w:rPr>
                          <w:rFonts w:ascii="Times New Roman" w:hAnsi="Times New Roman" w:cs="Times New Roman"/>
                          <w:sz w:val="16"/>
                          <w:szCs w:val="16"/>
                        </w:rPr>
                        <w:t xml:space="preserve">Разработка УП с кредитами на основе </w:t>
                      </w:r>
                      <w:r w:rsidRPr="00E57AF6">
                        <w:rPr>
                          <w:rFonts w:ascii="Times New Roman" w:hAnsi="Times New Roman" w:cs="Times New Roman"/>
                          <w:sz w:val="16"/>
                          <w:szCs w:val="16"/>
                          <w:lang w:val="en-US"/>
                        </w:rPr>
                        <w:t>ECTS</w:t>
                      </w:r>
                      <w:r w:rsidRPr="00E57AF6">
                        <w:rPr>
                          <w:rFonts w:ascii="Times New Roman" w:hAnsi="Times New Roman" w:cs="Times New Roman"/>
                          <w:sz w:val="16"/>
                          <w:szCs w:val="16"/>
                        </w:rPr>
                        <w:t>, составление академического календаря для всех форм обучения (с учетом УП по сокращенной программе)</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Разработка нормативной документации по заочному обучению  с применением ДОТ (в том числе инструкции для пользователей)</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Организация и проведение ориентационной недели для студентов первого курса</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Составление расписания для всех форм обучения с учетом занятий по дисциплинам КПВ</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Организация процедуры  Регистрация на дисциплины</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Мониторинг работы академических советников и Офис регистраторов</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 xml:space="preserve">Формирование электронных ведомостей </w:t>
                      </w:r>
                      <w:r w:rsidRPr="00E57AF6">
                        <w:rPr>
                          <w:rFonts w:ascii="Times New Roman" w:hAnsi="Times New Roman" w:cs="Times New Roman"/>
                          <w:sz w:val="16"/>
                          <w:szCs w:val="16"/>
                          <w:lang w:val="en-US"/>
                        </w:rPr>
                        <w:t>FX</w:t>
                      </w:r>
                      <w:r w:rsidRPr="00E57AF6">
                        <w:rPr>
                          <w:rFonts w:ascii="Times New Roman" w:hAnsi="Times New Roman" w:cs="Times New Roman"/>
                          <w:sz w:val="16"/>
                          <w:szCs w:val="16"/>
                        </w:rPr>
                        <w:t xml:space="preserve">, </w:t>
                      </w:r>
                      <w:r w:rsidRPr="00E57AF6">
                        <w:rPr>
                          <w:rFonts w:ascii="Times New Roman" w:hAnsi="Times New Roman" w:cs="Times New Roman"/>
                          <w:sz w:val="16"/>
                          <w:szCs w:val="16"/>
                          <w:lang w:val="en-US"/>
                        </w:rPr>
                        <w:t>I</w:t>
                      </w:r>
                      <w:r w:rsidRPr="00E57AF6">
                        <w:rPr>
                          <w:rFonts w:ascii="Times New Roman" w:hAnsi="Times New Roman" w:cs="Times New Roman"/>
                          <w:sz w:val="16"/>
                          <w:szCs w:val="16"/>
                        </w:rPr>
                        <w:t>, контроль заполнения ведомостей согласно установленной шкалы оценок</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 xml:space="preserve">Контроль работы ИС </w:t>
                      </w:r>
                      <w:r w:rsidRPr="00E57AF6">
                        <w:rPr>
                          <w:rFonts w:ascii="Times New Roman" w:hAnsi="Times New Roman" w:cs="Times New Roman"/>
                          <w:sz w:val="16"/>
                          <w:szCs w:val="16"/>
                          <w:lang w:val="en-US"/>
                        </w:rPr>
                        <w:t>AVN</w:t>
                      </w:r>
                      <w:r w:rsidRPr="00E57AF6">
                        <w:rPr>
                          <w:rFonts w:ascii="Times New Roman" w:hAnsi="Times New Roman" w:cs="Times New Roman"/>
                          <w:sz w:val="16"/>
                          <w:szCs w:val="16"/>
                        </w:rPr>
                        <w:t xml:space="preserve">, усовершенствование программ </w:t>
                      </w:r>
                      <w:r w:rsidRPr="00E57AF6">
                        <w:rPr>
                          <w:rFonts w:ascii="Times New Roman" w:hAnsi="Times New Roman" w:cs="Times New Roman"/>
                          <w:sz w:val="16"/>
                          <w:szCs w:val="16"/>
                          <w:lang w:val="en-US"/>
                        </w:rPr>
                        <w:t>AVN</w:t>
                      </w:r>
                      <w:r w:rsidRPr="00E57AF6">
                        <w:rPr>
                          <w:rFonts w:ascii="Times New Roman" w:hAnsi="Times New Roman" w:cs="Times New Roman"/>
                          <w:sz w:val="16"/>
                          <w:szCs w:val="16"/>
                        </w:rPr>
                        <w:t xml:space="preserve"> по образовательному процессу</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Проведение обучающих семинаров по организации учебного процесса на основе кредитной технологии для всех форм обучения</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Проведение семинаров по применению дистанционных технологий для всех форм обучения</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Участие и  контроль процедур восстановления, переводов, отчислений (с указанием задолженностей в  кредитах, сроков обучения</w:t>
                      </w:r>
                    </w:p>
                    <w:p w:rsidR="00EF1ADA" w:rsidRPr="00E57AF6" w:rsidRDefault="00EF1ADA" w:rsidP="00C9321D">
                      <w:pPr>
                        <w:pStyle w:val="a9"/>
                        <w:numPr>
                          <w:ilvl w:val="0"/>
                          <w:numId w:val="24"/>
                        </w:numPr>
                        <w:tabs>
                          <w:tab w:val="left" w:pos="142"/>
                          <w:tab w:val="left" w:pos="284"/>
                        </w:tabs>
                        <w:spacing w:after="0"/>
                        <w:ind w:left="-142" w:right="-39" w:firstLine="142"/>
                        <w:rPr>
                          <w:rFonts w:ascii="Times New Roman" w:hAnsi="Times New Roman" w:cs="Times New Roman"/>
                          <w:sz w:val="16"/>
                          <w:szCs w:val="16"/>
                        </w:rPr>
                      </w:pPr>
                      <w:r w:rsidRPr="00E57AF6">
                        <w:rPr>
                          <w:rFonts w:ascii="Times New Roman" w:hAnsi="Times New Roman" w:cs="Times New Roman"/>
                          <w:sz w:val="16"/>
                          <w:szCs w:val="16"/>
                        </w:rPr>
                        <w:t>Подготовка приказов по ОУП, визирование рапортов по движению студентов, изменение штатного расписания</w:t>
                      </w:r>
                    </w:p>
                    <w:p w:rsidR="00EF1ADA" w:rsidRDefault="00EF1ADA" w:rsidP="00F654B3"/>
                  </w:txbxContent>
                </v:textbox>
              </v:rect>
            </w:pict>
          </mc:Fallback>
        </mc:AlternateContent>
      </w:r>
    </w:p>
    <w:p w:rsidR="007C176A" w:rsidRDefault="00964680" w:rsidP="00F52FD4">
      <w:pPr>
        <w:jc w:val="center"/>
        <w:rPr>
          <w:rFonts w:ascii="Times New Roman" w:hAnsi="Times New Roman" w:cs="Times New Roman"/>
          <w:sz w:val="24"/>
          <w:szCs w:val="24"/>
        </w:rPr>
      </w:pPr>
      <w:r w:rsidRPr="00F654B3">
        <w:rPr>
          <w:noProof/>
          <w:lang w:eastAsia="ru-RU"/>
        </w:rPr>
        <mc:AlternateContent>
          <mc:Choice Requires="wps">
            <w:drawing>
              <wp:anchor distT="0" distB="0" distL="114300" distR="114300" simplePos="0" relativeHeight="251339776" behindDoc="0" locked="0" layoutInCell="1" allowOverlap="1" wp14:anchorId="1ACDC25B" wp14:editId="62A5DC85">
                <wp:simplePos x="0" y="0"/>
                <wp:positionH relativeFrom="column">
                  <wp:posOffset>-501015</wp:posOffset>
                </wp:positionH>
                <wp:positionV relativeFrom="paragraph">
                  <wp:posOffset>403225</wp:posOffset>
                </wp:positionV>
                <wp:extent cx="4057650" cy="3286125"/>
                <wp:effectExtent l="0" t="0" r="19050" b="28575"/>
                <wp:wrapNone/>
                <wp:docPr id="257" name="Прямоугольник 257"/>
                <wp:cNvGraphicFramePr/>
                <a:graphic xmlns:a="http://schemas.openxmlformats.org/drawingml/2006/main">
                  <a:graphicData uri="http://schemas.microsoft.com/office/word/2010/wordprocessingShape">
                    <wps:wsp>
                      <wps:cNvSpPr/>
                      <wps:spPr>
                        <a:xfrm>
                          <a:off x="0" y="0"/>
                          <a:ext cx="4057650" cy="32861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p>
                          <w:p w:rsidR="00EF1ADA" w:rsidRPr="006C2CAE" w:rsidRDefault="00EF1ADA" w:rsidP="00F654B3">
                            <w:pPr>
                              <w:pStyle w:val="a9"/>
                              <w:spacing w:after="0"/>
                              <w:ind w:left="-142" w:right="-39" w:firstLine="142"/>
                              <w:rPr>
                                <w:rFonts w:ascii="Times New Roman" w:hAnsi="Times New Roman" w:cs="Times New Roman"/>
                                <w:sz w:val="16"/>
                                <w:szCs w:val="16"/>
                              </w:rPr>
                            </w:pPr>
                            <w:r w:rsidRPr="00C931A3">
                              <w:rPr>
                                <w:rFonts w:ascii="Times New Roman" w:hAnsi="Times New Roman" w:cs="Times New Roman"/>
                                <w:sz w:val="18"/>
                                <w:szCs w:val="18"/>
                              </w:rPr>
                              <w:t>1</w:t>
                            </w:r>
                            <w:r w:rsidRPr="006C2CAE">
                              <w:rPr>
                                <w:rFonts w:ascii="Times New Roman" w:hAnsi="Times New Roman" w:cs="Times New Roman"/>
                                <w:sz w:val="16"/>
                                <w:szCs w:val="16"/>
                              </w:rPr>
                              <w:t>.Обеспечение контроля качества ОП, УП  и  учебного процесса</w:t>
                            </w:r>
                          </w:p>
                          <w:p w:rsidR="00EF1ADA" w:rsidRPr="006C2CAE" w:rsidRDefault="00EF1ADA" w:rsidP="00F654B3">
                            <w:pPr>
                              <w:pStyle w:val="a9"/>
                              <w:spacing w:after="0"/>
                              <w:ind w:left="-142" w:right="-39"/>
                              <w:rPr>
                                <w:rFonts w:ascii="Times New Roman" w:hAnsi="Times New Roman" w:cs="Times New Roman"/>
                                <w:sz w:val="16"/>
                                <w:szCs w:val="16"/>
                              </w:rPr>
                            </w:pPr>
                            <w:r w:rsidRPr="006C2CAE">
                              <w:rPr>
                                <w:rFonts w:ascii="Times New Roman" w:hAnsi="Times New Roman" w:cs="Times New Roman"/>
                                <w:sz w:val="16"/>
                                <w:szCs w:val="16"/>
                              </w:rPr>
                              <w:t xml:space="preserve"> 2. Организация учебного процесса на уровне деканата/института</w:t>
                            </w:r>
                          </w:p>
                          <w:p w:rsidR="00EF1ADA" w:rsidRPr="006C2CAE" w:rsidRDefault="00EF1ADA" w:rsidP="00F654B3">
                            <w:pPr>
                              <w:pStyle w:val="a9"/>
                              <w:spacing w:after="0"/>
                              <w:ind w:left="-142" w:right="-39"/>
                              <w:rPr>
                                <w:rFonts w:ascii="Times New Roman" w:hAnsi="Times New Roman" w:cs="Times New Roman"/>
                                <w:sz w:val="16"/>
                                <w:szCs w:val="16"/>
                              </w:rPr>
                            </w:pPr>
                            <w:r w:rsidRPr="006C2CAE">
                              <w:rPr>
                                <w:rFonts w:ascii="Times New Roman" w:hAnsi="Times New Roman" w:cs="Times New Roman"/>
                                <w:sz w:val="16"/>
                                <w:szCs w:val="16"/>
                              </w:rPr>
                              <w:t xml:space="preserve"> 3. Взаимодействие с работодателями и др. партнерами в стране и на международном уровне</w:t>
                            </w:r>
                          </w:p>
                          <w:p w:rsidR="00EF1ADA" w:rsidRPr="00FA7F43" w:rsidRDefault="00EF1ADA" w:rsidP="00F654B3">
                            <w:pPr>
                              <w:pStyle w:val="a9"/>
                              <w:spacing w:after="0"/>
                              <w:ind w:left="-142" w:right="-39" w:firstLine="142"/>
                              <w:rPr>
                                <w:rFonts w:ascii="Times New Roman" w:hAnsi="Times New Roman" w:cs="Times New Roman"/>
                                <w:sz w:val="16"/>
                                <w:szCs w:val="16"/>
                              </w:rPr>
                            </w:pPr>
                            <w:r w:rsidRPr="00D808AF">
                              <w:rPr>
                                <w:rFonts w:ascii="Times New Roman" w:hAnsi="Times New Roman" w:cs="Times New Roman"/>
                                <w:sz w:val="18"/>
                                <w:szCs w:val="18"/>
                              </w:rPr>
                              <w:t xml:space="preserve">  4.</w:t>
                            </w:r>
                            <w:r w:rsidRPr="000160B8">
                              <w:rPr>
                                <w:rFonts w:ascii="Times New Roman" w:hAnsi="Times New Roman" w:cs="Times New Roman"/>
                                <w:sz w:val="16"/>
                                <w:szCs w:val="16"/>
                              </w:rPr>
                              <w:t xml:space="preserve"> </w:t>
                            </w:r>
                            <w:r>
                              <w:rPr>
                                <w:rFonts w:ascii="Times New Roman" w:hAnsi="Times New Roman" w:cs="Times New Roman"/>
                                <w:sz w:val="16"/>
                                <w:szCs w:val="16"/>
                              </w:rPr>
                              <w:t>2.</w:t>
                            </w:r>
                            <w:r w:rsidRPr="00FA7F43">
                              <w:rPr>
                                <w:color w:val="000000"/>
                                <w:sz w:val="16"/>
                                <w:szCs w:val="16"/>
                              </w:rPr>
                              <w:t>Об</w:t>
                            </w:r>
                            <w:r w:rsidRPr="00FA7F43">
                              <w:rPr>
                                <w:rFonts w:ascii="Times New Roman" w:hAnsi="Times New Roman" w:cs="Times New Roman"/>
                                <w:color w:val="000000"/>
                                <w:sz w:val="16"/>
                                <w:szCs w:val="16"/>
                              </w:rPr>
                              <w:t>еспечение делопроизводства и документоведения по функционированию факультета в соответствии с номенклатурой дел деканата, подготовка документов, приказов, распоряжений по факультету.</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3</w:t>
                            </w:r>
                            <w:r w:rsidRPr="00FA7F43">
                              <w:rPr>
                                <w:color w:val="000000"/>
                                <w:sz w:val="16"/>
                                <w:szCs w:val="16"/>
                              </w:rPr>
                              <w:t>. Участие в планировании учебно-методической и воспитательной работы кафедр.</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4</w:t>
                            </w:r>
                            <w:r w:rsidRPr="00FA7F43">
                              <w:rPr>
                                <w:color w:val="000000"/>
                                <w:sz w:val="16"/>
                                <w:szCs w:val="16"/>
                              </w:rPr>
                              <w:t>.</w:t>
                            </w:r>
                            <w:r w:rsidRPr="00FA7F43">
                              <w:rPr>
                                <w:rStyle w:val="apple-converted-space"/>
                                <w:color w:val="000000"/>
                              </w:rPr>
                              <w:t> </w:t>
                            </w:r>
                            <w:r w:rsidRPr="00FA7F43">
                              <w:rPr>
                                <w:color w:val="000000"/>
                                <w:sz w:val="16"/>
                                <w:szCs w:val="16"/>
                              </w:rPr>
                              <w:t>Организация мониторинга качества образовательного процесса, анализ успеваемости студентов, ведение учета академических задолженностей студентов.</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5</w:t>
                            </w:r>
                            <w:r w:rsidRPr="00FA7F43">
                              <w:rPr>
                                <w:color w:val="000000"/>
                                <w:sz w:val="16"/>
                                <w:szCs w:val="16"/>
                              </w:rPr>
                              <w:t>. Проведение работы по укреплению и развитию материально-технической базы факультета.</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Контроль выполнения расписания учебных  занятий,  а  также  экзаменов и зачетов.</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7</w:t>
                            </w:r>
                            <w:r w:rsidRPr="00FA7F43">
                              <w:rPr>
                                <w:color w:val="000000"/>
                                <w:sz w:val="16"/>
                                <w:szCs w:val="16"/>
                              </w:rPr>
                              <w:t>. Контроль за успеваемостью и посещаемостью студентов.</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8</w:t>
                            </w:r>
                            <w:r w:rsidRPr="00FA7F43">
                              <w:rPr>
                                <w:color w:val="000000"/>
                                <w:sz w:val="16"/>
                                <w:szCs w:val="16"/>
                              </w:rPr>
                              <w:t>.</w:t>
                            </w:r>
                            <w:r w:rsidRPr="00FA7F43">
                              <w:rPr>
                                <w:rStyle w:val="apple-converted-space"/>
                                <w:color w:val="000000"/>
                              </w:rPr>
                              <w:t> </w:t>
                            </w:r>
                            <w:r w:rsidRPr="00FA7F43">
                              <w:rPr>
                                <w:color w:val="000000"/>
                                <w:sz w:val="16"/>
                                <w:szCs w:val="16"/>
                              </w:rPr>
                              <w:t>Осуществление  работы по  проведению  итоговой государственной аттестации   выпускников  факультета, приемной  комиссии факультета в течение учебного года.</w:t>
                            </w:r>
                          </w:p>
                          <w:p w:rsidR="00EF1ADA"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9</w:t>
                            </w:r>
                            <w:r w:rsidRPr="00FA7F43">
                              <w:rPr>
                                <w:color w:val="000000"/>
                                <w:sz w:val="16"/>
                                <w:szCs w:val="16"/>
                              </w:rPr>
                              <w:t>. Организация связи с выпускниками факультета; изучение качества подготовки специалистов, выпускаемых факультетом, а также ведение учета их трудоустройства.</w:t>
                            </w:r>
                          </w:p>
                          <w:p w:rsidR="00EF1ADA"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10. Подготовка рапортов по движению студентов (перевод, восстановление, отчисление).</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11. Визирование  рапортов по завершению обучения выпускников, изменению штатного расписания</w:t>
                            </w:r>
                          </w:p>
                          <w:p w:rsidR="00EF1ADA" w:rsidRDefault="00EF1ADA" w:rsidP="00F654B3">
                            <w:pPr>
                              <w:pStyle w:val="a9"/>
                              <w:spacing w:after="0"/>
                              <w:ind w:left="-142" w:right="-39"/>
                              <w:rPr>
                                <w:rFonts w:ascii="Times New Roman" w:hAnsi="Times New Roman" w:cs="Times New Roman"/>
                                <w:sz w:val="18"/>
                                <w:szCs w:val="18"/>
                              </w:rPr>
                            </w:pPr>
                          </w:p>
                          <w:p w:rsidR="00EF1ADA" w:rsidRDefault="00EF1ADA" w:rsidP="00F654B3">
                            <w:pPr>
                              <w:pStyle w:val="a9"/>
                              <w:spacing w:after="0"/>
                              <w:ind w:left="-142" w:right="-39"/>
                              <w:rPr>
                                <w:rFonts w:ascii="Times New Roman" w:hAnsi="Times New Roman" w:cs="Times New Roman"/>
                                <w:sz w:val="18"/>
                                <w:szCs w:val="18"/>
                              </w:rPr>
                            </w:pPr>
                            <w:r>
                              <w:rPr>
                                <w:rFonts w:ascii="Times New Roman" w:hAnsi="Times New Roman" w:cs="Times New Roman"/>
                                <w:sz w:val="18"/>
                                <w:szCs w:val="18"/>
                              </w:rPr>
                              <w:t xml:space="preserve"> 5.</w:t>
                            </w:r>
                          </w:p>
                          <w:p w:rsidR="00EF1ADA" w:rsidRPr="00D808AF" w:rsidRDefault="00EF1ADA" w:rsidP="00F654B3">
                            <w:pPr>
                              <w:pStyle w:val="a9"/>
                              <w:spacing w:after="0"/>
                              <w:ind w:left="-142" w:right="-39"/>
                              <w:rPr>
                                <w:rFonts w:ascii="Times New Roman" w:hAnsi="Times New Roman" w:cs="Times New Roman"/>
                                <w:sz w:val="18"/>
                                <w:szCs w:val="18"/>
                              </w:rPr>
                            </w:pPr>
                            <w:r>
                              <w:rPr>
                                <w:rFonts w:ascii="Times New Roman" w:hAnsi="Times New Roman" w:cs="Times New Roman"/>
                                <w:sz w:val="18"/>
                                <w:szCs w:val="18"/>
                              </w:rPr>
                              <w:t xml:space="preserve"> 6.</w:t>
                            </w:r>
                            <w:r w:rsidRPr="00982A51">
                              <w:rPr>
                                <w:rFonts w:ascii="Times New Roman" w:hAnsi="Times New Roman" w:cs="Times New Roman"/>
                                <w:sz w:val="18"/>
                                <w:szCs w:val="18"/>
                              </w:rPr>
                              <w:t xml:space="preserve"> </w:t>
                            </w:r>
                            <w:r w:rsidRPr="00D808AF">
                              <w:rPr>
                                <w:rFonts w:ascii="Times New Roman" w:hAnsi="Times New Roman" w:cs="Times New Roman"/>
                                <w:sz w:val="18"/>
                                <w:szCs w:val="18"/>
                              </w:rPr>
                              <w:t>Принятие мер на жалобы студентов</w:t>
                            </w:r>
                            <w:r>
                              <w:rPr>
                                <w:rFonts w:ascii="Times New Roman" w:hAnsi="Times New Roman" w:cs="Times New Roman"/>
                                <w:sz w:val="18"/>
                                <w:szCs w:val="18"/>
                              </w:rPr>
                              <w:t xml:space="preserve"> по вопросам учебного процесса и УП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CDC25B" id="Прямоугольник 257" o:spid="_x0000_s1352" style="position:absolute;left:0;text-align:left;margin-left:-39.45pt;margin-top:31.75pt;width:319.5pt;height:258.75pt;z-index:25133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" fillcolor="window" strokecolor="windowText" strokeweight="2pt">
                <v:textbox>
                  <w:txbxContent>
                    <w:p w:rsidR="00EF1ADA" w:rsidRPr="00C931A3" w:rsidRDefault="00EF1ADA" w:rsidP="00F654B3">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p>
                    <w:p w:rsidR="00EF1ADA" w:rsidRPr="006C2CAE" w:rsidRDefault="00EF1ADA" w:rsidP="00F654B3">
                      <w:pPr>
                        <w:pStyle w:val="a9"/>
                        <w:spacing w:after="0"/>
                        <w:ind w:left="-142" w:right="-39" w:firstLine="142"/>
                        <w:rPr>
                          <w:rFonts w:ascii="Times New Roman" w:hAnsi="Times New Roman" w:cs="Times New Roman"/>
                          <w:sz w:val="16"/>
                          <w:szCs w:val="16"/>
                        </w:rPr>
                      </w:pPr>
                      <w:r w:rsidRPr="00C931A3">
                        <w:rPr>
                          <w:rFonts w:ascii="Times New Roman" w:hAnsi="Times New Roman" w:cs="Times New Roman"/>
                          <w:sz w:val="18"/>
                          <w:szCs w:val="18"/>
                        </w:rPr>
                        <w:t>1</w:t>
                      </w:r>
                      <w:r w:rsidRPr="006C2CAE">
                        <w:rPr>
                          <w:rFonts w:ascii="Times New Roman" w:hAnsi="Times New Roman" w:cs="Times New Roman"/>
                          <w:sz w:val="16"/>
                          <w:szCs w:val="16"/>
                        </w:rPr>
                        <w:t>.Обеспечение контроля качества ОП, УП  и  учебного процесса</w:t>
                      </w:r>
                    </w:p>
                    <w:p w:rsidR="00EF1ADA" w:rsidRPr="006C2CAE" w:rsidRDefault="00EF1ADA" w:rsidP="00F654B3">
                      <w:pPr>
                        <w:pStyle w:val="a9"/>
                        <w:spacing w:after="0"/>
                        <w:ind w:left="-142" w:right="-39"/>
                        <w:rPr>
                          <w:rFonts w:ascii="Times New Roman" w:hAnsi="Times New Roman" w:cs="Times New Roman"/>
                          <w:sz w:val="16"/>
                          <w:szCs w:val="16"/>
                        </w:rPr>
                      </w:pPr>
                      <w:r w:rsidRPr="006C2CAE">
                        <w:rPr>
                          <w:rFonts w:ascii="Times New Roman" w:hAnsi="Times New Roman" w:cs="Times New Roman"/>
                          <w:sz w:val="16"/>
                          <w:szCs w:val="16"/>
                        </w:rPr>
                        <w:t xml:space="preserve"> 2. Организация учебного процесса на уровне деканата/института</w:t>
                      </w:r>
                    </w:p>
                    <w:p w:rsidR="00EF1ADA" w:rsidRPr="006C2CAE" w:rsidRDefault="00EF1ADA" w:rsidP="00F654B3">
                      <w:pPr>
                        <w:pStyle w:val="a9"/>
                        <w:spacing w:after="0"/>
                        <w:ind w:left="-142" w:right="-39"/>
                        <w:rPr>
                          <w:rFonts w:ascii="Times New Roman" w:hAnsi="Times New Roman" w:cs="Times New Roman"/>
                          <w:sz w:val="16"/>
                          <w:szCs w:val="16"/>
                        </w:rPr>
                      </w:pPr>
                      <w:r w:rsidRPr="006C2CAE">
                        <w:rPr>
                          <w:rFonts w:ascii="Times New Roman" w:hAnsi="Times New Roman" w:cs="Times New Roman"/>
                          <w:sz w:val="16"/>
                          <w:szCs w:val="16"/>
                        </w:rPr>
                        <w:t xml:space="preserve"> 3. Взаимодействие с работодателями и др. партнерами в стране и на международном уровне</w:t>
                      </w:r>
                    </w:p>
                    <w:p w:rsidR="00EF1ADA" w:rsidRPr="00FA7F43" w:rsidRDefault="00EF1ADA" w:rsidP="00F654B3">
                      <w:pPr>
                        <w:pStyle w:val="a9"/>
                        <w:spacing w:after="0"/>
                        <w:ind w:left="-142" w:right="-39" w:firstLine="142"/>
                        <w:rPr>
                          <w:rFonts w:ascii="Times New Roman" w:hAnsi="Times New Roman" w:cs="Times New Roman"/>
                          <w:sz w:val="16"/>
                          <w:szCs w:val="16"/>
                        </w:rPr>
                      </w:pPr>
                      <w:r w:rsidRPr="00D808AF">
                        <w:rPr>
                          <w:rFonts w:ascii="Times New Roman" w:hAnsi="Times New Roman" w:cs="Times New Roman"/>
                          <w:sz w:val="18"/>
                          <w:szCs w:val="18"/>
                        </w:rPr>
                        <w:t xml:space="preserve">  4.</w:t>
                      </w:r>
                      <w:r w:rsidRPr="000160B8">
                        <w:rPr>
                          <w:rFonts w:ascii="Times New Roman" w:hAnsi="Times New Roman" w:cs="Times New Roman"/>
                          <w:sz w:val="16"/>
                          <w:szCs w:val="16"/>
                        </w:rPr>
                        <w:t xml:space="preserve"> </w:t>
                      </w:r>
                      <w:r>
                        <w:rPr>
                          <w:rFonts w:ascii="Times New Roman" w:hAnsi="Times New Roman" w:cs="Times New Roman"/>
                          <w:sz w:val="16"/>
                          <w:szCs w:val="16"/>
                        </w:rPr>
                        <w:t>2.</w:t>
                      </w:r>
                      <w:r w:rsidRPr="00FA7F43">
                        <w:rPr>
                          <w:color w:val="000000"/>
                          <w:sz w:val="16"/>
                          <w:szCs w:val="16"/>
                        </w:rPr>
                        <w:t>Об</w:t>
                      </w:r>
                      <w:r w:rsidRPr="00FA7F43">
                        <w:rPr>
                          <w:rFonts w:ascii="Times New Roman" w:hAnsi="Times New Roman" w:cs="Times New Roman"/>
                          <w:color w:val="000000"/>
                          <w:sz w:val="16"/>
                          <w:szCs w:val="16"/>
                        </w:rPr>
                        <w:t>еспечение делопроизводства и документоведения по функционированию факультета в соответствии с номенклатурой дел деканата, подготовка документов, приказов, распоряжений по факультету.</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3</w:t>
                      </w:r>
                      <w:r w:rsidRPr="00FA7F43">
                        <w:rPr>
                          <w:color w:val="000000"/>
                          <w:sz w:val="16"/>
                          <w:szCs w:val="16"/>
                        </w:rPr>
                        <w:t>. Участие в планировании учебно-методической и воспитательной работы кафедр.</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4</w:t>
                      </w:r>
                      <w:r w:rsidRPr="00FA7F43">
                        <w:rPr>
                          <w:color w:val="000000"/>
                          <w:sz w:val="16"/>
                          <w:szCs w:val="16"/>
                        </w:rPr>
                        <w:t>.</w:t>
                      </w:r>
                      <w:r w:rsidRPr="00FA7F43">
                        <w:rPr>
                          <w:rStyle w:val="apple-converted-space"/>
                          <w:color w:val="000000"/>
                        </w:rPr>
                        <w:t> </w:t>
                      </w:r>
                      <w:r w:rsidRPr="00FA7F43">
                        <w:rPr>
                          <w:color w:val="000000"/>
                          <w:sz w:val="16"/>
                          <w:szCs w:val="16"/>
                        </w:rPr>
                        <w:t>Организация мониторинга качества образовательного процесса, анализ успеваемости студентов, ведение учета академических задолженностей студентов.</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5</w:t>
                      </w:r>
                      <w:r w:rsidRPr="00FA7F43">
                        <w:rPr>
                          <w:color w:val="000000"/>
                          <w:sz w:val="16"/>
                          <w:szCs w:val="16"/>
                        </w:rPr>
                        <w:t>. Проведение работы по укреплению и развитию материально-технической базы факультета.</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Контроль выполнения расписания учебных  занятий,  а  также  экзаменов и зачетов.</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7</w:t>
                      </w:r>
                      <w:r w:rsidRPr="00FA7F43">
                        <w:rPr>
                          <w:color w:val="000000"/>
                          <w:sz w:val="16"/>
                          <w:szCs w:val="16"/>
                        </w:rPr>
                        <w:t>. Контроль за успеваемостью и посещаемостью студентов.</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8</w:t>
                      </w:r>
                      <w:r w:rsidRPr="00FA7F43">
                        <w:rPr>
                          <w:color w:val="000000"/>
                          <w:sz w:val="16"/>
                          <w:szCs w:val="16"/>
                        </w:rPr>
                        <w:t>.</w:t>
                      </w:r>
                      <w:r w:rsidRPr="00FA7F43">
                        <w:rPr>
                          <w:rStyle w:val="apple-converted-space"/>
                          <w:color w:val="000000"/>
                        </w:rPr>
                        <w:t> </w:t>
                      </w:r>
                      <w:r w:rsidRPr="00FA7F43">
                        <w:rPr>
                          <w:color w:val="000000"/>
                          <w:sz w:val="16"/>
                          <w:szCs w:val="16"/>
                        </w:rPr>
                        <w:t>Осуществление  работы по  проведению  итоговой государственной аттестации   выпускников  факультета, приемной  комиссии факультета в течение учебного года.</w:t>
                      </w:r>
                    </w:p>
                    <w:p w:rsidR="00EF1ADA"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9</w:t>
                      </w:r>
                      <w:r w:rsidRPr="00FA7F43">
                        <w:rPr>
                          <w:color w:val="000000"/>
                          <w:sz w:val="16"/>
                          <w:szCs w:val="16"/>
                        </w:rPr>
                        <w:t>. Организация связи с выпускниками факультета; изучение качества подготовки специалистов, выпускаемых факультетом, а также ведение учета их трудоустройства.</w:t>
                      </w:r>
                    </w:p>
                    <w:p w:rsidR="00EF1ADA"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10. Подготовка рапортов по движению студентов (перевод, восстановление, отчисление).</w:t>
                      </w:r>
                    </w:p>
                    <w:p w:rsidR="00EF1ADA" w:rsidRPr="00FA7F43"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11. Визирование  рапортов по завершению обучения выпускников, изменению штатного расписания</w:t>
                      </w:r>
                    </w:p>
                    <w:p w:rsidR="00EF1ADA" w:rsidRDefault="00EF1ADA" w:rsidP="00F654B3">
                      <w:pPr>
                        <w:pStyle w:val="a9"/>
                        <w:spacing w:after="0"/>
                        <w:ind w:left="-142" w:right="-39"/>
                        <w:rPr>
                          <w:rFonts w:ascii="Times New Roman" w:hAnsi="Times New Roman" w:cs="Times New Roman"/>
                          <w:sz w:val="18"/>
                          <w:szCs w:val="18"/>
                        </w:rPr>
                      </w:pPr>
                    </w:p>
                    <w:p w:rsidR="00EF1ADA" w:rsidRDefault="00EF1ADA" w:rsidP="00F654B3">
                      <w:pPr>
                        <w:pStyle w:val="a9"/>
                        <w:spacing w:after="0"/>
                        <w:ind w:left="-142" w:right="-39"/>
                        <w:rPr>
                          <w:rFonts w:ascii="Times New Roman" w:hAnsi="Times New Roman" w:cs="Times New Roman"/>
                          <w:sz w:val="18"/>
                          <w:szCs w:val="18"/>
                        </w:rPr>
                      </w:pPr>
                      <w:r>
                        <w:rPr>
                          <w:rFonts w:ascii="Times New Roman" w:hAnsi="Times New Roman" w:cs="Times New Roman"/>
                          <w:sz w:val="18"/>
                          <w:szCs w:val="18"/>
                        </w:rPr>
                        <w:t xml:space="preserve"> 5.</w:t>
                      </w:r>
                    </w:p>
                    <w:p w:rsidR="00EF1ADA" w:rsidRPr="00D808AF" w:rsidRDefault="00EF1ADA" w:rsidP="00F654B3">
                      <w:pPr>
                        <w:pStyle w:val="a9"/>
                        <w:spacing w:after="0"/>
                        <w:ind w:left="-142" w:right="-39"/>
                        <w:rPr>
                          <w:rFonts w:ascii="Times New Roman" w:hAnsi="Times New Roman" w:cs="Times New Roman"/>
                          <w:sz w:val="18"/>
                          <w:szCs w:val="18"/>
                        </w:rPr>
                      </w:pPr>
                      <w:r>
                        <w:rPr>
                          <w:rFonts w:ascii="Times New Roman" w:hAnsi="Times New Roman" w:cs="Times New Roman"/>
                          <w:sz w:val="18"/>
                          <w:szCs w:val="18"/>
                        </w:rPr>
                        <w:t xml:space="preserve"> 6.</w:t>
                      </w:r>
                      <w:r w:rsidRPr="00982A51">
                        <w:rPr>
                          <w:rFonts w:ascii="Times New Roman" w:hAnsi="Times New Roman" w:cs="Times New Roman"/>
                          <w:sz w:val="18"/>
                          <w:szCs w:val="18"/>
                        </w:rPr>
                        <w:t xml:space="preserve"> </w:t>
                      </w:r>
                      <w:r w:rsidRPr="00D808AF">
                        <w:rPr>
                          <w:rFonts w:ascii="Times New Roman" w:hAnsi="Times New Roman" w:cs="Times New Roman"/>
                          <w:sz w:val="18"/>
                          <w:szCs w:val="18"/>
                        </w:rPr>
                        <w:t>Принятие мер на жалобы студентов</w:t>
                      </w:r>
                      <w:r>
                        <w:rPr>
                          <w:rFonts w:ascii="Times New Roman" w:hAnsi="Times New Roman" w:cs="Times New Roman"/>
                          <w:sz w:val="18"/>
                          <w:szCs w:val="18"/>
                        </w:rPr>
                        <w:t xml:space="preserve"> по вопросам учебного процесса и УП</w:t>
                      </w:r>
                    </w:p>
                  </w:txbxContent>
                </v:textbox>
              </v:rect>
            </w:pict>
          </mc:Fallback>
        </mc:AlternateContent>
      </w:r>
    </w:p>
    <w:p w:rsidR="007C176A" w:rsidRDefault="007C176A"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D10172" w:rsidRDefault="00D10172" w:rsidP="00F654B3">
      <w:pPr>
        <w:jc w:val="center"/>
        <w:rPr>
          <w:rFonts w:ascii="Times New Roman" w:hAnsi="Times New Roman" w:cs="Times New Roman"/>
          <w:b/>
          <w:sz w:val="24"/>
          <w:szCs w:val="24"/>
        </w:rPr>
      </w:pPr>
    </w:p>
    <w:p w:rsidR="00923BAC" w:rsidRPr="00F654B3" w:rsidRDefault="00923BAC" w:rsidP="00923BAC">
      <w:pPr>
        <w:spacing w:after="0"/>
        <w:jc w:val="center"/>
        <w:rPr>
          <w:rFonts w:ascii="Times New Roman" w:hAnsi="Times New Roman" w:cs="Times New Roman"/>
          <w:b/>
          <w:sz w:val="24"/>
          <w:szCs w:val="24"/>
        </w:rPr>
      </w:pPr>
      <w:r>
        <w:rPr>
          <w:rFonts w:ascii="Times New Roman" w:hAnsi="Times New Roman" w:cs="Times New Roman"/>
          <w:b/>
          <w:sz w:val="24"/>
          <w:szCs w:val="24"/>
        </w:rPr>
        <w:t>4.2.2.Описание процессов</w:t>
      </w:r>
      <w:r w:rsidRPr="00F654B3">
        <w:rPr>
          <w:rFonts w:ascii="Times New Roman" w:hAnsi="Times New Roman" w:cs="Times New Roman"/>
          <w:b/>
          <w:sz w:val="24"/>
          <w:szCs w:val="24"/>
        </w:rPr>
        <w:t xml:space="preserve"> обеспечения образовательных программ /учебного процесса</w:t>
      </w:r>
    </w:p>
    <w:p w:rsidR="00F654B3" w:rsidRPr="00F654B3" w:rsidRDefault="00D10172" w:rsidP="00F654B3">
      <w:pPr>
        <w:jc w:val="center"/>
        <w:rPr>
          <w:rFonts w:ascii="Times New Roman" w:hAnsi="Times New Roman" w:cs="Times New Roman"/>
          <w:sz w:val="20"/>
          <w:szCs w:val="20"/>
        </w:rPr>
      </w:pPr>
      <w:r w:rsidRPr="00F654B3">
        <w:rPr>
          <w:rFonts w:ascii="Times New Roman" w:hAnsi="Times New Roman" w:cs="Times New Roman"/>
          <w:noProof/>
          <w:lang w:eastAsia="ru-RU"/>
        </w:rPr>
        <mc:AlternateContent>
          <mc:Choice Requires="wps">
            <w:drawing>
              <wp:anchor distT="0" distB="0" distL="114300" distR="114300" simplePos="0" relativeHeight="251535360" behindDoc="0" locked="0" layoutInCell="1" allowOverlap="1" wp14:anchorId="1009D4C1" wp14:editId="64339BF2">
                <wp:simplePos x="0" y="0"/>
                <wp:positionH relativeFrom="column">
                  <wp:posOffset>4347210</wp:posOffset>
                </wp:positionH>
                <wp:positionV relativeFrom="paragraph">
                  <wp:posOffset>214630</wp:posOffset>
                </wp:positionV>
                <wp:extent cx="5308600" cy="952500"/>
                <wp:effectExtent l="0" t="0" r="25400" b="19050"/>
                <wp:wrapNone/>
                <wp:docPr id="260" name="Прямоугольник 260"/>
                <wp:cNvGraphicFramePr/>
                <a:graphic xmlns:a="http://schemas.openxmlformats.org/drawingml/2006/main">
                  <a:graphicData uri="http://schemas.microsoft.com/office/word/2010/wordprocessingShape">
                    <wps:wsp>
                      <wps:cNvSpPr/>
                      <wps:spPr>
                        <a:xfrm>
                          <a:off x="0" y="0"/>
                          <a:ext cx="5308600" cy="9525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D43FC1" w:rsidRDefault="00EF1ADA" w:rsidP="00C9321D">
                            <w:pPr>
                              <w:pStyle w:val="a9"/>
                              <w:numPr>
                                <w:ilvl w:val="0"/>
                                <w:numId w:val="24"/>
                              </w:numPr>
                              <w:tabs>
                                <w:tab w:val="left" w:pos="142"/>
                              </w:tabs>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 xml:space="preserve">Мониторинг </w:t>
                            </w:r>
                            <w:r>
                              <w:rPr>
                                <w:rFonts w:ascii="Times New Roman" w:hAnsi="Times New Roman" w:cs="Times New Roman"/>
                                <w:sz w:val="16"/>
                                <w:szCs w:val="16"/>
                              </w:rPr>
                              <w:t>использования интерактивных и инновационных методов и технологий обучения</w:t>
                            </w:r>
                          </w:p>
                          <w:p w:rsidR="00EF1ADA" w:rsidRPr="00D43FC1" w:rsidRDefault="00EF1ADA" w:rsidP="00F654B3">
                            <w:pPr>
                              <w:pStyle w:val="a9"/>
                              <w:spacing w:after="0"/>
                              <w:ind w:left="-142" w:right="-39" w:firstLine="142"/>
                              <w:rPr>
                                <w:rFonts w:ascii="Times New Roman" w:hAnsi="Times New Roman" w:cs="Times New Roman"/>
                                <w:sz w:val="16"/>
                                <w:szCs w:val="16"/>
                              </w:rPr>
                            </w:pPr>
                            <w:r>
                              <w:rPr>
                                <w:rFonts w:ascii="Times New Roman" w:hAnsi="Times New Roman" w:cs="Times New Roman"/>
                                <w:sz w:val="16"/>
                                <w:szCs w:val="16"/>
                              </w:rPr>
                              <w:t>2</w:t>
                            </w:r>
                            <w:r w:rsidRPr="00D43FC1">
                              <w:rPr>
                                <w:rFonts w:ascii="Times New Roman" w:hAnsi="Times New Roman" w:cs="Times New Roman"/>
                                <w:sz w:val="16"/>
                                <w:szCs w:val="16"/>
                              </w:rPr>
                              <w:t xml:space="preserve">. Разработка нормативной </w:t>
                            </w:r>
                            <w:r>
                              <w:rPr>
                                <w:rFonts w:ascii="Times New Roman" w:hAnsi="Times New Roman" w:cs="Times New Roman"/>
                                <w:sz w:val="16"/>
                                <w:szCs w:val="16"/>
                              </w:rPr>
                              <w:t xml:space="preserve"> и методической </w:t>
                            </w:r>
                            <w:r w:rsidRPr="00D43FC1">
                              <w:rPr>
                                <w:rFonts w:ascii="Times New Roman" w:hAnsi="Times New Roman" w:cs="Times New Roman"/>
                                <w:sz w:val="16"/>
                                <w:szCs w:val="16"/>
                              </w:rPr>
                              <w:t xml:space="preserve">документации </w:t>
                            </w:r>
                            <w:r>
                              <w:rPr>
                                <w:rFonts w:ascii="Times New Roman" w:hAnsi="Times New Roman" w:cs="Times New Roman"/>
                                <w:sz w:val="16"/>
                                <w:szCs w:val="16"/>
                              </w:rPr>
                              <w:t>по применению технологий обучения</w:t>
                            </w:r>
                          </w:p>
                          <w:p w:rsidR="00EF1ADA" w:rsidRPr="00D43FC1" w:rsidRDefault="00EF1ADA" w:rsidP="00F654B3">
                            <w:pPr>
                              <w:pStyle w:val="a9"/>
                              <w:spacing w:after="0"/>
                              <w:ind w:left="-142" w:right="-39" w:firstLine="142"/>
                              <w:rPr>
                                <w:rFonts w:ascii="Times New Roman" w:hAnsi="Times New Roman" w:cs="Times New Roman"/>
                                <w:sz w:val="16"/>
                                <w:szCs w:val="16"/>
                              </w:rPr>
                            </w:pPr>
                            <w:r>
                              <w:rPr>
                                <w:rFonts w:ascii="Times New Roman" w:hAnsi="Times New Roman" w:cs="Times New Roman"/>
                                <w:sz w:val="16"/>
                                <w:szCs w:val="16"/>
                              </w:rPr>
                              <w:t>3</w:t>
                            </w:r>
                            <w:r w:rsidRPr="00D43FC1">
                              <w:rPr>
                                <w:rFonts w:ascii="Times New Roman" w:hAnsi="Times New Roman" w:cs="Times New Roman"/>
                                <w:sz w:val="16"/>
                                <w:szCs w:val="16"/>
                              </w:rPr>
                              <w:t xml:space="preserve">. </w:t>
                            </w:r>
                            <w:r>
                              <w:rPr>
                                <w:rFonts w:ascii="Times New Roman" w:hAnsi="Times New Roman" w:cs="Times New Roman"/>
                                <w:sz w:val="16"/>
                                <w:szCs w:val="16"/>
                              </w:rPr>
                              <w:t xml:space="preserve">Обеспечение и контроль качества педагогической деятельности </w:t>
                            </w:r>
                          </w:p>
                          <w:p w:rsidR="00EF1ADA" w:rsidRPr="00D43FC1" w:rsidRDefault="00EF1ADA" w:rsidP="00F654B3">
                            <w:pPr>
                              <w:pStyle w:val="a9"/>
                              <w:spacing w:after="0"/>
                              <w:ind w:left="-142" w:right="-39" w:firstLine="142"/>
                              <w:rPr>
                                <w:rFonts w:ascii="Times New Roman" w:hAnsi="Times New Roman" w:cs="Times New Roman"/>
                                <w:sz w:val="16"/>
                                <w:szCs w:val="16"/>
                              </w:rPr>
                            </w:pPr>
                            <w:r>
                              <w:rPr>
                                <w:rFonts w:ascii="Times New Roman" w:hAnsi="Times New Roman" w:cs="Times New Roman"/>
                                <w:sz w:val="16"/>
                                <w:szCs w:val="16"/>
                              </w:rPr>
                              <w:t>4</w:t>
                            </w:r>
                            <w:r w:rsidRPr="00D43FC1">
                              <w:rPr>
                                <w:rFonts w:ascii="Times New Roman" w:hAnsi="Times New Roman" w:cs="Times New Roman"/>
                                <w:sz w:val="16"/>
                                <w:szCs w:val="16"/>
                              </w:rPr>
                              <w:t xml:space="preserve">. </w:t>
                            </w:r>
                            <w:r>
                              <w:rPr>
                                <w:rFonts w:ascii="Times New Roman" w:hAnsi="Times New Roman" w:cs="Times New Roman"/>
                                <w:sz w:val="16"/>
                                <w:szCs w:val="16"/>
                              </w:rPr>
                              <w:t>Участие в проведении внутреннего аудита по вопросам технологий обучения и оценки качества преподавания дисциплин</w:t>
                            </w:r>
                          </w:p>
                          <w:p w:rsidR="00EF1ADA" w:rsidRDefault="00EF1ADA" w:rsidP="00F654B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09D4C1" id="Прямоугольник 260" o:spid="_x0000_s1353" style="position:absolute;left:0;text-align:left;margin-left:342.3pt;margin-top:16.9pt;width:418pt;height:75pt;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D43FC1" w:rsidRDefault="00EF1ADA" w:rsidP="00C9321D">
                      <w:pPr>
                        <w:pStyle w:val="a9"/>
                        <w:numPr>
                          <w:ilvl w:val="0"/>
                          <w:numId w:val="24"/>
                        </w:numPr>
                        <w:tabs>
                          <w:tab w:val="left" w:pos="142"/>
                        </w:tabs>
                        <w:spacing w:after="0"/>
                        <w:ind w:left="-142" w:right="-39" w:firstLine="142"/>
                        <w:rPr>
                          <w:rFonts w:ascii="Times New Roman" w:hAnsi="Times New Roman" w:cs="Times New Roman"/>
                          <w:sz w:val="16"/>
                          <w:szCs w:val="16"/>
                        </w:rPr>
                      </w:pPr>
                      <w:r w:rsidRPr="00D43FC1">
                        <w:rPr>
                          <w:rFonts w:ascii="Times New Roman" w:hAnsi="Times New Roman" w:cs="Times New Roman"/>
                          <w:sz w:val="16"/>
                          <w:szCs w:val="16"/>
                        </w:rPr>
                        <w:t xml:space="preserve">Мониторинг </w:t>
                      </w:r>
                      <w:r>
                        <w:rPr>
                          <w:rFonts w:ascii="Times New Roman" w:hAnsi="Times New Roman" w:cs="Times New Roman"/>
                          <w:sz w:val="16"/>
                          <w:szCs w:val="16"/>
                        </w:rPr>
                        <w:t>использования интерактивных и инновационных методов и технологий обучения</w:t>
                      </w:r>
                    </w:p>
                    <w:p w:rsidR="00EF1ADA" w:rsidRPr="00D43FC1" w:rsidRDefault="00EF1ADA" w:rsidP="00F654B3">
                      <w:pPr>
                        <w:pStyle w:val="a9"/>
                        <w:spacing w:after="0"/>
                        <w:ind w:left="-142" w:right="-39" w:firstLine="142"/>
                        <w:rPr>
                          <w:rFonts w:ascii="Times New Roman" w:hAnsi="Times New Roman" w:cs="Times New Roman"/>
                          <w:sz w:val="16"/>
                          <w:szCs w:val="16"/>
                        </w:rPr>
                      </w:pPr>
                      <w:r>
                        <w:rPr>
                          <w:rFonts w:ascii="Times New Roman" w:hAnsi="Times New Roman" w:cs="Times New Roman"/>
                          <w:sz w:val="16"/>
                          <w:szCs w:val="16"/>
                        </w:rPr>
                        <w:t>2</w:t>
                      </w:r>
                      <w:r w:rsidRPr="00D43FC1">
                        <w:rPr>
                          <w:rFonts w:ascii="Times New Roman" w:hAnsi="Times New Roman" w:cs="Times New Roman"/>
                          <w:sz w:val="16"/>
                          <w:szCs w:val="16"/>
                        </w:rPr>
                        <w:t xml:space="preserve">. Разработка нормативной </w:t>
                      </w:r>
                      <w:r>
                        <w:rPr>
                          <w:rFonts w:ascii="Times New Roman" w:hAnsi="Times New Roman" w:cs="Times New Roman"/>
                          <w:sz w:val="16"/>
                          <w:szCs w:val="16"/>
                        </w:rPr>
                        <w:t xml:space="preserve"> и методической </w:t>
                      </w:r>
                      <w:r w:rsidRPr="00D43FC1">
                        <w:rPr>
                          <w:rFonts w:ascii="Times New Roman" w:hAnsi="Times New Roman" w:cs="Times New Roman"/>
                          <w:sz w:val="16"/>
                          <w:szCs w:val="16"/>
                        </w:rPr>
                        <w:t xml:space="preserve">документации </w:t>
                      </w:r>
                      <w:r>
                        <w:rPr>
                          <w:rFonts w:ascii="Times New Roman" w:hAnsi="Times New Roman" w:cs="Times New Roman"/>
                          <w:sz w:val="16"/>
                          <w:szCs w:val="16"/>
                        </w:rPr>
                        <w:t>по применению технологий обучения</w:t>
                      </w:r>
                    </w:p>
                    <w:p w:rsidR="00EF1ADA" w:rsidRPr="00D43FC1" w:rsidRDefault="00EF1ADA" w:rsidP="00F654B3">
                      <w:pPr>
                        <w:pStyle w:val="a9"/>
                        <w:spacing w:after="0"/>
                        <w:ind w:left="-142" w:right="-39" w:firstLine="142"/>
                        <w:rPr>
                          <w:rFonts w:ascii="Times New Roman" w:hAnsi="Times New Roman" w:cs="Times New Roman"/>
                          <w:sz w:val="16"/>
                          <w:szCs w:val="16"/>
                        </w:rPr>
                      </w:pPr>
                      <w:r>
                        <w:rPr>
                          <w:rFonts w:ascii="Times New Roman" w:hAnsi="Times New Roman" w:cs="Times New Roman"/>
                          <w:sz w:val="16"/>
                          <w:szCs w:val="16"/>
                        </w:rPr>
                        <w:t>3</w:t>
                      </w:r>
                      <w:r w:rsidRPr="00D43FC1">
                        <w:rPr>
                          <w:rFonts w:ascii="Times New Roman" w:hAnsi="Times New Roman" w:cs="Times New Roman"/>
                          <w:sz w:val="16"/>
                          <w:szCs w:val="16"/>
                        </w:rPr>
                        <w:t xml:space="preserve">. </w:t>
                      </w:r>
                      <w:r>
                        <w:rPr>
                          <w:rFonts w:ascii="Times New Roman" w:hAnsi="Times New Roman" w:cs="Times New Roman"/>
                          <w:sz w:val="16"/>
                          <w:szCs w:val="16"/>
                        </w:rPr>
                        <w:t xml:space="preserve">Обеспечение и контроль качества педагогической деятельности </w:t>
                      </w:r>
                    </w:p>
                    <w:p w:rsidR="00EF1ADA" w:rsidRPr="00D43FC1" w:rsidRDefault="00EF1ADA" w:rsidP="00F654B3">
                      <w:pPr>
                        <w:pStyle w:val="a9"/>
                        <w:spacing w:after="0"/>
                        <w:ind w:left="-142" w:right="-39" w:firstLine="142"/>
                        <w:rPr>
                          <w:rFonts w:ascii="Times New Roman" w:hAnsi="Times New Roman" w:cs="Times New Roman"/>
                          <w:sz w:val="16"/>
                          <w:szCs w:val="16"/>
                        </w:rPr>
                      </w:pPr>
                      <w:r>
                        <w:rPr>
                          <w:rFonts w:ascii="Times New Roman" w:hAnsi="Times New Roman" w:cs="Times New Roman"/>
                          <w:sz w:val="16"/>
                          <w:szCs w:val="16"/>
                        </w:rPr>
                        <w:t>4</w:t>
                      </w:r>
                      <w:r w:rsidRPr="00D43FC1">
                        <w:rPr>
                          <w:rFonts w:ascii="Times New Roman" w:hAnsi="Times New Roman" w:cs="Times New Roman"/>
                          <w:sz w:val="16"/>
                          <w:szCs w:val="16"/>
                        </w:rPr>
                        <w:t xml:space="preserve">. </w:t>
                      </w:r>
                      <w:r>
                        <w:rPr>
                          <w:rFonts w:ascii="Times New Roman" w:hAnsi="Times New Roman" w:cs="Times New Roman"/>
                          <w:sz w:val="16"/>
                          <w:szCs w:val="16"/>
                        </w:rPr>
                        <w:t>Участие в проведении внутреннего аудита по вопросам технологий обучения и оценки качества преподавания дисциплин</w:t>
                      </w:r>
                    </w:p>
                    <w:p w:rsidR="00EF1ADA" w:rsidRDefault="00EF1ADA" w:rsidP="00F654B3"/>
                  </w:txbxContent>
                </v:textbox>
              </v:rect>
            </w:pict>
          </mc:Fallback>
        </mc:AlternateContent>
      </w:r>
      <w:r w:rsidR="00F654B3" w:rsidRPr="00F654B3">
        <w:rPr>
          <w:rFonts w:ascii="Times New Roman" w:hAnsi="Times New Roman" w:cs="Times New Roman"/>
          <w:noProof/>
          <w:lang w:eastAsia="ru-RU"/>
        </w:rPr>
        <mc:AlternateContent>
          <mc:Choice Requires="wps">
            <w:drawing>
              <wp:anchor distT="0" distB="0" distL="114300" distR="114300" simplePos="0" relativeHeight="251536384" behindDoc="0" locked="0" layoutInCell="1" allowOverlap="1" wp14:anchorId="2AF276B8" wp14:editId="32C14896">
                <wp:simplePos x="0" y="0"/>
                <wp:positionH relativeFrom="column">
                  <wp:posOffset>-510540</wp:posOffset>
                </wp:positionH>
                <wp:positionV relativeFrom="paragraph">
                  <wp:posOffset>212090</wp:posOffset>
                </wp:positionV>
                <wp:extent cx="4657725" cy="952500"/>
                <wp:effectExtent l="0" t="0" r="28575" b="19050"/>
                <wp:wrapNone/>
                <wp:docPr id="259" name="Прямоугольник 259"/>
                <wp:cNvGraphicFramePr/>
                <a:graphic xmlns:a="http://schemas.openxmlformats.org/drawingml/2006/main">
                  <a:graphicData uri="http://schemas.microsoft.com/office/word/2010/wordprocessingShape">
                    <wps:wsp>
                      <wps:cNvSpPr/>
                      <wps:spPr>
                        <a:xfrm>
                          <a:off x="0" y="0"/>
                          <a:ext cx="4657725" cy="9525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1.Обеспечение контроля качества ОП</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2. Мониторинг и оценка образовательных программ и учебного процесса</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3. Проведение периодической оценки (анкетирование) ожиданий, потребностей и удовлетворенности студентов в целях  совершенствования ОП</w:t>
                            </w:r>
                            <w:r>
                              <w:rPr>
                                <w:rFonts w:ascii="Times New Roman" w:hAnsi="Times New Roman" w:cs="Times New Roman"/>
                                <w:sz w:val="18"/>
                                <w:szCs w:val="18"/>
                              </w:rPr>
                              <w:t xml:space="preserve">, УП </w:t>
                            </w:r>
                            <w:r w:rsidRPr="00C931A3">
                              <w:rPr>
                                <w:rFonts w:ascii="Times New Roman" w:hAnsi="Times New Roman" w:cs="Times New Roman"/>
                                <w:sz w:val="18"/>
                                <w:szCs w:val="18"/>
                              </w:rPr>
                              <w:t xml:space="preserve"> и учебного процесса</w:t>
                            </w:r>
                          </w:p>
                          <w:p w:rsidR="00EF1ADA" w:rsidRPr="00C931A3" w:rsidRDefault="00EF1ADA" w:rsidP="00F654B3">
                            <w:pPr>
                              <w:pStyle w:val="a9"/>
                              <w:spacing w:after="0"/>
                              <w:ind w:left="-142" w:firstLine="142"/>
                              <w:rPr>
                                <w:rFonts w:ascii="Times New Roman" w:hAnsi="Times New Roman" w:cs="Times New Roman"/>
                                <w:sz w:val="18"/>
                                <w:szCs w:val="18"/>
                              </w:rPr>
                            </w:pPr>
                          </w:p>
                          <w:p w:rsidR="00EF1ADA" w:rsidRPr="006422BC" w:rsidRDefault="00EF1ADA" w:rsidP="00F654B3">
                            <w:pPr>
                              <w:pStyle w:val="a9"/>
                              <w:ind w:left="-142"/>
                              <w:rPr>
                                <w:sz w:val="20"/>
                                <w:szCs w:val="20"/>
                              </w:rPr>
                            </w:pPr>
                            <w:r w:rsidRPr="006422BC">
                              <w:rPr>
                                <w:sz w:val="20"/>
                                <w:szCs w:val="20"/>
                              </w:rPr>
                              <w:t xml:space="preserve"> </w:t>
                            </w:r>
                          </w:p>
                          <w:p w:rsidR="00EF1ADA" w:rsidRPr="006422BC" w:rsidRDefault="00EF1ADA" w:rsidP="00F654B3">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276B8" id="Прямоугольник 259" o:spid="_x0000_s1354" style="position:absolute;left:0;text-align:left;margin-left:-40.2pt;margin-top:16.7pt;width:366.75pt;height:75pt;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1.Обеспечение контроля качества ОП</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2. Мониторинг и оценка образовательных программ и учебного процесса</w:t>
                      </w:r>
                    </w:p>
                    <w:p w:rsidR="00EF1ADA" w:rsidRPr="00C931A3" w:rsidRDefault="00EF1ADA" w:rsidP="00F654B3">
                      <w:pPr>
                        <w:pStyle w:val="a9"/>
                        <w:spacing w:after="0"/>
                        <w:ind w:left="-142" w:firstLine="142"/>
                        <w:rPr>
                          <w:rFonts w:ascii="Times New Roman" w:hAnsi="Times New Roman" w:cs="Times New Roman"/>
                          <w:sz w:val="18"/>
                          <w:szCs w:val="18"/>
                        </w:rPr>
                      </w:pPr>
                      <w:r w:rsidRPr="00C931A3">
                        <w:rPr>
                          <w:rFonts w:ascii="Times New Roman" w:hAnsi="Times New Roman" w:cs="Times New Roman"/>
                          <w:sz w:val="18"/>
                          <w:szCs w:val="18"/>
                        </w:rPr>
                        <w:t>3. Проведение периодической оценки (анкетирование) ожиданий, потребностей и удовлетворенности студентов в целях  совершенствования ОП</w:t>
                      </w:r>
                      <w:r>
                        <w:rPr>
                          <w:rFonts w:ascii="Times New Roman" w:hAnsi="Times New Roman" w:cs="Times New Roman"/>
                          <w:sz w:val="18"/>
                          <w:szCs w:val="18"/>
                        </w:rPr>
                        <w:t xml:space="preserve">, УП </w:t>
                      </w:r>
                      <w:r w:rsidRPr="00C931A3">
                        <w:rPr>
                          <w:rFonts w:ascii="Times New Roman" w:hAnsi="Times New Roman" w:cs="Times New Roman"/>
                          <w:sz w:val="18"/>
                          <w:szCs w:val="18"/>
                        </w:rPr>
                        <w:t xml:space="preserve"> и учебного процесса</w:t>
                      </w:r>
                    </w:p>
                    <w:p w:rsidR="00EF1ADA" w:rsidRPr="00C931A3" w:rsidRDefault="00EF1ADA" w:rsidP="00F654B3">
                      <w:pPr>
                        <w:pStyle w:val="a9"/>
                        <w:spacing w:after="0"/>
                        <w:ind w:left="-142" w:firstLine="142"/>
                        <w:rPr>
                          <w:rFonts w:ascii="Times New Roman" w:hAnsi="Times New Roman" w:cs="Times New Roman"/>
                          <w:sz w:val="18"/>
                          <w:szCs w:val="18"/>
                        </w:rPr>
                      </w:pPr>
                    </w:p>
                    <w:p w:rsidR="00EF1ADA" w:rsidRPr="006422BC" w:rsidRDefault="00EF1ADA" w:rsidP="00F654B3">
                      <w:pPr>
                        <w:pStyle w:val="a9"/>
                        <w:ind w:left="-142"/>
                        <w:rPr>
                          <w:sz w:val="20"/>
                          <w:szCs w:val="20"/>
                        </w:rPr>
                      </w:pPr>
                      <w:r w:rsidRPr="006422BC">
                        <w:rPr>
                          <w:sz w:val="20"/>
                          <w:szCs w:val="20"/>
                        </w:rPr>
                        <w:t xml:space="preserve"> </w:t>
                      </w:r>
                    </w:p>
                    <w:p w:rsidR="00EF1ADA" w:rsidRPr="006422BC" w:rsidRDefault="00EF1ADA" w:rsidP="00F654B3">
                      <w:pPr>
                        <w:pStyle w:val="a9"/>
                        <w:ind w:left="-142"/>
                        <w:rPr>
                          <w:sz w:val="20"/>
                          <w:szCs w:val="20"/>
                        </w:rPr>
                      </w:pPr>
                    </w:p>
                  </w:txbxContent>
                </v:textbox>
              </v:rect>
            </w:pict>
          </mc:Fallback>
        </mc:AlternateContent>
      </w:r>
      <w:r w:rsidR="00F654B3" w:rsidRPr="00F654B3">
        <w:rPr>
          <w:rFonts w:ascii="Times New Roman" w:hAnsi="Times New Roman" w:cs="Times New Roman"/>
          <w:sz w:val="24"/>
          <w:szCs w:val="24"/>
        </w:rPr>
        <w:t>3</w:t>
      </w:r>
      <w:r>
        <w:rPr>
          <w:rFonts w:ascii="Times New Roman" w:hAnsi="Times New Roman" w:cs="Times New Roman"/>
          <w:sz w:val="24"/>
          <w:szCs w:val="24"/>
        </w:rPr>
        <w:t>3</w:t>
      </w:r>
      <w:r w:rsidR="00F654B3" w:rsidRPr="00F654B3">
        <w:rPr>
          <w:rFonts w:ascii="Times New Roman" w:hAnsi="Times New Roman" w:cs="Times New Roman"/>
          <w:sz w:val="24"/>
          <w:szCs w:val="24"/>
        </w:rPr>
        <w:t>.Использование технологий обучения / дидактики</w:t>
      </w:r>
    </w:p>
    <w:p w:rsidR="00F654B3" w:rsidRPr="00F654B3" w:rsidRDefault="00F654B3" w:rsidP="00F654B3">
      <w:pPr>
        <w:jc w:val="center"/>
      </w:pPr>
      <w:r w:rsidRPr="00F654B3">
        <w:rPr>
          <w:noProof/>
          <w:lang w:eastAsia="ru-RU"/>
        </w:rPr>
        <mc:AlternateContent>
          <mc:Choice Requires="wps">
            <w:drawing>
              <wp:anchor distT="0" distB="0" distL="114300" distR="114300" simplePos="0" relativeHeight="251541504" behindDoc="0" locked="0" layoutInCell="1" allowOverlap="1" wp14:anchorId="3C0A70DE" wp14:editId="7798CE56">
                <wp:simplePos x="0" y="0"/>
                <wp:positionH relativeFrom="column">
                  <wp:posOffset>-577215</wp:posOffset>
                </wp:positionH>
                <wp:positionV relativeFrom="paragraph">
                  <wp:posOffset>3830955</wp:posOffset>
                </wp:positionV>
                <wp:extent cx="4724400" cy="800100"/>
                <wp:effectExtent l="0" t="0" r="19050" b="19050"/>
                <wp:wrapNone/>
                <wp:docPr id="261" name="Прямоугольник 261"/>
                <wp:cNvGraphicFramePr/>
                <a:graphic xmlns:a="http://schemas.openxmlformats.org/drawingml/2006/main">
                  <a:graphicData uri="http://schemas.microsoft.com/office/word/2010/wordprocessingShape">
                    <wps:wsp>
                      <wps:cNvSpPr/>
                      <wps:spPr>
                        <a:xfrm>
                          <a:off x="0" y="0"/>
                          <a:ext cx="4724400" cy="8001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Default="00EF1ADA" w:rsidP="00F654B3">
                            <w:pPr>
                              <w:pStyle w:val="a9"/>
                              <w:spacing w:after="0"/>
                              <w:ind w:left="-142" w:right="-39" w:firstLine="142"/>
                              <w:rPr>
                                <w:rFonts w:ascii="Times New Roman" w:hAnsi="Times New Roman" w:cs="Times New Roman"/>
                                <w:sz w:val="16"/>
                                <w:szCs w:val="16"/>
                              </w:rPr>
                            </w:pPr>
                            <w:r w:rsidRPr="006C2CAE">
                              <w:rPr>
                                <w:rFonts w:ascii="Times New Roman" w:hAnsi="Times New Roman" w:cs="Times New Roman"/>
                                <w:sz w:val="16"/>
                                <w:szCs w:val="16"/>
                              </w:rPr>
                              <w:t xml:space="preserve">1. </w:t>
                            </w:r>
                            <w:r>
                              <w:rPr>
                                <w:rFonts w:ascii="Times New Roman" w:hAnsi="Times New Roman" w:cs="Times New Roman"/>
                                <w:sz w:val="16"/>
                                <w:szCs w:val="16"/>
                              </w:rPr>
                              <w:t xml:space="preserve">Редактирование </w:t>
                            </w:r>
                            <w:r w:rsidRPr="006C2CAE">
                              <w:rPr>
                                <w:rFonts w:ascii="Times New Roman" w:hAnsi="Times New Roman" w:cs="Times New Roman"/>
                                <w:sz w:val="16"/>
                                <w:szCs w:val="16"/>
                              </w:rPr>
                              <w:t xml:space="preserve"> </w:t>
                            </w:r>
                            <w:r>
                              <w:rPr>
                                <w:rFonts w:ascii="Times New Roman" w:hAnsi="Times New Roman" w:cs="Times New Roman"/>
                                <w:sz w:val="16"/>
                                <w:szCs w:val="16"/>
                              </w:rPr>
                              <w:t xml:space="preserve">методических материалов </w:t>
                            </w:r>
                            <w:r w:rsidRPr="006C2CAE">
                              <w:rPr>
                                <w:rFonts w:ascii="Times New Roman" w:hAnsi="Times New Roman" w:cs="Times New Roman"/>
                                <w:sz w:val="16"/>
                                <w:szCs w:val="16"/>
                              </w:rPr>
                              <w:t xml:space="preserve"> </w:t>
                            </w:r>
                            <w:r>
                              <w:rPr>
                                <w:rFonts w:ascii="Times New Roman" w:hAnsi="Times New Roman" w:cs="Times New Roman"/>
                                <w:sz w:val="16"/>
                                <w:szCs w:val="16"/>
                              </w:rPr>
                              <w:t>разработанных ППС по применению методов и технологий обучения по дисциплинам и в целом по образовательной программе</w:t>
                            </w:r>
                          </w:p>
                          <w:p w:rsidR="00EF1ADA" w:rsidRPr="006C2CAE" w:rsidRDefault="00EF1ADA" w:rsidP="00F654B3">
                            <w:pPr>
                              <w:pStyle w:val="a9"/>
                              <w:spacing w:after="0"/>
                              <w:ind w:left="-142" w:right="-39" w:firstLine="142"/>
                              <w:rPr>
                                <w:rFonts w:ascii="Times New Roman" w:hAnsi="Times New Roman" w:cs="Times New Roman"/>
                                <w:sz w:val="16"/>
                                <w:szCs w:val="16"/>
                              </w:rPr>
                            </w:pPr>
                            <w:r>
                              <w:rPr>
                                <w:rFonts w:ascii="Times New Roman" w:hAnsi="Times New Roman" w:cs="Times New Roman"/>
                                <w:sz w:val="16"/>
                                <w:szCs w:val="16"/>
                              </w:rPr>
                              <w:t>2. По</w:t>
                            </w:r>
                          </w:p>
                          <w:p w:rsidR="00EF1ADA" w:rsidRPr="00C931A3"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0A70DE" id="Прямоугольник 261" o:spid="_x0000_s1355" style="position:absolute;left:0;text-align:left;margin-left:-45.45pt;margin-top:301.65pt;width:372pt;height:63pt;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Default="00EF1ADA" w:rsidP="00F654B3">
                      <w:pPr>
                        <w:pStyle w:val="a9"/>
                        <w:spacing w:after="0"/>
                        <w:ind w:left="-142" w:right="-39" w:firstLine="142"/>
                        <w:rPr>
                          <w:rFonts w:ascii="Times New Roman" w:hAnsi="Times New Roman" w:cs="Times New Roman"/>
                          <w:sz w:val="16"/>
                          <w:szCs w:val="16"/>
                        </w:rPr>
                      </w:pPr>
                      <w:r w:rsidRPr="006C2CAE">
                        <w:rPr>
                          <w:rFonts w:ascii="Times New Roman" w:hAnsi="Times New Roman" w:cs="Times New Roman"/>
                          <w:sz w:val="16"/>
                          <w:szCs w:val="16"/>
                        </w:rPr>
                        <w:t xml:space="preserve">1. </w:t>
                      </w:r>
                      <w:r>
                        <w:rPr>
                          <w:rFonts w:ascii="Times New Roman" w:hAnsi="Times New Roman" w:cs="Times New Roman"/>
                          <w:sz w:val="16"/>
                          <w:szCs w:val="16"/>
                        </w:rPr>
                        <w:t xml:space="preserve">Редактирование </w:t>
                      </w:r>
                      <w:r w:rsidRPr="006C2CAE">
                        <w:rPr>
                          <w:rFonts w:ascii="Times New Roman" w:hAnsi="Times New Roman" w:cs="Times New Roman"/>
                          <w:sz w:val="16"/>
                          <w:szCs w:val="16"/>
                        </w:rPr>
                        <w:t xml:space="preserve"> </w:t>
                      </w:r>
                      <w:r>
                        <w:rPr>
                          <w:rFonts w:ascii="Times New Roman" w:hAnsi="Times New Roman" w:cs="Times New Roman"/>
                          <w:sz w:val="16"/>
                          <w:szCs w:val="16"/>
                        </w:rPr>
                        <w:t xml:space="preserve">методических материалов </w:t>
                      </w:r>
                      <w:r w:rsidRPr="006C2CAE">
                        <w:rPr>
                          <w:rFonts w:ascii="Times New Roman" w:hAnsi="Times New Roman" w:cs="Times New Roman"/>
                          <w:sz w:val="16"/>
                          <w:szCs w:val="16"/>
                        </w:rPr>
                        <w:t xml:space="preserve"> </w:t>
                      </w:r>
                      <w:r>
                        <w:rPr>
                          <w:rFonts w:ascii="Times New Roman" w:hAnsi="Times New Roman" w:cs="Times New Roman"/>
                          <w:sz w:val="16"/>
                          <w:szCs w:val="16"/>
                        </w:rPr>
                        <w:t>разработанных ППС по применению методов и технологий обучения по дисциплинам и в целом по образовательной программе</w:t>
                      </w:r>
                    </w:p>
                    <w:p w:rsidR="00EF1ADA" w:rsidRPr="006C2CAE" w:rsidRDefault="00EF1ADA" w:rsidP="00F654B3">
                      <w:pPr>
                        <w:pStyle w:val="a9"/>
                        <w:spacing w:after="0"/>
                        <w:ind w:left="-142" w:right="-39" w:firstLine="142"/>
                        <w:rPr>
                          <w:rFonts w:ascii="Times New Roman" w:hAnsi="Times New Roman" w:cs="Times New Roman"/>
                          <w:sz w:val="16"/>
                          <w:szCs w:val="16"/>
                        </w:rPr>
                      </w:pPr>
                      <w:r>
                        <w:rPr>
                          <w:rFonts w:ascii="Times New Roman" w:hAnsi="Times New Roman" w:cs="Times New Roman"/>
                          <w:sz w:val="16"/>
                          <w:szCs w:val="16"/>
                        </w:rPr>
                        <w:t>2. По</w:t>
                      </w:r>
                    </w:p>
                    <w:p w:rsidR="00EF1ADA" w:rsidRPr="00C931A3"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v:textbox>
              </v:rect>
            </w:pict>
          </mc:Fallback>
        </mc:AlternateContent>
      </w:r>
      <w:r w:rsidRPr="00F654B3">
        <w:rPr>
          <w:noProof/>
          <w:lang w:eastAsia="ru-RU"/>
        </w:rPr>
        <mc:AlternateContent>
          <mc:Choice Requires="wps">
            <w:drawing>
              <wp:anchor distT="0" distB="0" distL="114300" distR="114300" simplePos="0" relativeHeight="251540480" behindDoc="0" locked="0" layoutInCell="1" allowOverlap="1" wp14:anchorId="3C30A357" wp14:editId="30F7223D">
                <wp:simplePos x="0" y="0"/>
                <wp:positionH relativeFrom="column">
                  <wp:posOffset>-577215</wp:posOffset>
                </wp:positionH>
                <wp:positionV relativeFrom="paragraph">
                  <wp:posOffset>3126105</wp:posOffset>
                </wp:positionV>
                <wp:extent cx="4724400" cy="581025"/>
                <wp:effectExtent l="0" t="0" r="19050" b="28575"/>
                <wp:wrapNone/>
                <wp:docPr id="262" name="Прямоугольник 262"/>
                <wp:cNvGraphicFramePr/>
                <a:graphic xmlns:a="http://schemas.openxmlformats.org/drawingml/2006/main">
                  <a:graphicData uri="http://schemas.microsoft.com/office/word/2010/wordprocessingShape">
                    <wps:wsp>
                      <wps:cNvSpPr/>
                      <wps:spPr>
                        <a:xfrm>
                          <a:off x="0" y="0"/>
                          <a:ext cx="4724400" cy="5810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Учебно-методическое объединение</w:t>
                            </w:r>
                          </w:p>
                          <w:p w:rsidR="00EF1ADA" w:rsidRPr="00C94AE4" w:rsidRDefault="00EF1ADA" w:rsidP="00F654B3">
                            <w:pPr>
                              <w:widowControl w:val="0"/>
                              <w:autoSpaceDE w:val="0"/>
                              <w:autoSpaceDN w:val="0"/>
                              <w:adjustRightInd w:val="0"/>
                              <w:spacing w:after="0" w:line="240" w:lineRule="auto"/>
                              <w:ind w:firstLine="142"/>
                              <w:jc w:val="both"/>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1.Р</w:t>
                            </w:r>
                            <w:r w:rsidRPr="00C94AE4">
                              <w:rPr>
                                <w:rFonts w:ascii="Times New Roman" w:eastAsia="Times New Roman" w:hAnsi="Times New Roman" w:cs="Times New Roman"/>
                                <w:sz w:val="16"/>
                                <w:szCs w:val="16"/>
                                <w:lang w:eastAsia="ru-RU"/>
                              </w:rPr>
                              <w:t>азработка рекомендаций и предложений по совершенствованию учебного процесса, образовательных программ, методик и технологий обучения;</w:t>
                            </w:r>
                          </w:p>
                          <w:p w:rsidR="00EF1ADA" w:rsidRPr="006422BC" w:rsidRDefault="00EF1ADA" w:rsidP="00F654B3">
                            <w:pPr>
                              <w:pStyle w:val="a9"/>
                              <w:ind w:left="-142" w:right="-39"/>
                              <w:rPr>
                                <w:sz w:val="20"/>
                                <w:szCs w:val="20"/>
                              </w:rPr>
                            </w:pPr>
                          </w:p>
                          <w:p w:rsidR="00EF1ADA" w:rsidRPr="006422BC" w:rsidRDefault="00EF1ADA" w:rsidP="00F654B3">
                            <w:pPr>
                              <w:pStyle w:val="a9"/>
                              <w:ind w:left="-142" w:right="-39"/>
                              <w:rPr>
                                <w:sz w:val="20"/>
                                <w:szCs w:val="20"/>
                              </w:rPr>
                            </w:pPr>
                          </w:p>
                          <w:p w:rsidR="00EF1ADA" w:rsidRDefault="00EF1ADA" w:rsidP="00F654B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30A357" id="Прямоугольник 262" o:spid="_x0000_s1356" style="position:absolute;left:0;text-align:left;margin-left:-45.45pt;margin-top:246.15pt;width:372pt;height:45.75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Учебно-методическое объединение</w:t>
                      </w:r>
                    </w:p>
                    <w:p w:rsidR="00EF1ADA" w:rsidRPr="00C94AE4" w:rsidRDefault="00EF1ADA" w:rsidP="00F654B3">
                      <w:pPr>
                        <w:widowControl w:val="0"/>
                        <w:autoSpaceDE w:val="0"/>
                        <w:autoSpaceDN w:val="0"/>
                        <w:adjustRightInd w:val="0"/>
                        <w:spacing w:after="0" w:line="240" w:lineRule="auto"/>
                        <w:ind w:firstLine="142"/>
                        <w:jc w:val="both"/>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1.Р</w:t>
                      </w:r>
                      <w:r w:rsidRPr="00C94AE4">
                        <w:rPr>
                          <w:rFonts w:ascii="Times New Roman" w:eastAsia="Times New Roman" w:hAnsi="Times New Roman" w:cs="Times New Roman"/>
                          <w:sz w:val="16"/>
                          <w:szCs w:val="16"/>
                          <w:lang w:eastAsia="ru-RU"/>
                        </w:rPr>
                        <w:t>азработка рекомендаций и предложений по совершенствованию учебного процесса, образовательных программ, методик и технологий обучения;</w:t>
                      </w:r>
                    </w:p>
                    <w:p w:rsidR="00EF1ADA" w:rsidRPr="006422BC" w:rsidRDefault="00EF1ADA" w:rsidP="00F654B3">
                      <w:pPr>
                        <w:pStyle w:val="a9"/>
                        <w:ind w:left="-142" w:right="-39"/>
                        <w:rPr>
                          <w:sz w:val="20"/>
                          <w:szCs w:val="20"/>
                        </w:rPr>
                      </w:pPr>
                    </w:p>
                    <w:p w:rsidR="00EF1ADA" w:rsidRPr="006422BC" w:rsidRDefault="00EF1ADA" w:rsidP="00F654B3">
                      <w:pPr>
                        <w:pStyle w:val="a9"/>
                        <w:ind w:left="-142" w:right="-39"/>
                        <w:rPr>
                          <w:sz w:val="20"/>
                          <w:szCs w:val="20"/>
                        </w:rPr>
                      </w:pPr>
                    </w:p>
                    <w:p w:rsidR="00EF1ADA" w:rsidRDefault="00EF1ADA" w:rsidP="00F654B3"/>
                  </w:txbxContent>
                </v:textbox>
              </v:rect>
            </w:pict>
          </mc:Fallback>
        </mc:AlternateContent>
      </w:r>
      <w:r w:rsidRPr="00F654B3">
        <w:rPr>
          <w:noProof/>
          <w:lang w:eastAsia="ru-RU"/>
        </w:rPr>
        <mc:AlternateContent>
          <mc:Choice Requires="wps">
            <w:drawing>
              <wp:anchor distT="0" distB="0" distL="114300" distR="114300" simplePos="0" relativeHeight="251539456" behindDoc="0" locked="0" layoutInCell="1" allowOverlap="1" wp14:anchorId="13E94BA4" wp14:editId="78077F02">
                <wp:simplePos x="0" y="0"/>
                <wp:positionH relativeFrom="column">
                  <wp:posOffset>-577215</wp:posOffset>
                </wp:positionH>
                <wp:positionV relativeFrom="paragraph">
                  <wp:posOffset>2135505</wp:posOffset>
                </wp:positionV>
                <wp:extent cx="4724400" cy="904875"/>
                <wp:effectExtent l="0" t="0" r="19050" b="28575"/>
                <wp:wrapNone/>
                <wp:docPr id="265" name="Прямоугольник 265"/>
                <wp:cNvGraphicFramePr/>
                <a:graphic xmlns:a="http://schemas.openxmlformats.org/drawingml/2006/main">
                  <a:graphicData uri="http://schemas.microsoft.com/office/word/2010/wordprocessingShape">
                    <wps:wsp>
                      <wps:cNvSpPr/>
                      <wps:spPr>
                        <a:xfrm>
                          <a:off x="0" y="0"/>
                          <a:ext cx="4724400" cy="9048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6C2CAE" w:rsidRDefault="00EF1ADA" w:rsidP="00F654B3">
                            <w:pPr>
                              <w:pStyle w:val="a9"/>
                              <w:spacing w:after="0"/>
                              <w:ind w:left="-142" w:right="-39" w:firstLine="142"/>
                              <w:rPr>
                                <w:rFonts w:ascii="Times New Roman" w:hAnsi="Times New Roman" w:cs="Times New Roman"/>
                                <w:sz w:val="16"/>
                                <w:szCs w:val="16"/>
                              </w:rPr>
                            </w:pPr>
                            <w:r w:rsidRPr="006C2CAE">
                              <w:rPr>
                                <w:rFonts w:ascii="Times New Roman" w:hAnsi="Times New Roman" w:cs="Times New Roman"/>
                                <w:sz w:val="16"/>
                                <w:szCs w:val="16"/>
                              </w:rPr>
                              <w:t xml:space="preserve">1. </w:t>
                            </w:r>
                            <w:r w:rsidRPr="00522C0B">
                              <w:rPr>
                                <w:rFonts w:ascii="Times New Roman" w:hAnsi="Times New Roman" w:cs="Times New Roman"/>
                                <w:sz w:val="16"/>
                                <w:szCs w:val="16"/>
                              </w:rPr>
                              <w:t xml:space="preserve">Рассмотрение </w:t>
                            </w:r>
                            <w:r>
                              <w:rPr>
                                <w:rFonts w:ascii="Times New Roman" w:hAnsi="Times New Roman" w:cs="Times New Roman"/>
                                <w:sz w:val="16"/>
                                <w:szCs w:val="16"/>
                              </w:rPr>
                              <w:t xml:space="preserve">и представление  </w:t>
                            </w:r>
                            <w:r w:rsidRPr="00522C0B">
                              <w:rPr>
                                <w:rFonts w:ascii="Times New Roman" w:hAnsi="Times New Roman" w:cs="Times New Roman"/>
                                <w:sz w:val="16"/>
                                <w:szCs w:val="16"/>
                              </w:rPr>
                              <w:t xml:space="preserve">применяемых </w:t>
                            </w:r>
                            <w:r>
                              <w:rPr>
                                <w:rFonts w:ascii="Times New Roman" w:hAnsi="Times New Roman" w:cs="Times New Roman"/>
                                <w:sz w:val="16"/>
                                <w:szCs w:val="16"/>
                              </w:rPr>
                              <w:t xml:space="preserve">методов и  </w:t>
                            </w:r>
                            <w:r w:rsidRPr="00522C0B">
                              <w:rPr>
                                <w:rFonts w:ascii="Times New Roman" w:hAnsi="Times New Roman" w:cs="Times New Roman"/>
                                <w:sz w:val="16"/>
                                <w:szCs w:val="16"/>
                              </w:rPr>
                              <w:t>технологий обучения</w:t>
                            </w:r>
                            <w:r>
                              <w:rPr>
                                <w:rFonts w:ascii="Times New Roman" w:hAnsi="Times New Roman" w:cs="Times New Roman"/>
                                <w:sz w:val="16"/>
                                <w:szCs w:val="16"/>
                              </w:rPr>
                              <w:t xml:space="preserve"> по образовательным программам</w:t>
                            </w:r>
                          </w:p>
                          <w:p w:rsidR="00EF1ADA" w:rsidRDefault="00EF1ADA" w:rsidP="00F654B3">
                            <w:pPr>
                              <w:pStyle w:val="a9"/>
                              <w:spacing w:after="0"/>
                              <w:ind w:left="-142" w:right="-39" w:firstLine="142"/>
                              <w:rPr>
                                <w:rFonts w:ascii="Times New Roman" w:hAnsi="Times New Roman" w:cs="Times New Roman"/>
                                <w:sz w:val="16"/>
                                <w:szCs w:val="16"/>
                              </w:rPr>
                            </w:pPr>
                            <w:r w:rsidRPr="00522C0B">
                              <w:rPr>
                                <w:rFonts w:ascii="Times New Roman" w:hAnsi="Times New Roman" w:cs="Times New Roman"/>
                                <w:sz w:val="16"/>
                                <w:szCs w:val="16"/>
                              </w:rPr>
                              <w:t xml:space="preserve">2. </w:t>
                            </w:r>
                            <w:r>
                              <w:rPr>
                                <w:rFonts w:ascii="Times New Roman" w:hAnsi="Times New Roman" w:cs="Times New Roman"/>
                                <w:sz w:val="16"/>
                                <w:szCs w:val="16"/>
                              </w:rPr>
                              <w:t>Проверка качества проведения учебных занятий в группах на факультетах/институтах/магистратуре</w:t>
                            </w:r>
                          </w:p>
                          <w:p w:rsidR="00EF1ADA" w:rsidRPr="00522C0B" w:rsidRDefault="00EF1ADA" w:rsidP="00F654B3">
                            <w:pPr>
                              <w:pStyle w:val="a9"/>
                              <w:spacing w:after="0"/>
                              <w:ind w:left="-142" w:right="-39" w:firstLine="142"/>
                              <w:rPr>
                                <w:rFonts w:ascii="Times New Roman" w:hAnsi="Times New Roman" w:cs="Times New Roman"/>
                                <w:sz w:val="16"/>
                                <w:szCs w:val="16"/>
                              </w:rPr>
                            </w:pPr>
                            <w:r>
                              <w:rPr>
                                <w:rFonts w:ascii="Times New Roman" w:hAnsi="Times New Roman" w:cs="Times New Roman"/>
                                <w:sz w:val="16"/>
                                <w:szCs w:val="16"/>
                              </w:rPr>
                              <w:t>3.</w:t>
                            </w:r>
                            <w:r w:rsidRPr="00522C0B">
                              <w:rPr>
                                <w:rFonts w:ascii="Times New Roman" w:hAnsi="Times New Roman" w:cs="Times New Roman"/>
                                <w:sz w:val="16"/>
                                <w:szCs w:val="16"/>
                              </w:rPr>
                              <w:t xml:space="preserve">Участие в проведении внутреннего аудита по вопросам </w:t>
                            </w:r>
                            <w:r>
                              <w:rPr>
                                <w:rFonts w:ascii="Times New Roman" w:hAnsi="Times New Roman" w:cs="Times New Roman"/>
                                <w:sz w:val="16"/>
                                <w:szCs w:val="16"/>
                              </w:rPr>
                              <w:t>оценки методов и технологий обучения</w:t>
                            </w:r>
                          </w:p>
                          <w:p w:rsidR="00EF1ADA" w:rsidRPr="00522C0B" w:rsidRDefault="00EF1ADA" w:rsidP="00F654B3">
                            <w:pPr>
                              <w:pStyle w:val="a9"/>
                              <w:spacing w:after="0"/>
                              <w:ind w:left="-142" w:right="-39" w:firstLine="142"/>
                              <w:rPr>
                                <w:rFonts w:ascii="Times New Roman" w:hAnsi="Times New Roman" w:cs="Times New Roman"/>
                                <w:sz w:val="16"/>
                                <w:szCs w:val="16"/>
                              </w:rPr>
                            </w:pPr>
                            <w:r w:rsidRPr="00522C0B">
                              <w:rPr>
                                <w:rFonts w:ascii="Times New Roman" w:hAnsi="Times New Roman" w:cs="Times New Roman"/>
                                <w:sz w:val="16"/>
                                <w:szCs w:val="16"/>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E94BA4" id="Прямоугольник 265" o:spid="_x0000_s1357" style="position:absolute;left:0;text-align:left;margin-left:-45.45pt;margin-top:168.15pt;width:372pt;height:71.25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6C2CAE" w:rsidRDefault="00EF1ADA" w:rsidP="00F654B3">
                      <w:pPr>
                        <w:pStyle w:val="a9"/>
                        <w:spacing w:after="0"/>
                        <w:ind w:left="-142" w:right="-39" w:firstLine="142"/>
                        <w:rPr>
                          <w:rFonts w:ascii="Times New Roman" w:hAnsi="Times New Roman" w:cs="Times New Roman"/>
                          <w:sz w:val="16"/>
                          <w:szCs w:val="16"/>
                        </w:rPr>
                      </w:pPr>
                      <w:r w:rsidRPr="006C2CAE">
                        <w:rPr>
                          <w:rFonts w:ascii="Times New Roman" w:hAnsi="Times New Roman" w:cs="Times New Roman"/>
                          <w:sz w:val="16"/>
                          <w:szCs w:val="16"/>
                        </w:rPr>
                        <w:t xml:space="preserve">1. </w:t>
                      </w:r>
                      <w:r w:rsidRPr="00522C0B">
                        <w:rPr>
                          <w:rFonts w:ascii="Times New Roman" w:hAnsi="Times New Roman" w:cs="Times New Roman"/>
                          <w:sz w:val="16"/>
                          <w:szCs w:val="16"/>
                        </w:rPr>
                        <w:t xml:space="preserve">Рассмотрение </w:t>
                      </w:r>
                      <w:r>
                        <w:rPr>
                          <w:rFonts w:ascii="Times New Roman" w:hAnsi="Times New Roman" w:cs="Times New Roman"/>
                          <w:sz w:val="16"/>
                          <w:szCs w:val="16"/>
                        </w:rPr>
                        <w:t xml:space="preserve">и представление  </w:t>
                      </w:r>
                      <w:r w:rsidRPr="00522C0B">
                        <w:rPr>
                          <w:rFonts w:ascii="Times New Roman" w:hAnsi="Times New Roman" w:cs="Times New Roman"/>
                          <w:sz w:val="16"/>
                          <w:szCs w:val="16"/>
                        </w:rPr>
                        <w:t xml:space="preserve">применяемых </w:t>
                      </w:r>
                      <w:r>
                        <w:rPr>
                          <w:rFonts w:ascii="Times New Roman" w:hAnsi="Times New Roman" w:cs="Times New Roman"/>
                          <w:sz w:val="16"/>
                          <w:szCs w:val="16"/>
                        </w:rPr>
                        <w:t xml:space="preserve">методов и  </w:t>
                      </w:r>
                      <w:r w:rsidRPr="00522C0B">
                        <w:rPr>
                          <w:rFonts w:ascii="Times New Roman" w:hAnsi="Times New Roman" w:cs="Times New Roman"/>
                          <w:sz w:val="16"/>
                          <w:szCs w:val="16"/>
                        </w:rPr>
                        <w:t>технологий обучения</w:t>
                      </w:r>
                      <w:r>
                        <w:rPr>
                          <w:rFonts w:ascii="Times New Roman" w:hAnsi="Times New Roman" w:cs="Times New Roman"/>
                          <w:sz w:val="16"/>
                          <w:szCs w:val="16"/>
                        </w:rPr>
                        <w:t xml:space="preserve"> по образовательным программам</w:t>
                      </w:r>
                    </w:p>
                    <w:p w:rsidR="00EF1ADA" w:rsidRDefault="00EF1ADA" w:rsidP="00F654B3">
                      <w:pPr>
                        <w:pStyle w:val="a9"/>
                        <w:spacing w:after="0"/>
                        <w:ind w:left="-142" w:right="-39" w:firstLine="142"/>
                        <w:rPr>
                          <w:rFonts w:ascii="Times New Roman" w:hAnsi="Times New Roman" w:cs="Times New Roman"/>
                          <w:sz w:val="16"/>
                          <w:szCs w:val="16"/>
                        </w:rPr>
                      </w:pPr>
                      <w:r w:rsidRPr="00522C0B">
                        <w:rPr>
                          <w:rFonts w:ascii="Times New Roman" w:hAnsi="Times New Roman" w:cs="Times New Roman"/>
                          <w:sz w:val="16"/>
                          <w:szCs w:val="16"/>
                        </w:rPr>
                        <w:t xml:space="preserve">2. </w:t>
                      </w:r>
                      <w:r>
                        <w:rPr>
                          <w:rFonts w:ascii="Times New Roman" w:hAnsi="Times New Roman" w:cs="Times New Roman"/>
                          <w:sz w:val="16"/>
                          <w:szCs w:val="16"/>
                        </w:rPr>
                        <w:t>Проверка качества проведения учебных занятий в группах на факультетах/институтах/магистратуре</w:t>
                      </w:r>
                    </w:p>
                    <w:p w:rsidR="00EF1ADA" w:rsidRPr="00522C0B" w:rsidRDefault="00EF1ADA" w:rsidP="00F654B3">
                      <w:pPr>
                        <w:pStyle w:val="a9"/>
                        <w:spacing w:after="0"/>
                        <w:ind w:left="-142" w:right="-39" w:firstLine="142"/>
                        <w:rPr>
                          <w:rFonts w:ascii="Times New Roman" w:hAnsi="Times New Roman" w:cs="Times New Roman"/>
                          <w:sz w:val="16"/>
                          <w:szCs w:val="16"/>
                        </w:rPr>
                      </w:pPr>
                      <w:r>
                        <w:rPr>
                          <w:rFonts w:ascii="Times New Roman" w:hAnsi="Times New Roman" w:cs="Times New Roman"/>
                          <w:sz w:val="16"/>
                          <w:szCs w:val="16"/>
                        </w:rPr>
                        <w:t>3.</w:t>
                      </w:r>
                      <w:r w:rsidRPr="00522C0B">
                        <w:rPr>
                          <w:rFonts w:ascii="Times New Roman" w:hAnsi="Times New Roman" w:cs="Times New Roman"/>
                          <w:sz w:val="16"/>
                          <w:szCs w:val="16"/>
                        </w:rPr>
                        <w:t xml:space="preserve">Участие в проведении внутреннего аудита по вопросам </w:t>
                      </w:r>
                      <w:r>
                        <w:rPr>
                          <w:rFonts w:ascii="Times New Roman" w:hAnsi="Times New Roman" w:cs="Times New Roman"/>
                          <w:sz w:val="16"/>
                          <w:szCs w:val="16"/>
                        </w:rPr>
                        <w:t>оценки методов и технологий обучения</w:t>
                      </w:r>
                    </w:p>
                    <w:p w:rsidR="00EF1ADA" w:rsidRPr="00522C0B" w:rsidRDefault="00EF1ADA" w:rsidP="00F654B3">
                      <w:pPr>
                        <w:pStyle w:val="a9"/>
                        <w:spacing w:after="0"/>
                        <w:ind w:left="-142" w:right="-39" w:firstLine="142"/>
                        <w:rPr>
                          <w:rFonts w:ascii="Times New Roman" w:hAnsi="Times New Roman" w:cs="Times New Roman"/>
                          <w:sz w:val="16"/>
                          <w:szCs w:val="16"/>
                        </w:rPr>
                      </w:pPr>
                      <w:r w:rsidRPr="00522C0B">
                        <w:rPr>
                          <w:rFonts w:ascii="Times New Roman" w:hAnsi="Times New Roman" w:cs="Times New Roman"/>
                          <w:sz w:val="16"/>
                          <w:szCs w:val="16"/>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v:textbox>
              </v:rect>
            </w:pict>
          </mc:Fallback>
        </mc:AlternateContent>
      </w:r>
      <w:r w:rsidRPr="00F654B3">
        <w:rPr>
          <w:noProof/>
          <w:lang w:eastAsia="ru-RU"/>
        </w:rPr>
        <mc:AlternateContent>
          <mc:Choice Requires="wps">
            <w:drawing>
              <wp:anchor distT="0" distB="0" distL="114300" distR="114300" simplePos="0" relativeHeight="251538432" behindDoc="0" locked="0" layoutInCell="1" allowOverlap="1" wp14:anchorId="52A064EA" wp14:editId="6E4C4224">
                <wp:simplePos x="0" y="0"/>
                <wp:positionH relativeFrom="column">
                  <wp:posOffset>4347210</wp:posOffset>
                </wp:positionH>
                <wp:positionV relativeFrom="paragraph">
                  <wp:posOffset>1059181</wp:posOffset>
                </wp:positionV>
                <wp:extent cx="5438775" cy="2876550"/>
                <wp:effectExtent l="0" t="0" r="28575" b="19050"/>
                <wp:wrapNone/>
                <wp:docPr id="266" name="Прямоугольник 266"/>
                <wp:cNvGraphicFramePr/>
                <a:graphic xmlns:a="http://schemas.openxmlformats.org/drawingml/2006/main">
                  <a:graphicData uri="http://schemas.microsoft.com/office/word/2010/wordprocessingShape">
                    <wps:wsp>
                      <wps:cNvSpPr/>
                      <wps:spPr>
                        <a:xfrm>
                          <a:off x="0" y="0"/>
                          <a:ext cx="5438775" cy="28765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880BFD" w:rsidRDefault="00EF1ADA" w:rsidP="00F654B3">
                            <w:pPr>
                              <w:pStyle w:val="a9"/>
                              <w:spacing w:after="0"/>
                              <w:ind w:left="-142" w:right="-39" w:firstLine="142"/>
                              <w:rPr>
                                <w:rFonts w:ascii="Times New Roman" w:hAnsi="Times New Roman" w:cs="Times New Roman"/>
                                <w:sz w:val="16"/>
                                <w:szCs w:val="16"/>
                              </w:rPr>
                            </w:pPr>
                            <w:r w:rsidRPr="00880BFD">
                              <w:rPr>
                                <w:rFonts w:ascii="Times New Roman" w:hAnsi="Times New Roman" w:cs="Times New Roman"/>
                                <w:sz w:val="16"/>
                                <w:szCs w:val="16"/>
                              </w:rPr>
                              <w:t>1. Обеспечение реализации ОП  и УП в соответствии с требованиями ГОС ВПО</w:t>
                            </w:r>
                          </w:p>
                          <w:p w:rsidR="00EF1ADA" w:rsidRDefault="00EF1ADA" w:rsidP="00F654B3">
                            <w:pPr>
                              <w:pStyle w:val="a9"/>
                              <w:spacing w:after="0"/>
                              <w:ind w:left="-142" w:right="-39" w:firstLine="142"/>
                              <w:rPr>
                                <w:rStyle w:val="FontStyle75"/>
                                <w:b w:val="0"/>
                                <w:sz w:val="16"/>
                                <w:szCs w:val="16"/>
                              </w:rPr>
                            </w:pPr>
                            <w:r w:rsidRPr="00880BFD">
                              <w:rPr>
                                <w:rFonts w:ascii="Times New Roman" w:hAnsi="Times New Roman" w:cs="Times New Roman"/>
                                <w:sz w:val="16"/>
                                <w:szCs w:val="16"/>
                              </w:rPr>
                              <w:t xml:space="preserve">2. </w:t>
                            </w:r>
                            <w:r>
                              <w:rPr>
                                <w:rStyle w:val="FontStyle75"/>
                                <w:sz w:val="16"/>
                                <w:szCs w:val="16"/>
                              </w:rPr>
                              <w:t>Д</w:t>
                            </w:r>
                            <w:r w:rsidRPr="00880BFD">
                              <w:rPr>
                                <w:rStyle w:val="FontStyle75"/>
                                <w:sz w:val="16"/>
                                <w:szCs w:val="16"/>
                              </w:rPr>
                              <w:t xml:space="preserve">идактическое  обеспечение по всем дисциплинам образовательной программы </w:t>
                            </w:r>
                            <w:r>
                              <w:rPr>
                                <w:rStyle w:val="FontStyle75"/>
                                <w:sz w:val="16"/>
                                <w:szCs w:val="16"/>
                              </w:rPr>
                              <w:t xml:space="preserve">. </w:t>
                            </w:r>
                          </w:p>
                          <w:p w:rsidR="00EF1ADA" w:rsidRPr="00880BFD" w:rsidRDefault="00EF1ADA" w:rsidP="00F654B3">
                            <w:pPr>
                              <w:pStyle w:val="a9"/>
                              <w:spacing w:after="0"/>
                              <w:ind w:left="-142" w:right="-39" w:firstLine="142"/>
                              <w:rPr>
                                <w:rFonts w:ascii="Times New Roman" w:hAnsi="Times New Roman" w:cs="Times New Roman"/>
                                <w:sz w:val="16"/>
                                <w:szCs w:val="16"/>
                              </w:rPr>
                            </w:pPr>
                            <w:r w:rsidRPr="00880BFD">
                              <w:rPr>
                                <w:rStyle w:val="FontStyle75"/>
                                <w:sz w:val="16"/>
                                <w:szCs w:val="16"/>
                              </w:rPr>
                              <w:t>3. Использование инновационных технологий обучения преподавателями</w:t>
                            </w:r>
                          </w:p>
                          <w:p w:rsidR="00EF1ADA" w:rsidRPr="00880BFD" w:rsidRDefault="00EF1ADA" w:rsidP="00F654B3">
                            <w:pPr>
                              <w:pStyle w:val="a9"/>
                              <w:ind w:left="0" w:right="-39"/>
                              <w:rPr>
                                <w:rFonts w:ascii="Times New Roman" w:hAnsi="Times New Roman" w:cs="Times New Roman"/>
                                <w:sz w:val="16"/>
                                <w:szCs w:val="16"/>
                              </w:rPr>
                            </w:pPr>
                            <w:r w:rsidRPr="00880BFD">
                              <w:rPr>
                                <w:rFonts w:ascii="Times New Roman" w:hAnsi="Times New Roman" w:cs="Times New Roman"/>
                                <w:sz w:val="16"/>
                                <w:szCs w:val="16"/>
                              </w:rPr>
                              <w:t xml:space="preserve"> 4. Проведение методических семинаров по  владению методикой преподавания и  технологий обучения для ППС</w:t>
                            </w:r>
                          </w:p>
                          <w:p w:rsidR="00EF1ADA" w:rsidRPr="00880BFD" w:rsidRDefault="00EF1ADA" w:rsidP="00F654B3">
                            <w:pPr>
                              <w:pStyle w:val="a9"/>
                              <w:ind w:left="0" w:right="-39"/>
                              <w:rPr>
                                <w:rFonts w:ascii="Times New Roman" w:hAnsi="Times New Roman" w:cs="Times New Roman"/>
                                <w:sz w:val="16"/>
                                <w:szCs w:val="16"/>
                              </w:rPr>
                            </w:pPr>
                            <w:r w:rsidRPr="00880BFD">
                              <w:rPr>
                                <w:rFonts w:ascii="Times New Roman" w:hAnsi="Times New Roman" w:cs="Times New Roman"/>
                                <w:sz w:val="16"/>
                                <w:szCs w:val="16"/>
                              </w:rPr>
                              <w:t>5.Применение дистанционных технологий и электронного обучения для студентов всех форм обучения</w:t>
                            </w:r>
                          </w:p>
                          <w:p w:rsidR="00EF1ADA" w:rsidRPr="00880BFD" w:rsidRDefault="00EF1ADA" w:rsidP="00F654B3">
                            <w:pPr>
                              <w:pStyle w:val="a9"/>
                              <w:ind w:left="0" w:right="-39"/>
                              <w:rPr>
                                <w:rFonts w:ascii="Times New Roman" w:hAnsi="Times New Roman" w:cs="Times New Roman"/>
                                <w:sz w:val="16"/>
                                <w:szCs w:val="16"/>
                              </w:rPr>
                            </w:pPr>
                            <w:r w:rsidRPr="00880BFD">
                              <w:rPr>
                                <w:rFonts w:ascii="Times New Roman" w:hAnsi="Times New Roman" w:cs="Times New Roman"/>
                                <w:sz w:val="16"/>
                                <w:szCs w:val="16"/>
                              </w:rPr>
                              <w:t xml:space="preserve">    6. Повышение качества педагогической деятельности через повышение квалификации и творческого подхода преподавателей к обучению студентов. (курсы Преподаватель высшей школы)</w:t>
                            </w:r>
                          </w:p>
                          <w:p w:rsidR="00EF1ADA" w:rsidRPr="00880BFD" w:rsidRDefault="00EF1ADA" w:rsidP="00F654B3">
                            <w:pPr>
                              <w:pStyle w:val="a9"/>
                              <w:ind w:left="0" w:right="-39"/>
                              <w:rPr>
                                <w:rFonts w:ascii="Times New Roman" w:hAnsi="Times New Roman" w:cs="Times New Roman"/>
                                <w:sz w:val="16"/>
                                <w:szCs w:val="16"/>
                              </w:rPr>
                            </w:pPr>
                            <w:r w:rsidRPr="00880BFD">
                              <w:rPr>
                                <w:rFonts w:ascii="Times New Roman" w:hAnsi="Times New Roman" w:cs="Times New Roman"/>
                                <w:sz w:val="16"/>
                                <w:szCs w:val="16"/>
                              </w:rPr>
                              <w:t>7.Оценка и анализ эффективности применения технологий  обучения с целью достижения результатов обучения по каждой дисциплине и в целом по образовательной программе:</w:t>
                            </w:r>
                          </w:p>
                          <w:p w:rsidR="00EF1ADA" w:rsidRPr="00880BFD" w:rsidRDefault="00EF1ADA" w:rsidP="00F654B3">
                            <w:pPr>
                              <w:pStyle w:val="a9"/>
                              <w:ind w:left="0" w:right="-39"/>
                              <w:rPr>
                                <w:rFonts w:ascii="Times New Roman" w:hAnsi="Times New Roman" w:cs="Times New Roman"/>
                                <w:sz w:val="16"/>
                                <w:szCs w:val="16"/>
                              </w:rPr>
                            </w:pPr>
                            <w:r w:rsidRPr="00880BFD">
                              <w:rPr>
                                <w:rFonts w:ascii="Times New Roman" w:hAnsi="Times New Roman" w:cs="Times New Roman"/>
                                <w:sz w:val="16"/>
                                <w:szCs w:val="16"/>
                              </w:rPr>
                              <w:t xml:space="preserve">-уровень </w:t>
                            </w:r>
                            <w:r w:rsidRPr="00785019">
                              <w:rPr>
                                <w:rFonts w:ascii="Times New Roman" w:hAnsi="Times New Roman" w:cs="Times New Roman"/>
                                <w:bCs/>
                                <w:iCs/>
                                <w:color w:val="000000"/>
                                <w:sz w:val="16"/>
                                <w:szCs w:val="16"/>
                              </w:rPr>
                              <w:t>владения  методологическими, логическими и психологическими основами преподавания конкретной дисциплины</w:t>
                            </w:r>
                          </w:p>
                          <w:p w:rsidR="00EF1ADA" w:rsidRPr="00880BFD" w:rsidRDefault="00EF1ADA" w:rsidP="00F654B3">
                            <w:pPr>
                              <w:pStyle w:val="a9"/>
                              <w:spacing w:after="0" w:line="240" w:lineRule="auto"/>
                              <w:ind w:left="0" w:right="-39"/>
                              <w:rPr>
                                <w:rFonts w:ascii="Times New Roman" w:hAnsi="Times New Roman" w:cs="Times New Roman"/>
                                <w:b/>
                                <w:bCs/>
                                <w:i/>
                                <w:iCs/>
                                <w:color w:val="000000"/>
                                <w:sz w:val="16"/>
                                <w:szCs w:val="16"/>
                              </w:rPr>
                            </w:pPr>
                            <w:r w:rsidRPr="00880BFD">
                              <w:rPr>
                                <w:rFonts w:ascii="Times New Roman" w:hAnsi="Times New Roman" w:cs="Times New Roman"/>
                                <w:sz w:val="16"/>
                                <w:szCs w:val="16"/>
                              </w:rPr>
                              <w:t>-обеспечение применения  методов обучения :</w:t>
                            </w:r>
                            <w:r w:rsidRPr="00880BFD">
                              <w:rPr>
                                <w:rFonts w:ascii="Times New Roman" w:hAnsi="Times New Roman" w:cs="Times New Roman"/>
                                <w:bCs/>
                                <w:iCs/>
                                <w:color w:val="000000"/>
                                <w:sz w:val="16"/>
                                <w:szCs w:val="16"/>
                              </w:rPr>
                              <w:t xml:space="preserve"> объяснительно-иллюстративный,  репродуктивный проблемного изложения,    частично-поисковый, или эвристический, исследовательский; </w:t>
                            </w:r>
                          </w:p>
                          <w:p w:rsidR="00EF1ADA" w:rsidRPr="00880BFD" w:rsidRDefault="00EF1ADA" w:rsidP="00F654B3">
                            <w:pPr>
                              <w:spacing w:after="0" w:line="240" w:lineRule="auto"/>
                              <w:rPr>
                                <w:rStyle w:val="apple-converted-space"/>
                                <w:rFonts w:ascii="Times New Roman" w:hAnsi="Times New Roman" w:cs="Times New Roman"/>
                                <w:color w:val="000000"/>
                                <w:sz w:val="16"/>
                                <w:szCs w:val="16"/>
                              </w:rPr>
                            </w:pPr>
                            <w:r w:rsidRPr="00880BFD">
                              <w:rPr>
                                <w:rFonts w:ascii="Times New Roman" w:hAnsi="Times New Roman" w:cs="Times New Roman"/>
                                <w:bCs/>
                                <w:iCs/>
                                <w:color w:val="000000"/>
                                <w:sz w:val="16"/>
                                <w:szCs w:val="16"/>
                              </w:rPr>
                              <w:t xml:space="preserve">- уровень владения источниками  передачи знаний и информации: академический (прямое обучение - устное изложение материала в виде лекций), активный (моделирование, исследование, </w:t>
                            </w:r>
                            <w:r w:rsidRPr="00880BFD">
                              <w:rPr>
                                <w:rStyle w:val="apple-converted-space"/>
                                <w:rFonts w:ascii="Times New Roman" w:hAnsi="Times New Roman" w:cs="Times New Roman"/>
                                <w:color w:val="000000"/>
                                <w:sz w:val="16"/>
                                <w:szCs w:val="16"/>
                              </w:rPr>
                              <w:t> </w:t>
                            </w:r>
                            <w:r w:rsidRPr="00880BFD">
                              <w:rPr>
                                <w:rFonts w:ascii="Times New Roman" w:hAnsi="Times New Roman" w:cs="Times New Roman"/>
                                <w:bCs/>
                                <w:iCs/>
                                <w:color w:val="000000"/>
                                <w:sz w:val="16"/>
                                <w:szCs w:val="16"/>
                              </w:rPr>
                              <w:t xml:space="preserve">обсуждение изучаемого материала с учетом СРС), </w:t>
                            </w:r>
                            <w:r w:rsidRPr="00880BFD">
                              <w:rPr>
                                <w:rStyle w:val="apple-converted-space"/>
                                <w:rFonts w:ascii="Times New Roman" w:hAnsi="Times New Roman" w:cs="Times New Roman"/>
                                <w:color w:val="000000"/>
                                <w:sz w:val="16"/>
                                <w:szCs w:val="16"/>
                              </w:rPr>
                              <w:t> </w:t>
                            </w:r>
                            <w:r w:rsidRPr="00880BFD">
                              <w:rPr>
                                <w:rFonts w:ascii="Times New Roman" w:hAnsi="Times New Roman" w:cs="Times New Roman"/>
                                <w:bCs/>
                                <w:iCs/>
                                <w:color w:val="000000"/>
                                <w:sz w:val="16"/>
                                <w:szCs w:val="16"/>
                              </w:rPr>
                              <w:t xml:space="preserve">наглядный (раздаточный и дидактический  материал), </w:t>
                            </w:r>
                            <w:r w:rsidRPr="00880BFD">
                              <w:rPr>
                                <w:rStyle w:val="apple-converted-space"/>
                                <w:rFonts w:ascii="Times New Roman" w:hAnsi="Times New Roman" w:cs="Times New Roman"/>
                                <w:bCs/>
                                <w:iCs/>
                                <w:color w:val="000000"/>
                                <w:sz w:val="16"/>
                                <w:szCs w:val="16"/>
                              </w:rPr>
                              <w:t> </w:t>
                            </w:r>
                            <w:r w:rsidRPr="00880BFD">
                              <w:rPr>
                                <w:rFonts w:ascii="Times New Roman" w:hAnsi="Times New Roman" w:cs="Times New Roman"/>
                                <w:bCs/>
                                <w:iCs/>
                                <w:color w:val="000000"/>
                                <w:sz w:val="16"/>
                                <w:szCs w:val="16"/>
                              </w:rPr>
                              <w:t xml:space="preserve">практические или лабораторные работы, </w:t>
                            </w:r>
                            <w:r w:rsidRPr="00880BFD">
                              <w:rPr>
                                <w:rStyle w:val="apple-converted-space"/>
                                <w:rFonts w:ascii="Times New Roman" w:hAnsi="Times New Roman" w:cs="Times New Roman"/>
                                <w:bCs/>
                                <w:iCs/>
                                <w:color w:val="000000"/>
                                <w:sz w:val="16"/>
                                <w:szCs w:val="16"/>
                              </w:rPr>
                              <w:t> </w:t>
                            </w:r>
                            <w:r w:rsidRPr="00880BFD">
                              <w:rPr>
                                <w:rFonts w:ascii="Times New Roman" w:hAnsi="Times New Roman" w:cs="Times New Roman"/>
                                <w:bCs/>
                                <w:iCs/>
                                <w:color w:val="000000"/>
                                <w:sz w:val="16"/>
                                <w:szCs w:val="16"/>
                              </w:rPr>
                              <w:t>СРС (в группах или индивидуально)</w:t>
                            </w:r>
                            <w:r w:rsidRPr="00880BFD">
                              <w:rPr>
                                <w:rStyle w:val="apple-converted-space"/>
                                <w:rFonts w:ascii="Times New Roman" w:hAnsi="Times New Roman" w:cs="Times New Roman"/>
                                <w:color w:val="000000"/>
                                <w:sz w:val="16"/>
                                <w:szCs w:val="16"/>
                              </w:rPr>
                              <w:t>, интерактивный (совместная работа участников познавательного процесса)</w:t>
                            </w:r>
                          </w:p>
                          <w:p w:rsidR="00EF1ADA" w:rsidRPr="00880BFD" w:rsidRDefault="00EF1ADA" w:rsidP="00F654B3">
                            <w:pPr>
                              <w:pStyle w:val="a9"/>
                              <w:ind w:left="-142" w:right="-39"/>
                              <w:rPr>
                                <w:rFonts w:ascii="Times New Roman" w:hAnsi="Times New Roman" w:cs="Times New Roman"/>
                                <w:bCs/>
                                <w:iCs/>
                                <w:color w:val="000000"/>
                                <w:sz w:val="16"/>
                                <w:szCs w:val="16"/>
                              </w:rPr>
                            </w:pPr>
                            <w:r w:rsidRPr="00880BFD">
                              <w:rPr>
                                <w:rFonts w:ascii="Times New Roman" w:hAnsi="Times New Roman" w:cs="Times New Roman"/>
                                <w:bCs/>
                                <w:iCs/>
                                <w:color w:val="000000"/>
                                <w:sz w:val="16"/>
                                <w:szCs w:val="16"/>
                              </w:rPr>
                              <w:t xml:space="preserve">  8.Разработка методических материалов по СРС и другим интерактивным методам обучения.</w:t>
                            </w:r>
                          </w:p>
                          <w:p w:rsidR="00EF1ADA" w:rsidRDefault="00EF1ADA" w:rsidP="00F654B3">
                            <w:pPr>
                              <w:pStyle w:val="a9"/>
                              <w:ind w:left="-142" w:right="-39"/>
                              <w:rPr>
                                <w:rFonts w:ascii="Times New Roman" w:hAnsi="Times New Roman" w:cs="Times New Roman"/>
                                <w:bCs/>
                                <w:iCs/>
                                <w:color w:val="000000"/>
                                <w:sz w:val="16"/>
                                <w:szCs w:val="16"/>
                              </w:rPr>
                            </w:pPr>
                            <w:r w:rsidRPr="00880BFD">
                              <w:rPr>
                                <w:rFonts w:ascii="Times New Roman" w:hAnsi="Times New Roman" w:cs="Times New Roman"/>
                                <w:bCs/>
                                <w:iCs/>
                                <w:color w:val="000000"/>
                                <w:sz w:val="16"/>
                                <w:szCs w:val="16"/>
                              </w:rPr>
                              <w:t xml:space="preserve">  9.Содержание в</w:t>
                            </w:r>
                            <w:r>
                              <w:rPr>
                                <w:rFonts w:ascii="Times New Roman" w:hAnsi="Times New Roman" w:cs="Times New Roman"/>
                                <w:bCs/>
                                <w:iCs/>
                                <w:color w:val="000000"/>
                                <w:sz w:val="16"/>
                                <w:szCs w:val="16"/>
                              </w:rPr>
                              <w:t xml:space="preserve"> УМК </w:t>
                            </w:r>
                            <w:r w:rsidRPr="00880BFD">
                              <w:rPr>
                                <w:rFonts w:ascii="Times New Roman" w:hAnsi="Times New Roman" w:cs="Times New Roman"/>
                                <w:bCs/>
                                <w:iCs/>
                                <w:color w:val="000000"/>
                                <w:sz w:val="16"/>
                                <w:szCs w:val="16"/>
                              </w:rPr>
                              <w:t xml:space="preserve"> </w:t>
                            </w:r>
                            <w:r>
                              <w:rPr>
                                <w:rFonts w:ascii="Times New Roman" w:hAnsi="Times New Roman" w:cs="Times New Roman"/>
                                <w:bCs/>
                                <w:iCs/>
                                <w:color w:val="000000"/>
                                <w:sz w:val="16"/>
                                <w:szCs w:val="16"/>
                              </w:rPr>
                              <w:t>по дисциплине</w:t>
                            </w:r>
                            <w:r w:rsidRPr="00880BFD">
                              <w:rPr>
                                <w:rFonts w:ascii="Times New Roman" w:hAnsi="Times New Roman" w:cs="Times New Roman"/>
                                <w:bCs/>
                                <w:iCs/>
                                <w:color w:val="000000"/>
                                <w:sz w:val="16"/>
                                <w:szCs w:val="16"/>
                              </w:rPr>
                              <w:t xml:space="preserve"> методов и технологий обучения</w:t>
                            </w:r>
                            <w:r>
                              <w:rPr>
                                <w:rFonts w:ascii="Times New Roman" w:hAnsi="Times New Roman" w:cs="Times New Roman"/>
                                <w:bCs/>
                                <w:iCs/>
                                <w:color w:val="000000"/>
                                <w:sz w:val="16"/>
                                <w:szCs w:val="16"/>
                              </w:rPr>
                              <w:t xml:space="preserve"> </w:t>
                            </w:r>
                          </w:p>
                          <w:p w:rsidR="00EF1ADA" w:rsidRPr="00880BFD" w:rsidRDefault="00EF1ADA" w:rsidP="00F654B3">
                            <w:pPr>
                              <w:pStyle w:val="a9"/>
                              <w:ind w:left="-142" w:right="-39"/>
                              <w:rPr>
                                <w:rFonts w:ascii="Times New Roman" w:hAnsi="Times New Roman" w:cs="Times New Roman"/>
                                <w:sz w:val="16"/>
                                <w:szCs w:val="16"/>
                              </w:rPr>
                            </w:pPr>
                            <w:r>
                              <w:rPr>
                                <w:rFonts w:ascii="Times New Roman" w:hAnsi="Times New Roman" w:cs="Times New Roman"/>
                                <w:bCs/>
                                <w:iCs/>
                                <w:color w:val="000000"/>
                                <w:sz w:val="16"/>
                                <w:szCs w:val="16"/>
                              </w:rPr>
                              <w:t xml:space="preserve"> 10.Описание образовательных технологий в ООП по направлению (программы)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A064EA" id="Прямоугольник 266" o:spid="_x0000_s1358" style="position:absolute;left:0;text-align:left;margin-left:342.3pt;margin-top:83.4pt;width:428.25pt;height:226.5pt;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880BFD" w:rsidRDefault="00EF1ADA" w:rsidP="00F654B3">
                      <w:pPr>
                        <w:pStyle w:val="a9"/>
                        <w:spacing w:after="0"/>
                        <w:ind w:left="-142" w:right="-39" w:firstLine="142"/>
                        <w:rPr>
                          <w:rFonts w:ascii="Times New Roman" w:hAnsi="Times New Roman" w:cs="Times New Roman"/>
                          <w:sz w:val="16"/>
                          <w:szCs w:val="16"/>
                        </w:rPr>
                      </w:pPr>
                      <w:r w:rsidRPr="00880BFD">
                        <w:rPr>
                          <w:rFonts w:ascii="Times New Roman" w:hAnsi="Times New Roman" w:cs="Times New Roman"/>
                          <w:sz w:val="16"/>
                          <w:szCs w:val="16"/>
                        </w:rPr>
                        <w:t>1. Обеспечение реализации ОП  и УП в соответствии с требованиями ГОС ВПО</w:t>
                      </w:r>
                    </w:p>
                    <w:p w:rsidR="00EF1ADA" w:rsidRDefault="00EF1ADA" w:rsidP="00F654B3">
                      <w:pPr>
                        <w:pStyle w:val="a9"/>
                        <w:spacing w:after="0"/>
                        <w:ind w:left="-142" w:right="-39" w:firstLine="142"/>
                        <w:rPr>
                          <w:rStyle w:val="FontStyle75"/>
                          <w:b w:val="0"/>
                          <w:sz w:val="16"/>
                          <w:szCs w:val="16"/>
                        </w:rPr>
                      </w:pPr>
                      <w:r w:rsidRPr="00880BFD">
                        <w:rPr>
                          <w:rFonts w:ascii="Times New Roman" w:hAnsi="Times New Roman" w:cs="Times New Roman"/>
                          <w:sz w:val="16"/>
                          <w:szCs w:val="16"/>
                        </w:rPr>
                        <w:t xml:space="preserve">2. </w:t>
                      </w:r>
                      <w:r>
                        <w:rPr>
                          <w:rStyle w:val="FontStyle75"/>
                          <w:sz w:val="16"/>
                          <w:szCs w:val="16"/>
                        </w:rPr>
                        <w:t>Д</w:t>
                      </w:r>
                      <w:r w:rsidRPr="00880BFD">
                        <w:rPr>
                          <w:rStyle w:val="FontStyle75"/>
                          <w:sz w:val="16"/>
                          <w:szCs w:val="16"/>
                        </w:rPr>
                        <w:t xml:space="preserve">идактическое  обеспечение по всем дисциплинам образовательной программы </w:t>
                      </w:r>
                      <w:r>
                        <w:rPr>
                          <w:rStyle w:val="FontStyle75"/>
                          <w:sz w:val="16"/>
                          <w:szCs w:val="16"/>
                        </w:rPr>
                        <w:t xml:space="preserve">. </w:t>
                      </w:r>
                    </w:p>
                    <w:p w:rsidR="00EF1ADA" w:rsidRPr="00880BFD" w:rsidRDefault="00EF1ADA" w:rsidP="00F654B3">
                      <w:pPr>
                        <w:pStyle w:val="a9"/>
                        <w:spacing w:after="0"/>
                        <w:ind w:left="-142" w:right="-39" w:firstLine="142"/>
                        <w:rPr>
                          <w:rFonts w:ascii="Times New Roman" w:hAnsi="Times New Roman" w:cs="Times New Roman"/>
                          <w:sz w:val="16"/>
                          <w:szCs w:val="16"/>
                        </w:rPr>
                      </w:pPr>
                      <w:r w:rsidRPr="00880BFD">
                        <w:rPr>
                          <w:rStyle w:val="FontStyle75"/>
                          <w:sz w:val="16"/>
                          <w:szCs w:val="16"/>
                        </w:rPr>
                        <w:t>3. Использование инновационных технологий обучения преподавателями</w:t>
                      </w:r>
                    </w:p>
                    <w:p w:rsidR="00EF1ADA" w:rsidRPr="00880BFD" w:rsidRDefault="00EF1ADA" w:rsidP="00F654B3">
                      <w:pPr>
                        <w:pStyle w:val="a9"/>
                        <w:ind w:left="0" w:right="-39"/>
                        <w:rPr>
                          <w:rFonts w:ascii="Times New Roman" w:hAnsi="Times New Roman" w:cs="Times New Roman"/>
                          <w:sz w:val="16"/>
                          <w:szCs w:val="16"/>
                        </w:rPr>
                      </w:pPr>
                      <w:r w:rsidRPr="00880BFD">
                        <w:rPr>
                          <w:rFonts w:ascii="Times New Roman" w:hAnsi="Times New Roman" w:cs="Times New Roman"/>
                          <w:sz w:val="16"/>
                          <w:szCs w:val="16"/>
                        </w:rPr>
                        <w:t xml:space="preserve"> 4. Проведение методических семинаров по  владению методикой преподавания и  технологий обучения для ППС</w:t>
                      </w:r>
                    </w:p>
                    <w:p w:rsidR="00EF1ADA" w:rsidRPr="00880BFD" w:rsidRDefault="00EF1ADA" w:rsidP="00F654B3">
                      <w:pPr>
                        <w:pStyle w:val="a9"/>
                        <w:ind w:left="0" w:right="-39"/>
                        <w:rPr>
                          <w:rFonts w:ascii="Times New Roman" w:hAnsi="Times New Roman" w:cs="Times New Roman"/>
                          <w:sz w:val="16"/>
                          <w:szCs w:val="16"/>
                        </w:rPr>
                      </w:pPr>
                      <w:r w:rsidRPr="00880BFD">
                        <w:rPr>
                          <w:rFonts w:ascii="Times New Roman" w:hAnsi="Times New Roman" w:cs="Times New Roman"/>
                          <w:sz w:val="16"/>
                          <w:szCs w:val="16"/>
                        </w:rPr>
                        <w:t>5.Применение дистанционных технологий и электронного обучения для студентов всех форм обучения</w:t>
                      </w:r>
                    </w:p>
                    <w:p w:rsidR="00EF1ADA" w:rsidRPr="00880BFD" w:rsidRDefault="00EF1ADA" w:rsidP="00F654B3">
                      <w:pPr>
                        <w:pStyle w:val="a9"/>
                        <w:ind w:left="0" w:right="-39"/>
                        <w:rPr>
                          <w:rFonts w:ascii="Times New Roman" w:hAnsi="Times New Roman" w:cs="Times New Roman"/>
                          <w:sz w:val="16"/>
                          <w:szCs w:val="16"/>
                        </w:rPr>
                      </w:pPr>
                      <w:r w:rsidRPr="00880BFD">
                        <w:rPr>
                          <w:rFonts w:ascii="Times New Roman" w:hAnsi="Times New Roman" w:cs="Times New Roman"/>
                          <w:sz w:val="16"/>
                          <w:szCs w:val="16"/>
                        </w:rPr>
                        <w:t xml:space="preserve">    6. Повышение качества педагогической деятельности через повышение квалификации и творческого подхода преподавателей к обучению студентов. (курсы Преподаватель высшей школы)</w:t>
                      </w:r>
                    </w:p>
                    <w:p w:rsidR="00EF1ADA" w:rsidRPr="00880BFD" w:rsidRDefault="00EF1ADA" w:rsidP="00F654B3">
                      <w:pPr>
                        <w:pStyle w:val="a9"/>
                        <w:ind w:left="0" w:right="-39"/>
                        <w:rPr>
                          <w:rFonts w:ascii="Times New Roman" w:hAnsi="Times New Roman" w:cs="Times New Roman"/>
                          <w:sz w:val="16"/>
                          <w:szCs w:val="16"/>
                        </w:rPr>
                      </w:pPr>
                      <w:r w:rsidRPr="00880BFD">
                        <w:rPr>
                          <w:rFonts w:ascii="Times New Roman" w:hAnsi="Times New Roman" w:cs="Times New Roman"/>
                          <w:sz w:val="16"/>
                          <w:szCs w:val="16"/>
                        </w:rPr>
                        <w:t>7.Оценка и анализ эффективности применения технологий  обучения с целью достижения результатов обучения по каждой дисциплине и в целом по образовательной программе:</w:t>
                      </w:r>
                    </w:p>
                    <w:p w:rsidR="00EF1ADA" w:rsidRPr="00880BFD" w:rsidRDefault="00EF1ADA" w:rsidP="00F654B3">
                      <w:pPr>
                        <w:pStyle w:val="a9"/>
                        <w:ind w:left="0" w:right="-39"/>
                        <w:rPr>
                          <w:rFonts w:ascii="Times New Roman" w:hAnsi="Times New Roman" w:cs="Times New Roman"/>
                          <w:sz w:val="16"/>
                          <w:szCs w:val="16"/>
                        </w:rPr>
                      </w:pPr>
                      <w:r w:rsidRPr="00880BFD">
                        <w:rPr>
                          <w:rFonts w:ascii="Times New Roman" w:hAnsi="Times New Roman" w:cs="Times New Roman"/>
                          <w:sz w:val="16"/>
                          <w:szCs w:val="16"/>
                        </w:rPr>
                        <w:t xml:space="preserve">-уровень </w:t>
                      </w:r>
                      <w:r w:rsidRPr="00785019">
                        <w:rPr>
                          <w:rFonts w:ascii="Times New Roman" w:hAnsi="Times New Roman" w:cs="Times New Roman"/>
                          <w:bCs/>
                          <w:iCs/>
                          <w:color w:val="000000"/>
                          <w:sz w:val="16"/>
                          <w:szCs w:val="16"/>
                        </w:rPr>
                        <w:t>владения  методологическими, логическими и психологическими основами преподавания конкретной дисциплины</w:t>
                      </w:r>
                    </w:p>
                    <w:p w:rsidR="00EF1ADA" w:rsidRPr="00880BFD" w:rsidRDefault="00EF1ADA" w:rsidP="00F654B3">
                      <w:pPr>
                        <w:pStyle w:val="a9"/>
                        <w:spacing w:after="0" w:line="240" w:lineRule="auto"/>
                        <w:ind w:left="0" w:right="-39"/>
                        <w:rPr>
                          <w:rFonts w:ascii="Times New Roman" w:hAnsi="Times New Roman" w:cs="Times New Roman"/>
                          <w:b/>
                          <w:bCs/>
                          <w:i/>
                          <w:iCs/>
                          <w:color w:val="000000"/>
                          <w:sz w:val="16"/>
                          <w:szCs w:val="16"/>
                        </w:rPr>
                      </w:pPr>
                      <w:r w:rsidRPr="00880BFD">
                        <w:rPr>
                          <w:rFonts w:ascii="Times New Roman" w:hAnsi="Times New Roman" w:cs="Times New Roman"/>
                          <w:sz w:val="16"/>
                          <w:szCs w:val="16"/>
                        </w:rPr>
                        <w:t>-обеспечение применения  методов обучения :</w:t>
                      </w:r>
                      <w:r w:rsidRPr="00880BFD">
                        <w:rPr>
                          <w:rFonts w:ascii="Times New Roman" w:hAnsi="Times New Roman" w:cs="Times New Roman"/>
                          <w:bCs/>
                          <w:iCs/>
                          <w:color w:val="000000"/>
                          <w:sz w:val="16"/>
                          <w:szCs w:val="16"/>
                        </w:rPr>
                        <w:t xml:space="preserve"> объяснительно-иллюстративный,  репродуктивный проблемного изложения,    частично-поисковый, или эвристический, исследовательский; </w:t>
                      </w:r>
                    </w:p>
                    <w:p w:rsidR="00EF1ADA" w:rsidRPr="00880BFD" w:rsidRDefault="00EF1ADA" w:rsidP="00F654B3">
                      <w:pPr>
                        <w:spacing w:after="0" w:line="240" w:lineRule="auto"/>
                        <w:rPr>
                          <w:rStyle w:val="apple-converted-space"/>
                          <w:rFonts w:ascii="Times New Roman" w:hAnsi="Times New Roman" w:cs="Times New Roman"/>
                          <w:color w:val="000000"/>
                          <w:sz w:val="16"/>
                          <w:szCs w:val="16"/>
                        </w:rPr>
                      </w:pPr>
                      <w:r w:rsidRPr="00880BFD">
                        <w:rPr>
                          <w:rFonts w:ascii="Times New Roman" w:hAnsi="Times New Roman" w:cs="Times New Roman"/>
                          <w:bCs/>
                          <w:iCs/>
                          <w:color w:val="000000"/>
                          <w:sz w:val="16"/>
                          <w:szCs w:val="16"/>
                        </w:rPr>
                        <w:t xml:space="preserve">- уровень владения источниками  передачи знаний и информации: академический (прямое обучение - устное изложение материала в виде лекций), активный (моделирование, исследование, </w:t>
                      </w:r>
                      <w:r w:rsidRPr="00880BFD">
                        <w:rPr>
                          <w:rStyle w:val="apple-converted-space"/>
                          <w:rFonts w:ascii="Times New Roman" w:hAnsi="Times New Roman" w:cs="Times New Roman"/>
                          <w:color w:val="000000"/>
                          <w:sz w:val="16"/>
                          <w:szCs w:val="16"/>
                        </w:rPr>
                        <w:t> </w:t>
                      </w:r>
                      <w:r w:rsidRPr="00880BFD">
                        <w:rPr>
                          <w:rFonts w:ascii="Times New Roman" w:hAnsi="Times New Roman" w:cs="Times New Roman"/>
                          <w:bCs/>
                          <w:iCs/>
                          <w:color w:val="000000"/>
                          <w:sz w:val="16"/>
                          <w:szCs w:val="16"/>
                        </w:rPr>
                        <w:t xml:space="preserve">обсуждение изучаемого материала с учетом СРС), </w:t>
                      </w:r>
                      <w:r w:rsidRPr="00880BFD">
                        <w:rPr>
                          <w:rStyle w:val="apple-converted-space"/>
                          <w:rFonts w:ascii="Times New Roman" w:hAnsi="Times New Roman" w:cs="Times New Roman"/>
                          <w:color w:val="000000"/>
                          <w:sz w:val="16"/>
                          <w:szCs w:val="16"/>
                        </w:rPr>
                        <w:t> </w:t>
                      </w:r>
                      <w:r w:rsidRPr="00880BFD">
                        <w:rPr>
                          <w:rFonts w:ascii="Times New Roman" w:hAnsi="Times New Roman" w:cs="Times New Roman"/>
                          <w:bCs/>
                          <w:iCs/>
                          <w:color w:val="000000"/>
                          <w:sz w:val="16"/>
                          <w:szCs w:val="16"/>
                        </w:rPr>
                        <w:t xml:space="preserve">наглядный (раздаточный и дидактический  материал), </w:t>
                      </w:r>
                      <w:r w:rsidRPr="00880BFD">
                        <w:rPr>
                          <w:rStyle w:val="apple-converted-space"/>
                          <w:rFonts w:ascii="Times New Roman" w:hAnsi="Times New Roman" w:cs="Times New Roman"/>
                          <w:bCs/>
                          <w:iCs/>
                          <w:color w:val="000000"/>
                          <w:sz w:val="16"/>
                          <w:szCs w:val="16"/>
                        </w:rPr>
                        <w:t> </w:t>
                      </w:r>
                      <w:r w:rsidRPr="00880BFD">
                        <w:rPr>
                          <w:rFonts w:ascii="Times New Roman" w:hAnsi="Times New Roman" w:cs="Times New Roman"/>
                          <w:bCs/>
                          <w:iCs/>
                          <w:color w:val="000000"/>
                          <w:sz w:val="16"/>
                          <w:szCs w:val="16"/>
                        </w:rPr>
                        <w:t xml:space="preserve">практические или лабораторные работы, </w:t>
                      </w:r>
                      <w:r w:rsidRPr="00880BFD">
                        <w:rPr>
                          <w:rStyle w:val="apple-converted-space"/>
                          <w:rFonts w:ascii="Times New Roman" w:hAnsi="Times New Roman" w:cs="Times New Roman"/>
                          <w:bCs/>
                          <w:iCs/>
                          <w:color w:val="000000"/>
                          <w:sz w:val="16"/>
                          <w:szCs w:val="16"/>
                        </w:rPr>
                        <w:t> </w:t>
                      </w:r>
                      <w:r w:rsidRPr="00880BFD">
                        <w:rPr>
                          <w:rFonts w:ascii="Times New Roman" w:hAnsi="Times New Roman" w:cs="Times New Roman"/>
                          <w:bCs/>
                          <w:iCs/>
                          <w:color w:val="000000"/>
                          <w:sz w:val="16"/>
                          <w:szCs w:val="16"/>
                        </w:rPr>
                        <w:t>СРС (в группах или индивидуально)</w:t>
                      </w:r>
                      <w:r w:rsidRPr="00880BFD">
                        <w:rPr>
                          <w:rStyle w:val="apple-converted-space"/>
                          <w:rFonts w:ascii="Times New Roman" w:hAnsi="Times New Roman" w:cs="Times New Roman"/>
                          <w:color w:val="000000"/>
                          <w:sz w:val="16"/>
                          <w:szCs w:val="16"/>
                        </w:rPr>
                        <w:t>, интерактивный (совместная работа участников познавательного процесса)</w:t>
                      </w:r>
                    </w:p>
                    <w:p w:rsidR="00EF1ADA" w:rsidRPr="00880BFD" w:rsidRDefault="00EF1ADA" w:rsidP="00F654B3">
                      <w:pPr>
                        <w:pStyle w:val="a9"/>
                        <w:ind w:left="-142" w:right="-39"/>
                        <w:rPr>
                          <w:rFonts w:ascii="Times New Roman" w:hAnsi="Times New Roman" w:cs="Times New Roman"/>
                          <w:bCs/>
                          <w:iCs/>
                          <w:color w:val="000000"/>
                          <w:sz w:val="16"/>
                          <w:szCs w:val="16"/>
                        </w:rPr>
                      </w:pPr>
                      <w:r w:rsidRPr="00880BFD">
                        <w:rPr>
                          <w:rFonts w:ascii="Times New Roman" w:hAnsi="Times New Roman" w:cs="Times New Roman"/>
                          <w:bCs/>
                          <w:iCs/>
                          <w:color w:val="000000"/>
                          <w:sz w:val="16"/>
                          <w:szCs w:val="16"/>
                        </w:rPr>
                        <w:t xml:space="preserve">  8.Разработка методических материалов по СРС и другим интерактивным методам обучения.</w:t>
                      </w:r>
                    </w:p>
                    <w:p w:rsidR="00EF1ADA" w:rsidRDefault="00EF1ADA" w:rsidP="00F654B3">
                      <w:pPr>
                        <w:pStyle w:val="a9"/>
                        <w:ind w:left="-142" w:right="-39"/>
                        <w:rPr>
                          <w:rFonts w:ascii="Times New Roman" w:hAnsi="Times New Roman" w:cs="Times New Roman"/>
                          <w:bCs/>
                          <w:iCs/>
                          <w:color w:val="000000"/>
                          <w:sz w:val="16"/>
                          <w:szCs w:val="16"/>
                        </w:rPr>
                      </w:pPr>
                      <w:r w:rsidRPr="00880BFD">
                        <w:rPr>
                          <w:rFonts w:ascii="Times New Roman" w:hAnsi="Times New Roman" w:cs="Times New Roman"/>
                          <w:bCs/>
                          <w:iCs/>
                          <w:color w:val="000000"/>
                          <w:sz w:val="16"/>
                          <w:szCs w:val="16"/>
                        </w:rPr>
                        <w:t xml:space="preserve">  9.Содержание в</w:t>
                      </w:r>
                      <w:r>
                        <w:rPr>
                          <w:rFonts w:ascii="Times New Roman" w:hAnsi="Times New Roman" w:cs="Times New Roman"/>
                          <w:bCs/>
                          <w:iCs/>
                          <w:color w:val="000000"/>
                          <w:sz w:val="16"/>
                          <w:szCs w:val="16"/>
                        </w:rPr>
                        <w:t xml:space="preserve"> УМК </w:t>
                      </w:r>
                      <w:r w:rsidRPr="00880BFD">
                        <w:rPr>
                          <w:rFonts w:ascii="Times New Roman" w:hAnsi="Times New Roman" w:cs="Times New Roman"/>
                          <w:bCs/>
                          <w:iCs/>
                          <w:color w:val="000000"/>
                          <w:sz w:val="16"/>
                          <w:szCs w:val="16"/>
                        </w:rPr>
                        <w:t xml:space="preserve"> </w:t>
                      </w:r>
                      <w:r>
                        <w:rPr>
                          <w:rFonts w:ascii="Times New Roman" w:hAnsi="Times New Roman" w:cs="Times New Roman"/>
                          <w:bCs/>
                          <w:iCs/>
                          <w:color w:val="000000"/>
                          <w:sz w:val="16"/>
                          <w:szCs w:val="16"/>
                        </w:rPr>
                        <w:t>по дисциплине</w:t>
                      </w:r>
                      <w:r w:rsidRPr="00880BFD">
                        <w:rPr>
                          <w:rFonts w:ascii="Times New Roman" w:hAnsi="Times New Roman" w:cs="Times New Roman"/>
                          <w:bCs/>
                          <w:iCs/>
                          <w:color w:val="000000"/>
                          <w:sz w:val="16"/>
                          <w:szCs w:val="16"/>
                        </w:rPr>
                        <w:t xml:space="preserve"> методов и технологий обучения</w:t>
                      </w:r>
                      <w:r>
                        <w:rPr>
                          <w:rFonts w:ascii="Times New Roman" w:hAnsi="Times New Roman" w:cs="Times New Roman"/>
                          <w:bCs/>
                          <w:iCs/>
                          <w:color w:val="000000"/>
                          <w:sz w:val="16"/>
                          <w:szCs w:val="16"/>
                        </w:rPr>
                        <w:t xml:space="preserve"> </w:t>
                      </w:r>
                    </w:p>
                    <w:p w:rsidR="00EF1ADA" w:rsidRPr="00880BFD" w:rsidRDefault="00EF1ADA" w:rsidP="00F654B3">
                      <w:pPr>
                        <w:pStyle w:val="a9"/>
                        <w:ind w:left="-142" w:right="-39"/>
                        <w:rPr>
                          <w:rFonts w:ascii="Times New Roman" w:hAnsi="Times New Roman" w:cs="Times New Roman"/>
                          <w:sz w:val="16"/>
                          <w:szCs w:val="16"/>
                        </w:rPr>
                      </w:pPr>
                      <w:r>
                        <w:rPr>
                          <w:rFonts w:ascii="Times New Roman" w:hAnsi="Times New Roman" w:cs="Times New Roman"/>
                          <w:bCs/>
                          <w:iCs/>
                          <w:color w:val="000000"/>
                          <w:sz w:val="16"/>
                          <w:szCs w:val="16"/>
                        </w:rPr>
                        <w:t xml:space="preserve"> 10.Описание образовательных технологий в ООП по направлению (программы)</w:t>
                      </w:r>
                    </w:p>
                  </w:txbxContent>
                </v:textbox>
              </v:rect>
            </w:pict>
          </mc:Fallback>
        </mc:AlternateContent>
      </w:r>
      <w:r w:rsidRPr="00F654B3">
        <w:rPr>
          <w:noProof/>
          <w:lang w:eastAsia="ru-RU"/>
        </w:rPr>
        <mc:AlternateContent>
          <mc:Choice Requires="wps">
            <w:drawing>
              <wp:anchor distT="0" distB="0" distL="114300" distR="114300" simplePos="0" relativeHeight="251537408" behindDoc="0" locked="0" layoutInCell="1" allowOverlap="1" wp14:anchorId="7E9256CF" wp14:editId="4F194D97">
                <wp:simplePos x="0" y="0"/>
                <wp:positionH relativeFrom="column">
                  <wp:posOffset>-577215</wp:posOffset>
                </wp:positionH>
                <wp:positionV relativeFrom="paragraph">
                  <wp:posOffset>954405</wp:posOffset>
                </wp:positionV>
                <wp:extent cx="4724400" cy="1057275"/>
                <wp:effectExtent l="0" t="0" r="19050" b="28575"/>
                <wp:wrapNone/>
                <wp:docPr id="267" name="Прямоугольник 267"/>
                <wp:cNvGraphicFramePr/>
                <a:graphic xmlns:a="http://schemas.openxmlformats.org/drawingml/2006/main">
                  <a:graphicData uri="http://schemas.microsoft.com/office/word/2010/wordprocessingShape">
                    <wps:wsp>
                      <wps:cNvSpPr/>
                      <wps:spPr>
                        <a:xfrm>
                          <a:off x="0" y="0"/>
                          <a:ext cx="4724400" cy="10572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Default="00EF1ADA" w:rsidP="00F654B3">
                            <w:pPr>
                              <w:pStyle w:val="a9"/>
                              <w:spacing w:after="0"/>
                              <w:ind w:left="-142" w:right="-39" w:firstLine="142"/>
                              <w:rPr>
                                <w:rFonts w:ascii="Times New Roman" w:hAnsi="Times New Roman" w:cs="Times New Roman"/>
                                <w:sz w:val="16"/>
                                <w:szCs w:val="16"/>
                              </w:rPr>
                            </w:pPr>
                            <w:r w:rsidRPr="00C931A3">
                              <w:rPr>
                                <w:rFonts w:ascii="Times New Roman" w:hAnsi="Times New Roman" w:cs="Times New Roman"/>
                                <w:sz w:val="18"/>
                                <w:szCs w:val="18"/>
                              </w:rPr>
                              <w:t>1.</w:t>
                            </w:r>
                            <w:r w:rsidRPr="00FA7F43">
                              <w:rPr>
                                <w:rFonts w:ascii="Times New Roman" w:hAnsi="Times New Roman" w:cs="Times New Roman"/>
                                <w:sz w:val="18"/>
                                <w:szCs w:val="18"/>
                              </w:rPr>
                              <w:t xml:space="preserve"> </w:t>
                            </w:r>
                            <w:r>
                              <w:rPr>
                                <w:rFonts w:ascii="Times New Roman" w:hAnsi="Times New Roman" w:cs="Times New Roman"/>
                                <w:sz w:val="16"/>
                                <w:szCs w:val="16"/>
                              </w:rPr>
                              <w:t>Мониторинг применения инновационных методов и технологий обучения по образовательным программам, реализуемых в рамках факультета/института/магистратуры</w:t>
                            </w:r>
                          </w:p>
                          <w:p w:rsidR="00EF1ADA" w:rsidRPr="0076648E"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 xml:space="preserve">2.Организация и проведение обучающих семинаров, мастер-класс по распространению опыта </w:t>
                            </w:r>
                            <w:r w:rsidRPr="0076648E">
                              <w:rPr>
                                <w:color w:val="000000"/>
                                <w:sz w:val="16"/>
                                <w:szCs w:val="16"/>
                              </w:rPr>
                              <w:t xml:space="preserve">использования интерактивных методов обучения. </w:t>
                            </w:r>
                          </w:p>
                          <w:p w:rsidR="00EF1ADA" w:rsidRPr="0076648E" w:rsidRDefault="00EF1ADA" w:rsidP="00F654B3">
                            <w:pPr>
                              <w:pStyle w:val="a9"/>
                              <w:spacing w:after="0"/>
                              <w:ind w:left="-142" w:right="-39"/>
                              <w:rPr>
                                <w:rFonts w:ascii="Times New Roman" w:hAnsi="Times New Roman" w:cs="Times New Roman"/>
                                <w:sz w:val="16"/>
                                <w:szCs w:val="16"/>
                              </w:rPr>
                            </w:pPr>
                            <w:r w:rsidRPr="0076648E">
                              <w:rPr>
                                <w:rFonts w:ascii="Times New Roman" w:hAnsi="Times New Roman" w:cs="Times New Roman"/>
                                <w:sz w:val="16"/>
                                <w:szCs w:val="16"/>
                              </w:rPr>
                              <w:t xml:space="preserve">   10. Принятие мер на жалобы студентов и магистрантов по вопросам технологий обучения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9256CF" id="Прямоугольник 267" o:spid="_x0000_s1359" style="position:absolute;left:0;text-align:left;margin-left:-45.45pt;margin-top:75.15pt;width:372pt;height:83.25pt;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" fillcolor="window" strokecolor="windowText" strokeweight="2pt">
                <v:textbox>
                  <w:txbxContent>
                    <w:p w:rsidR="00EF1ADA" w:rsidRPr="00C931A3" w:rsidRDefault="00EF1ADA" w:rsidP="00F654B3">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Default="00EF1ADA" w:rsidP="00F654B3">
                      <w:pPr>
                        <w:pStyle w:val="a9"/>
                        <w:spacing w:after="0"/>
                        <w:ind w:left="-142" w:right="-39" w:firstLine="142"/>
                        <w:rPr>
                          <w:rFonts w:ascii="Times New Roman" w:hAnsi="Times New Roman" w:cs="Times New Roman"/>
                          <w:sz w:val="16"/>
                          <w:szCs w:val="16"/>
                        </w:rPr>
                      </w:pPr>
                      <w:r w:rsidRPr="00C931A3">
                        <w:rPr>
                          <w:rFonts w:ascii="Times New Roman" w:hAnsi="Times New Roman" w:cs="Times New Roman"/>
                          <w:sz w:val="18"/>
                          <w:szCs w:val="18"/>
                        </w:rPr>
                        <w:t>1.</w:t>
                      </w:r>
                      <w:r w:rsidRPr="00FA7F43">
                        <w:rPr>
                          <w:rFonts w:ascii="Times New Roman" w:hAnsi="Times New Roman" w:cs="Times New Roman"/>
                          <w:sz w:val="18"/>
                          <w:szCs w:val="18"/>
                        </w:rPr>
                        <w:t xml:space="preserve"> </w:t>
                      </w:r>
                      <w:r>
                        <w:rPr>
                          <w:rFonts w:ascii="Times New Roman" w:hAnsi="Times New Roman" w:cs="Times New Roman"/>
                          <w:sz w:val="16"/>
                          <w:szCs w:val="16"/>
                        </w:rPr>
                        <w:t>Мониторинг применения инновационных методов и технологий обучения по образовательным программам, реализуемых в рамках факультета/института/магистратуры</w:t>
                      </w:r>
                    </w:p>
                    <w:p w:rsidR="00EF1ADA" w:rsidRPr="0076648E" w:rsidRDefault="00EF1ADA" w:rsidP="00F654B3">
                      <w:pPr>
                        <w:pStyle w:val="msonormalmailrucssattributepostfix"/>
                        <w:shd w:val="clear" w:color="auto" w:fill="FFFFFF"/>
                        <w:spacing w:before="0" w:beforeAutospacing="0" w:after="0" w:afterAutospacing="0"/>
                        <w:rPr>
                          <w:color w:val="000000"/>
                          <w:sz w:val="16"/>
                          <w:szCs w:val="16"/>
                        </w:rPr>
                      </w:pPr>
                      <w:r>
                        <w:rPr>
                          <w:color w:val="000000"/>
                          <w:sz w:val="16"/>
                          <w:szCs w:val="16"/>
                        </w:rPr>
                        <w:t xml:space="preserve">2.Организация и проведение обучающих семинаров, мастер-класс по распространению опыта </w:t>
                      </w:r>
                      <w:r w:rsidRPr="0076648E">
                        <w:rPr>
                          <w:color w:val="000000"/>
                          <w:sz w:val="16"/>
                          <w:szCs w:val="16"/>
                        </w:rPr>
                        <w:t xml:space="preserve">использования интерактивных методов обучения. </w:t>
                      </w:r>
                    </w:p>
                    <w:p w:rsidR="00EF1ADA" w:rsidRPr="0076648E" w:rsidRDefault="00EF1ADA" w:rsidP="00F654B3">
                      <w:pPr>
                        <w:pStyle w:val="a9"/>
                        <w:spacing w:after="0"/>
                        <w:ind w:left="-142" w:right="-39"/>
                        <w:rPr>
                          <w:rFonts w:ascii="Times New Roman" w:hAnsi="Times New Roman" w:cs="Times New Roman"/>
                          <w:sz w:val="16"/>
                          <w:szCs w:val="16"/>
                        </w:rPr>
                      </w:pPr>
                      <w:r w:rsidRPr="0076648E">
                        <w:rPr>
                          <w:rFonts w:ascii="Times New Roman" w:hAnsi="Times New Roman" w:cs="Times New Roman"/>
                          <w:sz w:val="16"/>
                          <w:szCs w:val="16"/>
                        </w:rPr>
                        <w:t xml:space="preserve">   10. Принятие мер на жалобы студентов и магистрантов по вопросам технологий обучения</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D10172" w:rsidP="00F52FD4">
      <w:pPr>
        <w:jc w:val="center"/>
        <w:rPr>
          <w:rFonts w:ascii="Times New Roman" w:hAnsi="Times New Roman" w:cs="Times New Roman"/>
          <w:sz w:val="24"/>
          <w:szCs w:val="24"/>
        </w:rPr>
      </w:pPr>
      <w:r w:rsidRPr="00F654B3">
        <w:rPr>
          <w:noProof/>
          <w:lang w:eastAsia="ru-RU"/>
        </w:rPr>
        <mc:AlternateContent>
          <mc:Choice Requires="wps">
            <w:drawing>
              <wp:anchor distT="0" distB="0" distL="114300" distR="114300" simplePos="0" relativeHeight="251542528" behindDoc="0" locked="0" layoutInCell="1" allowOverlap="1" wp14:anchorId="18C28694" wp14:editId="79B1A4BE">
                <wp:simplePos x="0" y="0"/>
                <wp:positionH relativeFrom="column">
                  <wp:posOffset>4347210</wp:posOffset>
                </wp:positionH>
                <wp:positionV relativeFrom="paragraph">
                  <wp:posOffset>165735</wp:posOffset>
                </wp:positionV>
                <wp:extent cx="5372100" cy="590550"/>
                <wp:effectExtent l="0" t="0" r="19050" b="19050"/>
                <wp:wrapNone/>
                <wp:docPr id="264" name="Прямоугольник 264"/>
                <wp:cNvGraphicFramePr/>
                <a:graphic xmlns:a="http://schemas.openxmlformats.org/drawingml/2006/main">
                  <a:graphicData uri="http://schemas.microsoft.com/office/word/2010/wordprocessingShape">
                    <wps:wsp>
                      <wps:cNvSpPr/>
                      <wps:spPr>
                        <a:xfrm>
                          <a:off x="0" y="0"/>
                          <a:ext cx="5372100" cy="5905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6C2CAE" w:rsidRDefault="00EF1ADA" w:rsidP="00F654B3">
                            <w:pPr>
                              <w:pStyle w:val="a9"/>
                              <w:spacing w:after="0"/>
                              <w:ind w:left="-142" w:right="-39" w:firstLine="142"/>
                              <w:rPr>
                                <w:rFonts w:ascii="Times New Roman" w:hAnsi="Times New Roman" w:cs="Times New Roman"/>
                                <w:sz w:val="16"/>
                                <w:szCs w:val="16"/>
                              </w:rPr>
                            </w:pPr>
                            <w:r w:rsidRPr="006C2CAE">
                              <w:rPr>
                                <w:rFonts w:ascii="Times New Roman" w:hAnsi="Times New Roman" w:cs="Times New Roman"/>
                                <w:sz w:val="16"/>
                                <w:szCs w:val="16"/>
                              </w:rPr>
                              <w:t xml:space="preserve">1. </w:t>
                            </w:r>
                            <w:r>
                              <w:rPr>
                                <w:rFonts w:ascii="Times New Roman" w:hAnsi="Times New Roman" w:cs="Times New Roman"/>
                                <w:sz w:val="16"/>
                                <w:szCs w:val="16"/>
                              </w:rPr>
                              <w:t>Подготовка утвержденных методических материалов к верстке и изданию типографским способом, и их тиражирование</w:t>
                            </w:r>
                          </w:p>
                          <w:p w:rsidR="00EF1ADA" w:rsidRPr="00C931A3"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C28694" id="Прямоугольник 264" o:spid="_x0000_s1360" style="position:absolute;left:0;text-align:left;margin-left:342.3pt;margin-top:13.05pt;width:423pt;height:46.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6C2CAE" w:rsidRDefault="00EF1ADA" w:rsidP="00F654B3">
                      <w:pPr>
                        <w:pStyle w:val="a9"/>
                        <w:spacing w:after="0"/>
                        <w:ind w:left="-142" w:right="-39" w:firstLine="142"/>
                        <w:rPr>
                          <w:rFonts w:ascii="Times New Roman" w:hAnsi="Times New Roman" w:cs="Times New Roman"/>
                          <w:sz w:val="16"/>
                          <w:szCs w:val="16"/>
                        </w:rPr>
                      </w:pPr>
                      <w:r w:rsidRPr="006C2CAE">
                        <w:rPr>
                          <w:rFonts w:ascii="Times New Roman" w:hAnsi="Times New Roman" w:cs="Times New Roman"/>
                          <w:sz w:val="16"/>
                          <w:szCs w:val="16"/>
                        </w:rPr>
                        <w:t xml:space="preserve">1. </w:t>
                      </w:r>
                      <w:r>
                        <w:rPr>
                          <w:rFonts w:ascii="Times New Roman" w:hAnsi="Times New Roman" w:cs="Times New Roman"/>
                          <w:sz w:val="16"/>
                          <w:szCs w:val="16"/>
                        </w:rPr>
                        <w:t>Подготовка утвержденных методических материалов к верстке и изданию типографским способом, и их тиражирование</w:t>
                      </w:r>
                    </w:p>
                    <w:p w:rsidR="00EF1ADA" w:rsidRPr="00C931A3" w:rsidRDefault="00EF1ADA" w:rsidP="00F654B3">
                      <w:pPr>
                        <w:pStyle w:val="a9"/>
                        <w:spacing w:after="0"/>
                        <w:ind w:left="-142" w:right="-39" w:firstLine="142"/>
                        <w:rPr>
                          <w:rFonts w:ascii="Times New Roman" w:hAnsi="Times New Roman" w:cs="Times New Roman"/>
                          <w:sz w:val="18"/>
                          <w:szCs w:val="18"/>
                        </w:rPr>
                      </w:pPr>
                      <w:r w:rsidRPr="00C931A3">
                        <w:rPr>
                          <w:rFonts w:ascii="Times New Roman" w:hAnsi="Times New Roman" w:cs="Times New Roman"/>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D10172" w:rsidRDefault="00D10172" w:rsidP="00F654B3">
      <w:pPr>
        <w:spacing w:after="0" w:line="240" w:lineRule="auto"/>
        <w:jc w:val="center"/>
        <w:rPr>
          <w:rFonts w:ascii="Times New Roman" w:hAnsi="Times New Roman" w:cs="Times New Roman"/>
          <w:b/>
          <w:sz w:val="24"/>
          <w:szCs w:val="24"/>
        </w:rPr>
      </w:pPr>
    </w:p>
    <w:p w:rsidR="00923BAC" w:rsidRPr="00F654B3" w:rsidRDefault="00923BAC" w:rsidP="00923BAC">
      <w:pPr>
        <w:spacing w:after="0"/>
        <w:jc w:val="center"/>
        <w:rPr>
          <w:rFonts w:ascii="Times New Roman" w:hAnsi="Times New Roman" w:cs="Times New Roman"/>
          <w:b/>
          <w:sz w:val="24"/>
          <w:szCs w:val="24"/>
        </w:rPr>
      </w:pPr>
      <w:r>
        <w:rPr>
          <w:rFonts w:ascii="Times New Roman" w:hAnsi="Times New Roman" w:cs="Times New Roman"/>
          <w:b/>
          <w:sz w:val="24"/>
          <w:szCs w:val="24"/>
        </w:rPr>
        <w:lastRenderedPageBreak/>
        <w:t>4.2.2.Описание процессов</w:t>
      </w:r>
      <w:r w:rsidRPr="00F654B3">
        <w:rPr>
          <w:rFonts w:ascii="Times New Roman" w:hAnsi="Times New Roman" w:cs="Times New Roman"/>
          <w:b/>
          <w:sz w:val="24"/>
          <w:szCs w:val="24"/>
        </w:rPr>
        <w:t xml:space="preserve"> обеспечения образовательных программ /учебного процесса</w:t>
      </w:r>
    </w:p>
    <w:p w:rsidR="00F654B3" w:rsidRPr="00F654B3" w:rsidRDefault="00D10172" w:rsidP="00F654B3">
      <w:pPr>
        <w:spacing w:after="0" w:line="240" w:lineRule="auto"/>
        <w:jc w:val="center"/>
        <w:rPr>
          <w:rFonts w:ascii="Times New Roman" w:hAnsi="Times New Roman" w:cs="Times New Roman"/>
          <w:sz w:val="24"/>
          <w:szCs w:val="24"/>
        </w:rPr>
      </w:pPr>
      <w:r w:rsidRPr="00F654B3">
        <w:rPr>
          <w:rFonts w:ascii="Times New Roman" w:hAnsi="Times New Roman" w:cs="Times New Roman"/>
          <w:noProof/>
          <w:lang w:eastAsia="ru-RU"/>
        </w:rPr>
        <mc:AlternateContent>
          <mc:Choice Requires="wps">
            <w:drawing>
              <wp:anchor distT="0" distB="0" distL="114300" distR="114300" simplePos="0" relativeHeight="251547648" behindDoc="0" locked="0" layoutInCell="1" allowOverlap="1" wp14:anchorId="2F0A0A15" wp14:editId="2F318140">
                <wp:simplePos x="0" y="0"/>
                <wp:positionH relativeFrom="column">
                  <wp:posOffset>4530004</wp:posOffset>
                </wp:positionH>
                <wp:positionV relativeFrom="paragraph">
                  <wp:posOffset>142189</wp:posOffset>
                </wp:positionV>
                <wp:extent cx="5308600" cy="1119883"/>
                <wp:effectExtent l="0" t="0" r="25400" b="23495"/>
                <wp:wrapNone/>
                <wp:docPr id="280" name="Прямоугольник 280"/>
                <wp:cNvGraphicFramePr/>
                <a:graphic xmlns:a="http://schemas.openxmlformats.org/drawingml/2006/main">
                  <a:graphicData uri="http://schemas.microsoft.com/office/word/2010/wordprocessingShape">
                    <wps:wsp>
                      <wps:cNvSpPr/>
                      <wps:spPr>
                        <a:xfrm>
                          <a:off x="0" y="0"/>
                          <a:ext cx="5308600" cy="1119883"/>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F142A9" w:rsidRDefault="00EF1ADA" w:rsidP="00D10172">
                            <w:pPr>
                              <w:tabs>
                                <w:tab w:val="left" w:pos="142"/>
                              </w:tabs>
                              <w:spacing w:after="0"/>
                              <w:ind w:left="360" w:right="-39"/>
                              <w:rPr>
                                <w:rFonts w:ascii="Times New Roman" w:hAnsi="Times New Roman" w:cs="Times New Roman"/>
                                <w:sz w:val="16"/>
                                <w:szCs w:val="16"/>
                              </w:rPr>
                            </w:pPr>
                            <w:r w:rsidRPr="00F142A9">
                              <w:rPr>
                                <w:rFonts w:ascii="Times New Roman" w:hAnsi="Times New Roman" w:cs="Times New Roman"/>
                                <w:sz w:val="16"/>
                                <w:szCs w:val="16"/>
                              </w:rPr>
                              <w:t>1.Мониторинг по реализации учебных планов в  соответствии с требованиями ГОС ВПО и лицензионных</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 xml:space="preserve">2. Разработка нормативной документации регулирующей реализацию ОП  по вопросам практики и НИРС </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3. Контроль выполнения УП, раздел практик, НИРС</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4. Составление графика прохождения практик. Мониторинг проведения практик  кафедрами. Обеспечение документами структурных подразделений по практикам. Подготовка приказов на практику</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5.Мониторинг организации НИРС на кафедрах</w:t>
                            </w:r>
                          </w:p>
                          <w:p w:rsidR="00EF1ADA" w:rsidRDefault="00EF1ADA" w:rsidP="00F654B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0A0A15" id="Прямоугольник 280" o:spid="_x0000_s1361" style="position:absolute;left:0;text-align:left;margin-left:356.7pt;margin-top:11.2pt;width:418pt;height:88.2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F142A9" w:rsidRDefault="00EF1ADA" w:rsidP="00D10172">
                      <w:pPr>
                        <w:tabs>
                          <w:tab w:val="left" w:pos="142"/>
                        </w:tabs>
                        <w:spacing w:after="0"/>
                        <w:ind w:left="360" w:right="-39"/>
                        <w:rPr>
                          <w:rFonts w:ascii="Times New Roman" w:hAnsi="Times New Roman" w:cs="Times New Roman"/>
                          <w:sz w:val="16"/>
                          <w:szCs w:val="16"/>
                        </w:rPr>
                      </w:pPr>
                      <w:r w:rsidRPr="00F142A9">
                        <w:rPr>
                          <w:rFonts w:ascii="Times New Roman" w:hAnsi="Times New Roman" w:cs="Times New Roman"/>
                          <w:sz w:val="16"/>
                          <w:szCs w:val="16"/>
                        </w:rPr>
                        <w:t>1.Мониторинг по реализации учебных планов в  соответствии с требованиями ГОС ВПО и лицензионных</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 xml:space="preserve">2. Разработка нормативной документации регулирующей реализацию ОП  по вопросам практики и НИРС </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3. Контроль выполнения УП, раздел практик, НИРС</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4. Составление графика прохождения практик. Мониторинг проведения практик  кафедрами. Обеспечение документами структурных подразделений по практикам. Подготовка приказов на практику</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5.Мониторинг организации НИРС на кафедрах</w:t>
                      </w:r>
                    </w:p>
                    <w:p w:rsidR="00EF1ADA" w:rsidRDefault="00EF1ADA" w:rsidP="00F654B3"/>
                  </w:txbxContent>
                </v:textbox>
              </v:rect>
            </w:pict>
          </mc:Fallback>
        </mc:AlternateContent>
      </w:r>
      <w:r w:rsidR="006B112D" w:rsidRPr="00F654B3">
        <w:rPr>
          <w:rFonts w:ascii="Times New Roman" w:hAnsi="Times New Roman" w:cs="Times New Roman"/>
          <w:noProof/>
          <w:lang w:eastAsia="ru-RU"/>
        </w:rPr>
        <mc:AlternateContent>
          <mc:Choice Requires="wps">
            <w:drawing>
              <wp:anchor distT="0" distB="0" distL="114300" distR="114300" simplePos="0" relativeHeight="251543552" behindDoc="0" locked="0" layoutInCell="1" allowOverlap="1" wp14:anchorId="193841E1" wp14:editId="1E440F1C">
                <wp:simplePos x="0" y="0"/>
                <wp:positionH relativeFrom="column">
                  <wp:posOffset>-440690</wp:posOffset>
                </wp:positionH>
                <wp:positionV relativeFrom="paragraph">
                  <wp:posOffset>158750</wp:posOffset>
                </wp:positionV>
                <wp:extent cx="4721225" cy="749300"/>
                <wp:effectExtent l="0" t="0" r="22225" b="12700"/>
                <wp:wrapNone/>
                <wp:docPr id="275" name="Прямоугольник 275"/>
                <wp:cNvGraphicFramePr/>
                <a:graphic xmlns:a="http://schemas.openxmlformats.org/drawingml/2006/main">
                  <a:graphicData uri="http://schemas.microsoft.com/office/word/2010/wordprocessingShape">
                    <wps:wsp>
                      <wps:cNvSpPr/>
                      <wps:spPr>
                        <a:xfrm>
                          <a:off x="0" y="0"/>
                          <a:ext cx="4721225" cy="7493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F142A9" w:rsidRDefault="00EF1ADA" w:rsidP="00F654B3">
                            <w:pPr>
                              <w:pStyle w:val="a9"/>
                              <w:ind w:left="-142" w:firstLine="142"/>
                              <w:rPr>
                                <w:rFonts w:ascii="Times New Roman" w:hAnsi="Times New Roman" w:cs="Times New Roman"/>
                                <w:sz w:val="16"/>
                                <w:szCs w:val="16"/>
                              </w:rPr>
                            </w:pPr>
                            <w:r w:rsidRPr="00F142A9">
                              <w:rPr>
                                <w:rFonts w:ascii="Times New Roman" w:hAnsi="Times New Roman" w:cs="Times New Roman"/>
                                <w:sz w:val="16"/>
                                <w:szCs w:val="16"/>
                              </w:rPr>
                              <w:t>1.Обеспечение контроля качества О по вопросам практики и НИРС</w:t>
                            </w:r>
                          </w:p>
                          <w:p w:rsidR="00EF1ADA" w:rsidRPr="00F142A9" w:rsidRDefault="00EF1ADA" w:rsidP="00F654B3">
                            <w:pPr>
                              <w:pStyle w:val="a9"/>
                              <w:ind w:left="-142" w:firstLine="142"/>
                              <w:rPr>
                                <w:rFonts w:ascii="Times New Roman" w:hAnsi="Times New Roman" w:cs="Times New Roman"/>
                                <w:sz w:val="16"/>
                                <w:szCs w:val="16"/>
                              </w:rPr>
                            </w:pPr>
                            <w:r w:rsidRPr="00F142A9">
                              <w:rPr>
                                <w:rFonts w:ascii="Times New Roman" w:hAnsi="Times New Roman" w:cs="Times New Roman"/>
                                <w:sz w:val="16"/>
                                <w:szCs w:val="16"/>
                              </w:rPr>
                              <w:t>2. Проведение периодической оценки (анкетирование) ожиданий, потребностей  и удовлетворенности студентов и ППС, в целях  совершенствования ОП по организации практик и НИРС</w:t>
                            </w:r>
                          </w:p>
                          <w:p w:rsidR="00EF1ADA" w:rsidRPr="00C931A3" w:rsidRDefault="00EF1ADA" w:rsidP="00F654B3">
                            <w:pPr>
                              <w:pStyle w:val="a9"/>
                              <w:ind w:left="-142" w:firstLine="142"/>
                              <w:rPr>
                                <w:sz w:val="18"/>
                                <w:szCs w:val="18"/>
                              </w:rPr>
                            </w:pPr>
                          </w:p>
                          <w:p w:rsidR="00EF1ADA" w:rsidRPr="006422BC" w:rsidRDefault="00EF1ADA" w:rsidP="00F654B3">
                            <w:pPr>
                              <w:pStyle w:val="a9"/>
                              <w:ind w:left="-142"/>
                              <w:rPr>
                                <w:sz w:val="20"/>
                                <w:szCs w:val="20"/>
                              </w:rPr>
                            </w:pPr>
                            <w:r w:rsidRPr="006422BC">
                              <w:rPr>
                                <w:sz w:val="20"/>
                                <w:szCs w:val="20"/>
                              </w:rPr>
                              <w:t xml:space="preserve"> </w:t>
                            </w:r>
                          </w:p>
                          <w:p w:rsidR="00EF1ADA" w:rsidRPr="006422BC" w:rsidRDefault="00EF1ADA" w:rsidP="00F654B3">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3841E1" id="Прямоугольник 275" o:spid="_x0000_s1362" style="position:absolute;left:0;text-align:left;margin-left:-34.7pt;margin-top:12.5pt;width:371.75pt;height:59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F142A9" w:rsidRDefault="00EF1ADA" w:rsidP="00F654B3">
                      <w:pPr>
                        <w:pStyle w:val="a9"/>
                        <w:ind w:left="-142" w:firstLine="142"/>
                        <w:rPr>
                          <w:rFonts w:ascii="Times New Roman" w:hAnsi="Times New Roman" w:cs="Times New Roman"/>
                          <w:sz w:val="16"/>
                          <w:szCs w:val="16"/>
                        </w:rPr>
                      </w:pPr>
                      <w:r w:rsidRPr="00F142A9">
                        <w:rPr>
                          <w:rFonts w:ascii="Times New Roman" w:hAnsi="Times New Roman" w:cs="Times New Roman"/>
                          <w:sz w:val="16"/>
                          <w:szCs w:val="16"/>
                        </w:rPr>
                        <w:t>1.Обеспечение контроля качества О по вопросам практики и НИРС</w:t>
                      </w:r>
                    </w:p>
                    <w:p w:rsidR="00EF1ADA" w:rsidRPr="00F142A9" w:rsidRDefault="00EF1ADA" w:rsidP="00F654B3">
                      <w:pPr>
                        <w:pStyle w:val="a9"/>
                        <w:ind w:left="-142" w:firstLine="142"/>
                        <w:rPr>
                          <w:rFonts w:ascii="Times New Roman" w:hAnsi="Times New Roman" w:cs="Times New Roman"/>
                          <w:sz w:val="16"/>
                          <w:szCs w:val="16"/>
                        </w:rPr>
                      </w:pPr>
                      <w:r w:rsidRPr="00F142A9">
                        <w:rPr>
                          <w:rFonts w:ascii="Times New Roman" w:hAnsi="Times New Roman" w:cs="Times New Roman"/>
                          <w:sz w:val="16"/>
                          <w:szCs w:val="16"/>
                        </w:rPr>
                        <w:t>2. Проведение периодической оценки (анкетирование) ожиданий, потребностей  и удовлетворенности студентов и ППС, в целях  совершенствования ОП по организации практик и НИРС</w:t>
                      </w:r>
                    </w:p>
                    <w:p w:rsidR="00EF1ADA" w:rsidRPr="00C931A3" w:rsidRDefault="00EF1ADA" w:rsidP="00F654B3">
                      <w:pPr>
                        <w:pStyle w:val="a9"/>
                        <w:ind w:left="-142" w:firstLine="142"/>
                        <w:rPr>
                          <w:sz w:val="18"/>
                          <w:szCs w:val="18"/>
                        </w:rPr>
                      </w:pPr>
                    </w:p>
                    <w:p w:rsidR="00EF1ADA" w:rsidRPr="006422BC" w:rsidRDefault="00EF1ADA" w:rsidP="00F654B3">
                      <w:pPr>
                        <w:pStyle w:val="a9"/>
                        <w:ind w:left="-142"/>
                        <w:rPr>
                          <w:sz w:val="20"/>
                          <w:szCs w:val="20"/>
                        </w:rPr>
                      </w:pPr>
                      <w:r w:rsidRPr="006422BC">
                        <w:rPr>
                          <w:sz w:val="20"/>
                          <w:szCs w:val="20"/>
                        </w:rPr>
                        <w:t xml:space="preserve"> </w:t>
                      </w:r>
                    </w:p>
                    <w:p w:rsidR="00EF1ADA" w:rsidRPr="006422BC" w:rsidRDefault="00EF1ADA" w:rsidP="00F654B3">
                      <w:pPr>
                        <w:pStyle w:val="a9"/>
                        <w:ind w:left="-142"/>
                        <w:rPr>
                          <w:sz w:val="20"/>
                          <w:szCs w:val="20"/>
                        </w:rPr>
                      </w:pPr>
                    </w:p>
                  </w:txbxContent>
                </v:textbox>
              </v:rect>
            </w:pict>
          </mc:Fallback>
        </mc:AlternateContent>
      </w:r>
      <w:r w:rsidR="00F654B3" w:rsidRPr="00F654B3">
        <w:rPr>
          <w:rFonts w:ascii="Times New Roman" w:hAnsi="Times New Roman" w:cs="Times New Roman"/>
          <w:noProof/>
          <w:lang w:eastAsia="ru-RU"/>
        </w:rPr>
        <mc:AlternateContent>
          <mc:Choice Requires="wps">
            <w:drawing>
              <wp:anchor distT="0" distB="0" distL="114300" distR="114300" simplePos="0" relativeHeight="251551744" behindDoc="0" locked="0" layoutInCell="1" allowOverlap="1" wp14:anchorId="34046BC1" wp14:editId="28A6A900">
                <wp:simplePos x="0" y="0"/>
                <wp:positionH relativeFrom="column">
                  <wp:posOffset>4528185</wp:posOffset>
                </wp:positionH>
                <wp:positionV relativeFrom="paragraph">
                  <wp:posOffset>4951731</wp:posOffset>
                </wp:positionV>
                <wp:extent cx="5372100" cy="533400"/>
                <wp:effectExtent l="0" t="0" r="19050" b="19050"/>
                <wp:wrapNone/>
                <wp:docPr id="277" name="Прямоугольник 277"/>
                <wp:cNvGraphicFramePr/>
                <a:graphic xmlns:a="http://schemas.openxmlformats.org/drawingml/2006/main">
                  <a:graphicData uri="http://schemas.microsoft.com/office/word/2010/wordprocessingShape">
                    <wps:wsp>
                      <wps:cNvSpPr/>
                      <wps:spPr>
                        <a:xfrm>
                          <a:off x="0" y="0"/>
                          <a:ext cx="5372100" cy="5334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F142A9" w:rsidRDefault="00EF1ADA" w:rsidP="00C9321D">
                            <w:pPr>
                              <w:pStyle w:val="a9"/>
                              <w:numPr>
                                <w:ilvl w:val="0"/>
                                <w:numId w:val="30"/>
                              </w:numPr>
                              <w:spacing w:after="0" w:line="240" w:lineRule="auto"/>
                              <w:ind w:left="142" w:right="-39" w:hanging="284"/>
                              <w:rPr>
                                <w:rFonts w:ascii="Times New Roman" w:hAnsi="Times New Roman" w:cs="Times New Roman"/>
                                <w:sz w:val="16"/>
                                <w:szCs w:val="16"/>
                              </w:rPr>
                            </w:pPr>
                            <w:r w:rsidRPr="00F142A9">
                              <w:rPr>
                                <w:rFonts w:ascii="Times New Roman" w:hAnsi="Times New Roman" w:cs="Times New Roman"/>
                                <w:sz w:val="16"/>
                                <w:szCs w:val="16"/>
                              </w:rPr>
                              <w:t>Издание и тиражирование методических материалов по практикам</w:t>
                            </w:r>
                          </w:p>
                          <w:p w:rsidR="00EF1ADA" w:rsidRPr="00F142A9" w:rsidRDefault="00EF1ADA" w:rsidP="00C9321D">
                            <w:pPr>
                              <w:pStyle w:val="a9"/>
                              <w:numPr>
                                <w:ilvl w:val="0"/>
                                <w:numId w:val="30"/>
                              </w:numPr>
                              <w:spacing w:after="0" w:line="240" w:lineRule="auto"/>
                              <w:ind w:left="142" w:right="-39" w:hanging="284"/>
                              <w:rPr>
                                <w:rFonts w:ascii="Times New Roman" w:hAnsi="Times New Roman" w:cs="Times New Roman"/>
                                <w:sz w:val="16"/>
                                <w:szCs w:val="16"/>
                              </w:rPr>
                            </w:pPr>
                            <w:r w:rsidRPr="00F142A9">
                              <w:rPr>
                                <w:rFonts w:ascii="Times New Roman" w:hAnsi="Times New Roman" w:cs="Times New Roman"/>
                                <w:sz w:val="16"/>
                                <w:szCs w:val="16"/>
                              </w:rPr>
                              <w:t>Издание и тиражирование  Материалов  научно-практической конференции студентов и молодых преподавателей</w:t>
                            </w:r>
                          </w:p>
                          <w:p w:rsidR="00EF1ADA" w:rsidRPr="00C931A3" w:rsidRDefault="00EF1ADA" w:rsidP="00F654B3">
                            <w:pPr>
                              <w:pStyle w:val="a9"/>
                              <w:ind w:left="-142" w:right="-39" w:firstLine="142"/>
                              <w:rPr>
                                <w:sz w:val="18"/>
                                <w:szCs w:val="18"/>
                              </w:rPr>
                            </w:pPr>
                            <w:r w:rsidRPr="00C931A3">
                              <w:rPr>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46BC1" id="Прямоугольник 277" o:spid="_x0000_s1363" style="position:absolute;left:0;text-align:left;margin-left:356.55pt;margin-top:389.9pt;width:423pt;height:42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F142A9" w:rsidRDefault="00EF1ADA" w:rsidP="00C9321D">
                      <w:pPr>
                        <w:pStyle w:val="a9"/>
                        <w:numPr>
                          <w:ilvl w:val="0"/>
                          <w:numId w:val="30"/>
                        </w:numPr>
                        <w:spacing w:after="0" w:line="240" w:lineRule="auto"/>
                        <w:ind w:left="142" w:right="-39" w:hanging="284"/>
                        <w:rPr>
                          <w:rFonts w:ascii="Times New Roman" w:hAnsi="Times New Roman" w:cs="Times New Roman"/>
                          <w:sz w:val="16"/>
                          <w:szCs w:val="16"/>
                        </w:rPr>
                      </w:pPr>
                      <w:r w:rsidRPr="00F142A9">
                        <w:rPr>
                          <w:rFonts w:ascii="Times New Roman" w:hAnsi="Times New Roman" w:cs="Times New Roman"/>
                          <w:sz w:val="16"/>
                          <w:szCs w:val="16"/>
                        </w:rPr>
                        <w:t>Издание и тиражирование методических материалов по практикам</w:t>
                      </w:r>
                    </w:p>
                    <w:p w:rsidR="00EF1ADA" w:rsidRPr="00F142A9" w:rsidRDefault="00EF1ADA" w:rsidP="00C9321D">
                      <w:pPr>
                        <w:pStyle w:val="a9"/>
                        <w:numPr>
                          <w:ilvl w:val="0"/>
                          <w:numId w:val="30"/>
                        </w:numPr>
                        <w:spacing w:after="0" w:line="240" w:lineRule="auto"/>
                        <w:ind w:left="142" w:right="-39" w:hanging="284"/>
                        <w:rPr>
                          <w:rFonts w:ascii="Times New Roman" w:hAnsi="Times New Roman" w:cs="Times New Roman"/>
                          <w:sz w:val="16"/>
                          <w:szCs w:val="16"/>
                        </w:rPr>
                      </w:pPr>
                      <w:r w:rsidRPr="00F142A9">
                        <w:rPr>
                          <w:rFonts w:ascii="Times New Roman" w:hAnsi="Times New Roman" w:cs="Times New Roman"/>
                          <w:sz w:val="16"/>
                          <w:szCs w:val="16"/>
                        </w:rPr>
                        <w:t>Издание и тиражирование  Материалов  научно-практической конференции студентов и молодых преподавателей</w:t>
                      </w:r>
                    </w:p>
                    <w:p w:rsidR="00EF1ADA" w:rsidRPr="00C931A3" w:rsidRDefault="00EF1ADA" w:rsidP="00F654B3">
                      <w:pPr>
                        <w:pStyle w:val="a9"/>
                        <w:ind w:left="-142" w:right="-39" w:firstLine="142"/>
                        <w:rPr>
                          <w:sz w:val="18"/>
                          <w:szCs w:val="18"/>
                        </w:rPr>
                      </w:pPr>
                      <w:r w:rsidRPr="00C931A3">
                        <w:rPr>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v:textbox>
              </v:rect>
            </w:pict>
          </mc:Fallback>
        </mc:AlternateContent>
      </w:r>
      <w:r w:rsidR="00F654B3">
        <w:rPr>
          <w:rFonts w:ascii="Times New Roman" w:hAnsi="Times New Roman" w:cs="Times New Roman"/>
          <w:sz w:val="24"/>
          <w:szCs w:val="24"/>
        </w:rPr>
        <w:t>34</w:t>
      </w:r>
      <w:r w:rsidR="00F654B3" w:rsidRPr="00F654B3">
        <w:rPr>
          <w:rFonts w:ascii="Times New Roman" w:hAnsi="Times New Roman" w:cs="Times New Roman"/>
          <w:sz w:val="24"/>
          <w:szCs w:val="24"/>
        </w:rPr>
        <w:t>.Организация практик            35.Организация НИРС</w: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D676F4" w:rsidP="00F52FD4">
      <w:pPr>
        <w:jc w:val="center"/>
        <w:rPr>
          <w:rFonts w:ascii="Times New Roman" w:hAnsi="Times New Roman" w:cs="Times New Roman"/>
          <w:sz w:val="24"/>
          <w:szCs w:val="24"/>
        </w:rPr>
      </w:pPr>
      <w:r w:rsidRPr="00F654B3">
        <w:rPr>
          <w:rFonts w:ascii="Times New Roman" w:hAnsi="Times New Roman" w:cs="Times New Roman"/>
          <w:noProof/>
          <w:lang w:eastAsia="ru-RU"/>
        </w:rPr>
        <mc:AlternateContent>
          <mc:Choice Requires="wps">
            <w:drawing>
              <wp:anchor distT="0" distB="0" distL="114300" distR="114300" simplePos="0" relativeHeight="251544576" behindDoc="0" locked="0" layoutInCell="1" allowOverlap="1" wp14:anchorId="1CAE2F55" wp14:editId="615A8A8C">
                <wp:simplePos x="0" y="0"/>
                <wp:positionH relativeFrom="column">
                  <wp:posOffset>-440690</wp:posOffset>
                </wp:positionH>
                <wp:positionV relativeFrom="paragraph">
                  <wp:posOffset>151765</wp:posOffset>
                </wp:positionV>
                <wp:extent cx="4724400" cy="866775"/>
                <wp:effectExtent l="0" t="0" r="19050" b="28575"/>
                <wp:wrapNone/>
                <wp:docPr id="274" name="Прямоугольник 274"/>
                <wp:cNvGraphicFramePr/>
                <a:graphic xmlns:a="http://schemas.openxmlformats.org/drawingml/2006/main">
                  <a:graphicData uri="http://schemas.microsoft.com/office/word/2010/wordprocessingShape">
                    <wps:wsp>
                      <wps:cNvSpPr/>
                      <wps:spPr>
                        <a:xfrm>
                          <a:off x="0" y="0"/>
                          <a:ext cx="4724400" cy="8667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F142A9" w:rsidRDefault="00EF1ADA" w:rsidP="00F654B3">
                            <w:pPr>
                              <w:pBdr>
                                <w:bottom w:val="single" w:sz="12" w:space="0" w:color="auto"/>
                              </w:pBdr>
                              <w:spacing w:after="0"/>
                              <w:jc w:val="center"/>
                              <w:rPr>
                                <w:rFonts w:ascii="Times New Roman" w:hAnsi="Times New Roman" w:cs="Times New Roman"/>
                                <w:sz w:val="18"/>
                                <w:szCs w:val="18"/>
                              </w:rPr>
                            </w:pPr>
                            <w:r w:rsidRPr="00F142A9">
                              <w:rPr>
                                <w:rFonts w:ascii="Times New Roman" w:hAnsi="Times New Roman" w:cs="Times New Roman"/>
                                <w:sz w:val="18"/>
                                <w:szCs w:val="18"/>
                              </w:rPr>
                              <w:t>Деканаты/ институты/магистратура</w:t>
                            </w:r>
                          </w:p>
                          <w:p w:rsidR="00EF1ADA" w:rsidRPr="00F142A9"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F142A9">
                              <w:rPr>
                                <w:rFonts w:ascii="Times New Roman" w:hAnsi="Times New Roman" w:cs="Times New Roman"/>
                                <w:sz w:val="16"/>
                                <w:szCs w:val="16"/>
                              </w:rPr>
                              <w:t>Мониторинг организации кафедрами всех видов практик, их отчетности</w:t>
                            </w:r>
                          </w:p>
                          <w:p w:rsidR="00EF1ADA" w:rsidRPr="00F142A9"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F142A9">
                              <w:rPr>
                                <w:rFonts w:ascii="Times New Roman" w:hAnsi="Times New Roman" w:cs="Times New Roman"/>
                                <w:sz w:val="16"/>
                                <w:szCs w:val="16"/>
                              </w:rPr>
                              <w:t>Организация и подготовка к студенческой конференции и выставкам структурных подразделений</w:t>
                            </w:r>
                          </w:p>
                          <w:p w:rsidR="00EF1ADA" w:rsidRPr="00F142A9" w:rsidRDefault="00EF1ADA" w:rsidP="00C9321D">
                            <w:pPr>
                              <w:pStyle w:val="a9"/>
                              <w:numPr>
                                <w:ilvl w:val="0"/>
                                <w:numId w:val="27"/>
                              </w:numPr>
                              <w:spacing w:after="0" w:line="240" w:lineRule="auto"/>
                              <w:ind w:left="142" w:right="-39" w:hanging="142"/>
                              <w:rPr>
                                <w:rFonts w:ascii="Times New Roman" w:hAnsi="Times New Roman" w:cs="Times New Roman"/>
                                <w:sz w:val="16"/>
                                <w:szCs w:val="16"/>
                              </w:rPr>
                            </w:pPr>
                            <w:r w:rsidRPr="00F142A9">
                              <w:rPr>
                                <w:rFonts w:ascii="Times New Roman" w:hAnsi="Times New Roman" w:cs="Times New Roman"/>
                                <w:sz w:val="16"/>
                                <w:szCs w:val="16"/>
                              </w:rPr>
                              <w:t>Мониторинг выполнения ИП ППС по разделам практик, НИРС</w:t>
                            </w:r>
                          </w:p>
                          <w:p w:rsidR="00EF1ADA" w:rsidRPr="00F142A9" w:rsidRDefault="00EF1ADA" w:rsidP="00C9321D">
                            <w:pPr>
                              <w:pStyle w:val="a9"/>
                              <w:numPr>
                                <w:ilvl w:val="0"/>
                                <w:numId w:val="27"/>
                              </w:numPr>
                              <w:spacing w:after="0" w:line="240" w:lineRule="auto"/>
                              <w:ind w:left="142" w:right="-39" w:hanging="142"/>
                              <w:rPr>
                                <w:rFonts w:ascii="Times New Roman" w:hAnsi="Times New Roman" w:cs="Times New Roman"/>
                                <w:sz w:val="16"/>
                                <w:szCs w:val="16"/>
                              </w:rPr>
                            </w:pPr>
                            <w:r w:rsidRPr="00F142A9">
                              <w:rPr>
                                <w:rFonts w:ascii="Times New Roman" w:hAnsi="Times New Roman" w:cs="Times New Roman"/>
                                <w:sz w:val="16"/>
                                <w:szCs w:val="16"/>
                              </w:rPr>
                              <w:t>Мониторинг баз практик. Взаимодействие со стейкхолдерами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AE2F55" id="Прямоугольник 274" o:spid="_x0000_s1364" style="position:absolute;left:0;text-align:left;margin-left:-34.7pt;margin-top:11.95pt;width:372pt;height:68.2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" fillcolor="window" strokecolor="windowText" strokeweight="2pt">
                <v:textbox>
                  <w:txbxContent>
                    <w:p w:rsidR="00EF1ADA" w:rsidRPr="00F142A9" w:rsidRDefault="00EF1ADA" w:rsidP="00F654B3">
                      <w:pPr>
                        <w:pBdr>
                          <w:bottom w:val="single" w:sz="12" w:space="0" w:color="auto"/>
                        </w:pBdr>
                        <w:spacing w:after="0"/>
                        <w:jc w:val="center"/>
                        <w:rPr>
                          <w:rFonts w:ascii="Times New Roman" w:hAnsi="Times New Roman" w:cs="Times New Roman"/>
                          <w:sz w:val="18"/>
                          <w:szCs w:val="18"/>
                        </w:rPr>
                      </w:pPr>
                      <w:r w:rsidRPr="00F142A9">
                        <w:rPr>
                          <w:rFonts w:ascii="Times New Roman" w:hAnsi="Times New Roman" w:cs="Times New Roman"/>
                          <w:sz w:val="18"/>
                          <w:szCs w:val="18"/>
                        </w:rPr>
                        <w:t>Деканаты/ институты/магистратура</w:t>
                      </w:r>
                    </w:p>
                    <w:p w:rsidR="00EF1ADA" w:rsidRPr="00F142A9"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F142A9">
                        <w:rPr>
                          <w:rFonts w:ascii="Times New Roman" w:hAnsi="Times New Roman" w:cs="Times New Roman"/>
                          <w:sz w:val="16"/>
                          <w:szCs w:val="16"/>
                        </w:rPr>
                        <w:t>Мониторинг организации кафедрами всех видов практик, их отчетности</w:t>
                      </w:r>
                    </w:p>
                    <w:p w:rsidR="00EF1ADA" w:rsidRPr="00F142A9"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F142A9">
                        <w:rPr>
                          <w:rFonts w:ascii="Times New Roman" w:hAnsi="Times New Roman" w:cs="Times New Roman"/>
                          <w:sz w:val="16"/>
                          <w:szCs w:val="16"/>
                        </w:rPr>
                        <w:t>Организация и подготовка к студенческой конференции и выставкам структурных подразделений</w:t>
                      </w:r>
                    </w:p>
                    <w:p w:rsidR="00EF1ADA" w:rsidRPr="00F142A9" w:rsidRDefault="00EF1ADA" w:rsidP="00C9321D">
                      <w:pPr>
                        <w:pStyle w:val="a9"/>
                        <w:numPr>
                          <w:ilvl w:val="0"/>
                          <w:numId w:val="27"/>
                        </w:numPr>
                        <w:spacing w:after="0" w:line="240" w:lineRule="auto"/>
                        <w:ind w:left="142" w:right="-39" w:hanging="142"/>
                        <w:rPr>
                          <w:rFonts w:ascii="Times New Roman" w:hAnsi="Times New Roman" w:cs="Times New Roman"/>
                          <w:sz w:val="16"/>
                          <w:szCs w:val="16"/>
                        </w:rPr>
                      </w:pPr>
                      <w:r w:rsidRPr="00F142A9">
                        <w:rPr>
                          <w:rFonts w:ascii="Times New Roman" w:hAnsi="Times New Roman" w:cs="Times New Roman"/>
                          <w:sz w:val="16"/>
                          <w:szCs w:val="16"/>
                        </w:rPr>
                        <w:t>Мониторинг выполнения ИП ППС по разделам практик, НИРС</w:t>
                      </w:r>
                    </w:p>
                    <w:p w:rsidR="00EF1ADA" w:rsidRPr="00F142A9" w:rsidRDefault="00EF1ADA" w:rsidP="00C9321D">
                      <w:pPr>
                        <w:pStyle w:val="a9"/>
                        <w:numPr>
                          <w:ilvl w:val="0"/>
                          <w:numId w:val="27"/>
                        </w:numPr>
                        <w:spacing w:after="0" w:line="240" w:lineRule="auto"/>
                        <w:ind w:left="142" w:right="-39" w:hanging="142"/>
                        <w:rPr>
                          <w:rFonts w:ascii="Times New Roman" w:hAnsi="Times New Roman" w:cs="Times New Roman"/>
                          <w:sz w:val="16"/>
                          <w:szCs w:val="16"/>
                        </w:rPr>
                      </w:pPr>
                      <w:r w:rsidRPr="00F142A9">
                        <w:rPr>
                          <w:rFonts w:ascii="Times New Roman" w:hAnsi="Times New Roman" w:cs="Times New Roman"/>
                          <w:sz w:val="16"/>
                          <w:szCs w:val="16"/>
                        </w:rPr>
                        <w:t>Мониторинг баз практик. Взаимодействие со стейкхолдерами</w:t>
                      </w:r>
                    </w:p>
                  </w:txbxContent>
                </v:textbox>
              </v:rect>
            </w:pict>
          </mc:Fallback>
        </mc:AlternateContent>
      </w:r>
    </w:p>
    <w:p w:rsidR="00F654B3" w:rsidRDefault="00D10172" w:rsidP="00F52FD4">
      <w:pPr>
        <w:jc w:val="center"/>
        <w:rPr>
          <w:rFonts w:ascii="Times New Roman" w:hAnsi="Times New Roman" w:cs="Times New Roman"/>
          <w:sz w:val="24"/>
          <w:szCs w:val="24"/>
        </w:rPr>
      </w:pPr>
      <w:r w:rsidRPr="00F654B3">
        <w:rPr>
          <w:rFonts w:ascii="Times New Roman" w:hAnsi="Times New Roman" w:cs="Times New Roman"/>
          <w:noProof/>
          <w:lang w:eastAsia="ru-RU"/>
        </w:rPr>
        <mc:AlternateContent>
          <mc:Choice Requires="wps">
            <w:drawing>
              <wp:anchor distT="0" distB="0" distL="114300" distR="114300" simplePos="0" relativeHeight="251548672" behindDoc="0" locked="0" layoutInCell="1" allowOverlap="1" wp14:anchorId="6981FF50" wp14:editId="3B2C93D4">
                <wp:simplePos x="0" y="0"/>
                <wp:positionH relativeFrom="column">
                  <wp:posOffset>4525010</wp:posOffset>
                </wp:positionH>
                <wp:positionV relativeFrom="paragraph">
                  <wp:posOffset>99695</wp:posOffset>
                </wp:positionV>
                <wp:extent cx="5311775" cy="2152650"/>
                <wp:effectExtent l="0" t="0" r="22225" b="19050"/>
                <wp:wrapNone/>
                <wp:docPr id="279" name="Прямоугольник 279"/>
                <wp:cNvGraphicFramePr/>
                <a:graphic xmlns:a="http://schemas.openxmlformats.org/drawingml/2006/main">
                  <a:graphicData uri="http://schemas.microsoft.com/office/word/2010/wordprocessingShape">
                    <wps:wsp>
                      <wps:cNvSpPr/>
                      <wps:spPr>
                        <a:xfrm>
                          <a:off x="0" y="0"/>
                          <a:ext cx="5311775" cy="21526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1. Обеспечение реализации ОП  и УП в соответствии с требованиями ГОС ВПО и лицензионными</w:t>
                            </w:r>
                          </w:p>
                          <w:p w:rsidR="00EF1ADA" w:rsidRPr="00F142A9" w:rsidRDefault="00EF1ADA" w:rsidP="00F654B3">
                            <w:pPr>
                              <w:pStyle w:val="a9"/>
                              <w:ind w:left="-142" w:right="-39" w:firstLine="142"/>
                              <w:rPr>
                                <w:rFonts w:ascii="Times New Roman" w:hAnsi="Times New Roman" w:cs="Times New Roman"/>
                                <w:b/>
                                <w:sz w:val="16"/>
                                <w:szCs w:val="16"/>
                              </w:rPr>
                            </w:pPr>
                            <w:r w:rsidRPr="00F142A9">
                              <w:rPr>
                                <w:rFonts w:ascii="Times New Roman" w:hAnsi="Times New Roman" w:cs="Times New Roman"/>
                                <w:sz w:val="16"/>
                                <w:szCs w:val="16"/>
                              </w:rPr>
                              <w:t>2</w:t>
                            </w:r>
                            <w:r w:rsidRPr="00F142A9">
                              <w:rPr>
                                <w:rFonts w:ascii="Times New Roman" w:hAnsi="Times New Roman" w:cs="Times New Roman"/>
                                <w:b/>
                                <w:sz w:val="16"/>
                                <w:szCs w:val="16"/>
                              </w:rPr>
                              <w:t>.</w:t>
                            </w:r>
                            <w:r w:rsidRPr="00F142A9">
                              <w:rPr>
                                <w:rStyle w:val="FontStyle75"/>
                                <w:sz w:val="16"/>
                                <w:szCs w:val="16"/>
                              </w:rPr>
                              <w:t xml:space="preserve"> Формирование профессиональных компетенций всеми видами практик</w:t>
                            </w:r>
                          </w:p>
                          <w:p w:rsidR="00EF1ADA" w:rsidRPr="00F142A9" w:rsidRDefault="00EF1ADA" w:rsidP="00F654B3">
                            <w:pPr>
                              <w:pStyle w:val="a9"/>
                              <w:ind w:left="0" w:right="-39"/>
                              <w:rPr>
                                <w:rFonts w:ascii="Times New Roman" w:hAnsi="Times New Roman" w:cs="Times New Roman"/>
                                <w:sz w:val="16"/>
                                <w:szCs w:val="16"/>
                              </w:rPr>
                            </w:pPr>
                            <w:r w:rsidRPr="00F142A9">
                              <w:rPr>
                                <w:rFonts w:ascii="Times New Roman" w:hAnsi="Times New Roman" w:cs="Times New Roman"/>
                                <w:sz w:val="16"/>
                                <w:szCs w:val="16"/>
                              </w:rPr>
                              <w:t xml:space="preserve">3. Проведение научных  и методических семинаров. Отчеты  руководителей по практикам и НИРС . </w:t>
                            </w:r>
                          </w:p>
                          <w:p w:rsidR="00EF1ADA" w:rsidRPr="00F142A9" w:rsidRDefault="00EF1ADA" w:rsidP="00F654B3">
                            <w:pPr>
                              <w:pStyle w:val="a9"/>
                              <w:ind w:left="0" w:right="-39"/>
                              <w:rPr>
                                <w:rFonts w:ascii="Times New Roman" w:hAnsi="Times New Roman" w:cs="Times New Roman"/>
                                <w:sz w:val="16"/>
                                <w:szCs w:val="16"/>
                              </w:rPr>
                            </w:pPr>
                            <w:r w:rsidRPr="00F142A9">
                              <w:rPr>
                                <w:rFonts w:ascii="Times New Roman" w:hAnsi="Times New Roman" w:cs="Times New Roman"/>
                                <w:sz w:val="16"/>
                                <w:szCs w:val="16"/>
                              </w:rPr>
                              <w:t>4.Маркетинговые исследования актуальности научных тем для НИРС с участием стейкхолдеров</w:t>
                            </w:r>
                          </w:p>
                          <w:p w:rsidR="00EF1ADA" w:rsidRPr="00F142A9" w:rsidRDefault="00EF1ADA" w:rsidP="00F654B3">
                            <w:pPr>
                              <w:pStyle w:val="a9"/>
                              <w:ind w:left="0" w:right="-39"/>
                              <w:rPr>
                                <w:rFonts w:ascii="Times New Roman" w:hAnsi="Times New Roman" w:cs="Times New Roman"/>
                                <w:sz w:val="16"/>
                                <w:szCs w:val="16"/>
                              </w:rPr>
                            </w:pPr>
                            <w:r w:rsidRPr="00F142A9">
                              <w:rPr>
                                <w:rFonts w:ascii="Times New Roman" w:hAnsi="Times New Roman" w:cs="Times New Roman"/>
                                <w:sz w:val="16"/>
                                <w:szCs w:val="16"/>
                              </w:rPr>
                              <w:t>5. Разработка тем НИР для студентов. Результаты НИРС. Отчеты студентов по НИРС</w:t>
                            </w:r>
                          </w:p>
                          <w:p w:rsidR="00EF1ADA" w:rsidRPr="00F142A9" w:rsidRDefault="00EF1ADA" w:rsidP="00F654B3">
                            <w:pPr>
                              <w:pStyle w:val="a9"/>
                              <w:ind w:left="0" w:right="-39"/>
                              <w:rPr>
                                <w:rFonts w:ascii="Times New Roman" w:hAnsi="Times New Roman" w:cs="Times New Roman"/>
                                <w:sz w:val="16"/>
                                <w:szCs w:val="16"/>
                              </w:rPr>
                            </w:pPr>
                            <w:r w:rsidRPr="00F142A9">
                              <w:rPr>
                                <w:rFonts w:ascii="Times New Roman" w:hAnsi="Times New Roman" w:cs="Times New Roman"/>
                                <w:sz w:val="16"/>
                                <w:szCs w:val="16"/>
                              </w:rPr>
                              <w:t>6. Участие студентов в семинарах и научных студенческих конференциях в КГТУ и др. вузах с докладами и их публикации</w:t>
                            </w:r>
                          </w:p>
                          <w:p w:rsidR="00EF1ADA" w:rsidRPr="00F142A9" w:rsidRDefault="00EF1ADA" w:rsidP="00F654B3">
                            <w:pPr>
                              <w:pStyle w:val="a9"/>
                              <w:ind w:left="0" w:right="-39"/>
                              <w:rPr>
                                <w:rFonts w:ascii="Times New Roman" w:hAnsi="Times New Roman" w:cs="Times New Roman"/>
                                <w:sz w:val="16"/>
                                <w:szCs w:val="16"/>
                              </w:rPr>
                            </w:pPr>
                            <w:r w:rsidRPr="00F142A9">
                              <w:rPr>
                                <w:rFonts w:ascii="Times New Roman" w:hAnsi="Times New Roman" w:cs="Times New Roman"/>
                                <w:sz w:val="16"/>
                                <w:szCs w:val="16"/>
                              </w:rPr>
                              <w:t>7.Участие в выставках с научными разработками и  их результативность</w:t>
                            </w:r>
                          </w:p>
                          <w:p w:rsidR="00EF1ADA" w:rsidRPr="00F142A9" w:rsidRDefault="00EF1ADA" w:rsidP="00F654B3">
                            <w:pPr>
                              <w:pStyle w:val="a9"/>
                              <w:ind w:left="-142" w:right="-39" w:firstLine="142"/>
                              <w:rPr>
                                <w:rFonts w:ascii="Times New Roman" w:hAnsi="Times New Roman" w:cs="Times New Roman"/>
                                <w:bCs/>
                                <w:iCs/>
                                <w:color w:val="000000"/>
                                <w:sz w:val="16"/>
                                <w:szCs w:val="16"/>
                              </w:rPr>
                            </w:pPr>
                            <w:r w:rsidRPr="00F142A9">
                              <w:rPr>
                                <w:rFonts w:ascii="Times New Roman" w:hAnsi="Times New Roman" w:cs="Times New Roman"/>
                                <w:bCs/>
                                <w:iCs/>
                                <w:color w:val="000000"/>
                                <w:sz w:val="16"/>
                                <w:szCs w:val="16"/>
                              </w:rPr>
                              <w:t xml:space="preserve">8. Планирование НИРС в ИП ППС и их выполнение </w:t>
                            </w:r>
                          </w:p>
                          <w:p w:rsidR="00EF1ADA" w:rsidRPr="00F142A9" w:rsidRDefault="00EF1ADA" w:rsidP="00F654B3">
                            <w:pPr>
                              <w:pStyle w:val="a9"/>
                              <w:ind w:left="-142" w:right="-39" w:firstLine="142"/>
                              <w:rPr>
                                <w:rFonts w:ascii="Times New Roman" w:hAnsi="Times New Roman" w:cs="Times New Roman"/>
                                <w:bCs/>
                                <w:iCs/>
                                <w:color w:val="000000"/>
                                <w:sz w:val="16"/>
                                <w:szCs w:val="16"/>
                              </w:rPr>
                            </w:pPr>
                            <w:r w:rsidRPr="00F142A9">
                              <w:rPr>
                                <w:rFonts w:ascii="Times New Roman" w:hAnsi="Times New Roman" w:cs="Times New Roman"/>
                                <w:bCs/>
                                <w:iCs/>
                                <w:color w:val="000000"/>
                                <w:sz w:val="16"/>
                                <w:szCs w:val="16"/>
                              </w:rPr>
                              <w:t>9. Разработка научных студенческих проектов под руководством ППС, их результативность</w:t>
                            </w:r>
                          </w:p>
                          <w:p w:rsidR="00EF1ADA" w:rsidRPr="00F142A9" w:rsidRDefault="00EF1ADA" w:rsidP="00F654B3">
                            <w:pPr>
                              <w:pStyle w:val="a9"/>
                              <w:ind w:left="-142" w:right="-39" w:firstLine="142"/>
                              <w:rPr>
                                <w:rFonts w:ascii="Times New Roman" w:hAnsi="Times New Roman" w:cs="Times New Roman"/>
                                <w:bCs/>
                                <w:iCs/>
                                <w:color w:val="000000"/>
                                <w:sz w:val="16"/>
                                <w:szCs w:val="16"/>
                              </w:rPr>
                            </w:pPr>
                            <w:r w:rsidRPr="00F142A9">
                              <w:rPr>
                                <w:rFonts w:ascii="Times New Roman" w:hAnsi="Times New Roman" w:cs="Times New Roman"/>
                                <w:bCs/>
                                <w:iCs/>
                                <w:color w:val="000000"/>
                                <w:sz w:val="16"/>
                                <w:szCs w:val="16"/>
                              </w:rPr>
                              <w:t>10.Участие студентов в научных темах и проектах ППС</w:t>
                            </w:r>
                          </w:p>
                          <w:p w:rsidR="00EF1ADA" w:rsidRPr="00F142A9" w:rsidRDefault="00EF1ADA" w:rsidP="00F654B3">
                            <w:pPr>
                              <w:pStyle w:val="a9"/>
                              <w:ind w:left="-142" w:right="-39" w:firstLine="142"/>
                              <w:rPr>
                                <w:rFonts w:ascii="Times New Roman" w:hAnsi="Times New Roman" w:cs="Times New Roman"/>
                                <w:bCs/>
                                <w:iCs/>
                                <w:color w:val="000000"/>
                                <w:sz w:val="16"/>
                                <w:szCs w:val="16"/>
                              </w:rPr>
                            </w:pPr>
                            <w:r w:rsidRPr="00F142A9">
                              <w:rPr>
                                <w:rFonts w:ascii="Times New Roman" w:hAnsi="Times New Roman" w:cs="Times New Roman"/>
                                <w:bCs/>
                                <w:iCs/>
                                <w:color w:val="000000"/>
                                <w:sz w:val="16"/>
                                <w:szCs w:val="16"/>
                              </w:rPr>
                              <w:t xml:space="preserve">  11. Взаимодействие с работодателями по вопросам практик  и тем НИРС</w:t>
                            </w:r>
                          </w:p>
                          <w:p w:rsidR="00EF1ADA" w:rsidRPr="00F142A9" w:rsidRDefault="00EF1ADA" w:rsidP="00F654B3">
                            <w:pPr>
                              <w:pStyle w:val="a9"/>
                              <w:ind w:left="-142" w:right="-39" w:firstLine="142"/>
                              <w:rPr>
                                <w:rFonts w:ascii="Times New Roman" w:hAnsi="Times New Roman" w:cs="Times New Roman"/>
                                <w:bCs/>
                                <w:iCs/>
                                <w:color w:val="000000"/>
                                <w:sz w:val="16"/>
                                <w:szCs w:val="16"/>
                              </w:rPr>
                            </w:pPr>
                            <w:r w:rsidRPr="00F142A9">
                              <w:rPr>
                                <w:rFonts w:ascii="Times New Roman" w:hAnsi="Times New Roman" w:cs="Times New Roman"/>
                                <w:bCs/>
                                <w:iCs/>
                                <w:color w:val="000000"/>
                                <w:sz w:val="16"/>
                                <w:szCs w:val="16"/>
                              </w:rPr>
                              <w:t xml:space="preserve"> 12. Организация практик, подписание договоров с работодателями</w:t>
                            </w:r>
                          </w:p>
                          <w:p w:rsidR="00EF1ADA" w:rsidRDefault="00EF1ADA" w:rsidP="00F654B3">
                            <w:pPr>
                              <w:pStyle w:val="a9"/>
                              <w:ind w:left="-142" w:right="-39" w:firstLine="142"/>
                              <w:rPr>
                                <w:bCs/>
                                <w:iCs/>
                                <w:color w:val="000000"/>
                                <w:sz w:val="16"/>
                                <w:szCs w:val="16"/>
                              </w:rPr>
                            </w:pPr>
                            <w:r>
                              <w:rPr>
                                <w:bCs/>
                                <w:iCs/>
                                <w:color w:val="000000"/>
                                <w:sz w:val="16"/>
                                <w:szCs w:val="16"/>
                              </w:rPr>
                              <w:t xml:space="preserve"> </w:t>
                            </w:r>
                            <w:r w:rsidRPr="00F142A9">
                              <w:rPr>
                                <w:rFonts w:ascii="Times New Roman" w:hAnsi="Times New Roman" w:cs="Times New Roman"/>
                                <w:bCs/>
                                <w:iCs/>
                                <w:color w:val="000000"/>
                                <w:sz w:val="16"/>
                                <w:szCs w:val="16"/>
                              </w:rPr>
                              <w:t>13. Обеспечение практик методическими материалами (сквозные программы практик для бакалавров, программы</w:t>
                            </w:r>
                            <w:r>
                              <w:rPr>
                                <w:bCs/>
                                <w:iCs/>
                                <w:color w:val="000000"/>
                                <w:sz w:val="16"/>
                                <w:szCs w:val="16"/>
                              </w:rPr>
                              <w:t xml:space="preserve"> для магистрантов на основе компетентностного подхода)</w:t>
                            </w:r>
                          </w:p>
                          <w:p w:rsidR="00EF1ADA" w:rsidRPr="00880BFD" w:rsidRDefault="00EF1ADA" w:rsidP="00F654B3">
                            <w:pPr>
                              <w:pStyle w:val="a9"/>
                              <w:ind w:left="-142" w:right="-39" w:firstLine="142"/>
                              <w:rPr>
                                <w:sz w:val="16"/>
                                <w:szCs w:val="16"/>
                              </w:rPr>
                            </w:pPr>
                            <w:r>
                              <w:rPr>
                                <w:bCs/>
                                <w:iCs/>
                                <w:color w:val="000000"/>
                                <w:sz w:val="16"/>
                                <w:szCs w:val="16"/>
                              </w:rPr>
                              <w:t>14. Подготовка рапортов на практику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81FF50" id="Прямоугольник 279" o:spid="_x0000_s1365" style="position:absolute;left:0;text-align:left;margin-left:356.3pt;margin-top:7.85pt;width:418.25pt;height:169.5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1. Обеспечение реализации ОП  и УП в соответствии с требованиями ГОС ВПО и лицензионными</w:t>
                      </w:r>
                    </w:p>
                    <w:p w:rsidR="00EF1ADA" w:rsidRPr="00F142A9" w:rsidRDefault="00EF1ADA" w:rsidP="00F654B3">
                      <w:pPr>
                        <w:pStyle w:val="a9"/>
                        <w:ind w:left="-142" w:right="-39" w:firstLine="142"/>
                        <w:rPr>
                          <w:rFonts w:ascii="Times New Roman" w:hAnsi="Times New Roman" w:cs="Times New Roman"/>
                          <w:b/>
                          <w:sz w:val="16"/>
                          <w:szCs w:val="16"/>
                        </w:rPr>
                      </w:pPr>
                      <w:r w:rsidRPr="00F142A9">
                        <w:rPr>
                          <w:rFonts w:ascii="Times New Roman" w:hAnsi="Times New Roman" w:cs="Times New Roman"/>
                          <w:sz w:val="16"/>
                          <w:szCs w:val="16"/>
                        </w:rPr>
                        <w:t>2</w:t>
                      </w:r>
                      <w:r w:rsidRPr="00F142A9">
                        <w:rPr>
                          <w:rFonts w:ascii="Times New Roman" w:hAnsi="Times New Roman" w:cs="Times New Roman"/>
                          <w:b/>
                          <w:sz w:val="16"/>
                          <w:szCs w:val="16"/>
                        </w:rPr>
                        <w:t>.</w:t>
                      </w:r>
                      <w:r w:rsidRPr="00F142A9">
                        <w:rPr>
                          <w:rStyle w:val="FontStyle75"/>
                          <w:sz w:val="16"/>
                          <w:szCs w:val="16"/>
                        </w:rPr>
                        <w:t xml:space="preserve"> Формирование профессиональных компетенций всеми видами практик</w:t>
                      </w:r>
                    </w:p>
                    <w:p w:rsidR="00EF1ADA" w:rsidRPr="00F142A9" w:rsidRDefault="00EF1ADA" w:rsidP="00F654B3">
                      <w:pPr>
                        <w:pStyle w:val="a9"/>
                        <w:ind w:left="0" w:right="-39"/>
                        <w:rPr>
                          <w:rFonts w:ascii="Times New Roman" w:hAnsi="Times New Roman" w:cs="Times New Roman"/>
                          <w:sz w:val="16"/>
                          <w:szCs w:val="16"/>
                        </w:rPr>
                      </w:pPr>
                      <w:r w:rsidRPr="00F142A9">
                        <w:rPr>
                          <w:rFonts w:ascii="Times New Roman" w:hAnsi="Times New Roman" w:cs="Times New Roman"/>
                          <w:sz w:val="16"/>
                          <w:szCs w:val="16"/>
                        </w:rPr>
                        <w:t xml:space="preserve">3. Проведение научных  и методических семинаров. Отчеты  руководителей по практикам и НИРС . </w:t>
                      </w:r>
                    </w:p>
                    <w:p w:rsidR="00EF1ADA" w:rsidRPr="00F142A9" w:rsidRDefault="00EF1ADA" w:rsidP="00F654B3">
                      <w:pPr>
                        <w:pStyle w:val="a9"/>
                        <w:ind w:left="0" w:right="-39"/>
                        <w:rPr>
                          <w:rFonts w:ascii="Times New Roman" w:hAnsi="Times New Roman" w:cs="Times New Roman"/>
                          <w:sz w:val="16"/>
                          <w:szCs w:val="16"/>
                        </w:rPr>
                      </w:pPr>
                      <w:r w:rsidRPr="00F142A9">
                        <w:rPr>
                          <w:rFonts w:ascii="Times New Roman" w:hAnsi="Times New Roman" w:cs="Times New Roman"/>
                          <w:sz w:val="16"/>
                          <w:szCs w:val="16"/>
                        </w:rPr>
                        <w:t>4.Маркетинговые исследования актуальности научных тем для НИРС с участием стейкхолдеров</w:t>
                      </w:r>
                    </w:p>
                    <w:p w:rsidR="00EF1ADA" w:rsidRPr="00F142A9" w:rsidRDefault="00EF1ADA" w:rsidP="00F654B3">
                      <w:pPr>
                        <w:pStyle w:val="a9"/>
                        <w:ind w:left="0" w:right="-39"/>
                        <w:rPr>
                          <w:rFonts w:ascii="Times New Roman" w:hAnsi="Times New Roman" w:cs="Times New Roman"/>
                          <w:sz w:val="16"/>
                          <w:szCs w:val="16"/>
                        </w:rPr>
                      </w:pPr>
                      <w:r w:rsidRPr="00F142A9">
                        <w:rPr>
                          <w:rFonts w:ascii="Times New Roman" w:hAnsi="Times New Roman" w:cs="Times New Roman"/>
                          <w:sz w:val="16"/>
                          <w:szCs w:val="16"/>
                        </w:rPr>
                        <w:t>5. Разработка тем НИР для студентов. Результаты НИРС. Отчеты студентов по НИРС</w:t>
                      </w:r>
                    </w:p>
                    <w:p w:rsidR="00EF1ADA" w:rsidRPr="00F142A9" w:rsidRDefault="00EF1ADA" w:rsidP="00F654B3">
                      <w:pPr>
                        <w:pStyle w:val="a9"/>
                        <w:ind w:left="0" w:right="-39"/>
                        <w:rPr>
                          <w:rFonts w:ascii="Times New Roman" w:hAnsi="Times New Roman" w:cs="Times New Roman"/>
                          <w:sz w:val="16"/>
                          <w:szCs w:val="16"/>
                        </w:rPr>
                      </w:pPr>
                      <w:r w:rsidRPr="00F142A9">
                        <w:rPr>
                          <w:rFonts w:ascii="Times New Roman" w:hAnsi="Times New Roman" w:cs="Times New Roman"/>
                          <w:sz w:val="16"/>
                          <w:szCs w:val="16"/>
                        </w:rPr>
                        <w:t>6. Участие студентов в семинарах и научных студенческих конференциях в КГТУ и др. вузах с докладами и их публикации</w:t>
                      </w:r>
                    </w:p>
                    <w:p w:rsidR="00EF1ADA" w:rsidRPr="00F142A9" w:rsidRDefault="00EF1ADA" w:rsidP="00F654B3">
                      <w:pPr>
                        <w:pStyle w:val="a9"/>
                        <w:ind w:left="0" w:right="-39"/>
                        <w:rPr>
                          <w:rFonts w:ascii="Times New Roman" w:hAnsi="Times New Roman" w:cs="Times New Roman"/>
                          <w:sz w:val="16"/>
                          <w:szCs w:val="16"/>
                        </w:rPr>
                      </w:pPr>
                      <w:r w:rsidRPr="00F142A9">
                        <w:rPr>
                          <w:rFonts w:ascii="Times New Roman" w:hAnsi="Times New Roman" w:cs="Times New Roman"/>
                          <w:sz w:val="16"/>
                          <w:szCs w:val="16"/>
                        </w:rPr>
                        <w:t>7.Участие в выставках с научными разработками и  их результативность</w:t>
                      </w:r>
                    </w:p>
                    <w:p w:rsidR="00EF1ADA" w:rsidRPr="00F142A9" w:rsidRDefault="00EF1ADA" w:rsidP="00F654B3">
                      <w:pPr>
                        <w:pStyle w:val="a9"/>
                        <w:ind w:left="-142" w:right="-39" w:firstLine="142"/>
                        <w:rPr>
                          <w:rFonts w:ascii="Times New Roman" w:hAnsi="Times New Roman" w:cs="Times New Roman"/>
                          <w:bCs/>
                          <w:iCs/>
                          <w:color w:val="000000"/>
                          <w:sz w:val="16"/>
                          <w:szCs w:val="16"/>
                        </w:rPr>
                      </w:pPr>
                      <w:r w:rsidRPr="00F142A9">
                        <w:rPr>
                          <w:rFonts w:ascii="Times New Roman" w:hAnsi="Times New Roman" w:cs="Times New Roman"/>
                          <w:bCs/>
                          <w:iCs/>
                          <w:color w:val="000000"/>
                          <w:sz w:val="16"/>
                          <w:szCs w:val="16"/>
                        </w:rPr>
                        <w:t xml:space="preserve">8. Планирование НИРС в ИП ППС и их выполнение </w:t>
                      </w:r>
                    </w:p>
                    <w:p w:rsidR="00EF1ADA" w:rsidRPr="00F142A9" w:rsidRDefault="00EF1ADA" w:rsidP="00F654B3">
                      <w:pPr>
                        <w:pStyle w:val="a9"/>
                        <w:ind w:left="-142" w:right="-39" w:firstLine="142"/>
                        <w:rPr>
                          <w:rFonts w:ascii="Times New Roman" w:hAnsi="Times New Roman" w:cs="Times New Roman"/>
                          <w:bCs/>
                          <w:iCs/>
                          <w:color w:val="000000"/>
                          <w:sz w:val="16"/>
                          <w:szCs w:val="16"/>
                        </w:rPr>
                      </w:pPr>
                      <w:r w:rsidRPr="00F142A9">
                        <w:rPr>
                          <w:rFonts w:ascii="Times New Roman" w:hAnsi="Times New Roman" w:cs="Times New Roman"/>
                          <w:bCs/>
                          <w:iCs/>
                          <w:color w:val="000000"/>
                          <w:sz w:val="16"/>
                          <w:szCs w:val="16"/>
                        </w:rPr>
                        <w:t>9. Разработка научных студенческих проектов под руководством ППС, их результативность</w:t>
                      </w:r>
                    </w:p>
                    <w:p w:rsidR="00EF1ADA" w:rsidRPr="00F142A9" w:rsidRDefault="00EF1ADA" w:rsidP="00F654B3">
                      <w:pPr>
                        <w:pStyle w:val="a9"/>
                        <w:ind w:left="-142" w:right="-39" w:firstLine="142"/>
                        <w:rPr>
                          <w:rFonts w:ascii="Times New Roman" w:hAnsi="Times New Roman" w:cs="Times New Roman"/>
                          <w:bCs/>
                          <w:iCs/>
                          <w:color w:val="000000"/>
                          <w:sz w:val="16"/>
                          <w:szCs w:val="16"/>
                        </w:rPr>
                      </w:pPr>
                      <w:r w:rsidRPr="00F142A9">
                        <w:rPr>
                          <w:rFonts w:ascii="Times New Roman" w:hAnsi="Times New Roman" w:cs="Times New Roman"/>
                          <w:bCs/>
                          <w:iCs/>
                          <w:color w:val="000000"/>
                          <w:sz w:val="16"/>
                          <w:szCs w:val="16"/>
                        </w:rPr>
                        <w:t>10.Участие студентов в научных темах и проектах ППС</w:t>
                      </w:r>
                    </w:p>
                    <w:p w:rsidR="00EF1ADA" w:rsidRPr="00F142A9" w:rsidRDefault="00EF1ADA" w:rsidP="00F654B3">
                      <w:pPr>
                        <w:pStyle w:val="a9"/>
                        <w:ind w:left="-142" w:right="-39" w:firstLine="142"/>
                        <w:rPr>
                          <w:rFonts w:ascii="Times New Roman" w:hAnsi="Times New Roman" w:cs="Times New Roman"/>
                          <w:bCs/>
                          <w:iCs/>
                          <w:color w:val="000000"/>
                          <w:sz w:val="16"/>
                          <w:szCs w:val="16"/>
                        </w:rPr>
                      </w:pPr>
                      <w:r w:rsidRPr="00F142A9">
                        <w:rPr>
                          <w:rFonts w:ascii="Times New Roman" w:hAnsi="Times New Roman" w:cs="Times New Roman"/>
                          <w:bCs/>
                          <w:iCs/>
                          <w:color w:val="000000"/>
                          <w:sz w:val="16"/>
                          <w:szCs w:val="16"/>
                        </w:rPr>
                        <w:t xml:space="preserve">  11. Взаимодействие с работодателями по вопросам практик  и тем НИРС</w:t>
                      </w:r>
                    </w:p>
                    <w:p w:rsidR="00EF1ADA" w:rsidRPr="00F142A9" w:rsidRDefault="00EF1ADA" w:rsidP="00F654B3">
                      <w:pPr>
                        <w:pStyle w:val="a9"/>
                        <w:ind w:left="-142" w:right="-39" w:firstLine="142"/>
                        <w:rPr>
                          <w:rFonts w:ascii="Times New Roman" w:hAnsi="Times New Roman" w:cs="Times New Roman"/>
                          <w:bCs/>
                          <w:iCs/>
                          <w:color w:val="000000"/>
                          <w:sz w:val="16"/>
                          <w:szCs w:val="16"/>
                        </w:rPr>
                      </w:pPr>
                      <w:r w:rsidRPr="00F142A9">
                        <w:rPr>
                          <w:rFonts w:ascii="Times New Roman" w:hAnsi="Times New Roman" w:cs="Times New Roman"/>
                          <w:bCs/>
                          <w:iCs/>
                          <w:color w:val="000000"/>
                          <w:sz w:val="16"/>
                          <w:szCs w:val="16"/>
                        </w:rPr>
                        <w:t xml:space="preserve"> 12. Организация практик, подписание договоров с работодателями</w:t>
                      </w:r>
                    </w:p>
                    <w:p w:rsidR="00EF1ADA" w:rsidRDefault="00EF1ADA" w:rsidP="00F654B3">
                      <w:pPr>
                        <w:pStyle w:val="a9"/>
                        <w:ind w:left="-142" w:right="-39" w:firstLine="142"/>
                        <w:rPr>
                          <w:bCs/>
                          <w:iCs/>
                          <w:color w:val="000000"/>
                          <w:sz w:val="16"/>
                          <w:szCs w:val="16"/>
                        </w:rPr>
                      </w:pPr>
                      <w:r>
                        <w:rPr>
                          <w:bCs/>
                          <w:iCs/>
                          <w:color w:val="000000"/>
                          <w:sz w:val="16"/>
                          <w:szCs w:val="16"/>
                        </w:rPr>
                        <w:t xml:space="preserve"> </w:t>
                      </w:r>
                      <w:r w:rsidRPr="00F142A9">
                        <w:rPr>
                          <w:rFonts w:ascii="Times New Roman" w:hAnsi="Times New Roman" w:cs="Times New Roman"/>
                          <w:bCs/>
                          <w:iCs/>
                          <w:color w:val="000000"/>
                          <w:sz w:val="16"/>
                          <w:szCs w:val="16"/>
                        </w:rPr>
                        <w:t>13. Обеспечение практик методическими материалами (сквозные программы практик для бакалавров, программы</w:t>
                      </w:r>
                      <w:r>
                        <w:rPr>
                          <w:bCs/>
                          <w:iCs/>
                          <w:color w:val="000000"/>
                          <w:sz w:val="16"/>
                          <w:szCs w:val="16"/>
                        </w:rPr>
                        <w:t xml:space="preserve"> для магистрантов на основе компетентностного подхода)</w:t>
                      </w:r>
                    </w:p>
                    <w:p w:rsidR="00EF1ADA" w:rsidRPr="00880BFD" w:rsidRDefault="00EF1ADA" w:rsidP="00F654B3">
                      <w:pPr>
                        <w:pStyle w:val="a9"/>
                        <w:ind w:left="-142" w:right="-39" w:firstLine="142"/>
                        <w:rPr>
                          <w:sz w:val="16"/>
                          <w:szCs w:val="16"/>
                        </w:rPr>
                      </w:pPr>
                      <w:r>
                        <w:rPr>
                          <w:bCs/>
                          <w:iCs/>
                          <w:color w:val="000000"/>
                          <w:sz w:val="16"/>
                          <w:szCs w:val="16"/>
                        </w:rPr>
                        <w:t>14. Подготовка рапортов на практику</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D676F4" w:rsidP="00F52FD4">
      <w:pPr>
        <w:jc w:val="center"/>
        <w:rPr>
          <w:rFonts w:ascii="Times New Roman" w:hAnsi="Times New Roman" w:cs="Times New Roman"/>
          <w:sz w:val="24"/>
          <w:szCs w:val="24"/>
        </w:rPr>
      </w:pPr>
      <w:r w:rsidRPr="00F654B3">
        <w:rPr>
          <w:rFonts w:ascii="Times New Roman" w:hAnsi="Times New Roman" w:cs="Times New Roman"/>
          <w:noProof/>
          <w:lang w:eastAsia="ru-RU"/>
        </w:rPr>
        <mc:AlternateContent>
          <mc:Choice Requires="wps">
            <w:drawing>
              <wp:anchor distT="0" distB="0" distL="114300" distR="114300" simplePos="0" relativeHeight="251545600" behindDoc="0" locked="0" layoutInCell="1" allowOverlap="1" wp14:anchorId="382FF7D8" wp14:editId="2343EC6B">
                <wp:simplePos x="0" y="0"/>
                <wp:positionH relativeFrom="column">
                  <wp:posOffset>-478790</wp:posOffset>
                </wp:positionH>
                <wp:positionV relativeFrom="paragraph">
                  <wp:posOffset>144145</wp:posOffset>
                </wp:positionV>
                <wp:extent cx="4810125" cy="771525"/>
                <wp:effectExtent l="0" t="0" r="28575" b="28575"/>
                <wp:wrapNone/>
                <wp:docPr id="272" name="Прямоугольник 272"/>
                <wp:cNvGraphicFramePr/>
                <a:graphic xmlns:a="http://schemas.openxmlformats.org/drawingml/2006/main">
                  <a:graphicData uri="http://schemas.microsoft.com/office/word/2010/wordprocessingShape">
                    <wps:wsp>
                      <wps:cNvSpPr/>
                      <wps:spPr>
                        <a:xfrm>
                          <a:off x="0" y="0"/>
                          <a:ext cx="4810125" cy="7715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F142A9" w:rsidRDefault="00EF1ADA" w:rsidP="00F654B3">
                            <w:pPr>
                              <w:pStyle w:val="a9"/>
                              <w:ind w:left="-142" w:right="-40" w:firstLine="142"/>
                              <w:rPr>
                                <w:rFonts w:ascii="Times New Roman" w:hAnsi="Times New Roman" w:cs="Times New Roman"/>
                                <w:sz w:val="16"/>
                                <w:szCs w:val="16"/>
                              </w:rPr>
                            </w:pPr>
                            <w:r w:rsidRPr="006C2CAE">
                              <w:rPr>
                                <w:sz w:val="16"/>
                                <w:szCs w:val="16"/>
                              </w:rPr>
                              <w:t>1</w:t>
                            </w:r>
                            <w:r w:rsidRPr="00F142A9">
                              <w:rPr>
                                <w:rFonts w:ascii="Times New Roman" w:hAnsi="Times New Roman" w:cs="Times New Roman"/>
                                <w:sz w:val="16"/>
                                <w:szCs w:val="16"/>
                              </w:rPr>
                              <w:t>. Утверждение учебно-методических материалов и документации для обеспечения учебного процесса и реализации ООП по практикам</w:t>
                            </w:r>
                          </w:p>
                          <w:p w:rsidR="00EF1ADA" w:rsidRPr="00522C0B" w:rsidRDefault="00EF1ADA" w:rsidP="00F654B3">
                            <w:pPr>
                              <w:pStyle w:val="a9"/>
                              <w:ind w:left="-142" w:right="-40" w:firstLine="142"/>
                              <w:rPr>
                                <w:sz w:val="16"/>
                                <w:szCs w:val="16"/>
                              </w:rPr>
                            </w:pPr>
                            <w:r w:rsidRPr="00F142A9">
                              <w:rPr>
                                <w:rFonts w:ascii="Times New Roman" w:hAnsi="Times New Roman" w:cs="Times New Roman"/>
                                <w:sz w:val="16"/>
                                <w:szCs w:val="16"/>
                              </w:rPr>
                              <w:t>2. Участие в проведении внутреннего аудита по вопросам обеспечения ООП методическими</w:t>
                            </w:r>
                            <w:r w:rsidRPr="00522C0B">
                              <w:rPr>
                                <w:sz w:val="16"/>
                                <w:szCs w:val="16"/>
                              </w:rPr>
                              <w:t xml:space="preserve"> материалами</w:t>
                            </w:r>
                            <w:r>
                              <w:rPr>
                                <w:sz w:val="16"/>
                                <w:szCs w:val="16"/>
                              </w:rPr>
                              <w:t xml:space="preserve"> по практикам</w:t>
                            </w:r>
                          </w:p>
                          <w:p w:rsidR="00EF1ADA" w:rsidRPr="00113F55" w:rsidRDefault="00EF1ADA" w:rsidP="00F654B3">
                            <w:pPr>
                              <w:ind w:right="-39"/>
                              <w:rPr>
                                <w:sz w:val="16"/>
                                <w:szCs w:val="16"/>
                              </w:rPr>
                            </w:pP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2FF7D8" id="Прямоугольник 272" o:spid="_x0000_s1366" style="position:absolute;left:0;text-align:left;margin-left:-37.7pt;margin-top:11.35pt;width:378.75pt;height:60.75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F142A9" w:rsidRDefault="00EF1ADA" w:rsidP="00F654B3">
                      <w:pPr>
                        <w:pStyle w:val="a9"/>
                        <w:ind w:left="-142" w:right="-40" w:firstLine="142"/>
                        <w:rPr>
                          <w:rFonts w:ascii="Times New Roman" w:hAnsi="Times New Roman" w:cs="Times New Roman"/>
                          <w:sz w:val="16"/>
                          <w:szCs w:val="16"/>
                        </w:rPr>
                      </w:pPr>
                      <w:r w:rsidRPr="006C2CAE">
                        <w:rPr>
                          <w:sz w:val="16"/>
                          <w:szCs w:val="16"/>
                        </w:rPr>
                        <w:t>1</w:t>
                      </w:r>
                      <w:r w:rsidRPr="00F142A9">
                        <w:rPr>
                          <w:rFonts w:ascii="Times New Roman" w:hAnsi="Times New Roman" w:cs="Times New Roman"/>
                          <w:sz w:val="16"/>
                          <w:szCs w:val="16"/>
                        </w:rPr>
                        <w:t>. Утверждение учебно-методических материалов и документации для обеспечения учебного процесса и реализации ООП по практикам</w:t>
                      </w:r>
                    </w:p>
                    <w:p w:rsidR="00EF1ADA" w:rsidRPr="00522C0B" w:rsidRDefault="00EF1ADA" w:rsidP="00F654B3">
                      <w:pPr>
                        <w:pStyle w:val="a9"/>
                        <w:ind w:left="-142" w:right="-40" w:firstLine="142"/>
                        <w:rPr>
                          <w:sz w:val="16"/>
                          <w:szCs w:val="16"/>
                        </w:rPr>
                      </w:pPr>
                      <w:r w:rsidRPr="00F142A9">
                        <w:rPr>
                          <w:rFonts w:ascii="Times New Roman" w:hAnsi="Times New Roman" w:cs="Times New Roman"/>
                          <w:sz w:val="16"/>
                          <w:szCs w:val="16"/>
                        </w:rPr>
                        <w:t>2. Участие в проведении внутреннего аудита по вопросам обеспечения ООП методическими</w:t>
                      </w:r>
                      <w:r w:rsidRPr="00522C0B">
                        <w:rPr>
                          <w:sz w:val="16"/>
                          <w:szCs w:val="16"/>
                        </w:rPr>
                        <w:t xml:space="preserve"> материалами</w:t>
                      </w:r>
                      <w:r>
                        <w:rPr>
                          <w:sz w:val="16"/>
                          <w:szCs w:val="16"/>
                        </w:rPr>
                        <w:t xml:space="preserve"> по практикам</w:t>
                      </w:r>
                    </w:p>
                    <w:p w:rsidR="00EF1ADA" w:rsidRPr="00113F55" w:rsidRDefault="00EF1ADA" w:rsidP="00F654B3">
                      <w:pPr>
                        <w:ind w:right="-39"/>
                        <w:rPr>
                          <w:sz w:val="16"/>
                          <w:szCs w:val="16"/>
                        </w:rPr>
                      </w:pP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D676F4" w:rsidP="00F52FD4">
      <w:pPr>
        <w:jc w:val="center"/>
        <w:rPr>
          <w:rFonts w:ascii="Times New Roman" w:hAnsi="Times New Roman" w:cs="Times New Roman"/>
          <w:sz w:val="24"/>
          <w:szCs w:val="24"/>
        </w:rPr>
      </w:pPr>
      <w:r w:rsidRPr="00F654B3">
        <w:rPr>
          <w:rFonts w:ascii="Times New Roman" w:hAnsi="Times New Roman" w:cs="Times New Roman"/>
          <w:noProof/>
          <w:lang w:eastAsia="ru-RU"/>
        </w:rPr>
        <mc:AlternateContent>
          <mc:Choice Requires="wps">
            <w:drawing>
              <wp:anchor distT="0" distB="0" distL="114300" distR="114300" simplePos="0" relativeHeight="251546624" behindDoc="0" locked="0" layoutInCell="1" allowOverlap="1" wp14:anchorId="7FD17B44" wp14:editId="2272DAF6">
                <wp:simplePos x="0" y="0"/>
                <wp:positionH relativeFrom="column">
                  <wp:posOffset>-478790</wp:posOffset>
                </wp:positionH>
                <wp:positionV relativeFrom="paragraph">
                  <wp:posOffset>34925</wp:posOffset>
                </wp:positionV>
                <wp:extent cx="4819650" cy="438150"/>
                <wp:effectExtent l="0" t="0" r="19050" b="19050"/>
                <wp:wrapNone/>
                <wp:docPr id="273" name="Прямоугольник 273"/>
                <wp:cNvGraphicFramePr/>
                <a:graphic xmlns:a="http://schemas.openxmlformats.org/drawingml/2006/main">
                  <a:graphicData uri="http://schemas.microsoft.com/office/word/2010/wordprocessingShape">
                    <wps:wsp>
                      <wps:cNvSpPr/>
                      <wps:spPr>
                        <a:xfrm>
                          <a:off x="0" y="0"/>
                          <a:ext cx="4819650" cy="4381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Учебно-методическое объединение</w:t>
                            </w:r>
                          </w:p>
                          <w:p w:rsidR="00EF1ADA" w:rsidRPr="00F142A9" w:rsidRDefault="00EF1ADA" w:rsidP="00C9321D">
                            <w:pPr>
                              <w:pStyle w:val="a9"/>
                              <w:numPr>
                                <w:ilvl w:val="0"/>
                                <w:numId w:val="28"/>
                              </w:numPr>
                              <w:tabs>
                                <w:tab w:val="left" w:pos="284"/>
                              </w:tabs>
                              <w:spacing w:after="0" w:line="240" w:lineRule="auto"/>
                              <w:ind w:left="0" w:right="-39" w:firstLine="142"/>
                              <w:rPr>
                                <w:rFonts w:ascii="Times New Roman" w:hAnsi="Times New Roman" w:cs="Times New Roman"/>
                                <w:sz w:val="16"/>
                                <w:szCs w:val="16"/>
                              </w:rPr>
                            </w:pPr>
                            <w:r w:rsidRPr="00F142A9">
                              <w:rPr>
                                <w:rFonts w:ascii="Times New Roman" w:hAnsi="Times New Roman" w:cs="Times New Roman"/>
                                <w:sz w:val="16"/>
                                <w:szCs w:val="16"/>
                              </w:rPr>
                              <w:t>Разработка рекомендаций по проведению производственной практики</w:t>
                            </w:r>
                          </w:p>
                          <w:p w:rsidR="00EF1ADA" w:rsidRPr="006422BC" w:rsidRDefault="00EF1ADA" w:rsidP="00F654B3">
                            <w:pPr>
                              <w:pStyle w:val="a9"/>
                              <w:ind w:left="-142" w:right="-39"/>
                              <w:rPr>
                                <w:sz w:val="20"/>
                                <w:szCs w:val="20"/>
                              </w:rPr>
                            </w:pPr>
                          </w:p>
                          <w:p w:rsidR="00EF1ADA" w:rsidRPr="006422BC" w:rsidRDefault="00EF1ADA" w:rsidP="00F654B3">
                            <w:pPr>
                              <w:pStyle w:val="a9"/>
                              <w:ind w:left="-142" w:right="-39"/>
                              <w:rPr>
                                <w:sz w:val="20"/>
                                <w:szCs w:val="20"/>
                              </w:rPr>
                            </w:pPr>
                          </w:p>
                          <w:p w:rsidR="00EF1ADA" w:rsidRDefault="00EF1ADA" w:rsidP="00F654B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D17B44" id="Прямоугольник 273" o:spid="_x0000_s1367" style="position:absolute;left:0;text-align:left;margin-left:-37.7pt;margin-top:2.75pt;width:379.5pt;height:34.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Учебно-методическое объединение</w:t>
                      </w:r>
                    </w:p>
                    <w:p w:rsidR="00EF1ADA" w:rsidRPr="00F142A9" w:rsidRDefault="00EF1ADA" w:rsidP="00C9321D">
                      <w:pPr>
                        <w:pStyle w:val="a9"/>
                        <w:numPr>
                          <w:ilvl w:val="0"/>
                          <w:numId w:val="28"/>
                        </w:numPr>
                        <w:tabs>
                          <w:tab w:val="left" w:pos="284"/>
                        </w:tabs>
                        <w:spacing w:after="0" w:line="240" w:lineRule="auto"/>
                        <w:ind w:left="0" w:right="-39" w:firstLine="142"/>
                        <w:rPr>
                          <w:rFonts w:ascii="Times New Roman" w:hAnsi="Times New Roman" w:cs="Times New Roman"/>
                          <w:sz w:val="16"/>
                          <w:szCs w:val="16"/>
                        </w:rPr>
                      </w:pPr>
                      <w:r w:rsidRPr="00F142A9">
                        <w:rPr>
                          <w:rFonts w:ascii="Times New Roman" w:hAnsi="Times New Roman" w:cs="Times New Roman"/>
                          <w:sz w:val="16"/>
                          <w:szCs w:val="16"/>
                        </w:rPr>
                        <w:t>Разработка рекомендаций по проведению производственной практики</w:t>
                      </w:r>
                    </w:p>
                    <w:p w:rsidR="00EF1ADA" w:rsidRPr="006422BC" w:rsidRDefault="00EF1ADA" w:rsidP="00F654B3">
                      <w:pPr>
                        <w:pStyle w:val="a9"/>
                        <w:ind w:left="-142" w:right="-39"/>
                        <w:rPr>
                          <w:sz w:val="20"/>
                          <w:szCs w:val="20"/>
                        </w:rPr>
                      </w:pPr>
                    </w:p>
                    <w:p w:rsidR="00EF1ADA" w:rsidRPr="006422BC" w:rsidRDefault="00EF1ADA" w:rsidP="00F654B3">
                      <w:pPr>
                        <w:pStyle w:val="a9"/>
                        <w:ind w:left="-142" w:right="-39"/>
                        <w:rPr>
                          <w:sz w:val="20"/>
                          <w:szCs w:val="20"/>
                        </w:rPr>
                      </w:pPr>
                    </w:p>
                    <w:p w:rsidR="00EF1ADA" w:rsidRDefault="00EF1ADA" w:rsidP="00F654B3"/>
                  </w:txbxContent>
                </v:textbox>
              </v:rect>
            </w:pict>
          </mc:Fallback>
        </mc:AlternateContent>
      </w:r>
    </w:p>
    <w:p w:rsidR="00F654B3" w:rsidRDefault="00D676F4" w:rsidP="00F52FD4">
      <w:pPr>
        <w:jc w:val="center"/>
        <w:rPr>
          <w:rFonts w:ascii="Times New Roman" w:hAnsi="Times New Roman" w:cs="Times New Roman"/>
          <w:sz w:val="24"/>
          <w:szCs w:val="24"/>
        </w:rPr>
      </w:pPr>
      <w:r w:rsidRPr="00F654B3">
        <w:rPr>
          <w:noProof/>
          <w:lang w:eastAsia="ru-RU"/>
        </w:rPr>
        <mc:AlternateContent>
          <mc:Choice Requires="wps">
            <w:drawing>
              <wp:anchor distT="0" distB="0" distL="114300" distR="114300" simplePos="0" relativeHeight="251552768" behindDoc="0" locked="0" layoutInCell="1" allowOverlap="1" wp14:anchorId="2B46E191" wp14:editId="5948351E">
                <wp:simplePos x="0" y="0"/>
                <wp:positionH relativeFrom="column">
                  <wp:posOffset>-478790</wp:posOffset>
                </wp:positionH>
                <wp:positionV relativeFrom="paragraph">
                  <wp:posOffset>290830</wp:posOffset>
                </wp:positionV>
                <wp:extent cx="4806950" cy="1104900"/>
                <wp:effectExtent l="0" t="0" r="12700" b="19050"/>
                <wp:wrapNone/>
                <wp:docPr id="271" name="Прямоугольник 271"/>
                <wp:cNvGraphicFramePr/>
                <a:graphic xmlns:a="http://schemas.openxmlformats.org/drawingml/2006/main">
                  <a:graphicData uri="http://schemas.microsoft.com/office/word/2010/wordprocessingShape">
                    <wps:wsp>
                      <wps:cNvSpPr/>
                      <wps:spPr>
                        <a:xfrm>
                          <a:off x="0" y="0"/>
                          <a:ext cx="4806950" cy="11049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Учебно-методическая комиссия факультета/института</w:t>
                            </w:r>
                          </w:p>
                          <w:p w:rsidR="00EF1ADA" w:rsidRPr="00F142A9" w:rsidRDefault="00EF1ADA" w:rsidP="00C9321D">
                            <w:pPr>
                              <w:pStyle w:val="a9"/>
                              <w:numPr>
                                <w:ilvl w:val="0"/>
                                <w:numId w:val="31"/>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Включение в план издания по факультету/институту УММ по практикам и НИРС кафедр</w:t>
                            </w:r>
                          </w:p>
                          <w:p w:rsidR="00EF1ADA" w:rsidRPr="00F142A9" w:rsidRDefault="00EF1ADA" w:rsidP="00C9321D">
                            <w:pPr>
                              <w:pStyle w:val="a9"/>
                              <w:numPr>
                                <w:ilvl w:val="0"/>
                                <w:numId w:val="31"/>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Редактирование УММ  по практикам</w:t>
                            </w:r>
                          </w:p>
                          <w:p w:rsidR="00EF1ADA" w:rsidRPr="00F142A9" w:rsidRDefault="00EF1ADA" w:rsidP="00C9321D">
                            <w:pPr>
                              <w:pStyle w:val="a9"/>
                              <w:numPr>
                                <w:ilvl w:val="0"/>
                                <w:numId w:val="31"/>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Контроль за соблюдение процедуры рецензирования УММ по практикам</w:t>
                            </w:r>
                          </w:p>
                          <w:p w:rsidR="00EF1ADA" w:rsidRPr="00F142A9" w:rsidRDefault="00EF1ADA" w:rsidP="00C9321D">
                            <w:pPr>
                              <w:pStyle w:val="a9"/>
                              <w:numPr>
                                <w:ilvl w:val="0"/>
                                <w:numId w:val="31"/>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Проведение заседаний УМК, рассмотрение УММ разработок и рекомендации на УМС КГТУ</w:t>
                            </w:r>
                          </w:p>
                          <w:p w:rsidR="00EF1ADA" w:rsidRPr="00F142A9" w:rsidRDefault="00EF1ADA" w:rsidP="00C9321D">
                            <w:pPr>
                              <w:pStyle w:val="a9"/>
                              <w:numPr>
                                <w:ilvl w:val="0"/>
                                <w:numId w:val="31"/>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Визирование рапортов на изготовление УММ типографским способом</w:t>
                            </w:r>
                          </w:p>
                          <w:p w:rsidR="00EF1ADA" w:rsidRPr="00F142A9" w:rsidRDefault="00EF1ADA" w:rsidP="00C9321D">
                            <w:pPr>
                              <w:pStyle w:val="a9"/>
                              <w:numPr>
                                <w:ilvl w:val="0"/>
                                <w:numId w:val="31"/>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Мониторинг наличия УММ по практикам</w:t>
                            </w:r>
                          </w:p>
                          <w:p w:rsidR="00EF1ADA" w:rsidRPr="00C931A3" w:rsidRDefault="00EF1ADA" w:rsidP="00F654B3">
                            <w:pPr>
                              <w:pStyle w:val="a9"/>
                              <w:ind w:left="-142" w:right="-39" w:firstLine="142"/>
                              <w:rPr>
                                <w:sz w:val="18"/>
                                <w:szCs w:val="18"/>
                              </w:rPr>
                            </w:pPr>
                            <w:r w:rsidRPr="00C931A3">
                              <w:rPr>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46E191" id="Прямоугольник 271" o:spid="_x0000_s1368" style="position:absolute;left:0;text-align:left;margin-left:-37.7pt;margin-top:22.9pt;width:378.5pt;height:87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Учебно-методическая комиссия факультета/института</w:t>
                      </w:r>
                    </w:p>
                    <w:p w:rsidR="00EF1ADA" w:rsidRPr="00F142A9" w:rsidRDefault="00EF1ADA" w:rsidP="00C9321D">
                      <w:pPr>
                        <w:pStyle w:val="a9"/>
                        <w:numPr>
                          <w:ilvl w:val="0"/>
                          <w:numId w:val="31"/>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Включение в план издания по факультету/институту УММ по практикам и НИРС кафедр</w:t>
                      </w:r>
                    </w:p>
                    <w:p w:rsidR="00EF1ADA" w:rsidRPr="00F142A9" w:rsidRDefault="00EF1ADA" w:rsidP="00C9321D">
                      <w:pPr>
                        <w:pStyle w:val="a9"/>
                        <w:numPr>
                          <w:ilvl w:val="0"/>
                          <w:numId w:val="31"/>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Редактирование УММ  по практикам</w:t>
                      </w:r>
                    </w:p>
                    <w:p w:rsidR="00EF1ADA" w:rsidRPr="00F142A9" w:rsidRDefault="00EF1ADA" w:rsidP="00C9321D">
                      <w:pPr>
                        <w:pStyle w:val="a9"/>
                        <w:numPr>
                          <w:ilvl w:val="0"/>
                          <w:numId w:val="31"/>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Контроль за соблюдение процедуры рецензирования УММ по практикам</w:t>
                      </w:r>
                    </w:p>
                    <w:p w:rsidR="00EF1ADA" w:rsidRPr="00F142A9" w:rsidRDefault="00EF1ADA" w:rsidP="00C9321D">
                      <w:pPr>
                        <w:pStyle w:val="a9"/>
                        <w:numPr>
                          <w:ilvl w:val="0"/>
                          <w:numId w:val="31"/>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Проведение заседаний УМК, рассмотрение УММ разработок и рекомендации на УМС КГТУ</w:t>
                      </w:r>
                    </w:p>
                    <w:p w:rsidR="00EF1ADA" w:rsidRPr="00F142A9" w:rsidRDefault="00EF1ADA" w:rsidP="00C9321D">
                      <w:pPr>
                        <w:pStyle w:val="a9"/>
                        <w:numPr>
                          <w:ilvl w:val="0"/>
                          <w:numId w:val="31"/>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Визирование рапортов на изготовление УММ типографским способом</w:t>
                      </w:r>
                    </w:p>
                    <w:p w:rsidR="00EF1ADA" w:rsidRPr="00F142A9" w:rsidRDefault="00EF1ADA" w:rsidP="00C9321D">
                      <w:pPr>
                        <w:pStyle w:val="a9"/>
                        <w:numPr>
                          <w:ilvl w:val="0"/>
                          <w:numId w:val="31"/>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Мониторинг наличия УММ по практикам</w:t>
                      </w:r>
                    </w:p>
                    <w:p w:rsidR="00EF1ADA" w:rsidRPr="00C931A3" w:rsidRDefault="00EF1ADA" w:rsidP="00F654B3">
                      <w:pPr>
                        <w:pStyle w:val="a9"/>
                        <w:ind w:left="-142" w:right="-39" w:firstLine="142"/>
                        <w:rPr>
                          <w:sz w:val="18"/>
                          <w:szCs w:val="18"/>
                        </w:rPr>
                      </w:pPr>
                      <w:r w:rsidRPr="00C931A3">
                        <w:rPr>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v:textbox>
              </v:rect>
            </w:pict>
          </mc:Fallback>
        </mc:AlternateContent>
      </w:r>
    </w:p>
    <w:p w:rsidR="00F654B3" w:rsidRDefault="006B112D" w:rsidP="00F52FD4">
      <w:pPr>
        <w:jc w:val="center"/>
        <w:rPr>
          <w:rFonts w:ascii="Times New Roman" w:hAnsi="Times New Roman" w:cs="Times New Roman"/>
          <w:sz w:val="24"/>
          <w:szCs w:val="24"/>
        </w:rPr>
      </w:pPr>
      <w:r w:rsidRPr="00F654B3">
        <w:rPr>
          <w:rFonts w:ascii="Times New Roman" w:hAnsi="Times New Roman" w:cs="Times New Roman"/>
          <w:noProof/>
          <w:lang w:eastAsia="ru-RU"/>
        </w:rPr>
        <mc:AlternateContent>
          <mc:Choice Requires="wps">
            <w:drawing>
              <wp:anchor distT="0" distB="0" distL="114300" distR="114300" simplePos="0" relativeHeight="251549696" behindDoc="0" locked="0" layoutInCell="1" allowOverlap="1" wp14:anchorId="422A97A4" wp14:editId="77083CF3">
                <wp:simplePos x="0" y="0"/>
                <wp:positionH relativeFrom="column">
                  <wp:posOffset>4525010</wp:posOffset>
                </wp:positionH>
                <wp:positionV relativeFrom="paragraph">
                  <wp:posOffset>63500</wp:posOffset>
                </wp:positionV>
                <wp:extent cx="5308600" cy="657225"/>
                <wp:effectExtent l="0" t="0" r="25400" b="28575"/>
                <wp:wrapNone/>
                <wp:docPr id="276" name="Прямоугольник 276"/>
                <wp:cNvGraphicFramePr/>
                <a:graphic xmlns:a="http://schemas.openxmlformats.org/drawingml/2006/main">
                  <a:graphicData uri="http://schemas.microsoft.com/office/word/2010/wordprocessingShape">
                    <wps:wsp>
                      <wps:cNvSpPr/>
                      <wps:spPr>
                        <a:xfrm>
                          <a:off x="0" y="0"/>
                          <a:ext cx="5308600" cy="6572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F142A9" w:rsidRDefault="00EF1ADA" w:rsidP="00C9321D">
                            <w:pPr>
                              <w:pStyle w:val="a9"/>
                              <w:numPr>
                                <w:ilvl w:val="0"/>
                                <w:numId w:val="29"/>
                              </w:numPr>
                              <w:spacing w:after="0" w:line="240" w:lineRule="auto"/>
                              <w:ind w:left="284" w:right="-39"/>
                              <w:rPr>
                                <w:rFonts w:ascii="Times New Roman" w:hAnsi="Times New Roman" w:cs="Times New Roman"/>
                                <w:sz w:val="16"/>
                                <w:szCs w:val="16"/>
                              </w:rPr>
                            </w:pPr>
                            <w:r w:rsidRPr="00F142A9">
                              <w:rPr>
                                <w:rFonts w:ascii="Times New Roman" w:hAnsi="Times New Roman" w:cs="Times New Roman"/>
                                <w:sz w:val="16"/>
                                <w:szCs w:val="16"/>
                              </w:rPr>
                              <w:t>Поощрение студентов и их руководителей  за достигнутые результаты НИРС</w:t>
                            </w:r>
                          </w:p>
                          <w:p w:rsidR="00EF1ADA" w:rsidRPr="00F142A9" w:rsidRDefault="00EF1ADA" w:rsidP="00C9321D">
                            <w:pPr>
                              <w:pStyle w:val="a9"/>
                              <w:numPr>
                                <w:ilvl w:val="0"/>
                                <w:numId w:val="29"/>
                              </w:numPr>
                              <w:spacing w:after="0" w:line="240" w:lineRule="auto"/>
                              <w:ind w:left="284" w:right="-39"/>
                              <w:rPr>
                                <w:rFonts w:ascii="Times New Roman" w:hAnsi="Times New Roman" w:cs="Times New Roman"/>
                                <w:sz w:val="16"/>
                                <w:szCs w:val="16"/>
                              </w:rPr>
                            </w:pPr>
                            <w:r w:rsidRPr="00F142A9">
                              <w:rPr>
                                <w:rFonts w:ascii="Times New Roman" w:hAnsi="Times New Roman" w:cs="Times New Roman"/>
                                <w:sz w:val="16"/>
                                <w:szCs w:val="16"/>
                              </w:rPr>
                              <w:t>Финансирование  изданий и публикаций материалов студенческой конференции</w:t>
                            </w:r>
                          </w:p>
                          <w:p w:rsidR="00EF1ADA" w:rsidRPr="00F142A9" w:rsidRDefault="00EF1ADA" w:rsidP="00C9321D">
                            <w:pPr>
                              <w:pStyle w:val="a9"/>
                              <w:numPr>
                                <w:ilvl w:val="0"/>
                                <w:numId w:val="29"/>
                              </w:numPr>
                              <w:spacing w:after="0" w:line="240" w:lineRule="auto"/>
                              <w:ind w:left="284" w:right="-39"/>
                              <w:rPr>
                                <w:rFonts w:ascii="Times New Roman" w:hAnsi="Times New Roman" w:cs="Times New Roman"/>
                                <w:sz w:val="16"/>
                                <w:szCs w:val="16"/>
                              </w:rPr>
                            </w:pPr>
                            <w:r w:rsidRPr="00F142A9">
                              <w:rPr>
                                <w:rFonts w:ascii="Times New Roman" w:hAnsi="Times New Roman" w:cs="Times New Roman"/>
                                <w:sz w:val="18"/>
                                <w:szCs w:val="18"/>
                              </w:rPr>
                              <w:t xml:space="preserve"> </w:t>
                            </w:r>
                            <w:r w:rsidRPr="00F142A9">
                              <w:rPr>
                                <w:rFonts w:ascii="Times New Roman" w:hAnsi="Times New Roman" w:cs="Times New Roman"/>
                                <w:sz w:val="16"/>
                                <w:szCs w:val="16"/>
                              </w:rPr>
                              <w:t>Подписание приказов на практику. Взаимодействие со стейкхолдерами</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2A97A4" id="Прямоугольник 276" o:spid="_x0000_s1369" style="position:absolute;left:0;text-align:left;margin-left:356.3pt;margin-top:5pt;width:418pt;height:51.7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F142A9" w:rsidRDefault="00EF1ADA" w:rsidP="00C9321D">
                      <w:pPr>
                        <w:pStyle w:val="a9"/>
                        <w:numPr>
                          <w:ilvl w:val="0"/>
                          <w:numId w:val="29"/>
                        </w:numPr>
                        <w:spacing w:after="0" w:line="240" w:lineRule="auto"/>
                        <w:ind w:left="284" w:right="-39"/>
                        <w:rPr>
                          <w:rFonts w:ascii="Times New Roman" w:hAnsi="Times New Roman" w:cs="Times New Roman"/>
                          <w:sz w:val="16"/>
                          <w:szCs w:val="16"/>
                        </w:rPr>
                      </w:pPr>
                      <w:r w:rsidRPr="00F142A9">
                        <w:rPr>
                          <w:rFonts w:ascii="Times New Roman" w:hAnsi="Times New Roman" w:cs="Times New Roman"/>
                          <w:sz w:val="16"/>
                          <w:szCs w:val="16"/>
                        </w:rPr>
                        <w:t>Поощрение студентов и их руководителей  за достигнутые результаты НИРС</w:t>
                      </w:r>
                    </w:p>
                    <w:p w:rsidR="00EF1ADA" w:rsidRPr="00F142A9" w:rsidRDefault="00EF1ADA" w:rsidP="00C9321D">
                      <w:pPr>
                        <w:pStyle w:val="a9"/>
                        <w:numPr>
                          <w:ilvl w:val="0"/>
                          <w:numId w:val="29"/>
                        </w:numPr>
                        <w:spacing w:after="0" w:line="240" w:lineRule="auto"/>
                        <w:ind w:left="284" w:right="-39"/>
                        <w:rPr>
                          <w:rFonts w:ascii="Times New Roman" w:hAnsi="Times New Roman" w:cs="Times New Roman"/>
                          <w:sz w:val="16"/>
                          <w:szCs w:val="16"/>
                        </w:rPr>
                      </w:pPr>
                      <w:r w:rsidRPr="00F142A9">
                        <w:rPr>
                          <w:rFonts w:ascii="Times New Roman" w:hAnsi="Times New Roman" w:cs="Times New Roman"/>
                          <w:sz w:val="16"/>
                          <w:szCs w:val="16"/>
                        </w:rPr>
                        <w:t>Финансирование  изданий и публикаций материалов студенческой конференции</w:t>
                      </w:r>
                    </w:p>
                    <w:p w:rsidR="00EF1ADA" w:rsidRPr="00F142A9" w:rsidRDefault="00EF1ADA" w:rsidP="00C9321D">
                      <w:pPr>
                        <w:pStyle w:val="a9"/>
                        <w:numPr>
                          <w:ilvl w:val="0"/>
                          <w:numId w:val="29"/>
                        </w:numPr>
                        <w:spacing w:after="0" w:line="240" w:lineRule="auto"/>
                        <w:ind w:left="284" w:right="-39"/>
                        <w:rPr>
                          <w:rFonts w:ascii="Times New Roman" w:hAnsi="Times New Roman" w:cs="Times New Roman"/>
                          <w:sz w:val="16"/>
                          <w:szCs w:val="16"/>
                        </w:rPr>
                      </w:pPr>
                      <w:r w:rsidRPr="00F142A9">
                        <w:rPr>
                          <w:rFonts w:ascii="Times New Roman" w:hAnsi="Times New Roman" w:cs="Times New Roman"/>
                          <w:sz w:val="18"/>
                          <w:szCs w:val="18"/>
                        </w:rPr>
                        <w:t xml:space="preserve"> </w:t>
                      </w:r>
                      <w:r w:rsidRPr="00F142A9">
                        <w:rPr>
                          <w:rFonts w:ascii="Times New Roman" w:hAnsi="Times New Roman" w:cs="Times New Roman"/>
                          <w:sz w:val="16"/>
                          <w:szCs w:val="16"/>
                        </w:rPr>
                        <w:t>Подписание приказов на практику. Взаимодействие со стейкхолдерами</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6B112D" w:rsidP="00F52FD4">
      <w:pPr>
        <w:jc w:val="center"/>
        <w:rPr>
          <w:rFonts w:ascii="Times New Roman" w:hAnsi="Times New Roman" w:cs="Times New Roman"/>
          <w:sz w:val="24"/>
          <w:szCs w:val="24"/>
        </w:rPr>
      </w:pPr>
      <w:r w:rsidRPr="00F654B3">
        <w:rPr>
          <w:rFonts w:ascii="Times New Roman" w:hAnsi="Times New Roman" w:cs="Times New Roman"/>
          <w:noProof/>
          <w:lang w:eastAsia="ru-RU"/>
        </w:rPr>
        <mc:AlternateContent>
          <mc:Choice Requires="wps">
            <w:drawing>
              <wp:anchor distT="0" distB="0" distL="114300" distR="114300" simplePos="0" relativeHeight="251550720" behindDoc="0" locked="0" layoutInCell="1" allowOverlap="1" wp14:anchorId="12173655" wp14:editId="1F8C1EB1">
                <wp:simplePos x="0" y="0"/>
                <wp:positionH relativeFrom="column">
                  <wp:posOffset>4525010</wp:posOffset>
                </wp:positionH>
                <wp:positionV relativeFrom="paragraph">
                  <wp:posOffset>156210</wp:posOffset>
                </wp:positionV>
                <wp:extent cx="5308600" cy="542925"/>
                <wp:effectExtent l="0" t="0" r="25400" b="28575"/>
                <wp:wrapNone/>
                <wp:docPr id="278" name="Прямоугольник 278"/>
                <wp:cNvGraphicFramePr/>
                <a:graphic xmlns:a="http://schemas.openxmlformats.org/drawingml/2006/main">
                  <a:graphicData uri="http://schemas.microsoft.com/office/word/2010/wordprocessingShape">
                    <wps:wsp>
                      <wps:cNvSpPr/>
                      <wps:spPr>
                        <a:xfrm>
                          <a:off x="0" y="0"/>
                          <a:ext cx="5308600" cy="5429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F142A9" w:rsidRDefault="00EF1ADA" w:rsidP="00F654B3">
                            <w:pPr>
                              <w:pStyle w:val="a9"/>
                              <w:ind w:left="-142" w:right="-39" w:firstLine="142"/>
                              <w:rPr>
                                <w:rFonts w:ascii="Times New Roman" w:hAnsi="Times New Roman" w:cs="Times New Roman"/>
                                <w:sz w:val="16"/>
                                <w:szCs w:val="16"/>
                              </w:rPr>
                            </w:pPr>
                            <w:r w:rsidRPr="006C2CAE">
                              <w:rPr>
                                <w:sz w:val="16"/>
                                <w:szCs w:val="16"/>
                              </w:rPr>
                              <w:t>1</w:t>
                            </w:r>
                            <w:r w:rsidRPr="00F142A9">
                              <w:rPr>
                                <w:rFonts w:ascii="Times New Roman" w:hAnsi="Times New Roman" w:cs="Times New Roman"/>
                                <w:sz w:val="16"/>
                                <w:szCs w:val="16"/>
                              </w:rPr>
                              <w:t>. Включение в план издания  методических материалов  по практикам, их редактирование</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8"/>
                                <w:szCs w:val="18"/>
                              </w:rPr>
                              <w:t xml:space="preserve">2. </w:t>
                            </w:r>
                            <w:r w:rsidRPr="00F142A9">
                              <w:rPr>
                                <w:rFonts w:ascii="Times New Roman" w:hAnsi="Times New Roman" w:cs="Times New Roman"/>
                                <w:sz w:val="16"/>
                                <w:szCs w:val="16"/>
                              </w:rPr>
                              <w:t>Составление сметы расходов на публикацию  методических материалов</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173655" id="Прямоугольник 278" o:spid="_x0000_s1370" style="position:absolute;left:0;text-align:left;margin-left:356.3pt;margin-top:12.3pt;width:418pt;height:42.75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F142A9" w:rsidRDefault="00EF1ADA" w:rsidP="00F654B3">
                      <w:pPr>
                        <w:pStyle w:val="a9"/>
                        <w:ind w:left="-142" w:right="-39" w:firstLine="142"/>
                        <w:rPr>
                          <w:rFonts w:ascii="Times New Roman" w:hAnsi="Times New Roman" w:cs="Times New Roman"/>
                          <w:sz w:val="16"/>
                          <w:szCs w:val="16"/>
                        </w:rPr>
                      </w:pPr>
                      <w:r w:rsidRPr="006C2CAE">
                        <w:rPr>
                          <w:sz w:val="16"/>
                          <w:szCs w:val="16"/>
                        </w:rPr>
                        <w:t>1</w:t>
                      </w:r>
                      <w:r w:rsidRPr="00F142A9">
                        <w:rPr>
                          <w:rFonts w:ascii="Times New Roman" w:hAnsi="Times New Roman" w:cs="Times New Roman"/>
                          <w:sz w:val="16"/>
                          <w:szCs w:val="16"/>
                        </w:rPr>
                        <w:t>. Включение в план издания  методических материалов  по практикам, их редактирование</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8"/>
                          <w:szCs w:val="18"/>
                        </w:rPr>
                        <w:t xml:space="preserve">2. </w:t>
                      </w:r>
                      <w:r w:rsidRPr="00F142A9">
                        <w:rPr>
                          <w:rFonts w:ascii="Times New Roman" w:hAnsi="Times New Roman" w:cs="Times New Roman"/>
                          <w:sz w:val="16"/>
                          <w:szCs w:val="16"/>
                        </w:rPr>
                        <w:t>Составление сметы расходов на публикацию  методических материалов</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v:textbox>
              </v:rect>
            </w:pict>
          </mc:Fallback>
        </mc:AlternateContent>
      </w:r>
    </w:p>
    <w:p w:rsidR="00F654B3" w:rsidRDefault="00D676F4" w:rsidP="00F52FD4">
      <w:pPr>
        <w:jc w:val="center"/>
        <w:rPr>
          <w:rFonts w:ascii="Times New Roman" w:hAnsi="Times New Roman" w:cs="Times New Roman"/>
          <w:sz w:val="24"/>
          <w:szCs w:val="24"/>
        </w:rPr>
      </w:pPr>
      <w:r w:rsidRPr="00F654B3">
        <w:rPr>
          <w:rFonts w:ascii="Times New Roman" w:hAnsi="Times New Roman" w:cs="Times New Roman"/>
          <w:noProof/>
          <w:lang w:eastAsia="ru-RU"/>
        </w:rPr>
        <mc:AlternateContent>
          <mc:Choice Requires="wps">
            <w:drawing>
              <wp:anchor distT="0" distB="0" distL="114300" distR="114300" simplePos="0" relativeHeight="251553792" behindDoc="0" locked="0" layoutInCell="1" allowOverlap="1" wp14:anchorId="5D822E89" wp14:editId="66402D7C">
                <wp:simplePos x="0" y="0"/>
                <wp:positionH relativeFrom="column">
                  <wp:posOffset>-529590</wp:posOffset>
                </wp:positionH>
                <wp:positionV relativeFrom="paragraph">
                  <wp:posOffset>157480</wp:posOffset>
                </wp:positionV>
                <wp:extent cx="4924425" cy="736600"/>
                <wp:effectExtent l="0" t="0" r="28575" b="25400"/>
                <wp:wrapNone/>
                <wp:docPr id="270" name="Прямоугольник 270"/>
                <wp:cNvGraphicFramePr/>
                <a:graphic xmlns:a="http://schemas.openxmlformats.org/drawingml/2006/main">
                  <a:graphicData uri="http://schemas.microsoft.com/office/word/2010/wordprocessingShape">
                    <wps:wsp>
                      <wps:cNvSpPr/>
                      <wps:spPr>
                        <a:xfrm>
                          <a:off x="0" y="0"/>
                          <a:ext cx="4924425" cy="7366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науки </w:t>
                            </w:r>
                          </w:p>
                          <w:p w:rsidR="00EF1ADA" w:rsidRPr="00F142A9" w:rsidRDefault="00EF1ADA" w:rsidP="00F654B3">
                            <w:pPr>
                              <w:pStyle w:val="a9"/>
                              <w:ind w:left="-142" w:right="-39" w:firstLine="142"/>
                              <w:rPr>
                                <w:rFonts w:ascii="Times New Roman" w:hAnsi="Times New Roman" w:cs="Times New Roman"/>
                                <w:sz w:val="16"/>
                                <w:szCs w:val="16"/>
                              </w:rPr>
                            </w:pPr>
                            <w:r w:rsidRPr="006C2CAE">
                              <w:rPr>
                                <w:sz w:val="16"/>
                                <w:szCs w:val="16"/>
                              </w:rPr>
                              <w:t>1</w:t>
                            </w:r>
                            <w:r w:rsidRPr="00F142A9">
                              <w:rPr>
                                <w:rFonts w:ascii="Times New Roman" w:hAnsi="Times New Roman" w:cs="Times New Roman"/>
                                <w:sz w:val="16"/>
                                <w:szCs w:val="16"/>
                              </w:rPr>
                              <w:t xml:space="preserve">. Организация и проведения студенческих конференций </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 xml:space="preserve">2. Редактирование и подготовка к изданию Материалов научно-практической конференции студентов </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 xml:space="preserve">3. Составление сметы расходов на публикацию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822E89" id="Прямоугольник 270" o:spid="_x0000_s1371" style="position:absolute;left:0;text-align:left;margin-left:-41.7pt;margin-top:12.4pt;width:387.75pt;height:58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науки </w:t>
                      </w:r>
                    </w:p>
                    <w:p w:rsidR="00EF1ADA" w:rsidRPr="00F142A9" w:rsidRDefault="00EF1ADA" w:rsidP="00F654B3">
                      <w:pPr>
                        <w:pStyle w:val="a9"/>
                        <w:ind w:left="-142" w:right="-39" w:firstLine="142"/>
                        <w:rPr>
                          <w:rFonts w:ascii="Times New Roman" w:hAnsi="Times New Roman" w:cs="Times New Roman"/>
                          <w:sz w:val="16"/>
                          <w:szCs w:val="16"/>
                        </w:rPr>
                      </w:pPr>
                      <w:r w:rsidRPr="006C2CAE">
                        <w:rPr>
                          <w:sz w:val="16"/>
                          <w:szCs w:val="16"/>
                        </w:rPr>
                        <w:t>1</w:t>
                      </w:r>
                      <w:r w:rsidRPr="00F142A9">
                        <w:rPr>
                          <w:rFonts w:ascii="Times New Roman" w:hAnsi="Times New Roman" w:cs="Times New Roman"/>
                          <w:sz w:val="16"/>
                          <w:szCs w:val="16"/>
                        </w:rPr>
                        <w:t xml:space="preserve">. Организация и проведения студенческих конференций </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 xml:space="preserve">2. Редактирование и подготовка к изданию Материалов научно-практической конференции студентов </w:t>
                      </w:r>
                    </w:p>
                    <w:p w:rsidR="00EF1ADA" w:rsidRPr="00F142A9" w:rsidRDefault="00EF1ADA" w:rsidP="00F654B3">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 xml:space="preserve">3. Составление сметы расходов на публикацию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D676F4" w:rsidP="00F52FD4">
      <w:pPr>
        <w:jc w:val="center"/>
        <w:rPr>
          <w:rFonts w:ascii="Times New Roman" w:hAnsi="Times New Roman" w:cs="Times New Roman"/>
          <w:sz w:val="24"/>
          <w:szCs w:val="24"/>
        </w:rPr>
      </w:pPr>
      <w:r w:rsidRPr="00F654B3">
        <w:rPr>
          <w:rFonts w:ascii="Times New Roman" w:hAnsi="Times New Roman" w:cs="Times New Roman"/>
          <w:noProof/>
          <w:lang w:eastAsia="ru-RU"/>
        </w:rPr>
        <mc:AlternateContent>
          <mc:Choice Requires="wps">
            <w:drawing>
              <wp:anchor distT="0" distB="0" distL="114300" distR="114300" simplePos="0" relativeHeight="251554816" behindDoc="0" locked="0" layoutInCell="1" allowOverlap="1" wp14:anchorId="471DE795" wp14:editId="614A0A6E">
                <wp:simplePos x="0" y="0"/>
                <wp:positionH relativeFrom="column">
                  <wp:posOffset>-561340</wp:posOffset>
                </wp:positionH>
                <wp:positionV relativeFrom="paragraph">
                  <wp:posOffset>27940</wp:posOffset>
                </wp:positionV>
                <wp:extent cx="4953000" cy="409575"/>
                <wp:effectExtent l="0" t="0" r="19050" b="28575"/>
                <wp:wrapNone/>
                <wp:docPr id="269" name="Прямоугольник 269"/>
                <wp:cNvGraphicFramePr/>
                <a:graphic xmlns:a="http://schemas.openxmlformats.org/drawingml/2006/main">
                  <a:graphicData uri="http://schemas.microsoft.com/office/word/2010/wordprocessingShape">
                    <wps:wsp>
                      <wps:cNvSpPr/>
                      <wps:spPr>
                        <a:xfrm>
                          <a:off x="0" y="0"/>
                          <a:ext cx="4953000" cy="4095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Работодатели </w:t>
                            </w:r>
                          </w:p>
                          <w:p w:rsidR="00EF1ADA" w:rsidRPr="00F142A9" w:rsidRDefault="00EF1ADA" w:rsidP="00F654B3">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1.Предосталение баз практик и площадок для НИРС  в соответствии с договорами. Взаимодействие с ОП.</w:t>
                            </w:r>
                          </w:p>
                          <w:p w:rsidR="00EF1ADA" w:rsidRPr="00C931A3" w:rsidRDefault="00EF1ADA" w:rsidP="00F654B3">
                            <w:pPr>
                              <w:pStyle w:val="a9"/>
                              <w:ind w:left="-142" w:right="-39" w:firstLine="142"/>
                              <w:rPr>
                                <w:sz w:val="18"/>
                                <w:szCs w:val="18"/>
                              </w:rPr>
                            </w:pPr>
                            <w:r w:rsidRPr="00C931A3">
                              <w:rPr>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1DE795" id="Прямоугольник 269" o:spid="_x0000_s1372" style="position:absolute;left:0;text-align:left;margin-left:-44.2pt;margin-top:2.2pt;width:390pt;height:32.2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" fillcolor="window" strokecolor="windowText" strokeweight="2pt">
                <v:textbox>
                  <w:txbxContent>
                    <w:p w:rsidR="00EF1ADA" w:rsidRPr="00C931A3" w:rsidRDefault="00EF1ADA" w:rsidP="00F654B3">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Работодатели </w:t>
                      </w:r>
                    </w:p>
                    <w:p w:rsidR="00EF1ADA" w:rsidRPr="00F142A9" w:rsidRDefault="00EF1ADA" w:rsidP="00F654B3">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1.Предосталение баз практик и площадок для НИРС  в соответствии с договорами. Взаимодействие с ОП.</w:t>
                      </w:r>
                    </w:p>
                    <w:p w:rsidR="00EF1ADA" w:rsidRPr="00C931A3" w:rsidRDefault="00EF1ADA" w:rsidP="00F654B3">
                      <w:pPr>
                        <w:pStyle w:val="a9"/>
                        <w:ind w:left="-142" w:right="-39" w:firstLine="142"/>
                        <w:rPr>
                          <w:sz w:val="18"/>
                          <w:szCs w:val="18"/>
                        </w:rPr>
                      </w:pPr>
                      <w:r w:rsidRPr="00C931A3">
                        <w:rPr>
                          <w:sz w:val="18"/>
                          <w:szCs w:val="18"/>
                        </w:rPr>
                        <w:t xml:space="preserve">. </w:t>
                      </w:r>
                    </w:p>
                    <w:p w:rsidR="00EF1ADA" w:rsidRPr="006422BC" w:rsidRDefault="00EF1ADA" w:rsidP="00F654B3">
                      <w:pPr>
                        <w:pStyle w:val="a9"/>
                        <w:ind w:left="-142" w:right="-39"/>
                        <w:rPr>
                          <w:sz w:val="20"/>
                          <w:szCs w:val="20"/>
                        </w:rPr>
                      </w:pPr>
                      <w:r w:rsidRPr="006422BC">
                        <w:rPr>
                          <w:sz w:val="20"/>
                          <w:szCs w:val="20"/>
                        </w:rPr>
                        <w:t xml:space="preserve"> </w:t>
                      </w:r>
                    </w:p>
                    <w:p w:rsidR="00EF1ADA" w:rsidRPr="006422BC" w:rsidRDefault="00EF1ADA" w:rsidP="00F654B3">
                      <w:pPr>
                        <w:pStyle w:val="a9"/>
                        <w:ind w:left="-142" w:right="-39"/>
                        <w:rPr>
                          <w:sz w:val="20"/>
                          <w:szCs w:val="20"/>
                        </w:rPr>
                      </w:pPr>
                    </w:p>
                  </w:txbxContent>
                </v:textbox>
              </v:rect>
            </w:pict>
          </mc:Fallback>
        </mc:AlternateContent>
      </w:r>
    </w:p>
    <w:p w:rsidR="00D10172" w:rsidRDefault="00D10172" w:rsidP="006B112D">
      <w:pPr>
        <w:spacing w:after="0"/>
        <w:jc w:val="center"/>
        <w:rPr>
          <w:rFonts w:ascii="Times New Roman" w:hAnsi="Times New Roman" w:cs="Times New Roman"/>
          <w:b/>
          <w:sz w:val="24"/>
          <w:szCs w:val="24"/>
        </w:rPr>
      </w:pPr>
    </w:p>
    <w:p w:rsidR="00923BAC" w:rsidRDefault="00923BAC" w:rsidP="006B112D">
      <w:pPr>
        <w:spacing w:after="0"/>
        <w:jc w:val="center"/>
        <w:rPr>
          <w:rFonts w:ascii="Times New Roman" w:hAnsi="Times New Roman" w:cs="Times New Roman"/>
          <w:b/>
          <w:sz w:val="24"/>
          <w:szCs w:val="24"/>
        </w:rPr>
      </w:pPr>
    </w:p>
    <w:p w:rsidR="00923BAC" w:rsidRPr="00F654B3" w:rsidRDefault="00923BAC" w:rsidP="00923BAC">
      <w:pPr>
        <w:spacing w:after="0"/>
        <w:jc w:val="center"/>
        <w:rPr>
          <w:rFonts w:ascii="Times New Roman" w:hAnsi="Times New Roman" w:cs="Times New Roman"/>
          <w:b/>
          <w:sz w:val="24"/>
          <w:szCs w:val="24"/>
        </w:rPr>
      </w:pPr>
      <w:r>
        <w:rPr>
          <w:rFonts w:ascii="Times New Roman" w:hAnsi="Times New Roman" w:cs="Times New Roman"/>
          <w:b/>
          <w:sz w:val="24"/>
          <w:szCs w:val="24"/>
        </w:rPr>
        <w:lastRenderedPageBreak/>
        <w:t>4.2.2.Описание процессов</w:t>
      </w:r>
      <w:r w:rsidRPr="00F654B3">
        <w:rPr>
          <w:rFonts w:ascii="Times New Roman" w:hAnsi="Times New Roman" w:cs="Times New Roman"/>
          <w:b/>
          <w:sz w:val="24"/>
          <w:szCs w:val="24"/>
        </w:rPr>
        <w:t xml:space="preserve"> обеспечения образовательных программ /учебного процесса</w:t>
      </w:r>
    </w:p>
    <w:p w:rsidR="006B112D" w:rsidRPr="006B112D" w:rsidRDefault="00F142A9" w:rsidP="006B112D">
      <w:pPr>
        <w:jc w:val="center"/>
        <w:rPr>
          <w:rFonts w:ascii="Times New Roman" w:hAnsi="Times New Roman" w:cs="Times New Roman"/>
        </w:rPr>
      </w:pPr>
      <w:r w:rsidRPr="006B112D">
        <w:rPr>
          <w:rFonts w:ascii="Times New Roman" w:hAnsi="Times New Roman" w:cs="Times New Roman"/>
          <w:noProof/>
          <w:sz w:val="24"/>
          <w:szCs w:val="24"/>
          <w:lang w:eastAsia="ru-RU"/>
        </w:rPr>
        <mc:AlternateContent>
          <mc:Choice Requires="wps">
            <w:drawing>
              <wp:anchor distT="0" distB="0" distL="114300" distR="114300" simplePos="0" relativeHeight="251556864" behindDoc="0" locked="0" layoutInCell="1" allowOverlap="1" wp14:anchorId="4F43F9B7" wp14:editId="7DCFCCA0">
                <wp:simplePos x="0" y="0"/>
                <wp:positionH relativeFrom="column">
                  <wp:posOffset>4344670</wp:posOffset>
                </wp:positionH>
                <wp:positionV relativeFrom="paragraph">
                  <wp:posOffset>219075</wp:posOffset>
                </wp:positionV>
                <wp:extent cx="5495925" cy="2208530"/>
                <wp:effectExtent l="0" t="0" r="28575" b="20320"/>
                <wp:wrapNone/>
                <wp:docPr id="282" name="Прямоугольник 282"/>
                <wp:cNvGraphicFramePr/>
                <a:graphic xmlns:a="http://schemas.openxmlformats.org/drawingml/2006/main">
                  <a:graphicData uri="http://schemas.microsoft.com/office/word/2010/wordprocessingShape">
                    <wps:wsp>
                      <wps:cNvSpPr/>
                      <wps:spPr>
                        <a:xfrm>
                          <a:off x="0" y="0"/>
                          <a:ext cx="5495925" cy="220853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F142A9" w:rsidRDefault="00EF1ADA" w:rsidP="00C9321D">
                            <w:pPr>
                              <w:pStyle w:val="a9"/>
                              <w:numPr>
                                <w:ilvl w:val="0"/>
                                <w:numId w:val="33"/>
                              </w:numPr>
                              <w:tabs>
                                <w:tab w:val="left" w:pos="142"/>
                              </w:tabs>
                              <w:spacing w:after="0"/>
                              <w:ind w:left="142" w:right="-39" w:hanging="142"/>
                              <w:rPr>
                                <w:rFonts w:ascii="Times New Roman" w:hAnsi="Times New Roman" w:cs="Times New Roman"/>
                                <w:sz w:val="16"/>
                                <w:szCs w:val="16"/>
                              </w:rPr>
                            </w:pPr>
                            <w:r w:rsidRPr="00F142A9">
                              <w:rPr>
                                <w:rFonts w:ascii="Times New Roman" w:hAnsi="Times New Roman" w:cs="Times New Roman"/>
                                <w:sz w:val="16"/>
                                <w:szCs w:val="16"/>
                              </w:rPr>
                              <w:t>Организация текущего, рубежного и итогового контроля</w:t>
                            </w:r>
                          </w:p>
                          <w:p w:rsidR="00EF1ADA" w:rsidRPr="00F142A9" w:rsidRDefault="00EF1ADA" w:rsidP="00C9321D">
                            <w:pPr>
                              <w:pStyle w:val="a9"/>
                              <w:numPr>
                                <w:ilvl w:val="0"/>
                                <w:numId w:val="33"/>
                              </w:numPr>
                              <w:tabs>
                                <w:tab w:val="left" w:pos="142"/>
                              </w:tabs>
                              <w:spacing w:after="0"/>
                              <w:ind w:left="142" w:right="-39" w:hanging="142"/>
                              <w:rPr>
                                <w:rFonts w:ascii="Times New Roman" w:hAnsi="Times New Roman" w:cs="Times New Roman"/>
                                <w:sz w:val="16"/>
                                <w:szCs w:val="16"/>
                              </w:rPr>
                            </w:pPr>
                            <w:r w:rsidRPr="00F142A9">
                              <w:rPr>
                                <w:rFonts w:ascii="Times New Roman" w:hAnsi="Times New Roman" w:cs="Times New Roman"/>
                                <w:sz w:val="16"/>
                                <w:szCs w:val="16"/>
                              </w:rPr>
                              <w:t>Составление графика и академического календаря контроля знаний студентов</w:t>
                            </w:r>
                          </w:p>
                          <w:p w:rsidR="00EF1ADA" w:rsidRPr="00F142A9" w:rsidRDefault="00EF1ADA" w:rsidP="006B112D">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3. Разработка нормативной документации регулирующей учебный процесс  в части планирования, организации контроля и эффективного оценивания уровня знаний студентов, а также академической мобильности</w:t>
                            </w:r>
                          </w:p>
                          <w:p w:rsidR="00EF1ADA" w:rsidRPr="00F142A9" w:rsidRDefault="00EF1ADA" w:rsidP="006B112D">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 xml:space="preserve">4. Разработка Норм времени педагогической деятельности. Контроль учебной нагрузки кафедр по планированию консультаций  (индивидуальные, групповые, </w:t>
                            </w:r>
                            <w:r w:rsidRPr="00F142A9">
                              <w:rPr>
                                <w:rFonts w:ascii="Times New Roman" w:hAnsi="Times New Roman" w:cs="Times New Roman"/>
                                <w:sz w:val="16"/>
                                <w:szCs w:val="16"/>
                                <w:lang w:val="en-US"/>
                              </w:rPr>
                              <w:t>on</w:t>
                            </w:r>
                            <w:r w:rsidRPr="00F142A9">
                              <w:rPr>
                                <w:rFonts w:ascii="Times New Roman" w:hAnsi="Times New Roman" w:cs="Times New Roman"/>
                                <w:sz w:val="16"/>
                                <w:szCs w:val="16"/>
                              </w:rPr>
                              <w:t>-</w:t>
                            </w:r>
                            <w:r w:rsidRPr="00F142A9">
                              <w:rPr>
                                <w:rFonts w:ascii="Times New Roman" w:hAnsi="Times New Roman" w:cs="Times New Roman"/>
                                <w:sz w:val="16"/>
                                <w:szCs w:val="16"/>
                                <w:lang w:val="en-US"/>
                              </w:rPr>
                              <w:t>line</w:t>
                            </w:r>
                            <w:r w:rsidRPr="00F142A9">
                              <w:rPr>
                                <w:rFonts w:ascii="Times New Roman" w:hAnsi="Times New Roman" w:cs="Times New Roman"/>
                                <w:sz w:val="16"/>
                                <w:szCs w:val="16"/>
                              </w:rPr>
                              <w:t>, о</w:t>
                            </w:r>
                            <w:r w:rsidRPr="00F142A9">
                              <w:rPr>
                                <w:rFonts w:ascii="Times New Roman" w:hAnsi="Times New Roman" w:cs="Times New Roman"/>
                                <w:sz w:val="16"/>
                                <w:szCs w:val="16"/>
                                <w:lang w:val="en-US"/>
                              </w:rPr>
                              <w:t>f</w:t>
                            </w:r>
                            <w:r w:rsidRPr="00F142A9">
                              <w:rPr>
                                <w:rFonts w:ascii="Times New Roman" w:hAnsi="Times New Roman" w:cs="Times New Roman"/>
                                <w:sz w:val="16"/>
                                <w:szCs w:val="16"/>
                              </w:rPr>
                              <w:t>-</w:t>
                            </w:r>
                            <w:r w:rsidRPr="00F142A9">
                              <w:rPr>
                                <w:rFonts w:ascii="Times New Roman" w:hAnsi="Times New Roman" w:cs="Times New Roman"/>
                                <w:sz w:val="16"/>
                                <w:szCs w:val="16"/>
                                <w:lang w:val="en-US"/>
                              </w:rPr>
                              <w:t>line</w:t>
                            </w:r>
                            <w:r w:rsidRPr="00F142A9">
                              <w:rPr>
                                <w:rFonts w:ascii="Times New Roman" w:hAnsi="Times New Roman" w:cs="Times New Roman"/>
                                <w:sz w:val="16"/>
                                <w:szCs w:val="16"/>
                              </w:rPr>
                              <w:t>) и их эффективное использование</w:t>
                            </w:r>
                          </w:p>
                          <w:p w:rsidR="00EF1ADA" w:rsidRPr="00F142A9" w:rsidRDefault="00EF1ADA" w:rsidP="006B112D">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5. Организация учебного процесса по индивидуальной  траектории обучения и формирование ИП студента</w:t>
                            </w:r>
                          </w:p>
                          <w:p w:rsidR="00EF1ADA" w:rsidRPr="00F142A9" w:rsidRDefault="00EF1ADA" w:rsidP="006B112D">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 xml:space="preserve"> 6.Создание условий для студента по академической поддержки  и ликвидации задолженностей</w:t>
                            </w:r>
                          </w:p>
                          <w:p w:rsidR="00EF1ADA" w:rsidRPr="00F142A9" w:rsidRDefault="00EF1ADA" w:rsidP="006B112D">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 xml:space="preserve"> 7. Дополнительные адаптивные курсы, факультативы  по удовлетворению академических потребностей студентов</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8. Предоставление образовательных услуг через ДОТ, ЭО</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9.Контроль эффективности работы АС.</w:t>
                            </w:r>
                          </w:p>
                          <w:p w:rsidR="00EF1ADA" w:rsidRPr="00F142A9" w:rsidRDefault="00EF1ADA" w:rsidP="00F142A9">
                            <w:pPr>
                              <w:pStyle w:val="a9"/>
                              <w:spacing w:after="0" w:line="240" w:lineRule="auto"/>
                              <w:ind w:left="-142" w:right="-39"/>
                              <w:rPr>
                                <w:rFonts w:ascii="Times New Roman" w:hAnsi="Times New Roman" w:cs="Times New Roman"/>
                                <w:sz w:val="16"/>
                                <w:szCs w:val="16"/>
                              </w:rPr>
                            </w:pPr>
                            <w:r w:rsidRPr="00F142A9">
                              <w:rPr>
                                <w:rFonts w:ascii="Times New Roman" w:hAnsi="Times New Roman" w:cs="Times New Roman"/>
                                <w:sz w:val="16"/>
                                <w:szCs w:val="16"/>
                              </w:rPr>
                              <w:t xml:space="preserve">   10. Проведение  обучающих семинаров по ОУП по КТО, шкала оценок, рейтинг студентов, ДОТ</w:t>
                            </w:r>
                          </w:p>
                          <w:p w:rsidR="00EF1ADA" w:rsidRPr="00F142A9" w:rsidRDefault="00EF1ADA" w:rsidP="00F142A9">
                            <w:pPr>
                              <w:spacing w:after="0" w:line="240" w:lineRule="auto"/>
                              <w:rPr>
                                <w:rFonts w:ascii="Times New Roman" w:hAnsi="Times New Roman" w:cs="Times New Roman"/>
                                <w:sz w:val="16"/>
                                <w:szCs w:val="16"/>
                              </w:rPr>
                            </w:pPr>
                            <w:r w:rsidRPr="00F142A9">
                              <w:rPr>
                                <w:rFonts w:ascii="Times New Roman" w:hAnsi="Times New Roman" w:cs="Times New Roman"/>
                                <w:sz w:val="16"/>
                                <w:szCs w:val="16"/>
                              </w:rPr>
                              <w:t xml:space="preserve">11. Организация летнего семестра. Добора баллов </w:t>
                            </w:r>
                            <w:r w:rsidRPr="00F142A9">
                              <w:rPr>
                                <w:rFonts w:ascii="Times New Roman" w:hAnsi="Times New Roman" w:cs="Times New Roman"/>
                                <w:sz w:val="16"/>
                                <w:szCs w:val="16"/>
                                <w:lang w:val="en-US"/>
                              </w:rPr>
                              <w:t>FX</w:t>
                            </w:r>
                            <w:r w:rsidRPr="00F142A9">
                              <w:rPr>
                                <w:rFonts w:ascii="Times New Roman" w:hAnsi="Times New Roman" w:cs="Times New Roman"/>
                                <w:sz w:val="16"/>
                                <w:szCs w:val="16"/>
                              </w:rPr>
                              <w:t xml:space="preserve"> , </w:t>
                            </w:r>
                            <w:r w:rsidRPr="00F142A9">
                              <w:rPr>
                                <w:rFonts w:ascii="Times New Roman" w:hAnsi="Times New Roman" w:cs="Times New Roman"/>
                                <w:sz w:val="16"/>
                                <w:szCs w:val="16"/>
                                <w:lang w:val="en-US"/>
                              </w:rPr>
                              <w:t>I</w:t>
                            </w:r>
                            <w:r w:rsidRPr="00F142A9">
                              <w:rPr>
                                <w:rFonts w:ascii="Times New Roman" w:hAnsi="Times New Roman" w:cs="Times New Roman"/>
                                <w:sz w:val="16"/>
                                <w:szCs w:val="16"/>
                              </w:rPr>
                              <w:t xml:space="preserve"> (формирование дополнительных ведомостей)</w:t>
                            </w:r>
                          </w:p>
                          <w:p w:rsidR="00EF1ADA" w:rsidRPr="00F142A9" w:rsidRDefault="00EF1ADA" w:rsidP="006B112D">
                            <w:pPr>
                              <w:spacing w:after="0" w:line="240" w:lineRule="auto"/>
                              <w:rPr>
                                <w:rFonts w:ascii="Times New Roman" w:hAnsi="Times New Roman" w:cs="Times New Roman"/>
                                <w:sz w:val="16"/>
                                <w:szCs w:val="16"/>
                              </w:rPr>
                            </w:pPr>
                            <w:r w:rsidRPr="00F142A9">
                              <w:rPr>
                                <w:rFonts w:ascii="Times New Roman" w:hAnsi="Times New Roman" w:cs="Times New Roman"/>
                                <w:sz w:val="16"/>
                                <w:szCs w:val="16"/>
                              </w:rPr>
                              <w:t xml:space="preserve">12.Организация  работы ИС </w:t>
                            </w:r>
                            <w:r w:rsidRPr="00F142A9">
                              <w:rPr>
                                <w:rFonts w:ascii="Times New Roman" w:hAnsi="Times New Roman" w:cs="Times New Roman"/>
                                <w:sz w:val="16"/>
                                <w:szCs w:val="16"/>
                                <w:lang w:val="en-US"/>
                              </w:rPr>
                              <w:t>AVN</w:t>
                            </w:r>
                            <w:r w:rsidRPr="00F142A9">
                              <w:rPr>
                                <w:rFonts w:ascii="Times New Roman" w:hAnsi="Times New Roman" w:cs="Times New Roman"/>
                                <w:sz w:val="16"/>
                                <w:szCs w:val="16"/>
                              </w:rPr>
                              <w:t>, ДОТ, Интернет. Обеспечение аудиторным фондом структурных подразделений, компьютерными классами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43F9B7" id="Прямоугольник 282" o:spid="_x0000_s1373" style="position:absolute;left:0;text-align:left;margin-left:342.1pt;margin-top:17.25pt;width:432.75pt;height:173.9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F142A9" w:rsidRDefault="00EF1ADA" w:rsidP="00C9321D">
                      <w:pPr>
                        <w:pStyle w:val="a9"/>
                        <w:numPr>
                          <w:ilvl w:val="0"/>
                          <w:numId w:val="33"/>
                        </w:numPr>
                        <w:tabs>
                          <w:tab w:val="left" w:pos="142"/>
                        </w:tabs>
                        <w:spacing w:after="0"/>
                        <w:ind w:left="142" w:right="-39" w:hanging="142"/>
                        <w:rPr>
                          <w:rFonts w:ascii="Times New Roman" w:hAnsi="Times New Roman" w:cs="Times New Roman"/>
                          <w:sz w:val="16"/>
                          <w:szCs w:val="16"/>
                        </w:rPr>
                      </w:pPr>
                      <w:r w:rsidRPr="00F142A9">
                        <w:rPr>
                          <w:rFonts w:ascii="Times New Roman" w:hAnsi="Times New Roman" w:cs="Times New Roman"/>
                          <w:sz w:val="16"/>
                          <w:szCs w:val="16"/>
                        </w:rPr>
                        <w:t>Организация текущего, рубежного и итогового контроля</w:t>
                      </w:r>
                    </w:p>
                    <w:p w:rsidR="00EF1ADA" w:rsidRPr="00F142A9" w:rsidRDefault="00EF1ADA" w:rsidP="00C9321D">
                      <w:pPr>
                        <w:pStyle w:val="a9"/>
                        <w:numPr>
                          <w:ilvl w:val="0"/>
                          <w:numId w:val="33"/>
                        </w:numPr>
                        <w:tabs>
                          <w:tab w:val="left" w:pos="142"/>
                        </w:tabs>
                        <w:spacing w:after="0"/>
                        <w:ind w:left="142" w:right="-39" w:hanging="142"/>
                        <w:rPr>
                          <w:rFonts w:ascii="Times New Roman" w:hAnsi="Times New Roman" w:cs="Times New Roman"/>
                          <w:sz w:val="16"/>
                          <w:szCs w:val="16"/>
                        </w:rPr>
                      </w:pPr>
                      <w:r w:rsidRPr="00F142A9">
                        <w:rPr>
                          <w:rFonts w:ascii="Times New Roman" w:hAnsi="Times New Roman" w:cs="Times New Roman"/>
                          <w:sz w:val="16"/>
                          <w:szCs w:val="16"/>
                        </w:rPr>
                        <w:t>Составление графика и академического календаря контроля знаний студентов</w:t>
                      </w:r>
                    </w:p>
                    <w:p w:rsidR="00EF1ADA" w:rsidRPr="00F142A9" w:rsidRDefault="00EF1ADA" w:rsidP="006B112D">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3. Разработка нормативной документации регулирующей учебный процесс  в части планирования, организации контроля и эффективного оценивания уровня знаний студентов, а также академической мобильности</w:t>
                      </w:r>
                    </w:p>
                    <w:p w:rsidR="00EF1ADA" w:rsidRPr="00F142A9" w:rsidRDefault="00EF1ADA" w:rsidP="006B112D">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 xml:space="preserve">4. Разработка Норм времени педагогической деятельности. Контроль учебной нагрузки кафедр по планированию консультаций  (индивидуальные, групповые, </w:t>
                      </w:r>
                      <w:r w:rsidRPr="00F142A9">
                        <w:rPr>
                          <w:rFonts w:ascii="Times New Roman" w:hAnsi="Times New Roman" w:cs="Times New Roman"/>
                          <w:sz w:val="16"/>
                          <w:szCs w:val="16"/>
                          <w:lang w:val="en-US"/>
                        </w:rPr>
                        <w:t>on</w:t>
                      </w:r>
                      <w:r w:rsidRPr="00F142A9">
                        <w:rPr>
                          <w:rFonts w:ascii="Times New Roman" w:hAnsi="Times New Roman" w:cs="Times New Roman"/>
                          <w:sz w:val="16"/>
                          <w:szCs w:val="16"/>
                        </w:rPr>
                        <w:t>-</w:t>
                      </w:r>
                      <w:r w:rsidRPr="00F142A9">
                        <w:rPr>
                          <w:rFonts w:ascii="Times New Roman" w:hAnsi="Times New Roman" w:cs="Times New Roman"/>
                          <w:sz w:val="16"/>
                          <w:szCs w:val="16"/>
                          <w:lang w:val="en-US"/>
                        </w:rPr>
                        <w:t>line</w:t>
                      </w:r>
                      <w:r w:rsidRPr="00F142A9">
                        <w:rPr>
                          <w:rFonts w:ascii="Times New Roman" w:hAnsi="Times New Roman" w:cs="Times New Roman"/>
                          <w:sz w:val="16"/>
                          <w:szCs w:val="16"/>
                        </w:rPr>
                        <w:t>, о</w:t>
                      </w:r>
                      <w:r w:rsidRPr="00F142A9">
                        <w:rPr>
                          <w:rFonts w:ascii="Times New Roman" w:hAnsi="Times New Roman" w:cs="Times New Roman"/>
                          <w:sz w:val="16"/>
                          <w:szCs w:val="16"/>
                          <w:lang w:val="en-US"/>
                        </w:rPr>
                        <w:t>f</w:t>
                      </w:r>
                      <w:r w:rsidRPr="00F142A9">
                        <w:rPr>
                          <w:rFonts w:ascii="Times New Roman" w:hAnsi="Times New Roman" w:cs="Times New Roman"/>
                          <w:sz w:val="16"/>
                          <w:szCs w:val="16"/>
                        </w:rPr>
                        <w:t>-</w:t>
                      </w:r>
                      <w:r w:rsidRPr="00F142A9">
                        <w:rPr>
                          <w:rFonts w:ascii="Times New Roman" w:hAnsi="Times New Roman" w:cs="Times New Roman"/>
                          <w:sz w:val="16"/>
                          <w:szCs w:val="16"/>
                          <w:lang w:val="en-US"/>
                        </w:rPr>
                        <w:t>line</w:t>
                      </w:r>
                      <w:r w:rsidRPr="00F142A9">
                        <w:rPr>
                          <w:rFonts w:ascii="Times New Roman" w:hAnsi="Times New Roman" w:cs="Times New Roman"/>
                          <w:sz w:val="16"/>
                          <w:szCs w:val="16"/>
                        </w:rPr>
                        <w:t>) и их эффективное использование</w:t>
                      </w:r>
                    </w:p>
                    <w:p w:rsidR="00EF1ADA" w:rsidRPr="00F142A9" w:rsidRDefault="00EF1ADA" w:rsidP="006B112D">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5. Организация учебного процесса по индивидуальной  траектории обучения и формирование ИП студента</w:t>
                      </w:r>
                    </w:p>
                    <w:p w:rsidR="00EF1ADA" w:rsidRPr="00F142A9" w:rsidRDefault="00EF1ADA" w:rsidP="006B112D">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 xml:space="preserve"> 6.Создание условий для студента по академической поддержки  и ликвидации задолженностей</w:t>
                      </w:r>
                    </w:p>
                    <w:p w:rsidR="00EF1ADA" w:rsidRPr="00F142A9" w:rsidRDefault="00EF1ADA" w:rsidP="006B112D">
                      <w:pPr>
                        <w:pStyle w:val="a9"/>
                        <w:ind w:left="-142" w:right="-39" w:firstLine="142"/>
                        <w:rPr>
                          <w:rFonts w:ascii="Times New Roman" w:hAnsi="Times New Roman" w:cs="Times New Roman"/>
                          <w:sz w:val="16"/>
                          <w:szCs w:val="16"/>
                        </w:rPr>
                      </w:pPr>
                      <w:r w:rsidRPr="00F142A9">
                        <w:rPr>
                          <w:rFonts w:ascii="Times New Roman" w:hAnsi="Times New Roman" w:cs="Times New Roman"/>
                          <w:sz w:val="16"/>
                          <w:szCs w:val="16"/>
                        </w:rPr>
                        <w:t xml:space="preserve"> 7. Дополнительные адаптивные курсы, факультативы  по удовлетворению академических потребностей студентов</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8. Предоставление образовательных услуг через ДОТ, ЭО</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9.Контроль эффективности работы АС.</w:t>
                      </w:r>
                    </w:p>
                    <w:p w:rsidR="00EF1ADA" w:rsidRPr="00F142A9" w:rsidRDefault="00EF1ADA" w:rsidP="00F142A9">
                      <w:pPr>
                        <w:pStyle w:val="a9"/>
                        <w:spacing w:after="0" w:line="240" w:lineRule="auto"/>
                        <w:ind w:left="-142" w:right="-39"/>
                        <w:rPr>
                          <w:rFonts w:ascii="Times New Roman" w:hAnsi="Times New Roman" w:cs="Times New Roman"/>
                          <w:sz w:val="16"/>
                          <w:szCs w:val="16"/>
                        </w:rPr>
                      </w:pPr>
                      <w:r w:rsidRPr="00F142A9">
                        <w:rPr>
                          <w:rFonts w:ascii="Times New Roman" w:hAnsi="Times New Roman" w:cs="Times New Roman"/>
                          <w:sz w:val="16"/>
                          <w:szCs w:val="16"/>
                        </w:rPr>
                        <w:t xml:space="preserve">   10. Проведение  обучающих семинаров по ОУП по КТО, шкала оценок, рейтинг студентов, ДОТ</w:t>
                      </w:r>
                    </w:p>
                    <w:p w:rsidR="00EF1ADA" w:rsidRPr="00F142A9" w:rsidRDefault="00EF1ADA" w:rsidP="00F142A9">
                      <w:pPr>
                        <w:spacing w:after="0" w:line="240" w:lineRule="auto"/>
                        <w:rPr>
                          <w:rFonts w:ascii="Times New Roman" w:hAnsi="Times New Roman" w:cs="Times New Roman"/>
                          <w:sz w:val="16"/>
                          <w:szCs w:val="16"/>
                        </w:rPr>
                      </w:pPr>
                      <w:r w:rsidRPr="00F142A9">
                        <w:rPr>
                          <w:rFonts w:ascii="Times New Roman" w:hAnsi="Times New Roman" w:cs="Times New Roman"/>
                          <w:sz w:val="16"/>
                          <w:szCs w:val="16"/>
                        </w:rPr>
                        <w:t xml:space="preserve">11. Организация летнего семестра. Добора баллов </w:t>
                      </w:r>
                      <w:r w:rsidRPr="00F142A9">
                        <w:rPr>
                          <w:rFonts w:ascii="Times New Roman" w:hAnsi="Times New Roman" w:cs="Times New Roman"/>
                          <w:sz w:val="16"/>
                          <w:szCs w:val="16"/>
                          <w:lang w:val="en-US"/>
                        </w:rPr>
                        <w:t>FX</w:t>
                      </w:r>
                      <w:r w:rsidRPr="00F142A9">
                        <w:rPr>
                          <w:rFonts w:ascii="Times New Roman" w:hAnsi="Times New Roman" w:cs="Times New Roman"/>
                          <w:sz w:val="16"/>
                          <w:szCs w:val="16"/>
                        </w:rPr>
                        <w:t xml:space="preserve"> , </w:t>
                      </w:r>
                      <w:r w:rsidRPr="00F142A9">
                        <w:rPr>
                          <w:rFonts w:ascii="Times New Roman" w:hAnsi="Times New Roman" w:cs="Times New Roman"/>
                          <w:sz w:val="16"/>
                          <w:szCs w:val="16"/>
                          <w:lang w:val="en-US"/>
                        </w:rPr>
                        <w:t>I</w:t>
                      </w:r>
                      <w:r w:rsidRPr="00F142A9">
                        <w:rPr>
                          <w:rFonts w:ascii="Times New Roman" w:hAnsi="Times New Roman" w:cs="Times New Roman"/>
                          <w:sz w:val="16"/>
                          <w:szCs w:val="16"/>
                        </w:rPr>
                        <w:t xml:space="preserve"> (формирование дополнительных ведомостей)</w:t>
                      </w:r>
                    </w:p>
                    <w:p w:rsidR="00EF1ADA" w:rsidRPr="00F142A9" w:rsidRDefault="00EF1ADA" w:rsidP="006B112D">
                      <w:pPr>
                        <w:spacing w:after="0" w:line="240" w:lineRule="auto"/>
                        <w:rPr>
                          <w:rFonts w:ascii="Times New Roman" w:hAnsi="Times New Roman" w:cs="Times New Roman"/>
                          <w:sz w:val="16"/>
                          <w:szCs w:val="16"/>
                        </w:rPr>
                      </w:pPr>
                      <w:r w:rsidRPr="00F142A9">
                        <w:rPr>
                          <w:rFonts w:ascii="Times New Roman" w:hAnsi="Times New Roman" w:cs="Times New Roman"/>
                          <w:sz w:val="16"/>
                          <w:szCs w:val="16"/>
                        </w:rPr>
                        <w:t xml:space="preserve">12.Организация  работы ИС </w:t>
                      </w:r>
                      <w:r w:rsidRPr="00F142A9">
                        <w:rPr>
                          <w:rFonts w:ascii="Times New Roman" w:hAnsi="Times New Roman" w:cs="Times New Roman"/>
                          <w:sz w:val="16"/>
                          <w:szCs w:val="16"/>
                          <w:lang w:val="en-US"/>
                        </w:rPr>
                        <w:t>AVN</w:t>
                      </w:r>
                      <w:r w:rsidRPr="00F142A9">
                        <w:rPr>
                          <w:rFonts w:ascii="Times New Roman" w:hAnsi="Times New Roman" w:cs="Times New Roman"/>
                          <w:sz w:val="16"/>
                          <w:szCs w:val="16"/>
                        </w:rPr>
                        <w:t>, ДОТ, Интернет. Обеспечение аудиторным фондом структурных подразделений, компьютерными классами</w:t>
                      </w:r>
                    </w:p>
                  </w:txbxContent>
                </v:textbox>
              </v:rect>
            </w:pict>
          </mc:Fallback>
        </mc:AlternateContent>
      </w:r>
      <w:r w:rsidR="006B112D" w:rsidRPr="006B112D">
        <w:rPr>
          <w:rFonts w:ascii="Times New Roman" w:hAnsi="Times New Roman" w:cs="Times New Roman"/>
          <w:noProof/>
          <w:sz w:val="24"/>
          <w:szCs w:val="24"/>
          <w:lang w:eastAsia="ru-RU"/>
        </w:rPr>
        <mc:AlternateContent>
          <mc:Choice Requires="wps">
            <w:drawing>
              <wp:anchor distT="0" distB="0" distL="114300" distR="114300" simplePos="0" relativeHeight="251555840" behindDoc="0" locked="0" layoutInCell="1" allowOverlap="1" wp14:anchorId="6FC800F6" wp14:editId="66D9DEC4">
                <wp:simplePos x="0" y="0"/>
                <wp:positionH relativeFrom="column">
                  <wp:posOffset>-520065</wp:posOffset>
                </wp:positionH>
                <wp:positionV relativeFrom="paragraph">
                  <wp:posOffset>215265</wp:posOffset>
                </wp:positionV>
                <wp:extent cx="4743450" cy="1000125"/>
                <wp:effectExtent l="0" t="0" r="19050" b="28575"/>
                <wp:wrapNone/>
                <wp:docPr id="281" name="Прямоугольник 281"/>
                <wp:cNvGraphicFramePr/>
                <a:graphic xmlns:a="http://schemas.openxmlformats.org/drawingml/2006/main">
                  <a:graphicData uri="http://schemas.microsoft.com/office/word/2010/wordprocessingShape">
                    <wps:wsp>
                      <wps:cNvSpPr/>
                      <wps:spPr>
                        <a:xfrm>
                          <a:off x="0" y="0"/>
                          <a:ext cx="4743450" cy="10001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F142A9" w:rsidRDefault="00EF1ADA" w:rsidP="006B112D">
                            <w:pPr>
                              <w:pStyle w:val="a9"/>
                              <w:ind w:left="-142" w:firstLine="142"/>
                              <w:rPr>
                                <w:rFonts w:ascii="Times New Roman" w:hAnsi="Times New Roman" w:cs="Times New Roman"/>
                                <w:sz w:val="16"/>
                                <w:szCs w:val="16"/>
                              </w:rPr>
                            </w:pPr>
                            <w:r w:rsidRPr="001A552B">
                              <w:rPr>
                                <w:sz w:val="16"/>
                                <w:szCs w:val="16"/>
                              </w:rPr>
                              <w:t>1.</w:t>
                            </w:r>
                            <w:r w:rsidRPr="00F142A9">
                              <w:rPr>
                                <w:rFonts w:ascii="Times New Roman" w:hAnsi="Times New Roman" w:cs="Times New Roman"/>
                                <w:sz w:val="16"/>
                                <w:szCs w:val="16"/>
                              </w:rPr>
                              <w:t>Обеспечение контроля качества ОП</w:t>
                            </w:r>
                          </w:p>
                          <w:p w:rsidR="00EF1ADA" w:rsidRPr="00F142A9" w:rsidRDefault="00EF1ADA" w:rsidP="006B112D">
                            <w:pPr>
                              <w:pStyle w:val="a9"/>
                              <w:ind w:left="-142" w:firstLine="142"/>
                              <w:rPr>
                                <w:rFonts w:ascii="Times New Roman" w:hAnsi="Times New Roman" w:cs="Times New Roman"/>
                                <w:sz w:val="16"/>
                                <w:szCs w:val="16"/>
                              </w:rPr>
                            </w:pPr>
                            <w:r w:rsidRPr="00F142A9">
                              <w:rPr>
                                <w:rFonts w:ascii="Times New Roman" w:hAnsi="Times New Roman" w:cs="Times New Roman"/>
                                <w:sz w:val="16"/>
                                <w:szCs w:val="16"/>
                              </w:rPr>
                              <w:t>2.  Проведение периодической оценки (анкетирование) ожиданий, потребностей и удовлетворенности студентов по вопросам академической поддержки и оценки уровня знаний студентов.</w:t>
                            </w:r>
                          </w:p>
                          <w:p w:rsidR="00EF1ADA" w:rsidRPr="00F142A9" w:rsidRDefault="00EF1ADA" w:rsidP="006B112D">
                            <w:pPr>
                              <w:pStyle w:val="a9"/>
                              <w:ind w:left="-142" w:firstLine="142"/>
                              <w:rPr>
                                <w:rFonts w:ascii="Times New Roman" w:hAnsi="Times New Roman" w:cs="Times New Roman"/>
                                <w:sz w:val="16"/>
                                <w:szCs w:val="16"/>
                              </w:rPr>
                            </w:pPr>
                            <w:r w:rsidRPr="00F142A9">
                              <w:rPr>
                                <w:rFonts w:ascii="Times New Roman" w:hAnsi="Times New Roman" w:cs="Times New Roman"/>
                                <w:sz w:val="16"/>
                                <w:szCs w:val="16"/>
                              </w:rPr>
                              <w:t>3.Мониторинг остаточных знаний студентов</w:t>
                            </w:r>
                          </w:p>
                          <w:p w:rsidR="00EF1ADA" w:rsidRPr="00C931A3" w:rsidRDefault="00EF1ADA" w:rsidP="006B112D">
                            <w:pPr>
                              <w:pStyle w:val="a9"/>
                              <w:ind w:left="-142" w:firstLine="142"/>
                              <w:rPr>
                                <w:sz w:val="18"/>
                                <w:szCs w:val="18"/>
                              </w:rPr>
                            </w:pPr>
                            <w:r w:rsidRPr="00F142A9">
                              <w:rPr>
                                <w:rFonts w:ascii="Times New Roman" w:hAnsi="Times New Roman" w:cs="Times New Roman"/>
                                <w:sz w:val="16"/>
                                <w:szCs w:val="16"/>
                              </w:rPr>
                              <w:t xml:space="preserve">4.Мониторинг эффективности процедур оценивания знаний студентов (их адекватность по отношению </w:t>
                            </w:r>
                            <w:r w:rsidRPr="001A552B">
                              <w:rPr>
                                <w:sz w:val="16"/>
                                <w:szCs w:val="16"/>
                              </w:rPr>
                              <w:t>к ожидаемым результатам</w:t>
                            </w:r>
                            <w:r>
                              <w:rPr>
                                <w:sz w:val="18"/>
                                <w:szCs w:val="18"/>
                              </w:rPr>
                              <w:t>)</w:t>
                            </w:r>
                          </w:p>
                          <w:p w:rsidR="00EF1ADA" w:rsidRPr="006422BC" w:rsidRDefault="00EF1ADA" w:rsidP="006B112D">
                            <w:pPr>
                              <w:pStyle w:val="a9"/>
                              <w:ind w:left="-142"/>
                              <w:rPr>
                                <w:sz w:val="20"/>
                                <w:szCs w:val="20"/>
                              </w:rPr>
                            </w:pPr>
                            <w:r w:rsidRPr="006422BC">
                              <w:rPr>
                                <w:sz w:val="20"/>
                                <w:szCs w:val="20"/>
                              </w:rPr>
                              <w:t xml:space="preserve"> </w:t>
                            </w:r>
                            <w:r>
                              <w:rPr>
                                <w:sz w:val="20"/>
                                <w:szCs w:val="20"/>
                              </w:rPr>
                              <w:t xml:space="preserve"> </w:t>
                            </w:r>
                          </w:p>
                          <w:p w:rsidR="00EF1ADA" w:rsidRPr="006422BC" w:rsidRDefault="00EF1ADA" w:rsidP="006B112D">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C800F6" id="Прямоугольник 281" o:spid="_x0000_s1374" style="position:absolute;left:0;text-align:left;margin-left:-40.95pt;margin-top:16.95pt;width:373.5pt;height:78.7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F142A9" w:rsidRDefault="00EF1ADA" w:rsidP="006B112D">
                      <w:pPr>
                        <w:pStyle w:val="a9"/>
                        <w:ind w:left="-142" w:firstLine="142"/>
                        <w:rPr>
                          <w:rFonts w:ascii="Times New Roman" w:hAnsi="Times New Roman" w:cs="Times New Roman"/>
                          <w:sz w:val="16"/>
                          <w:szCs w:val="16"/>
                        </w:rPr>
                      </w:pPr>
                      <w:r w:rsidRPr="001A552B">
                        <w:rPr>
                          <w:sz w:val="16"/>
                          <w:szCs w:val="16"/>
                        </w:rPr>
                        <w:t>1.</w:t>
                      </w:r>
                      <w:r w:rsidRPr="00F142A9">
                        <w:rPr>
                          <w:rFonts w:ascii="Times New Roman" w:hAnsi="Times New Roman" w:cs="Times New Roman"/>
                          <w:sz w:val="16"/>
                          <w:szCs w:val="16"/>
                        </w:rPr>
                        <w:t>Обеспечение контроля качества ОП</w:t>
                      </w:r>
                    </w:p>
                    <w:p w:rsidR="00EF1ADA" w:rsidRPr="00F142A9" w:rsidRDefault="00EF1ADA" w:rsidP="006B112D">
                      <w:pPr>
                        <w:pStyle w:val="a9"/>
                        <w:ind w:left="-142" w:firstLine="142"/>
                        <w:rPr>
                          <w:rFonts w:ascii="Times New Roman" w:hAnsi="Times New Roman" w:cs="Times New Roman"/>
                          <w:sz w:val="16"/>
                          <w:szCs w:val="16"/>
                        </w:rPr>
                      </w:pPr>
                      <w:r w:rsidRPr="00F142A9">
                        <w:rPr>
                          <w:rFonts w:ascii="Times New Roman" w:hAnsi="Times New Roman" w:cs="Times New Roman"/>
                          <w:sz w:val="16"/>
                          <w:szCs w:val="16"/>
                        </w:rPr>
                        <w:t>2.  Проведение периодической оценки (анкетирование) ожиданий, потребностей и удовлетворенности студентов по вопросам академической поддержки и оценки уровня знаний студентов.</w:t>
                      </w:r>
                    </w:p>
                    <w:p w:rsidR="00EF1ADA" w:rsidRPr="00F142A9" w:rsidRDefault="00EF1ADA" w:rsidP="006B112D">
                      <w:pPr>
                        <w:pStyle w:val="a9"/>
                        <w:ind w:left="-142" w:firstLine="142"/>
                        <w:rPr>
                          <w:rFonts w:ascii="Times New Roman" w:hAnsi="Times New Roman" w:cs="Times New Roman"/>
                          <w:sz w:val="16"/>
                          <w:szCs w:val="16"/>
                        </w:rPr>
                      </w:pPr>
                      <w:r w:rsidRPr="00F142A9">
                        <w:rPr>
                          <w:rFonts w:ascii="Times New Roman" w:hAnsi="Times New Roman" w:cs="Times New Roman"/>
                          <w:sz w:val="16"/>
                          <w:szCs w:val="16"/>
                        </w:rPr>
                        <w:t>3.Мониторинг остаточных знаний студентов</w:t>
                      </w:r>
                    </w:p>
                    <w:p w:rsidR="00EF1ADA" w:rsidRPr="00C931A3" w:rsidRDefault="00EF1ADA" w:rsidP="006B112D">
                      <w:pPr>
                        <w:pStyle w:val="a9"/>
                        <w:ind w:left="-142" w:firstLine="142"/>
                        <w:rPr>
                          <w:sz w:val="18"/>
                          <w:szCs w:val="18"/>
                        </w:rPr>
                      </w:pPr>
                      <w:r w:rsidRPr="00F142A9">
                        <w:rPr>
                          <w:rFonts w:ascii="Times New Roman" w:hAnsi="Times New Roman" w:cs="Times New Roman"/>
                          <w:sz w:val="16"/>
                          <w:szCs w:val="16"/>
                        </w:rPr>
                        <w:t xml:space="preserve">4.Мониторинг эффективности процедур оценивания знаний студентов (их адекватность по отношению </w:t>
                      </w:r>
                      <w:r w:rsidRPr="001A552B">
                        <w:rPr>
                          <w:sz w:val="16"/>
                          <w:szCs w:val="16"/>
                        </w:rPr>
                        <w:t>к ожидаемым результатам</w:t>
                      </w:r>
                      <w:r>
                        <w:rPr>
                          <w:sz w:val="18"/>
                          <w:szCs w:val="18"/>
                        </w:rPr>
                        <w:t>)</w:t>
                      </w:r>
                    </w:p>
                    <w:p w:rsidR="00EF1ADA" w:rsidRPr="006422BC" w:rsidRDefault="00EF1ADA" w:rsidP="006B112D">
                      <w:pPr>
                        <w:pStyle w:val="a9"/>
                        <w:ind w:left="-142"/>
                        <w:rPr>
                          <w:sz w:val="20"/>
                          <w:szCs w:val="20"/>
                        </w:rPr>
                      </w:pPr>
                      <w:r w:rsidRPr="006422BC">
                        <w:rPr>
                          <w:sz w:val="20"/>
                          <w:szCs w:val="20"/>
                        </w:rPr>
                        <w:t xml:space="preserve"> </w:t>
                      </w:r>
                      <w:r>
                        <w:rPr>
                          <w:sz w:val="20"/>
                          <w:szCs w:val="20"/>
                        </w:rPr>
                        <w:t xml:space="preserve"> </w:t>
                      </w:r>
                    </w:p>
                    <w:p w:rsidR="00EF1ADA" w:rsidRPr="006422BC" w:rsidRDefault="00EF1ADA" w:rsidP="006B112D">
                      <w:pPr>
                        <w:pStyle w:val="a9"/>
                        <w:ind w:left="-142"/>
                        <w:rPr>
                          <w:sz w:val="20"/>
                          <w:szCs w:val="20"/>
                        </w:rPr>
                      </w:pPr>
                    </w:p>
                  </w:txbxContent>
                </v:textbox>
              </v:rect>
            </w:pict>
          </mc:Fallback>
        </mc:AlternateContent>
      </w:r>
      <w:r w:rsidR="006B112D" w:rsidRPr="006B112D">
        <w:rPr>
          <w:rFonts w:ascii="Times New Roman" w:hAnsi="Times New Roman" w:cs="Times New Roman"/>
          <w:sz w:val="24"/>
          <w:szCs w:val="24"/>
        </w:rPr>
        <w:t>36.Обеспечение академической поддержки студентов      37.Оценивание уровня знаний студентов</w:t>
      </w:r>
    </w:p>
    <w:p w:rsidR="006B112D" w:rsidRPr="006B112D" w:rsidRDefault="006B112D" w:rsidP="006B112D">
      <w:pPr>
        <w:jc w:val="center"/>
        <w:rPr>
          <w:rFonts w:ascii="Times New Roman" w:hAnsi="Times New Roman" w:cs="Times New Roman"/>
        </w:rPr>
      </w:pPr>
      <w:r w:rsidRPr="006B112D">
        <w:rPr>
          <w:noProof/>
          <w:lang w:eastAsia="ru-RU"/>
        </w:rPr>
        <mc:AlternateContent>
          <mc:Choice Requires="wps">
            <w:drawing>
              <wp:anchor distT="0" distB="0" distL="114300" distR="114300" simplePos="0" relativeHeight="251559936" behindDoc="0" locked="0" layoutInCell="1" allowOverlap="1" wp14:anchorId="5C9BFC05" wp14:editId="6720352A">
                <wp:simplePos x="0" y="0"/>
                <wp:positionH relativeFrom="column">
                  <wp:posOffset>4347210</wp:posOffset>
                </wp:positionH>
                <wp:positionV relativeFrom="paragraph">
                  <wp:posOffset>2148205</wp:posOffset>
                </wp:positionV>
                <wp:extent cx="5438775" cy="2028825"/>
                <wp:effectExtent l="0" t="0" r="28575" b="28575"/>
                <wp:wrapNone/>
                <wp:docPr id="287" name="Прямоугольник 287"/>
                <wp:cNvGraphicFramePr/>
                <a:graphic xmlns:a="http://schemas.openxmlformats.org/drawingml/2006/main">
                  <a:graphicData uri="http://schemas.microsoft.com/office/word/2010/wordprocessingShape">
                    <wps:wsp>
                      <wps:cNvSpPr/>
                      <wps:spPr>
                        <a:xfrm>
                          <a:off x="0" y="0"/>
                          <a:ext cx="5438775" cy="20288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F142A9" w:rsidRDefault="00EF1ADA" w:rsidP="006B112D">
                            <w:pPr>
                              <w:pStyle w:val="a9"/>
                              <w:ind w:left="-142" w:right="-39" w:firstLine="142"/>
                              <w:rPr>
                                <w:rFonts w:ascii="Times New Roman" w:hAnsi="Times New Roman" w:cs="Times New Roman"/>
                                <w:sz w:val="16"/>
                                <w:szCs w:val="16"/>
                              </w:rPr>
                            </w:pPr>
                            <w:r w:rsidRPr="00880BFD">
                              <w:rPr>
                                <w:sz w:val="16"/>
                                <w:szCs w:val="16"/>
                              </w:rPr>
                              <w:t>1</w:t>
                            </w:r>
                            <w:r w:rsidRPr="00F142A9">
                              <w:rPr>
                                <w:rFonts w:ascii="Times New Roman" w:hAnsi="Times New Roman" w:cs="Times New Roman"/>
                                <w:sz w:val="16"/>
                                <w:szCs w:val="16"/>
                              </w:rPr>
                              <w:t>. Обеспечение реализации ОП  и УП в соответствии с требованиями ГОС ВПО</w:t>
                            </w:r>
                          </w:p>
                          <w:p w:rsidR="00EF1ADA" w:rsidRPr="00F142A9" w:rsidRDefault="00EF1ADA" w:rsidP="006B112D">
                            <w:pPr>
                              <w:pStyle w:val="a9"/>
                              <w:ind w:left="-142" w:right="-39" w:firstLine="142"/>
                              <w:rPr>
                                <w:rStyle w:val="FontStyle75"/>
                                <w:b w:val="0"/>
                                <w:sz w:val="16"/>
                                <w:szCs w:val="16"/>
                              </w:rPr>
                            </w:pPr>
                            <w:r w:rsidRPr="00F142A9">
                              <w:rPr>
                                <w:rFonts w:ascii="Times New Roman" w:hAnsi="Times New Roman" w:cs="Times New Roman"/>
                                <w:sz w:val="16"/>
                                <w:szCs w:val="16"/>
                              </w:rPr>
                              <w:t xml:space="preserve">2. </w:t>
                            </w:r>
                            <w:r w:rsidRPr="00F142A9">
                              <w:rPr>
                                <w:rStyle w:val="FontStyle75"/>
                                <w:sz w:val="16"/>
                                <w:szCs w:val="16"/>
                              </w:rPr>
                              <w:t>Разработка УМК с указанием методов оценок знаний студентов и рейтинга по дисциплине</w:t>
                            </w:r>
                          </w:p>
                          <w:p w:rsidR="00EF1ADA" w:rsidRPr="00F142A9" w:rsidRDefault="00EF1ADA" w:rsidP="006B112D">
                            <w:pPr>
                              <w:pStyle w:val="a9"/>
                              <w:ind w:left="-142" w:right="-39" w:firstLine="142"/>
                              <w:rPr>
                                <w:rFonts w:ascii="Times New Roman" w:hAnsi="Times New Roman" w:cs="Times New Roman"/>
                                <w:sz w:val="16"/>
                                <w:szCs w:val="16"/>
                              </w:rPr>
                            </w:pPr>
                            <w:r w:rsidRPr="00F142A9">
                              <w:rPr>
                                <w:rStyle w:val="FontStyle75"/>
                                <w:sz w:val="16"/>
                                <w:szCs w:val="16"/>
                              </w:rPr>
                              <w:t xml:space="preserve">3. </w:t>
                            </w:r>
                            <w:r w:rsidRPr="00F142A9">
                              <w:rPr>
                                <w:rFonts w:ascii="Times New Roman" w:hAnsi="Times New Roman" w:cs="Times New Roman"/>
                                <w:sz w:val="16"/>
                                <w:szCs w:val="16"/>
                              </w:rPr>
                              <w:t xml:space="preserve">Проведение методических семинаров по оценки знаний студентов </w:t>
                            </w:r>
                          </w:p>
                          <w:p w:rsidR="00EF1ADA" w:rsidRPr="00F142A9" w:rsidRDefault="00EF1ADA" w:rsidP="006B112D">
                            <w:pPr>
                              <w:pStyle w:val="a9"/>
                              <w:ind w:left="-142" w:right="-39" w:firstLine="142"/>
                              <w:rPr>
                                <w:rStyle w:val="FontStyle75"/>
                                <w:b w:val="0"/>
                                <w:sz w:val="16"/>
                                <w:szCs w:val="16"/>
                              </w:rPr>
                            </w:pPr>
                            <w:r w:rsidRPr="00F142A9">
                              <w:rPr>
                                <w:rStyle w:val="FontStyle75"/>
                                <w:sz w:val="16"/>
                                <w:szCs w:val="16"/>
                              </w:rPr>
                              <w:t xml:space="preserve">4. Проведение заседаний кафедр по вопросам подготовке к контролю знаний, их проведению и  обсуждение   результатов </w:t>
                            </w:r>
                          </w:p>
                          <w:p w:rsidR="00EF1ADA" w:rsidRPr="00F142A9" w:rsidRDefault="00EF1ADA" w:rsidP="006B112D">
                            <w:pPr>
                              <w:pStyle w:val="a9"/>
                              <w:ind w:left="-142" w:right="-39" w:firstLine="142"/>
                              <w:rPr>
                                <w:rFonts w:ascii="Times New Roman" w:hAnsi="Times New Roman" w:cs="Times New Roman"/>
                                <w:b/>
                                <w:sz w:val="16"/>
                                <w:szCs w:val="16"/>
                              </w:rPr>
                            </w:pPr>
                            <w:r w:rsidRPr="00F142A9">
                              <w:rPr>
                                <w:rStyle w:val="FontStyle75"/>
                                <w:sz w:val="16"/>
                                <w:szCs w:val="16"/>
                              </w:rPr>
                              <w:t>5. Работа АС (планирование, организация и результаты)</w:t>
                            </w:r>
                          </w:p>
                          <w:p w:rsidR="00EF1ADA" w:rsidRPr="00F142A9" w:rsidRDefault="00EF1ADA" w:rsidP="006B112D">
                            <w:pPr>
                              <w:pStyle w:val="a9"/>
                              <w:ind w:left="0" w:right="-39"/>
                              <w:rPr>
                                <w:rFonts w:ascii="Times New Roman" w:hAnsi="Times New Roman" w:cs="Times New Roman"/>
                                <w:sz w:val="16"/>
                                <w:szCs w:val="16"/>
                              </w:rPr>
                            </w:pPr>
                            <w:r w:rsidRPr="00F142A9">
                              <w:rPr>
                                <w:rFonts w:ascii="Times New Roman" w:hAnsi="Times New Roman" w:cs="Times New Roman"/>
                                <w:sz w:val="16"/>
                                <w:szCs w:val="16"/>
                              </w:rPr>
                              <w:t xml:space="preserve"> 4. Использование ДОТ, ЭО</w:t>
                            </w:r>
                          </w:p>
                          <w:p w:rsidR="00EF1ADA" w:rsidRPr="00F142A9" w:rsidRDefault="00EF1ADA" w:rsidP="006B112D">
                            <w:pPr>
                              <w:pStyle w:val="a9"/>
                              <w:ind w:left="0" w:right="-39"/>
                              <w:rPr>
                                <w:rFonts w:ascii="Times New Roman" w:hAnsi="Times New Roman" w:cs="Times New Roman"/>
                                <w:sz w:val="16"/>
                                <w:szCs w:val="16"/>
                              </w:rPr>
                            </w:pPr>
                            <w:r w:rsidRPr="00F142A9">
                              <w:rPr>
                                <w:rFonts w:ascii="Times New Roman" w:hAnsi="Times New Roman" w:cs="Times New Roman"/>
                                <w:sz w:val="16"/>
                                <w:szCs w:val="16"/>
                              </w:rPr>
                              <w:t>5. Обеспечение академической поддержки студентов (консультации, доступность ППС, курсы, предоставление аудиторий для СРС, дополнительных занятий)</w:t>
                            </w:r>
                          </w:p>
                          <w:p w:rsidR="00EF1ADA" w:rsidRPr="00F142A9" w:rsidRDefault="00EF1ADA" w:rsidP="006B112D">
                            <w:pPr>
                              <w:pStyle w:val="a9"/>
                              <w:ind w:left="0" w:right="-39"/>
                              <w:rPr>
                                <w:rFonts w:ascii="Times New Roman" w:hAnsi="Times New Roman" w:cs="Times New Roman"/>
                                <w:sz w:val="16"/>
                                <w:szCs w:val="16"/>
                              </w:rPr>
                            </w:pPr>
                            <w:r w:rsidRPr="00F142A9">
                              <w:rPr>
                                <w:rFonts w:ascii="Times New Roman" w:hAnsi="Times New Roman" w:cs="Times New Roman"/>
                                <w:sz w:val="16"/>
                                <w:szCs w:val="16"/>
                              </w:rPr>
                              <w:t xml:space="preserve">    6. Обеспечение студентов учебно-методическими материалами для гарантированного усвоения дисциплины и ОП(лекции, СРС, практические и лабораторные занятия, дидактический материал, наглядные пособия и т.д.), размещение их на образовательном портале. Доступность к ОП.</w:t>
                            </w:r>
                          </w:p>
                          <w:p w:rsidR="00EF1ADA" w:rsidRPr="00F142A9" w:rsidRDefault="00EF1ADA" w:rsidP="006B112D">
                            <w:pPr>
                              <w:pStyle w:val="a9"/>
                              <w:ind w:left="0" w:right="-39"/>
                              <w:rPr>
                                <w:rFonts w:ascii="Times New Roman" w:hAnsi="Times New Roman" w:cs="Times New Roman"/>
                                <w:sz w:val="16"/>
                                <w:szCs w:val="16"/>
                              </w:rPr>
                            </w:pPr>
                            <w:r w:rsidRPr="00F142A9">
                              <w:rPr>
                                <w:rFonts w:ascii="Times New Roman" w:hAnsi="Times New Roman" w:cs="Times New Roman"/>
                                <w:sz w:val="16"/>
                                <w:szCs w:val="16"/>
                              </w:rPr>
                              <w:t>7. Разработка ППС по каждой дисциплине фонда оценочных средств и их рецензирование.</w:t>
                            </w:r>
                          </w:p>
                          <w:p w:rsidR="00EF1ADA" w:rsidRPr="00880BFD" w:rsidRDefault="00EF1ADA" w:rsidP="006B112D">
                            <w:pPr>
                              <w:pStyle w:val="a9"/>
                              <w:ind w:left="0" w:right="-39"/>
                              <w:rPr>
                                <w:bCs/>
                                <w:iCs/>
                                <w:color w:val="000000"/>
                                <w:sz w:val="16"/>
                                <w:szCs w:val="16"/>
                              </w:rPr>
                            </w:pPr>
                            <w:r>
                              <w:rPr>
                                <w:sz w:val="16"/>
                                <w:szCs w:val="16"/>
                              </w:rPr>
                              <w:t>8. Адекватность  процедур оценивания по отношению к ожидаемым результатам</w:t>
                            </w:r>
                          </w:p>
                          <w:p w:rsidR="00EF1ADA" w:rsidRPr="00880BFD" w:rsidRDefault="00EF1ADA" w:rsidP="006B112D">
                            <w:pPr>
                              <w:pStyle w:val="a9"/>
                              <w:ind w:left="-142" w:right="-39"/>
                              <w:rPr>
                                <w:sz w:val="16"/>
                                <w:szCs w:val="16"/>
                              </w:rPr>
                            </w:pPr>
                            <w:r>
                              <w:rPr>
                                <w:bCs/>
                                <w:iCs/>
                                <w:color w:val="000000"/>
                                <w:sz w:val="16"/>
                                <w:szCs w:val="16"/>
                              </w:rPr>
                              <w:t xml:space="preserve">   8. Проведение летнего семестра, с предоставлением ППС и регистрацией студентов на дисциплины</w:t>
                            </w:r>
                          </w:p>
                          <w:p w:rsidR="00EF1ADA" w:rsidRPr="00880BFD" w:rsidRDefault="00EF1ADA" w:rsidP="006B112D">
                            <w:pPr>
                              <w:pStyle w:val="a9"/>
                              <w:ind w:left="-142" w:right="-39"/>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9BFC05" id="Прямоугольник 287" o:spid="_x0000_s1375" style="position:absolute;left:0;text-align:left;margin-left:342.3pt;margin-top:169.15pt;width:428.25pt;height:159.75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F142A9" w:rsidRDefault="00EF1ADA" w:rsidP="006B112D">
                      <w:pPr>
                        <w:pStyle w:val="a9"/>
                        <w:ind w:left="-142" w:right="-39" w:firstLine="142"/>
                        <w:rPr>
                          <w:rFonts w:ascii="Times New Roman" w:hAnsi="Times New Roman" w:cs="Times New Roman"/>
                          <w:sz w:val="16"/>
                          <w:szCs w:val="16"/>
                        </w:rPr>
                      </w:pPr>
                      <w:r w:rsidRPr="00880BFD">
                        <w:rPr>
                          <w:sz w:val="16"/>
                          <w:szCs w:val="16"/>
                        </w:rPr>
                        <w:t>1</w:t>
                      </w:r>
                      <w:r w:rsidRPr="00F142A9">
                        <w:rPr>
                          <w:rFonts w:ascii="Times New Roman" w:hAnsi="Times New Roman" w:cs="Times New Roman"/>
                          <w:sz w:val="16"/>
                          <w:szCs w:val="16"/>
                        </w:rPr>
                        <w:t>. Обеспечение реализации ОП  и УП в соответствии с требованиями ГОС ВПО</w:t>
                      </w:r>
                    </w:p>
                    <w:p w:rsidR="00EF1ADA" w:rsidRPr="00F142A9" w:rsidRDefault="00EF1ADA" w:rsidP="006B112D">
                      <w:pPr>
                        <w:pStyle w:val="a9"/>
                        <w:ind w:left="-142" w:right="-39" w:firstLine="142"/>
                        <w:rPr>
                          <w:rStyle w:val="FontStyle75"/>
                          <w:b w:val="0"/>
                          <w:sz w:val="16"/>
                          <w:szCs w:val="16"/>
                        </w:rPr>
                      </w:pPr>
                      <w:r w:rsidRPr="00F142A9">
                        <w:rPr>
                          <w:rFonts w:ascii="Times New Roman" w:hAnsi="Times New Roman" w:cs="Times New Roman"/>
                          <w:sz w:val="16"/>
                          <w:szCs w:val="16"/>
                        </w:rPr>
                        <w:t xml:space="preserve">2. </w:t>
                      </w:r>
                      <w:r w:rsidRPr="00F142A9">
                        <w:rPr>
                          <w:rStyle w:val="FontStyle75"/>
                          <w:sz w:val="16"/>
                          <w:szCs w:val="16"/>
                        </w:rPr>
                        <w:t>Разработка УМК с указанием методов оценок знаний студентов и рейтинга по дисциплине</w:t>
                      </w:r>
                    </w:p>
                    <w:p w:rsidR="00EF1ADA" w:rsidRPr="00F142A9" w:rsidRDefault="00EF1ADA" w:rsidP="006B112D">
                      <w:pPr>
                        <w:pStyle w:val="a9"/>
                        <w:ind w:left="-142" w:right="-39" w:firstLine="142"/>
                        <w:rPr>
                          <w:rFonts w:ascii="Times New Roman" w:hAnsi="Times New Roman" w:cs="Times New Roman"/>
                          <w:sz w:val="16"/>
                          <w:szCs w:val="16"/>
                        </w:rPr>
                      </w:pPr>
                      <w:r w:rsidRPr="00F142A9">
                        <w:rPr>
                          <w:rStyle w:val="FontStyle75"/>
                          <w:sz w:val="16"/>
                          <w:szCs w:val="16"/>
                        </w:rPr>
                        <w:t xml:space="preserve">3. </w:t>
                      </w:r>
                      <w:r w:rsidRPr="00F142A9">
                        <w:rPr>
                          <w:rFonts w:ascii="Times New Roman" w:hAnsi="Times New Roman" w:cs="Times New Roman"/>
                          <w:sz w:val="16"/>
                          <w:szCs w:val="16"/>
                        </w:rPr>
                        <w:t xml:space="preserve">Проведение методических семинаров по оценки знаний студентов </w:t>
                      </w:r>
                    </w:p>
                    <w:p w:rsidR="00EF1ADA" w:rsidRPr="00F142A9" w:rsidRDefault="00EF1ADA" w:rsidP="006B112D">
                      <w:pPr>
                        <w:pStyle w:val="a9"/>
                        <w:ind w:left="-142" w:right="-39" w:firstLine="142"/>
                        <w:rPr>
                          <w:rStyle w:val="FontStyle75"/>
                          <w:b w:val="0"/>
                          <w:sz w:val="16"/>
                          <w:szCs w:val="16"/>
                        </w:rPr>
                      </w:pPr>
                      <w:r w:rsidRPr="00F142A9">
                        <w:rPr>
                          <w:rStyle w:val="FontStyle75"/>
                          <w:sz w:val="16"/>
                          <w:szCs w:val="16"/>
                        </w:rPr>
                        <w:t xml:space="preserve">4. Проведение заседаний кафедр по вопросам подготовке к контролю знаний, их проведению и  обсуждение   результатов </w:t>
                      </w:r>
                    </w:p>
                    <w:p w:rsidR="00EF1ADA" w:rsidRPr="00F142A9" w:rsidRDefault="00EF1ADA" w:rsidP="006B112D">
                      <w:pPr>
                        <w:pStyle w:val="a9"/>
                        <w:ind w:left="-142" w:right="-39" w:firstLine="142"/>
                        <w:rPr>
                          <w:rFonts w:ascii="Times New Roman" w:hAnsi="Times New Roman" w:cs="Times New Roman"/>
                          <w:b/>
                          <w:sz w:val="16"/>
                          <w:szCs w:val="16"/>
                        </w:rPr>
                      </w:pPr>
                      <w:r w:rsidRPr="00F142A9">
                        <w:rPr>
                          <w:rStyle w:val="FontStyle75"/>
                          <w:sz w:val="16"/>
                          <w:szCs w:val="16"/>
                        </w:rPr>
                        <w:t>5. Работа АС (планирование, организация и результаты)</w:t>
                      </w:r>
                    </w:p>
                    <w:p w:rsidR="00EF1ADA" w:rsidRPr="00F142A9" w:rsidRDefault="00EF1ADA" w:rsidP="006B112D">
                      <w:pPr>
                        <w:pStyle w:val="a9"/>
                        <w:ind w:left="0" w:right="-39"/>
                        <w:rPr>
                          <w:rFonts w:ascii="Times New Roman" w:hAnsi="Times New Roman" w:cs="Times New Roman"/>
                          <w:sz w:val="16"/>
                          <w:szCs w:val="16"/>
                        </w:rPr>
                      </w:pPr>
                      <w:r w:rsidRPr="00F142A9">
                        <w:rPr>
                          <w:rFonts w:ascii="Times New Roman" w:hAnsi="Times New Roman" w:cs="Times New Roman"/>
                          <w:sz w:val="16"/>
                          <w:szCs w:val="16"/>
                        </w:rPr>
                        <w:t xml:space="preserve"> 4. Использование ДОТ, ЭО</w:t>
                      </w:r>
                    </w:p>
                    <w:p w:rsidR="00EF1ADA" w:rsidRPr="00F142A9" w:rsidRDefault="00EF1ADA" w:rsidP="006B112D">
                      <w:pPr>
                        <w:pStyle w:val="a9"/>
                        <w:ind w:left="0" w:right="-39"/>
                        <w:rPr>
                          <w:rFonts w:ascii="Times New Roman" w:hAnsi="Times New Roman" w:cs="Times New Roman"/>
                          <w:sz w:val="16"/>
                          <w:szCs w:val="16"/>
                        </w:rPr>
                      </w:pPr>
                      <w:r w:rsidRPr="00F142A9">
                        <w:rPr>
                          <w:rFonts w:ascii="Times New Roman" w:hAnsi="Times New Roman" w:cs="Times New Roman"/>
                          <w:sz w:val="16"/>
                          <w:szCs w:val="16"/>
                        </w:rPr>
                        <w:t>5. Обеспечение академической поддержки студентов (консультации, доступность ППС, курсы, предоставление аудиторий для СРС, дополнительных занятий)</w:t>
                      </w:r>
                    </w:p>
                    <w:p w:rsidR="00EF1ADA" w:rsidRPr="00F142A9" w:rsidRDefault="00EF1ADA" w:rsidP="006B112D">
                      <w:pPr>
                        <w:pStyle w:val="a9"/>
                        <w:ind w:left="0" w:right="-39"/>
                        <w:rPr>
                          <w:rFonts w:ascii="Times New Roman" w:hAnsi="Times New Roman" w:cs="Times New Roman"/>
                          <w:sz w:val="16"/>
                          <w:szCs w:val="16"/>
                        </w:rPr>
                      </w:pPr>
                      <w:r w:rsidRPr="00F142A9">
                        <w:rPr>
                          <w:rFonts w:ascii="Times New Roman" w:hAnsi="Times New Roman" w:cs="Times New Roman"/>
                          <w:sz w:val="16"/>
                          <w:szCs w:val="16"/>
                        </w:rPr>
                        <w:t xml:space="preserve">    6. Обеспечение студентов учебно-методическими материалами для гарантированного усвоения дисциплины и ОП(лекции, СРС, практические и лабораторные занятия, дидактический материал, наглядные пособия и т.д.), размещение их на образовательном портале. Доступность к ОП.</w:t>
                      </w:r>
                    </w:p>
                    <w:p w:rsidR="00EF1ADA" w:rsidRPr="00F142A9" w:rsidRDefault="00EF1ADA" w:rsidP="006B112D">
                      <w:pPr>
                        <w:pStyle w:val="a9"/>
                        <w:ind w:left="0" w:right="-39"/>
                        <w:rPr>
                          <w:rFonts w:ascii="Times New Roman" w:hAnsi="Times New Roman" w:cs="Times New Roman"/>
                          <w:sz w:val="16"/>
                          <w:szCs w:val="16"/>
                        </w:rPr>
                      </w:pPr>
                      <w:r w:rsidRPr="00F142A9">
                        <w:rPr>
                          <w:rFonts w:ascii="Times New Roman" w:hAnsi="Times New Roman" w:cs="Times New Roman"/>
                          <w:sz w:val="16"/>
                          <w:szCs w:val="16"/>
                        </w:rPr>
                        <w:t>7. Разработка ППС по каждой дисциплине фонда оценочных средств и их рецензирование.</w:t>
                      </w:r>
                    </w:p>
                    <w:p w:rsidR="00EF1ADA" w:rsidRPr="00880BFD" w:rsidRDefault="00EF1ADA" w:rsidP="006B112D">
                      <w:pPr>
                        <w:pStyle w:val="a9"/>
                        <w:ind w:left="0" w:right="-39"/>
                        <w:rPr>
                          <w:bCs/>
                          <w:iCs/>
                          <w:color w:val="000000"/>
                          <w:sz w:val="16"/>
                          <w:szCs w:val="16"/>
                        </w:rPr>
                      </w:pPr>
                      <w:r>
                        <w:rPr>
                          <w:sz w:val="16"/>
                          <w:szCs w:val="16"/>
                        </w:rPr>
                        <w:t>8. Адекватность  процедур оценивания по отношению к ожидаемым результатам</w:t>
                      </w:r>
                    </w:p>
                    <w:p w:rsidR="00EF1ADA" w:rsidRPr="00880BFD" w:rsidRDefault="00EF1ADA" w:rsidP="006B112D">
                      <w:pPr>
                        <w:pStyle w:val="a9"/>
                        <w:ind w:left="-142" w:right="-39"/>
                        <w:rPr>
                          <w:sz w:val="16"/>
                          <w:szCs w:val="16"/>
                        </w:rPr>
                      </w:pPr>
                      <w:r>
                        <w:rPr>
                          <w:bCs/>
                          <w:iCs/>
                          <w:color w:val="000000"/>
                          <w:sz w:val="16"/>
                          <w:szCs w:val="16"/>
                        </w:rPr>
                        <w:t xml:space="preserve">   8. Проведение летнего семестра, с предоставлением ППС и регистрацией студентов на дисциплины</w:t>
                      </w:r>
                    </w:p>
                    <w:p w:rsidR="00EF1ADA" w:rsidRPr="00880BFD" w:rsidRDefault="00EF1ADA" w:rsidP="006B112D">
                      <w:pPr>
                        <w:pStyle w:val="a9"/>
                        <w:ind w:left="-142" w:right="-39"/>
                        <w:rPr>
                          <w:sz w:val="16"/>
                          <w:szCs w:val="16"/>
                        </w:rPr>
                      </w:pPr>
                    </w:p>
                  </w:txbxContent>
                </v:textbox>
              </v:rect>
            </w:pict>
          </mc:Fallback>
        </mc:AlternateContent>
      </w:r>
      <w:r w:rsidRPr="006B112D">
        <w:rPr>
          <w:noProof/>
          <w:lang w:eastAsia="ru-RU"/>
        </w:rPr>
        <mc:AlternateContent>
          <mc:Choice Requires="wps">
            <w:drawing>
              <wp:anchor distT="0" distB="0" distL="114300" distR="114300" simplePos="0" relativeHeight="251560960" behindDoc="0" locked="0" layoutInCell="1" allowOverlap="1" wp14:anchorId="59A474EE" wp14:editId="1526C526">
                <wp:simplePos x="0" y="0"/>
                <wp:positionH relativeFrom="column">
                  <wp:posOffset>4423410</wp:posOffset>
                </wp:positionH>
                <wp:positionV relativeFrom="paragraph">
                  <wp:posOffset>4291965</wp:posOffset>
                </wp:positionV>
                <wp:extent cx="5229225" cy="647700"/>
                <wp:effectExtent l="0" t="0" r="28575" b="19050"/>
                <wp:wrapNone/>
                <wp:docPr id="288" name="Прямоугольник 288"/>
                <wp:cNvGraphicFramePr/>
                <a:graphic xmlns:a="http://schemas.openxmlformats.org/drawingml/2006/main">
                  <a:graphicData uri="http://schemas.microsoft.com/office/word/2010/wordprocessingShape">
                    <wps:wsp>
                      <wps:cNvSpPr/>
                      <wps:spPr>
                        <a:xfrm>
                          <a:off x="0" y="0"/>
                          <a:ext cx="5229225" cy="6477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Учебно-методическая комиссия факультета/института</w:t>
                            </w:r>
                          </w:p>
                          <w:p w:rsidR="00EF1ADA" w:rsidRPr="00F142A9" w:rsidRDefault="00EF1ADA" w:rsidP="00D10172">
                            <w:p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1.Рассмотрение на заседании УМК методов оценки знаний студентов их адекватность и эффективность.</w:t>
                            </w:r>
                          </w:p>
                          <w:p w:rsidR="00EF1ADA" w:rsidRPr="00F142A9" w:rsidRDefault="00EF1ADA" w:rsidP="00C9321D">
                            <w:pPr>
                              <w:pStyle w:val="a9"/>
                              <w:numPr>
                                <w:ilvl w:val="0"/>
                                <w:numId w:val="48"/>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Мониторинг УМК дисциплин на наличие методов оценки знаний студентов, контрольно-оценивающих  средств.</w:t>
                            </w:r>
                          </w:p>
                          <w:p w:rsidR="00EF1ADA" w:rsidRPr="00C931A3" w:rsidRDefault="00EF1ADA" w:rsidP="006B112D">
                            <w:pPr>
                              <w:pStyle w:val="a9"/>
                              <w:ind w:left="-142" w:right="-39" w:firstLine="142"/>
                              <w:rPr>
                                <w:sz w:val="18"/>
                                <w:szCs w:val="18"/>
                              </w:rPr>
                            </w:pPr>
                            <w:r w:rsidRPr="00C931A3">
                              <w:rPr>
                                <w:sz w:val="18"/>
                                <w:szCs w:val="18"/>
                              </w:rPr>
                              <w:t xml:space="preserve">. </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A474EE" id="Прямоугольник 288" o:spid="_x0000_s1376" style="position:absolute;left:0;text-align:left;margin-left:348.3pt;margin-top:337.95pt;width:411.75pt;height:51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Учебно-методическая комиссия факультета/института</w:t>
                      </w:r>
                    </w:p>
                    <w:p w:rsidR="00EF1ADA" w:rsidRPr="00F142A9" w:rsidRDefault="00EF1ADA" w:rsidP="00D10172">
                      <w:p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1.Рассмотрение на заседании УМК методов оценки знаний студентов их адекватность и эффективность.</w:t>
                      </w:r>
                    </w:p>
                    <w:p w:rsidR="00EF1ADA" w:rsidRPr="00F142A9" w:rsidRDefault="00EF1ADA" w:rsidP="00C9321D">
                      <w:pPr>
                        <w:pStyle w:val="a9"/>
                        <w:numPr>
                          <w:ilvl w:val="0"/>
                          <w:numId w:val="48"/>
                        </w:numPr>
                        <w:spacing w:after="0" w:line="240" w:lineRule="auto"/>
                        <w:ind w:right="-39"/>
                        <w:rPr>
                          <w:rFonts w:ascii="Times New Roman" w:hAnsi="Times New Roman" w:cs="Times New Roman"/>
                          <w:sz w:val="16"/>
                          <w:szCs w:val="16"/>
                        </w:rPr>
                      </w:pPr>
                      <w:r w:rsidRPr="00F142A9">
                        <w:rPr>
                          <w:rFonts w:ascii="Times New Roman" w:hAnsi="Times New Roman" w:cs="Times New Roman"/>
                          <w:sz w:val="16"/>
                          <w:szCs w:val="16"/>
                        </w:rPr>
                        <w:t>Мониторинг УМК дисциплин на наличие методов оценки знаний студентов, контрольно-оценивающих  средств.</w:t>
                      </w:r>
                    </w:p>
                    <w:p w:rsidR="00EF1ADA" w:rsidRPr="00C931A3" w:rsidRDefault="00EF1ADA" w:rsidP="006B112D">
                      <w:pPr>
                        <w:pStyle w:val="a9"/>
                        <w:ind w:left="-142" w:right="-39" w:firstLine="142"/>
                        <w:rPr>
                          <w:sz w:val="18"/>
                          <w:szCs w:val="18"/>
                        </w:rPr>
                      </w:pPr>
                      <w:r w:rsidRPr="00C931A3">
                        <w:rPr>
                          <w:sz w:val="18"/>
                          <w:szCs w:val="18"/>
                        </w:rPr>
                        <w:t xml:space="preserve">. </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r w:rsidRPr="006B112D">
        <w:rPr>
          <w:noProof/>
          <w:lang w:eastAsia="ru-RU"/>
        </w:rPr>
        <mc:AlternateContent>
          <mc:Choice Requires="wps">
            <w:drawing>
              <wp:anchor distT="0" distB="0" distL="114300" distR="114300" simplePos="0" relativeHeight="251561984" behindDoc="0" locked="0" layoutInCell="1" allowOverlap="1" wp14:anchorId="0B6611DC" wp14:editId="65C7CA3C">
                <wp:simplePos x="0" y="0"/>
                <wp:positionH relativeFrom="column">
                  <wp:posOffset>4423410</wp:posOffset>
                </wp:positionH>
                <wp:positionV relativeFrom="paragraph">
                  <wp:posOffset>5034915</wp:posOffset>
                </wp:positionV>
                <wp:extent cx="5229225" cy="409575"/>
                <wp:effectExtent l="0" t="0" r="28575" b="28575"/>
                <wp:wrapNone/>
                <wp:docPr id="289" name="Прямоугольник 289"/>
                <wp:cNvGraphicFramePr/>
                <a:graphic xmlns:a="http://schemas.openxmlformats.org/drawingml/2006/main">
                  <a:graphicData uri="http://schemas.microsoft.com/office/word/2010/wordprocessingShape">
                    <wps:wsp>
                      <wps:cNvSpPr/>
                      <wps:spPr>
                        <a:xfrm>
                          <a:off x="0" y="0"/>
                          <a:ext cx="5229225" cy="4095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F142A9" w:rsidRDefault="00EF1ADA" w:rsidP="006B112D">
                            <w:pPr>
                              <w:pStyle w:val="a9"/>
                              <w:ind w:left="-142" w:right="-39" w:firstLine="142"/>
                              <w:rPr>
                                <w:rFonts w:ascii="Times New Roman" w:hAnsi="Times New Roman" w:cs="Times New Roman"/>
                                <w:sz w:val="18"/>
                                <w:szCs w:val="18"/>
                              </w:rPr>
                            </w:pPr>
                            <w:r w:rsidRPr="00F142A9">
                              <w:rPr>
                                <w:rFonts w:ascii="Times New Roman" w:hAnsi="Times New Roman" w:cs="Times New Roman"/>
                                <w:sz w:val="16"/>
                                <w:szCs w:val="16"/>
                              </w:rPr>
                              <w:t>1. Создание условий для академической поддержки студентов (аудитории, библиотека , ИС, Интернет)</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6611DC" id="Прямоугольник 289" o:spid="_x0000_s1377" style="position:absolute;left:0;text-align:left;margin-left:348.3pt;margin-top:396.45pt;width:411.75pt;height:32.25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F142A9" w:rsidRDefault="00EF1ADA" w:rsidP="006B112D">
                      <w:pPr>
                        <w:pStyle w:val="a9"/>
                        <w:ind w:left="-142" w:right="-39" w:firstLine="142"/>
                        <w:rPr>
                          <w:rFonts w:ascii="Times New Roman" w:hAnsi="Times New Roman" w:cs="Times New Roman"/>
                          <w:sz w:val="18"/>
                          <w:szCs w:val="18"/>
                        </w:rPr>
                      </w:pPr>
                      <w:r w:rsidRPr="00F142A9">
                        <w:rPr>
                          <w:rFonts w:ascii="Times New Roman" w:hAnsi="Times New Roman" w:cs="Times New Roman"/>
                          <w:sz w:val="16"/>
                          <w:szCs w:val="16"/>
                        </w:rPr>
                        <w:t>1. Создание условий для академической поддержки студентов (аудитории, библиотека , ИС, Интернет)</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142A9" w:rsidP="00F52FD4">
      <w:pPr>
        <w:jc w:val="center"/>
        <w:rPr>
          <w:rFonts w:ascii="Times New Roman" w:hAnsi="Times New Roman" w:cs="Times New Roman"/>
          <w:sz w:val="24"/>
          <w:szCs w:val="24"/>
        </w:rPr>
      </w:pPr>
      <w:r w:rsidRPr="006B112D">
        <w:rPr>
          <w:noProof/>
          <w:lang w:eastAsia="ru-RU"/>
        </w:rPr>
        <mc:AlternateContent>
          <mc:Choice Requires="wps">
            <w:drawing>
              <wp:anchor distT="0" distB="0" distL="114300" distR="114300" simplePos="0" relativeHeight="251557888" behindDoc="0" locked="0" layoutInCell="1" allowOverlap="1" wp14:anchorId="66343C57" wp14:editId="7CFBB1B0">
                <wp:simplePos x="0" y="0"/>
                <wp:positionH relativeFrom="column">
                  <wp:posOffset>-524881</wp:posOffset>
                </wp:positionH>
                <wp:positionV relativeFrom="paragraph">
                  <wp:posOffset>31800</wp:posOffset>
                </wp:positionV>
                <wp:extent cx="4724400" cy="2024009"/>
                <wp:effectExtent l="0" t="0" r="19050" b="14605"/>
                <wp:wrapNone/>
                <wp:docPr id="286" name="Прямоугольник 286"/>
                <wp:cNvGraphicFramePr/>
                <a:graphic xmlns:a="http://schemas.openxmlformats.org/drawingml/2006/main">
                  <a:graphicData uri="http://schemas.microsoft.com/office/word/2010/wordprocessingShape">
                    <wps:wsp>
                      <wps:cNvSpPr/>
                      <wps:spPr>
                        <a:xfrm>
                          <a:off x="0" y="0"/>
                          <a:ext cx="4724400" cy="2024009"/>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F142A9" w:rsidRDefault="00EF1ADA" w:rsidP="00F142A9">
                            <w:pPr>
                              <w:pStyle w:val="a9"/>
                              <w:spacing w:after="0" w:line="240" w:lineRule="auto"/>
                              <w:ind w:left="-142" w:right="-40" w:firstLine="142"/>
                              <w:rPr>
                                <w:rFonts w:ascii="Times New Roman" w:hAnsi="Times New Roman" w:cs="Times New Roman"/>
                                <w:sz w:val="16"/>
                                <w:szCs w:val="16"/>
                              </w:rPr>
                            </w:pPr>
                            <w:r w:rsidRPr="00C931A3">
                              <w:rPr>
                                <w:sz w:val="18"/>
                                <w:szCs w:val="18"/>
                              </w:rPr>
                              <w:t>1.</w:t>
                            </w:r>
                            <w:r w:rsidRPr="00FA7F43">
                              <w:rPr>
                                <w:sz w:val="18"/>
                                <w:szCs w:val="18"/>
                              </w:rPr>
                              <w:t xml:space="preserve"> </w:t>
                            </w:r>
                            <w:r w:rsidRPr="00F142A9">
                              <w:rPr>
                                <w:rFonts w:ascii="Times New Roman" w:hAnsi="Times New Roman" w:cs="Times New Roman"/>
                                <w:sz w:val="16"/>
                                <w:szCs w:val="16"/>
                              </w:rPr>
                              <w:t>Мониторинг реализации академической поддержки и оценки уровня знаний студентов</w:t>
                            </w:r>
                          </w:p>
                          <w:p w:rsidR="00EF1ADA" w:rsidRPr="00F142A9" w:rsidRDefault="00EF1ADA" w:rsidP="006B112D">
                            <w:pPr>
                              <w:pStyle w:val="msonormalmailrucssattributepostfix"/>
                              <w:shd w:val="clear" w:color="auto" w:fill="FFFFFF"/>
                              <w:spacing w:before="0" w:beforeAutospacing="0" w:after="0" w:afterAutospacing="0"/>
                              <w:rPr>
                                <w:color w:val="000000"/>
                                <w:sz w:val="16"/>
                                <w:szCs w:val="16"/>
                              </w:rPr>
                            </w:pPr>
                            <w:r w:rsidRPr="00F142A9">
                              <w:rPr>
                                <w:color w:val="000000"/>
                                <w:sz w:val="16"/>
                                <w:szCs w:val="16"/>
                              </w:rPr>
                              <w:t>2. Мониторинг успеваемости студентов/магистрантов</w:t>
                            </w:r>
                          </w:p>
                          <w:p w:rsidR="00EF1ADA" w:rsidRPr="00F142A9" w:rsidRDefault="00EF1ADA" w:rsidP="006B112D">
                            <w:pPr>
                              <w:pStyle w:val="msonormalmailrucssattributepostfix"/>
                              <w:shd w:val="clear" w:color="auto" w:fill="FFFFFF"/>
                              <w:spacing w:before="0" w:beforeAutospacing="0" w:after="0" w:afterAutospacing="0"/>
                              <w:rPr>
                                <w:color w:val="000000"/>
                                <w:sz w:val="16"/>
                                <w:szCs w:val="16"/>
                              </w:rPr>
                            </w:pPr>
                            <w:r w:rsidRPr="00F142A9">
                              <w:rPr>
                                <w:color w:val="000000"/>
                                <w:sz w:val="16"/>
                                <w:szCs w:val="16"/>
                              </w:rPr>
                              <w:t>3.Организация мероприятий академической поддержки на уровне кафедр, деканата (СРС, ДОТ, консультации), общежития</w:t>
                            </w:r>
                          </w:p>
                          <w:p w:rsidR="00EF1ADA" w:rsidRPr="00F142A9" w:rsidRDefault="00EF1ADA" w:rsidP="006B112D">
                            <w:pPr>
                              <w:pStyle w:val="msonormalmailrucssattributepostfix"/>
                              <w:shd w:val="clear" w:color="auto" w:fill="FFFFFF"/>
                              <w:spacing w:before="0" w:beforeAutospacing="0" w:after="0" w:afterAutospacing="0"/>
                              <w:rPr>
                                <w:color w:val="000000"/>
                                <w:sz w:val="16"/>
                                <w:szCs w:val="16"/>
                              </w:rPr>
                            </w:pPr>
                            <w:r w:rsidRPr="00F142A9">
                              <w:rPr>
                                <w:color w:val="000000"/>
                                <w:sz w:val="16"/>
                                <w:szCs w:val="16"/>
                              </w:rPr>
                              <w:t>4. Работа службы АС. Контроль их деятельности на уровне кафедр с группами</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8"/>
                                <w:szCs w:val="18"/>
                              </w:rPr>
                              <w:t xml:space="preserve">   5</w:t>
                            </w:r>
                            <w:r w:rsidRPr="00F142A9">
                              <w:rPr>
                                <w:rFonts w:ascii="Times New Roman" w:hAnsi="Times New Roman" w:cs="Times New Roman"/>
                                <w:sz w:val="16"/>
                                <w:szCs w:val="16"/>
                              </w:rPr>
                              <w:t>. Принятие мер на жалобы студентов/магистрантов по вопросам академических результатов</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8"/>
                                <w:szCs w:val="18"/>
                              </w:rPr>
                              <w:t xml:space="preserve">   6</w:t>
                            </w:r>
                            <w:r w:rsidRPr="00F142A9">
                              <w:rPr>
                                <w:rFonts w:ascii="Times New Roman" w:hAnsi="Times New Roman" w:cs="Times New Roman"/>
                                <w:sz w:val="16"/>
                                <w:szCs w:val="16"/>
                              </w:rPr>
                              <w:t>.Контроль организации текущего, рубежного и итогового контроля знаний студентов и их оценка</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7. Мониторинг формирования электронных ведомостей и их регистрация</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8. Дополнительные курсы, факультативы  по удовлетворению потребностей студентов</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9.Формирование индивидуальных траекторий обучения</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10.Предоставление образовательных услуг через ДОТ, ЭО</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11. Организация и проведение летнего семестра. Регистрация на дисциплины.</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12.. Организация  ЛАЗ с дополнительными ведомостями </w:t>
                            </w:r>
                            <w:r w:rsidRPr="00F142A9">
                              <w:rPr>
                                <w:rFonts w:ascii="Times New Roman" w:hAnsi="Times New Roman" w:cs="Times New Roman"/>
                                <w:sz w:val="16"/>
                                <w:szCs w:val="16"/>
                                <w:lang w:val="en-US"/>
                              </w:rPr>
                              <w:t>FX</w:t>
                            </w:r>
                            <w:r w:rsidRPr="00F142A9">
                              <w:rPr>
                                <w:rFonts w:ascii="Times New Roman" w:hAnsi="Times New Roman" w:cs="Times New Roman"/>
                                <w:sz w:val="16"/>
                                <w:szCs w:val="16"/>
                              </w:rPr>
                              <w:t xml:space="preserve">, </w:t>
                            </w:r>
                            <w:r w:rsidRPr="00F142A9">
                              <w:rPr>
                                <w:rFonts w:ascii="Times New Roman" w:hAnsi="Times New Roman" w:cs="Times New Roman"/>
                                <w:sz w:val="16"/>
                                <w:szCs w:val="16"/>
                                <w:lang w:val="en-US"/>
                              </w:rPr>
                              <w:t>I</w:t>
                            </w:r>
                            <w:r w:rsidRPr="00F142A9">
                              <w:rPr>
                                <w:rFonts w:ascii="Times New Roman" w:hAnsi="Times New Roman" w:cs="Times New Roman"/>
                                <w:sz w:val="16"/>
                                <w:szCs w:val="16"/>
                              </w:rPr>
                              <w:t xml:space="preserve"> (для добора баллов и пересдачи экзамена)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343C57" id="Прямоугольник 286" o:spid="_x0000_s1378" style="position:absolute;left:0;text-align:left;margin-left:-41.35pt;margin-top:2.5pt;width:372pt;height:159.35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" fillcolor="window" strokecolor="windowText" strokeweight="2pt">
                <v:textbox>
                  <w:txbxContent>
                    <w:p w:rsidR="00EF1ADA" w:rsidRPr="00C931A3" w:rsidRDefault="00EF1ADA" w:rsidP="006B112D">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F142A9" w:rsidRDefault="00EF1ADA" w:rsidP="00F142A9">
                      <w:pPr>
                        <w:pStyle w:val="a9"/>
                        <w:spacing w:after="0" w:line="240" w:lineRule="auto"/>
                        <w:ind w:left="-142" w:right="-40" w:firstLine="142"/>
                        <w:rPr>
                          <w:rFonts w:ascii="Times New Roman" w:hAnsi="Times New Roman" w:cs="Times New Roman"/>
                          <w:sz w:val="16"/>
                          <w:szCs w:val="16"/>
                        </w:rPr>
                      </w:pPr>
                      <w:r w:rsidRPr="00C931A3">
                        <w:rPr>
                          <w:sz w:val="18"/>
                          <w:szCs w:val="18"/>
                        </w:rPr>
                        <w:t>1.</w:t>
                      </w:r>
                      <w:r w:rsidRPr="00FA7F43">
                        <w:rPr>
                          <w:sz w:val="18"/>
                          <w:szCs w:val="18"/>
                        </w:rPr>
                        <w:t xml:space="preserve"> </w:t>
                      </w:r>
                      <w:r w:rsidRPr="00F142A9">
                        <w:rPr>
                          <w:rFonts w:ascii="Times New Roman" w:hAnsi="Times New Roman" w:cs="Times New Roman"/>
                          <w:sz w:val="16"/>
                          <w:szCs w:val="16"/>
                        </w:rPr>
                        <w:t>Мониторинг реализации академической поддержки и оценки уровня знаний студентов</w:t>
                      </w:r>
                    </w:p>
                    <w:p w:rsidR="00EF1ADA" w:rsidRPr="00F142A9" w:rsidRDefault="00EF1ADA" w:rsidP="006B112D">
                      <w:pPr>
                        <w:pStyle w:val="msonormalmailrucssattributepostfix"/>
                        <w:shd w:val="clear" w:color="auto" w:fill="FFFFFF"/>
                        <w:spacing w:before="0" w:beforeAutospacing="0" w:after="0" w:afterAutospacing="0"/>
                        <w:rPr>
                          <w:color w:val="000000"/>
                          <w:sz w:val="16"/>
                          <w:szCs w:val="16"/>
                        </w:rPr>
                      </w:pPr>
                      <w:r w:rsidRPr="00F142A9">
                        <w:rPr>
                          <w:color w:val="000000"/>
                          <w:sz w:val="16"/>
                          <w:szCs w:val="16"/>
                        </w:rPr>
                        <w:t>2. Мониторинг успеваемости студентов/магистрантов</w:t>
                      </w:r>
                    </w:p>
                    <w:p w:rsidR="00EF1ADA" w:rsidRPr="00F142A9" w:rsidRDefault="00EF1ADA" w:rsidP="006B112D">
                      <w:pPr>
                        <w:pStyle w:val="msonormalmailrucssattributepostfix"/>
                        <w:shd w:val="clear" w:color="auto" w:fill="FFFFFF"/>
                        <w:spacing w:before="0" w:beforeAutospacing="0" w:after="0" w:afterAutospacing="0"/>
                        <w:rPr>
                          <w:color w:val="000000"/>
                          <w:sz w:val="16"/>
                          <w:szCs w:val="16"/>
                        </w:rPr>
                      </w:pPr>
                      <w:r w:rsidRPr="00F142A9">
                        <w:rPr>
                          <w:color w:val="000000"/>
                          <w:sz w:val="16"/>
                          <w:szCs w:val="16"/>
                        </w:rPr>
                        <w:t>3.Организация мероприятий академической поддержки на уровне кафедр, деканата (СРС, ДОТ, консультации), общежития</w:t>
                      </w:r>
                    </w:p>
                    <w:p w:rsidR="00EF1ADA" w:rsidRPr="00F142A9" w:rsidRDefault="00EF1ADA" w:rsidP="006B112D">
                      <w:pPr>
                        <w:pStyle w:val="msonormalmailrucssattributepostfix"/>
                        <w:shd w:val="clear" w:color="auto" w:fill="FFFFFF"/>
                        <w:spacing w:before="0" w:beforeAutospacing="0" w:after="0" w:afterAutospacing="0"/>
                        <w:rPr>
                          <w:color w:val="000000"/>
                          <w:sz w:val="16"/>
                          <w:szCs w:val="16"/>
                        </w:rPr>
                      </w:pPr>
                      <w:r w:rsidRPr="00F142A9">
                        <w:rPr>
                          <w:color w:val="000000"/>
                          <w:sz w:val="16"/>
                          <w:szCs w:val="16"/>
                        </w:rPr>
                        <w:t>4. Работа службы АС. Контроль их деятельности на уровне кафедр с группами</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8"/>
                          <w:szCs w:val="18"/>
                        </w:rPr>
                        <w:t xml:space="preserve">   5</w:t>
                      </w:r>
                      <w:r w:rsidRPr="00F142A9">
                        <w:rPr>
                          <w:rFonts w:ascii="Times New Roman" w:hAnsi="Times New Roman" w:cs="Times New Roman"/>
                          <w:sz w:val="16"/>
                          <w:szCs w:val="16"/>
                        </w:rPr>
                        <w:t>. Принятие мер на жалобы студентов/магистрантов по вопросам академических результатов</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8"/>
                          <w:szCs w:val="18"/>
                        </w:rPr>
                        <w:t xml:space="preserve">   6</w:t>
                      </w:r>
                      <w:r w:rsidRPr="00F142A9">
                        <w:rPr>
                          <w:rFonts w:ascii="Times New Roman" w:hAnsi="Times New Roman" w:cs="Times New Roman"/>
                          <w:sz w:val="16"/>
                          <w:szCs w:val="16"/>
                        </w:rPr>
                        <w:t>.Контроль организации текущего, рубежного и итогового контроля знаний студентов и их оценка</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7. Мониторинг формирования электронных ведомостей и их регистрация</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8. Дополнительные курсы, факультативы  по удовлетворению потребностей студентов</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9.Формирование индивидуальных траекторий обучения</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10.Предоставление образовательных услуг через ДОТ, ЭО</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11. Организация и проведение летнего семестра. Регистрация на дисциплины.</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12.. Организация  ЛАЗ с дополнительными ведомостями </w:t>
                      </w:r>
                      <w:r w:rsidRPr="00F142A9">
                        <w:rPr>
                          <w:rFonts w:ascii="Times New Roman" w:hAnsi="Times New Roman" w:cs="Times New Roman"/>
                          <w:sz w:val="16"/>
                          <w:szCs w:val="16"/>
                          <w:lang w:val="en-US"/>
                        </w:rPr>
                        <w:t>FX</w:t>
                      </w:r>
                      <w:r w:rsidRPr="00F142A9">
                        <w:rPr>
                          <w:rFonts w:ascii="Times New Roman" w:hAnsi="Times New Roman" w:cs="Times New Roman"/>
                          <w:sz w:val="16"/>
                          <w:szCs w:val="16"/>
                        </w:rPr>
                        <w:t xml:space="preserve">, </w:t>
                      </w:r>
                      <w:r w:rsidRPr="00F142A9">
                        <w:rPr>
                          <w:rFonts w:ascii="Times New Roman" w:hAnsi="Times New Roman" w:cs="Times New Roman"/>
                          <w:sz w:val="16"/>
                          <w:szCs w:val="16"/>
                          <w:lang w:val="en-US"/>
                        </w:rPr>
                        <w:t>I</w:t>
                      </w:r>
                      <w:r w:rsidRPr="00F142A9">
                        <w:rPr>
                          <w:rFonts w:ascii="Times New Roman" w:hAnsi="Times New Roman" w:cs="Times New Roman"/>
                          <w:sz w:val="16"/>
                          <w:szCs w:val="16"/>
                        </w:rPr>
                        <w:t xml:space="preserve"> (для добора баллов и пересдачи экзамена)</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142A9" w:rsidP="00F52FD4">
      <w:pPr>
        <w:jc w:val="center"/>
        <w:rPr>
          <w:rFonts w:ascii="Times New Roman" w:hAnsi="Times New Roman" w:cs="Times New Roman"/>
          <w:sz w:val="24"/>
          <w:szCs w:val="24"/>
        </w:rPr>
      </w:pPr>
      <w:r w:rsidRPr="006B112D">
        <w:rPr>
          <w:noProof/>
          <w:lang w:eastAsia="ru-RU"/>
        </w:rPr>
        <mc:AlternateContent>
          <mc:Choice Requires="wps">
            <w:drawing>
              <wp:anchor distT="0" distB="0" distL="114300" distR="114300" simplePos="0" relativeHeight="251558912" behindDoc="0" locked="0" layoutInCell="1" allowOverlap="1" wp14:anchorId="4A6E5DFC" wp14:editId="07186CAF">
                <wp:simplePos x="0" y="0"/>
                <wp:positionH relativeFrom="column">
                  <wp:posOffset>-524881</wp:posOffset>
                </wp:positionH>
                <wp:positionV relativeFrom="paragraph">
                  <wp:posOffset>84134</wp:posOffset>
                </wp:positionV>
                <wp:extent cx="4724400" cy="852755"/>
                <wp:effectExtent l="0" t="0" r="19050" b="24130"/>
                <wp:wrapNone/>
                <wp:docPr id="285" name="Прямоугольник 285"/>
                <wp:cNvGraphicFramePr/>
                <a:graphic xmlns:a="http://schemas.openxmlformats.org/drawingml/2006/main">
                  <a:graphicData uri="http://schemas.microsoft.com/office/word/2010/wordprocessingShape">
                    <wps:wsp>
                      <wps:cNvSpPr/>
                      <wps:spPr>
                        <a:xfrm>
                          <a:off x="0" y="0"/>
                          <a:ext cx="4724400" cy="85275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06422E" w:rsidRDefault="00EF1ADA" w:rsidP="006B112D">
                            <w:pPr>
                              <w:pBdr>
                                <w:bottom w:val="single" w:sz="12" w:space="1" w:color="auto"/>
                              </w:pBdr>
                              <w:spacing w:after="0"/>
                              <w:jc w:val="center"/>
                              <w:rPr>
                                <w:rFonts w:ascii="Times New Roman" w:hAnsi="Times New Roman" w:cs="Times New Roman"/>
                                <w:sz w:val="18"/>
                                <w:szCs w:val="18"/>
                              </w:rPr>
                            </w:pPr>
                            <w:r w:rsidRPr="0006422E">
                              <w:rPr>
                                <w:rFonts w:ascii="Times New Roman" w:hAnsi="Times New Roman" w:cs="Times New Roman"/>
                                <w:sz w:val="18"/>
                                <w:szCs w:val="18"/>
                              </w:rPr>
                              <w:t>Учебно-методический совет</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1. Утверждение учебно-методических материалов и документации для реализации текущего контроля и промежуточной аттестации</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2. Участие в проведении внутреннего аудита ОП по вопросам обеспечения академической поддержки и оценки знаний студентов</w:t>
                            </w:r>
                          </w:p>
                          <w:p w:rsidR="00EF1ADA" w:rsidRPr="0006422E" w:rsidRDefault="00EF1ADA" w:rsidP="006B112D">
                            <w:pPr>
                              <w:pStyle w:val="a9"/>
                              <w:ind w:left="-142" w:right="-39" w:firstLine="142"/>
                              <w:rPr>
                                <w:rFonts w:ascii="Times New Roman" w:hAnsi="Times New Roman" w:cs="Times New Roman"/>
                                <w:sz w:val="20"/>
                                <w:szCs w:val="20"/>
                              </w:rPr>
                            </w:pPr>
                          </w:p>
                          <w:p w:rsidR="00EF1ADA" w:rsidRPr="0006422E" w:rsidRDefault="00EF1ADA" w:rsidP="006B112D">
                            <w:pPr>
                              <w:pStyle w:val="a9"/>
                              <w:ind w:left="-142" w:right="-39"/>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6E5DFC" id="Прямоугольник 285" o:spid="_x0000_s1379" style="position:absolute;left:0;text-align:left;margin-left:-41.35pt;margin-top:6.6pt;width:372pt;height:67.15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" fillcolor="window" strokecolor="windowText" strokeweight="2pt">
                <v:textbox>
                  <w:txbxContent>
                    <w:p w:rsidR="00EF1ADA" w:rsidRPr="0006422E" w:rsidRDefault="00EF1ADA" w:rsidP="006B112D">
                      <w:pPr>
                        <w:pBdr>
                          <w:bottom w:val="single" w:sz="12" w:space="1" w:color="auto"/>
                        </w:pBdr>
                        <w:spacing w:after="0"/>
                        <w:jc w:val="center"/>
                        <w:rPr>
                          <w:rFonts w:ascii="Times New Roman" w:hAnsi="Times New Roman" w:cs="Times New Roman"/>
                          <w:sz w:val="18"/>
                          <w:szCs w:val="18"/>
                        </w:rPr>
                      </w:pPr>
                      <w:r w:rsidRPr="0006422E">
                        <w:rPr>
                          <w:rFonts w:ascii="Times New Roman" w:hAnsi="Times New Roman" w:cs="Times New Roman"/>
                          <w:sz w:val="18"/>
                          <w:szCs w:val="18"/>
                        </w:rPr>
                        <w:t>Учебно-методический совет</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1. Утверждение учебно-методических материалов и документации для реализации текущего контроля и промежуточной аттестации</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2. Участие в проведении внутреннего аудита ОП по вопросам обеспечения академической поддержки и оценки знаний студентов</w:t>
                      </w:r>
                    </w:p>
                    <w:p w:rsidR="00EF1ADA" w:rsidRPr="0006422E" w:rsidRDefault="00EF1ADA" w:rsidP="006B112D">
                      <w:pPr>
                        <w:pStyle w:val="a9"/>
                        <w:ind w:left="-142" w:right="-39" w:firstLine="142"/>
                        <w:rPr>
                          <w:rFonts w:ascii="Times New Roman" w:hAnsi="Times New Roman" w:cs="Times New Roman"/>
                          <w:sz w:val="20"/>
                          <w:szCs w:val="20"/>
                        </w:rPr>
                      </w:pPr>
                    </w:p>
                    <w:p w:rsidR="00EF1ADA" w:rsidRPr="0006422E" w:rsidRDefault="00EF1ADA" w:rsidP="006B112D">
                      <w:pPr>
                        <w:pStyle w:val="a9"/>
                        <w:ind w:left="-142" w:right="-39"/>
                        <w:rPr>
                          <w:rFonts w:ascii="Times New Roman" w:hAnsi="Times New Roman" w:cs="Times New Roman"/>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142A9" w:rsidP="00F52FD4">
      <w:pPr>
        <w:jc w:val="center"/>
        <w:rPr>
          <w:rFonts w:ascii="Times New Roman" w:hAnsi="Times New Roman" w:cs="Times New Roman"/>
          <w:sz w:val="24"/>
          <w:szCs w:val="24"/>
        </w:rPr>
      </w:pPr>
      <w:r w:rsidRPr="006B112D">
        <w:rPr>
          <w:noProof/>
          <w:lang w:eastAsia="ru-RU"/>
        </w:rPr>
        <mc:AlternateContent>
          <mc:Choice Requires="wps">
            <w:drawing>
              <wp:anchor distT="0" distB="0" distL="114300" distR="114300" simplePos="0" relativeHeight="251563008" behindDoc="0" locked="0" layoutInCell="1" allowOverlap="1" wp14:anchorId="0D3201DC" wp14:editId="527E0480">
                <wp:simplePos x="0" y="0"/>
                <wp:positionH relativeFrom="column">
                  <wp:posOffset>-587375</wp:posOffset>
                </wp:positionH>
                <wp:positionV relativeFrom="paragraph">
                  <wp:posOffset>22860</wp:posOffset>
                </wp:positionV>
                <wp:extent cx="4781550" cy="718820"/>
                <wp:effectExtent l="0" t="0" r="19050" b="24130"/>
                <wp:wrapNone/>
                <wp:docPr id="283" name="Прямоугольник 283"/>
                <wp:cNvGraphicFramePr/>
                <a:graphic xmlns:a="http://schemas.openxmlformats.org/drawingml/2006/main">
                  <a:graphicData uri="http://schemas.microsoft.com/office/word/2010/wordprocessingShape">
                    <wps:wsp>
                      <wps:cNvSpPr/>
                      <wps:spPr>
                        <a:xfrm>
                          <a:off x="0" y="0"/>
                          <a:ext cx="4781550" cy="71882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Стейкхолдеры</w:t>
                            </w:r>
                          </w:p>
                          <w:p w:rsidR="00EF1ADA" w:rsidRPr="00F142A9" w:rsidRDefault="00EF1ADA" w:rsidP="006B112D">
                            <w:pPr>
                              <w:pStyle w:val="a9"/>
                              <w:ind w:left="-142" w:right="-39" w:firstLine="142"/>
                              <w:rPr>
                                <w:rFonts w:ascii="Times New Roman" w:hAnsi="Times New Roman" w:cs="Times New Roman"/>
                                <w:sz w:val="16"/>
                                <w:szCs w:val="16"/>
                              </w:rPr>
                            </w:pPr>
                            <w:r w:rsidRPr="00114205">
                              <w:rPr>
                                <w:sz w:val="16"/>
                                <w:szCs w:val="16"/>
                              </w:rPr>
                              <w:t>1.</w:t>
                            </w:r>
                            <w:r w:rsidRPr="00F142A9">
                              <w:rPr>
                                <w:rFonts w:ascii="Times New Roman" w:hAnsi="Times New Roman" w:cs="Times New Roman"/>
                                <w:sz w:val="16"/>
                                <w:szCs w:val="16"/>
                              </w:rPr>
                              <w:t>Участие в анкетировании, опросе, интервью, консультациях по вопросам ожиданий, потребностей выпускников, студентов и их уровня их удовлетворенности.</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2 Оценка уровня знаний студентов через ГАК, практику и др. мероприятия</w:t>
                            </w:r>
                          </w:p>
                          <w:p w:rsidR="00EF1ADA" w:rsidRPr="00C931A3" w:rsidRDefault="00EF1ADA" w:rsidP="006B112D">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3201DC" id="Прямоугольник 283" o:spid="_x0000_s1380" style="position:absolute;left:0;text-align:left;margin-left:-46.25pt;margin-top:1.8pt;width:376.5pt;height:56.6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Стейкхолдеры</w:t>
                      </w:r>
                    </w:p>
                    <w:p w:rsidR="00EF1ADA" w:rsidRPr="00F142A9" w:rsidRDefault="00EF1ADA" w:rsidP="006B112D">
                      <w:pPr>
                        <w:pStyle w:val="a9"/>
                        <w:ind w:left="-142" w:right="-39" w:firstLine="142"/>
                        <w:rPr>
                          <w:rFonts w:ascii="Times New Roman" w:hAnsi="Times New Roman" w:cs="Times New Roman"/>
                          <w:sz w:val="16"/>
                          <w:szCs w:val="16"/>
                        </w:rPr>
                      </w:pPr>
                      <w:r w:rsidRPr="00114205">
                        <w:rPr>
                          <w:sz w:val="16"/>
                          <w:szCs w:val="16"/>
                        </w:rPr>
                        <w:t>1.</w:t>
                      </w:r>
                      <w:r w:rsidRPr="00F142A9">
                        <w:rPr>
                          <w:rFonts w:ascii="Times New Roman" w:hAnsi="Times New Roman" w:cs="Times New Roman"/>
                          <w:sz w:val="16"/>
                          <w:szCs w:val="16"/>
                        </w:rPr>
                        <w:t>Участие в анкетировании, опросе, интервью, консультациях по вопросам ожиданий, потребностей выпускников, студентов и их уровня их удовлетворенности.</w:t>
                      </w:r>
                    </w:p>
                    <w:p w:rsidR="00EF1ADA" w:rsidRPr="00F142A9" w:rsidRDefault="00EF1ADA" w:rsidP="006B112D">
                      <w:pPr>
                        <w:pStyle w:val="a9"/>
                        <w:ind w:left="-142" w:right="-39"/>
                        <w:rPr>
                          <w:rFonts w:ascii="Times New Roman" w:hAnsi="Times New Roman" w:cs="Times New Roman"/>
                          <w:sz w:val="16"/>
                          <w:szCs w:val="16"/>
                        </w:rPr>
                      </w:pPr>
                      <w:r w:rsidRPr="00F142A9">
                        <w:rPr>
                          <w:rFonts w:ascii="Times New Roman" w:hAnsi="Times New Roman" w:cs="Times New Roman"/>
                          <w:sz w:val="16"/>
                          <w:szCs w:val="16"/>
                        </w:rPr>
                        <w:t xml:space="preserve"> 2 Оценка уровня знаний студентов через ГАК, практику и др. мероприятия</w:t>
                      </w:r>
                    </w:p>
                    <w:p w:rsidR="00EF1ADA" w:rsidRPr="00C931A3" w:rsidRDefault="00EF1ADA" w:rsidP="006B112D">
                      <w:pPr>
                        <w:pStyle w:val="a9"/>
                        <w:ind w:left="-142" w:right="-39"/>
                        <w:rPr>
                          <w:sz w:val="18"/>
                          <w:szCs w:val="18"/>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142A9" w:rsidP="00F52FD4">
      <w:pPr>
        <w:jc w:val="center"/>
        <w:rPr>
          <w:rFonts w:ascii="Times New Roman" w:hAnsi="Times New Roman" w:cs="Times New Roman"/>
          <w:sz w:val="24"/>
          <w:szCs w:val="24"/>
        </w:rPr>
      </w:pPr>
      <w:r w:rsidRPr="006B112D">
        <w:rPr>
          <w:noProof/>
          <w:lang w:eastAsia="ru-RU"/>
        </w:rPr>
        <mc:AlternateContent>
          <mc:Choice Requires="wps">
            <w:drawing>
              <wp:anchor distT="0" distB="0" distL="114300" distR="114300" simplePos="0" relativeHeight="251564032" behindDoc="0" locked="0" layoutInCell="1" allowOverlap="1" wp14:anchorId="77A5295E" wp14:editId="163104B8">
                <wp:simplePos x="0" y="0"/>
                <wp:positionH relativeFrom="column">
                  <wp:posOffset>-582994</wp:posOffset>
                </wp:positionH>
                <wp:positionV relativeFrom="paragraph">
                  <wp:posOffset>177287</wp:posOffset>
                </wp:positionV>
                <wp:extent cx="4781550" cy="676275"/>
                <wp:effectExtent l="0" t="0" r="19050" b="28575"/>
                <wp:wrapNone/>
                <wp:docPr id="284" name="Прямоугольник 284"/>
                <wp:cNvGraphicFramePr/>
                <a:graphic xmlns:a="http://schemas.openxmlformats.org/drawingml/2006/main">
                  <a:graphicData uri="http://schemas.microsoft.com/office/word/2010/wordprocessingShape">
                    <wps:wsp>
                      <wps:cNvSpPr/>
                      <wps:spPr>
                        <a:xfrm>
                          <a:off x="0" y="0"/>
                          <a:ext cx="4781550" cy="6762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F142A9" w:rsidRDefault="00EF1ADA" w:rsidP="006B112D">
                            <w:pPr>
                              <w:pBdr>
                                <w:bottom w:val="single" w:sz="12" w:space="1" w:color="auto"/>
                              </w:pBdr>
                              <w:spacing w:after="0"/>
                              <w:jc w:val="center"/>
                              <w:rPr>
                                <w:rFonts w:ascii="Times New Roman" w:hAnsi="Times New Roman" w:cs="Times New Roman"/>
                                <w:sz w:val="18"/>
                                <w:szCs w:val="18"/>
                              </w:rPr>
                            </w:pPr>
                            <w:r w:rsidRPr="00F142A9">
                              <w:rPr>
                                <w:rFonts w:ascii="Times New Roman" w:hAnsi="Times New Roman" w:cs="Times New Roman"/>
                                <w:sz w:val="18"/>
                                <w:szCs w:val="18"/>
                              </w:rPr>
                              <w:t>Научно-техническая библиотека</w:t>
                            </w:r>
                          </w:p>
                          <w:p w:rsidR="00EF1ADA" w:rsidRPr="00F142A9" w:rsidRDefault="00EF1ADA" w:rsidP="00C9321D">
                            <w:pPr>
                              <w:pStyle w:val="a9"/>
                              <w:numPr>
                                <w:ilvl w:val="0"/>
                                <w:numId w:val="32"/>
                              </w:numPr>
                              <w:tabs>
                                <w:tab w:val="left" w:pos="142"/>
                              </w:tabs>
                              <w:spacing w:after="0" w:line="240" w:lineRule="auto"/>
                              <w:ind w:left="60" w:right="-39" w:hanging="60"/>
                              <w:rPr>
                                <w:rFonts w:ascii="Times New Roman" w:hAnsi="Times New Roman" w:cs="Times New Roman"/>
                                <w:sz w:val="16"/>
                                <w:szCs w:val="16"/>
                              </w:rPr>
                            </w:pPr>
                            <w:r w:rsidRPr="00F142A9">
                              <w:rPr>
                                <w:rFonts w:ascii="Times New Roman" w:hAnsi="Times New Roman" w:cs="Times New Roman"/>
                                <w:sz w:val="16"/>
                                <w:szCs w:val="16"/>
                              </w:rPr>
                              <w:t>График расписания НБТ удовлетворяющий студентов/магистрантов</w:t>
                            </w:r>
                          </w:p>
                          <w:p w:rsidR="00EF1ADA" w:rsidRPr="00F142A9" w:rsidRDefault="00EF1ADA" w:rsidP="00C9321D">
                            <w:pPr>
                              <w:pStyle w:val="a9"/>
                              <w:numPr>
                                <w:ilvl w:val="0"/>
                                <w:numId w:val="32"/>
                              </w:numPr>
                              <w:tabs>
                                <w:tab w:val="left" w:pos="142"/>
                              </w:tabs>
                              <w:spacing w:after="0" w:line="240" w:lineRule="auto"/>
                              <w:ind w:left="60" w:right="-39" w:hanging="60"/>
                              <w:rPr>
                                <w:rFonts w:ascii="Times New Roman" w:hAnsi="Times New Roman" w:cs="Times New Roman"/>
                                <w:sz w:val="18"/>
                                <w:szCs w:val="18"/>
                              </w:rPr>
                            </w:pPr>
                            <w:r w:rsidRPr="00F142A9">
                              <w:rPr>
                                <w:rFonts w:ascii="Times New Roman" w:hAnsi="Times New Roman" w:cs="Times New Roman"/>
                                <w:sz w:val="16"/>
                                <w:szCs w:val="16"/>
                              </w:rPr>
                              <w:t>Наличие читальных залов с достаточным количеством посадочных мест и предоставлением необходимой УЛ как в твердом так и в электронном виде.</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A5295E" id="Прямоугольник 284" o:spid="_x0000_s1381" style="position:absolute;left:0;text-align:left;margin-left:-45.9pt;margin-top:13.95pt;width:376.5pt;height:53.2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" fillcolor="window" strokecolor="windowText" strokeweight="2pt">
                <v:textbox>
                  <w:txbxContent>
                    <w:p w:rsidR="00EF1ADA" w:rsidRPr="00F142A9" w:rsidRDefault="00EF1ADA" w:rsidP="006B112D">
                      <w:pPr>
                        <w:pBdr>
                          <w:bottom w:val="single" w:sz="12" w:space="1" w:color="auto"/>
                        </w:pBdr>
                        <w:spacing w:after="0"/>
                        <w:jc w:val="center"/>
                        <w:rPr>
                          <w:rFonts w:ascii="Times New Roman" w:hAnsi="Times New Roman" w:cs="Times New Roman"/>
                          <w:sz w:val="18"/>
                          <w:szCs w:val="18"/>
                        </w:rPr>
                      </w:pPr>
                      <w:r w:rsidRPr="00F142A9">
                        <w:rPr>
                          <w:rFonts w:ascii="Times New Roman" w:hAnsi="Times New Roman" w:cs="Times New Roman"/>
                          <w:sz w:val="18"/>
                          <w:szCs w:val="18"/>
                        </w:rPr>
                        <w:t>Научно-техническая библиотека</w:t>
                      </w:r>
                    </w:p>
                    <w:p w:rsidR="00EF1ADA" w:rsidRPr="00F142A9" w:rsidRDefault="00EF1ADA" w:rsidP="00C9321D">
                      <w:pPr>
                        <w:pStyle w:val="a9"/>
                        <w:numPr>
                          <w:ilvl w:val="0"/>
                          <w:numId w:val="32"/>
                        </w:numPr>
                        <w:tabs>
                          <w:tab w:val="left" w:pos="142"/>
                        </w:tabs>
                        <w:spacing w:after="0" w:line="240" w:lineRule="auto"/>
                        <w:ind w:left="60" w:right="-39" w:hanging="60"/>
                        <w:rPr>
                          <w:rFonts w:ascii="Times New Roman" w:hAnsi="Times New Roman" w:cs="Times New Roman"/>
                          <w:sz w:val="16"/>
                          <w:szCs w:val="16"/>
                        </w:rPr>
                      </w:pPr>
                      <w:r w:rsidRPr="00F142A9">
                        <w:rPr>
                          <w:rFonts w:ascii="Times New Roman" w:hAnsi="Times New Roman" w:cs="Times New Roman"/>
                          <w:sz w:val="16"/>
                          <w:szCs w:val="16"/>
                        </w:rPr>
                        <w:t>График расписания НБТ удовлетворяющий студентов/магистрантов</w:t>
                      </w:r>
                    </w:p>
                    <w:p w:rsidR="00EF1ADA" w:rsidRPr="00F142A9" w:rsidRDefault="00EF1ADA" w:rsidP="00C9321D">
                      <w:pPr>
                        <w:pStyle w:val="a9"/>
                        <w:numPr>
                          <w:ilvl w:val="0"/>
                          <w:numId w:val="32"/>
                        </w:numPr>
                        <w:tabs>
                          <w:tab w:val="left" w:pos="142"/>
                        </w:tabs>
                        <w:spacing w:after="0" w:line="240" w:lineRule="auto"/>
                        <w:ind w:left="60" w:right="-39" w:hanging="60"/>
                        <w:rPr>
                          <w:rFonts w:ascii="Times New Roman" w:hAnsi="Times New Roman" w:cs="Times New Roman"/>
                          <w:sz w:val="18"/>
                          <w:szCs w:val="18"/>
                        </w:rPr>
                      </w:pPr>
                      <w:r w:rsidRPr="00F142A9">
                        <w:rPr>
                          <w:rFonts w:ascii="Times New Roman" w:hAnsi="Times New Roman" w:cs="Times New Roman"/>
                          <w:sz w:val="16"/>
                          <w:szCs w:val="16"/>
                        </w:rPr>
                        <w:t>Наличие читальных залов с достаточным количеством посадочных мест и предоставлением необходимой УЛ как в твердом так и в электронном виде.</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D10172" w:rsidRDefault="00D10172" w:rsidP="006B112D">
      <w:pPr>
        <w:spacing w:after="0"/>
        <w:jc w:val="center"/>
        <w:rPr>
          <w:rFonts w:ascii="Times New Roman" w:hAnsi="Times New Roman" w:cs="Times New Roman"/>
          <w:b/>
          <w:sz w:val="24"/>
          <w:szCs w:val="24"/>
        </w:rPr>
      </w:pPr>
    </w:p>
    <w:p w:rsidR="00923BAC" w:rsidRPr="00F654B3" w:rsidRDefault="00923BAC" w:rsidP="00923BAC">
      <w:pPr>
        <w:spacing w:after="0"/>
        <w:jc w:val="center"/>
        <w:rPr>
          <w:rFonts w:ascii="Times New Roman" w:hAnsi="Times New Roman" w:cs="Times New Roman"/>
          <w:b/>
          <w:sz w:val="24"/>
          <w:szCs w:val="24"/>
        </w:rPr>
      </w:pPr>
      <w:r>
        <w:rPr>
          <w:rFonts w:ascii="Times New Roman" w:hAnsi="Times New Roman" w:cs="Times New Roman"/>
          <w:b/>
          <w:sz w:val="24"/>
          <w:szCs w:val="24"/>
        </w:rPr>
        <w:lastRenderedPageBreak/>
        <w:t>4.2.2.Описание процессов</w:t>
      </w:r>
      <w:r w:rsidRPr="00F654B3">
        <w:rPr>
          <w:rFonts w:ascii="Times New Roman" w:hAnsi="Times New Roman" w:cs="Times New Roman"/>
          <w:b/>
          <w:sz w:val="24"/>
          <w:szCs w:val="24"/>
        </w:rPr>
        <w:t xml:space="preserve"> обеспечения образовательных программ /учебного процесса</w:t>
      </w:r>
    </w:p>
    <w:p w:rsidR="006B112D" w:rsidRPr="0006422E" w:rsidRDefault="0006422E" w:rsidP="006B112D">
      <w:pPr>
        <w:jc w:val="center"/>
        <w:rPr>
          <w:rFonts w:ascii="Times New Roman" w:hAnsi="Times New Roman" w:cs="Times New Roman"/>
          <w:sz w:val="24"/>
          <w:szCs w:val="24"/>
        </w:rPr>
      </w:pPr>
      <w:r w:rsidRPr="0006422E">
        <w:rPr>
          <w:rFonts w:ascii="Times New Roman" w:hAnsi="Times New Roman" w:cs="Times New Roman"/>
          <w:noProof/>
          <w:lang w:eastAsia="ru-RU"/>
        </w:rPr>
        <mc:AlternateContent>
          <mc:Choice Requires="wps">
            <w:drawing>
              <wp:anchor distT="0" distB="0" distL="114300" distR="114300" simplePos="0" relativeHeight="251568128" behindDoc="0" locked="0" layoutInCell="1" allowOverlap="1" wp14:anchorId="22CC3025" wp14:editId="0E5FB1C5">
                <wp:simplePos x="0" y="0"/>
                <wp:positionH relativeFrom="column">
                  <wp:posOffset>4386166</wp:posOffset>
                </wp:positionH>
                <wp:positionV relativeFrom="paragraph">
                  <wp:posOffset>250318</wp:posOffset>
                </wp:positionV>
                <wp:extent cx="5505450" cy="1397286"/>
                <wp:effectExtent l="0" t="0" r="19050" b="12700"/>
                <wp:wrapNone/>
                <wp:docPr id="290" name="Прямоугольник 290"/>
                <wp:cNvGraphicFramePr/>
                <a:graphic xmlns:a="http://schemas.openxmlformats.org/drawingml/2006/main">
                  <a:graphicData uri="http://schemas.microsoft.com/office/word/2010/wordprocessingShape">
                    <wps:wsp>
                      <wps:cNvSpPr/>
                      <wps:spPr>
                        <a:xfrm>
                          <a:off x="0" y="0"/>
                          <a:ext cx="5505450" cy="1397286"/>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06422E" w:rsidRDefault="00EF1ADA" w:rsidP="0006422E">
                            <w:pPr>
                              <w:tabs>
                                <w:tab w:val="left" w:pos="142"/>
                              </w:tabs>
                              <w:spacing w:after="0"/>
                              <w:ind w:right="-39"/>
                              <w:rPr>
                                <w:rFonts w:ascii="Times New Roman" w:hAnsi="Times New Roman" w:cs="Times New Roman"/>
                                <w:sz w:val="16"/>
                                <w:szCs w:val="16"/>
                              </w:rPr>
                            </w:pPr>
                            <w:r>
                              <w:rPr>
                                <w:rFonts w:ascii="Times New Roman" w:hAnsi="Times New Roman" w:cs="Times New Roman"/>
                                <w:sz w:val="16"/>
                                <w:szCs w:val="16"/>
                              </w:rPr>
                              <w:t>1.</w:t>
                            </w:r>
                            <w:r w:rsidRPr="0006422E">
                              <w:rPr>
                                <w:rFonts w:ascii="Times New Roman" w:hAnsi="Times New Roman" w:cs="Times New Roman"/>
                                <w:sz w:val="16"/>
                                <w:szCs w:val="16"/>
                              </w:rPr>
                              <w:t>Мониторинг по реализации учебных планов в  соответствии с требованиями ГОС ВПО по выполнению КР и ВКР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 xml:space="preserve">2. Разработка нормативной документации регулирующей реализацию ОП по выполнению КР и ВКР </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3. Участие в проведении внутреннего аудита по обеспечению качества выполнения КР и ВКР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4.Мониторинг хода выполнения КР и ВКР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5. Разработка графика учебного процесса с указанием сроков выполнения  предквалификационных практик, ВКР  и их защиты. Контроль выполнения графика предзащиты и защиты ВКР.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6.Разработка норм времени для расчета педагогической нагрузки по выполнению КР и ВКР</w:t>
                            </w:r>
                          </w:p>
                          <w:p w:rsidR="00EF1ADA" w:rsidRPr="00522C0B" w:rsidRDefault="00EF1ADA" w:rsidP="006B112D">
                            <w:pPr>
                              <w:pStyle w:val="a9"/>
                              <w:ind w:left="-142" w:right="-39" w:firstLine="142"/>
                              <w:rPr>
                                <w:sz w:val="16"/>
                                <w:szCs w:val="16"/>
                              </w:rPr>
                            </w:pPr>
                            <w:r>
                              <w:rPr>
                                <w:sz w:val="16"/>
                                <w:szCs w:val="16"/>
                              </w:rPr>
                              <w:t>7</w:t>
                            </w:r>
                            <w:r w:rsidRPr="0006422E">
                              <w:rPr>
                                <w:rFonts w:ascii="Times New Roman" w:hAnsi="Times New Roman" w:cs="Times New Roman"/>
                                <w:sz w:val="16"/>
                                <w:szCs w:val="16"/>
                              </w:rPr>
                              <w:t>. Подготовка приказа на предквалификационную практику. Контроль ее прохождения . Отчеты</w:t>
                            </w:r>
                            <w:r>
                              <w:rPr>
                                <w:sz w:val="16"/>
                                <w:szCs w:val="16"/>
                              </w:rPr>
                              <w:t xml:space="preserve"> </w:t>
                            </w:r>
                          </w:p>
                          <w:p w:rsidR="00EF1ADA" w:rsidRPr="00D43FC1" w:rsidRDefault="00EF1ADA" w:rsidP="006B112D">
                            <w:pPr>
                              <w:pStyle w:val="a9"/>
                              <w:ind w:left="-142" w:right="-39" w:firstLine="142"/>
                              <w:rPr>
                                <w:sz w:val="16"/>
                                <w:szCs w:val="16"/>
                              </w:rPr>
                            </w:pPr>
                          </w:p>
                          <w:p w:rsidR="00EF1ADA" w:rsidRDefault="00EF1ADA" w:rsidP="006B112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CC3025" id="Прямоугольник 290" o:spid="_x0000_s1382" style="position:absolute;left:0;text-align:left;margin-left:345.35pt;margin-top:19.7pt;width:433.5pt;height:110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06422E" w:rsidRDefault="00EF1ADA" w:rsidP="0006422E">
                      <w:pPr>
                        <w:tabs>
                          <w:tab w:val="left" w:pos="142"/>
                        </w:tabs>
                        <w:spacing w:after="0"/>
                        <w:ind w:right="-39"/>
                        <w:rPr>
                          <w:rFonts w:ascii="Times New Roman" w:hAnsi="Times New Roman" w:cs="Times New Roman"/>
                          <w:sz w:val="16"/>
                          <w:szCs w:val="16"/>
                        </w:rPr>
                      </w:pPr>
                      <w:r>
                        <w:rPr>
                          <w:rFonts w:ascii="Times New Roman" w:hAnsi="Times New Roman" w:cs="Times New Roman"/>
                          <w:sz w:val="16"/>
                          <w:szCs w:val="16"/>
                        </w:rPr>
                        <w:t>1.</w:t>
                      </w:r>
                      <w:r w:rsidRPr="0006422E">
                        <w:rPr>
                          <w:rFonts w:ascii="Times New Roman" w:hAnsi="Times New Roman" w:cs="Times New Roman"/>
                          <w:sz w:val="16"/>
                          <w:szCs w:val="16"/>
                        </w:rPr>
                        <w:t>Мониторинг по реализации учебных планов в  соответствии с требованиями ГОС ВПО по выполнению КР и ВКР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 xml:space="preserve">2. Разработка нормативной документации регулирующей реализацию ОП по выполнению КР и ВКР </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3. Участие в проведении внутреннего аудита по обеспечению качества выполнения КР и ВКР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4.Мониторинг хода выполнения КР и ВКР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5. Разработка графика учебного процесса с указанием сроков выполнения  предквалификационных практик, ВКР  и их защиты. Контроль выполнения графика предзащиты и защиты ВКР.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6.Разработка норм времени для расчета педагогической нагрузки по выполнению КР и ВКР</w:t>
                      </w:r>
                    </w:p>
                    <w:p w:rsidR="00EF1ADA" w:rsidRPr="00522C0B" w:rsidRDefault="00EF1ADA" w:rsidP="006B112D">
                      <w:pPr>
                        <w:pStyle w:val="a9"/>
                        <w:ind w:left="-142" w:right="-39" w:firstLine="142"/>
                        <w:rPr>
                          <w:sz w:val="16"/>
                          <w:szCs w:val="16"/>
                        </w:rPr>
                      </w:pPr>
                      <w:r>
                        <w:rPr>
                          <w:sz w:val="16"/>
                          <w:szCs w:val="16"/>
                        </w:rPr>
                        <w:t>7</w:t>
                      </w:r>
                      <w:r w:rsidRPr="0006422E">
                        <w:rPr>
                          <w:rFonts w:ascii="Times New Roman" w:hAnsi="Times New Roman" w:cs="Times New Roman"/>
                          <w:sz w:val="16"/>
                          <w:szCs w:val="16"/>
                        </w:rPr>
                        <w:t>. Подготовка приказа на предквалификационную практику. Контроль ее прохождения . Отчеты</w:t>
                      </w:r>
                      <w:r>
                        <w:rPr>
                          <w:sz w:val="16"/>
                          <w:szCs w:val="16"/>
                        </w:rPr>
                        <w:t xml:space="preserve"> </w:t>
                      </w:r>
                    </w:p>
                    <w:p w:rsidR="00EF1ADA" w:rsidRPr="00D43FC1" w:rsidRDefault="00EF1ADA" w:rsidP="006B112D">
                      <w:pPr>
                        <w:pStyle w:val="a9"/>
                        <w:ind w:left="-142" w:right="-39" w:firstLine="142"/>
                        <w:rPr>
                          <w:sz w:val="16"/>
                          <w:szCs w:val="16"/>
                        </w:rPr>
                      </w:pPr>
                    </w:p>
                    <w:p w:rsidR="00EF1ADA" w:rsidRDefault="00EF1ADA" w:rsidP="006B112D"/>
                  </w:txbxContent>
                </v:textbox>
              </v:rect>
            </w:pict>
          </mc:Fallback>
        </mc:AlternateContent>
      </w:r>
      <w:r w:rsidR="006B112D" w:rsidRPr="0006422E">
        <w:rPr>
          <w:rFonts w:ascii="Times New Roman" w:hAnsi="Times New Roman" w:cs="Times New Roman"/>
          <w:sz w:val="24"/>
          <w:szCs w:val="24"/>
        </w:rPr>
        <w:t>38.Организация курсовых и  выпускных квалифицированных  работ</w:t>
      </w:r>
    </w:p>
    <w:p w:rsidR="006B112D" w:rsidRPr="0006422E" w:rsidRDefault="0006422E" w:rsidP="006B112D">
      <w:pPr>
        <w:jc w:val="center"/>
        <w:rPr>
          <w:rFonts w:ascii="Times New Roman" w:hAnsi="Times New Roman" w:cs="Times New Roman"/>
        </w:rPr>
      </w:pPr>
      <w:r w:rsidRPr="0006422E">
        <w:rPr>
          <w:rFonts w:ascii="Times New Roman" w:hAnsi="Times New Roman" w:cs="Times New Roman"/>
          <w:noProof/>
          <w:lang w:eastAsia="ru-RU"/>
        </w:rPr>
        <mc:AlternateContent>
          <mc:Choice Requires="wps">
            <w:drawing>
              <wp:anchor distT="0" distB="0" distL="114300" distR="114300" simplePos="0" relativeHeight="251565056" behindDoc="0" locked="0" layoutInCell="1" allowOverlap="1" wp14:anchorId="6720F3D1" wp14:editId="763678FB">
                <wp:simplePos x="0" y="0"/>
                <wp:positionH relativeFrom="column">
                  <wp:posOffset>-381635</wp:posOffset>
                </wp:positionH>
                <wp:positionV relativeFrom="paragraph">
                  <wp:posOffset>13335</wp:posOffset>
                </wp:positionV>
                <wp:extent cx="4657725" cy="688340"/>
                <wp:effectExtent l="0" t="0" r="28575" b="16510"/>
                <wp:wrapNone/>
                <wp:docPr id="291" name="Прямоугольник 291"/>
                <wp:cNvGraphicFramePr/>
                <a:graphic xmlns:a="http://schemas.openxmlformats.org/drawingml/2006/main">
                  <a:graphicData uri="http://schemas.microsoft.com/office/word/2010/wordprocessingShape">
                    <wps:wsp>
                      <wps:cNvSpPr/>
                      <wps:spPr>
                        <a:xfrm>
                          <a:off x="0" y="0"/>
                          <a:ext cx="4657725" cy="68834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06422E" w:rsidRDefault="00EF1ADA" w:rsidP="006B112D">
                            <w:pPr>
                              <w:pStyle w:val="a9"/>
                              <w:ind w:left="-142" w:firstLine="142"/>
                              <w:rPr>
                                <w:rFonts w:ascii="Times New Roman" w:hAnsi="Times New Roman" w:cs="Times New Roman"/>
                                <w:sz w:val="16"/>
                                <w:szCs w:val="16"/>
                              </w:rPr>
                            </w:pPr>
                            <w:r w:rsidRPr="00BC5AFA">
                              <w:rPr>
                                <w:sz w:val="16"/>
                                <w:szCs w:val="16"/>
                              </w:rPr>
                              <w:t>1</w:t>
                            </w:r>
                            <w:r w:rsidRPr="0006422E">
                              <w:rPr>
                                <w:rFonts w:ascii="Times New Roman" w:hAnsi="Times New Roman" w:cs="Times New Roman"/>
                                <w:sz w:val="16"/>
                                <w:szCs w:val="16"/>
                              </w:rPr>
                              <w:t>.Обеспечение контроля качества ОП по   организации КР и ВКР</w:t>
                            </w:r>
                          </w:p>
                          <w:p w:rsidR="00EF1ADA" w:rsidRPr="0006422E" w:rsidRDefault="00EF1ADA" w:rsidP="006B112D">
                            <w:pPr>
                              <w:pStyle w:val="a9"/>
                              <w:ind w:left="-142" w:firstLine="142"/>
                              <w:rPr>
                                <w:rFonts w:ascii="Times New Roman" w:hAnsi="Times New Roman" w:cs="Times New Roman"/>
                                <w:sz w:val="16"/>
                                <w:szCs w:val="16"/>
                              </w:rPr>
                            </w:pPr>
                            <w:r w:rsidRPr="0006422E">
                              <w:rPr>
                                <w:rFonts w:ascii="Times New Roman" w:hAnsi="Times New Roman" w:cs="Times New Roman"/>
                                <w:sz w:val="16"/>
                                <w:szCs w:val="16"/>
                              </w:rPr>
                              <w:t xml:space="preserve">2. Проведение периодической оценки (анкетирование) ожиданий, потребностей  и удовлетворенности студентов, выпускников и   ППС  в целях  совершенствования ОП </w:t>
                            </w:r>
                          </w:p>
                          <w:p w:rsidR="00EF1ADA" w:rsidRPr="00C931A3" w:rsidRDefault="00EF1ADA" w:rsidP="006B112D">
                            <w:pPr>
                              <w:pStyle w:val="a9"/>
                              <w:ind w:left="-142" w:firstLine="142"/>
                              <w:rPr>
                                <w:sz w:val="18"/>
                                <w:szCs w:val="18"/>
                              </w:rPr>
                            </w:pPr>
                          </w:p>
                          <w:p w:rsidR="00EF1ADA" w:rsidRPr="006422BC" w:rsidRDefault="00EF1ADA" w:rsidP="006B112D">
                            <w:pPr>
                              <w:pStyle w:val="a9"/>
                              <w:ind w:left="-142"/>
                              <w:rPr>
                                <w:sz w:val="20"/>
                                <w:szCs w:val="20"/>
                              </w:rPr>
                            </w:pPr>
                            <w:r w:rsidRPr="006422BC">
                              <w:rPr>
                                <w:sz w:val="20"/>
                                <w:szCs w:val="20"/>
                              </w:rPr>
                              <w:t xml:space="preserve"> </w:t>
                            </w:r>
                          </w:p>
                          <w:p w:rsidR="00EF1ADA" w:rsidRPr="006422BC" w:rsidRDefault="00EF1ADA" w:rsidP="006B112D">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20F3D1" id="Прямоугольник 291" o:spid="_x0000_s1383" style="position:absolute;left:0;text-align:left;margin-left:-30.05pt;margin-top:1.05pt;width:366.75pt;height:54.2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06422E" w:rsidRDefault="00EF1ADA" w:rsidP="006B112D">
                      <w:pPr>
                        <w:pStyle w:val="a9"/>
                        <w:ind w:left="-142" w:firstLine="142"/>
                        <w:rPr>
                          <w:rFonts w:ascii="Times New Roman" w:hAnsi="Times New Roman" w:cs="Times New Roman"/>
                          <w:sz w:val="16"/>
                          <w:szCs w:val="16"/>
                        </w:rPr>
                      </w:pPr>
                      <w:r w:rsidRPr="00BC5AFA">
                        <w:rPr>
                          <w:sz w:val="16"/>
                          <w:szCs w:val="16"/>
                        </w:rPr>
                        <w:t>1</w:t>
                      </w:r>
                      <w:r w:rsidRPr="0006422E">
                        <w:rPr>
                          <w:rFonts w:ascii="Times New Roman" w:hAnsi="Times New Roman" w:cs="Times New Roman"/>
                          <w:sz w:val="16"/>
                          <w:szCs w:val="16"/>
                        </w:rPr>
                        <w:t>.Обеспечение контроля качества ОП по   организации КР и ВКР</w:t>
                      </w:r>
                    </w:p>
                    <w:p w:rsidR="00EF1ADA" w:rsidRPr="0006422E" w:rsidRDefault="00EF1ADA" w:rsidP="006B112D">
                      <w:pPr>
                        <w:pStyle w:val="a9"/>
                        <w:ind w:left="-142" w:firstLine="142"/>
                        <w:rPr>
                          <w:rFonts w:ascii="Times New Roman" w:hAnsi="Times New Roman" w:cs="Times New Roman"/>
                          <w:sz w:val="16"/>
                          <w:szCs w:val="16"/>
                        </w:rPr>
                      </w:pPr>
                      <w:r w:rsidRPr="0006422E">
                        <w:rPr>
                          <w:rFonts w:ascii="Times New Roman" w:hAnsi="Times New Roman" w:cs="Times New Roman"/>
                          <w:sz w:val="16"/>
                          <w:szCs w:val="16"/>
                        </w:rPr>
                        <w:t xml:space="preserve">2. Проведение периодической оценки (анкетирование) ожиданий, потребностей  и удовлетворенности студентов, выпускников и   ППС  в целях  совершенствования ОП </w:t>
                      </w:r>
                    </w:p>
                    <w:p w:rsidR="00EF1ADA" w:rsidRPr="00C931A3" w:rsidRDefault="00EF1ADA" w:rsidP="006B112D">
                      <w:pPr>
                        <w:pStyle w:val="a9"/>
                        <w:ind w:left="-142" w:firstLine="142"/>
                        <w:rPr>
                          <w:sz w:val="18"/>
                          <w:szCs w:val="18"/>
                        </w:rPr>
                      </w:pPr>
                    </w:p>
                    <w:p w:rsidR="00EF1ADA" w:rsidRPr="006422BC" w:rsidRDefault="00EF1ADA" w:rsidP="006B112D">
                      <w:pPr>
                        <w:pStyle w:val="a9"/>
                        <w:ind w:left="-142"/>
                        <w:rPr>
                          <w:sz w:val="20"/>
                          <w:szCs w:val="20"/>
                        </w:rPr>
                      </w:pPr>
                      <w:r w:rsidRPr="006422BC">
                        <w:rPr>
                          <w:sz w:val="20"/>
                          <w:szCs w:val="20"/>
                        </w:rPr>
                        <w:t xml:space="preserve"> </w:t>
                      </w:r>
                    </w:p>
                    <w:p w:rsidR="00EF1ADA" w:rsidRPr="006422BC" w:rsidRDefault="00EF1ADA" w:rsidP="006B112D">
                      <w:pPr>
                        <w:pStyle w:val="a9"/>
                        <w:ind w:left="-142"/>
                        <w:rPr>
                          <w:sz w:val="20"/>
                          <w:szCs w:val="20"/>
                        </w:rPr>
                      </w:pPr>
                    </w:p>
                  </w:txbxContent>
                </v:textbox>
              </v:rect>
            </w:pict>
          </mc:Fallback>
        </mc:AlternateContent>
      </w:r>
    </w:p>
    <w:p w:rsidR="006B112D" w:rsidRPr="0006422E" w:rsidRDefault="006B112D" w:rsidP="006B112D">
      <w:pPr>
        <w:rPr>
          <w:rFonts w:ascii="Times New Roman" w:hAnsi="Times New Roman" w:cs="Times New Roman"/>
        </w:rPr>
      </w:pPr>
    </w:p>
    <w:p w:rsidR="006B112D" w:rsidRPr="0006422E" w:rsidRDefault="006B112D" w:rsidP="006B112D">
      <w:pPr>
        <w:rPr>
          <w:rFonts w:ascii="Times New Roman" w:hAnsi="Times New Roman" w:cs="Times New Roman"/>
        </w:rPr>
      </w:pPr>
      <w:r w:rsidRPr="0006422E">
        <w:rPr>
          <w:rFonts w:ascii="Times New Roman" w:hAnsi="Times New Roman" w:cs="Times New Roman"/>
          <w:noProof/>
          <w:lang w:eastAsia="ru-RU"/>
        </w:rPr>
        <mc:AlternateContent>
          <mc:Choice Requires="wps">
            <w:drawing>
              <wp:anchor distT="0" distB="0" distL="114300" distR="114300" simplePos="0" relativeHeight="251566080" behindDoc="0" locked="0" layoutInCell="1" allowOverlap="1" wp14:anchorId="72D53639" wp14:editId="788E27C8">
                <wp:simplePos x="0" y="0"/>
                <wp:positionH relativeFrom="column">
                  <wp:posOffset>-443865</wp:posOffset>
                </wp:positionH>
                <wp:positionV relativeFrom="paragraph">
                  <wp:posOffset>130175</wp:posOffset>
                </wp:positionV>
                <wp:extent cx="4724400" cy="1085850"/>
                <wp:effectExtent l="0" t="0" r="19050" b="19050"/>
                <wp:wrapNone/>
                <wp:docPr id="292" name="Прямоугольник 292"/>
                <wp:cNvGraphicFramePr/>
                <a:graphic xmlns:a="http://schemas.openxmlformats.org/drawingml/2006/main">
                  <a:graphicData uri="http://schemas.microsoft.com/office/word/2010/wordprocessingShape">
                    <wps:wsp>
                      <wps:cNvSpPr/>
                      <wps:spPr>
                        <a:xfrm>
                          <a:off x="0" y="0"/>
                          <a:ext cx="4724400" cy="10858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06422E"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06422E">
                              <w:rPr>
                                <w:rFonts w:ascii="Times New Roman" w:hAnsi="Times New Roman" w:cs="Times New Roman"/>
                                <w:sz w:val="16"/>
                                <w:szCs w:val="16"/>
                              </w:rPr>
                              <w:t>Мониторинг организации курсовых и выпускных квалификационных работ  на кафедрах, соблюдение требований согласно нормативным документам. Контроль проведения предквалификационных практик.</w:t>
                            </w:r>
                          </w:p>
                          <w:p w:rsidR="00EF1ADA" w:rsidRPr="0006422E"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06422E">
                              <w:rPr>
                                <w:rFonts w:ascii="Times New Roman" w:hAnsi="Times New Roman" w:cs="Times New Roman"/>
                                <w:sz w:val="16"/>
                                <w:szCs w:val="16"/>
                              </w:rPr>
                              <w:t>Утверждение тем ВКР. Мониторинг  хода выполнения КР и ВКР. Мониторинг баз практик.</w:t>
                            </w:r>
                          </w:p>
                          <w:p w:rsidR="00EF1ADA" w:rsidRPr="0006422E"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06422E">
                              <w:rPr>
                                <w:rFonts w:ascii="Times New Roman" w:hAnsi="Times New Roman" w:cs="Times New Roman"/>
                                <w:sz w:val="16"/>
                                <w:szCs w:val="16"/>
                              </w:rPr>
                              <w:t>Согласование рапортов на практику</w:t>
                            </w:r>
                          </w:p>
                          <w:p w:rsidR="00EF1ADA" w:rsidRPr="0006422E"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06422E">
                              <w:rPr>
                                <w:rFonts w:ascii="Times New Roman" w:hAnsi="Times New Roman" w:cs="Times New Roman"/>
                                <w:sz w:val="16"/>
                                <w:szCs w:val="16"/>
                              </w:rPr>
                              <w:t>Подготовка результатов обучения выпускников (академические сведения студентов)</w:t>
                            </w:r>
                          </w:p>
                          <w:p w:rsidR="00EF1ADA" w:rsidRPr="0006422E" w:rsidRDefault="00EF1ADA" w:rsidP="006B112D">
                            <w:pPr>
                              <w:pStyle w:val="a9"/>
                              <w:ind w:left="-142" w:right="-39"/>
                              <w:rPr>
                                <w:rFonts w:ascii="Times New Roman" w:hAnsi="Times New Roman" w:cs="Times New Roman"/>
                                <w:sz w:val="16"/>
                                <w:szCs w:val="16"/>
                              </w:rPr>
                            </w:pPr>
                            <w:r w:rsidRPr="0006422E">
                              <w:rPr>
                                <w:rFonts w:ascii="Times New Roman" w:hAnsi="Times New Roman" w:cs="Times New Roman"/>
                                <w:sz w:val="16"/>
                                <w:szCs w:val="16"/>
                              </w:rPr>
                              <w:t xml:space="preserve">   3. Принятие мер на жалобы студентов и магистрантов, ППС  по вопросам организации КР и ВКР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D53639" id="Прямоугольник 292" o:spid="_x0000_s1384" style="position:absolute;margin-left:-34.95pt;margin-top:10.25pt;width:372pt;height:85.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" fillcolor="window" strokecolor="windowText" strokeweight="2pt">
                <v:textbox>
                  <w:txbxContent>
                    <w:p w:rsidR="00EF1ADA" w:rsidRPr="00C931A3" w:rsidRDefault="00EF1ADA" w:rsidP="006B112D">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06422E"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06422E">
                        <w:rPr>
                          <w:rFonts w:ascii="Times New Roman" w:hAnsi="Times New Roman" w:cs="Times New Roman"/>
                          <w:sz w:val="16"/>
                          <w:szCs w:val="16"/>
                        </w:rPr>
                        <w:t>Мониторинг организации курсовых и выпускных квалификационных работ  на кафедрах, соблюдение требований согласно нормативным документам. Контроль проведения предквалификационных практик.</w:t>
                      </w:r>
                    </w:p>
                    <w:p w:rsidR="00EF1ADA" w:rsidRPr="0006422E"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06422E">
                        <w:rPr>
                          <w:rFonts w:ascii="Times New Roman" w:hAnsi="Times New Roman" w:cs="Times New Roman"/>
                          <w:sz w:val="16"/>
                          <w:szCs w:val="16"/>
                        </w:rPr>
                        <w:t>Утверждение тем ВКР. Мониторинг  хода выполнения КР и ВКР. Мониторинг баз практик.</w:t>
                      </w:r>
                    </w:p>
                    <w:p w:rsidR="00EF1ADA" w:rsidRPr="0006422E"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06422E">
                        <w:rPr>
                          <w:rFonts w:ascii="Times New Roman" w:hAnsi="Times New Roman" w:cs="Times New Roman"/>
                          <w:sz w:val="16"/>
                          <w:szCs w:val="16"/>
                        </w:rPr>
                        <w:t>Согласование рапортов на практику</w:t>
                      </w:r>
                    </w:p>
                    <w:p w:rsidR="00EF1ADA" w:rsidRPr="0006422E"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06422E">
                        <w:rPr>
                          <w:rFonts w:ascii="Times New Roman" w:hAnsi="Times New Roman" w:cs="Times New Roman"/>
                          <w:sz w:val="16"/>
                          <w:szCs w:val="16"/>
                        </w:rPr>
                        <w:t>Подготовка результатов обучения выпускников (академические сведения студентов)</w:t>
                      </w:r>
                    </w:p>
                    <w:p w:rsidR="00EF1ADA" w:rsidRPr="0006422E" w:rsidRDefault="00EF1ADA" w:rsidP="006B112D">
                      <w:pPr>
                        <w:pStyle w:val="a9"/>
                        <w:ind w:left="-142" w:right="-39"/>
                        <w:rPr>
                          <w:rFonts w:ascii="Times New Roman" w:hAnsi="Times New Roman" w:cs="Times New Roman"/>
                          <w:sz w:val="16"/>
                          <w:szCs w:val="16"/>
                        </w:rPr>
                      </w:pPr>
                      <w:r w:rsidRPr="0006422E">
                        <w:rPr>
                          <w:rFonts w:ascii="Times New Roman" w:hAnsi="Times New Roman" w:cs="Times New Roman"/>
                          <w:sz w:val="16"/>
                          <w:szCs w:val="16"/>
                        </w:rPr>
                        <w:t xml:space="preserve">   3. Принятие мер на жалобы студентов и магистрантов, ППС  по вопросам организации КР и ВКР</w:t>
                      </w:r>
                    </w:p>
                  </w:txbxContent>
                </v:textbox>
              </v:rect>
            </w:pict>
          </mc:Fallback>
        </mc:AlternateContent>
      </w:r>
    </w:p>
    <w:p w:rsidR="006B112D" w:rsidRPr="0006422E" w:rsidRDefault="006B112D" w:rsidP="006B112D">
      <w:pPr>
        <w:rPr>
          <w:rFonts w:ascii="Times New Roman" w:hAnsi="Times New Roman" w:cs="Times New Roman"/>
        </w:rPr>
      </w:pPr>
    </w:p>
    <w:p w:rsidR="006B112D" w:rsidRPr="0006422E" w:rsidRDefault="006B112D" w:rsidP="006B112D">
      <w:pPr>
        <w:rPr>
          <w:rFonts w:ascii="Times New Roman" w:hAnsi="Times New Roman" w:cs="Times New Roman"/>
        </w:rPr>
      </w:pPr>
      <w:r w:rsidRPr="0006422E">
        <w:rPr>
          <w:rFonts w:ascii="Times New Roman" w:hAnsi="Times New Roman" w:cs="Times New Roman"/>
          <w:noProof/>
          <w:lang w:eastAsia="ru-RU"/>
        </w:rPr>
        <mc:AlternateContent>
          <mc:Choice Requires="wps">
            <w:drawing>
              <wp:anchor distT="0" distB="0" distL="114300" distR="114300" simplePos="0" relativeHeight="251569152" behindDoc="0" locked="0" layoutInCell="1" allowOverlap="1" wp14:anchorId="00992643" wp14:editId="0E5D7C89">
                <wp:simplePos x="0" y="0"/>
                <wp:positionH relativeFrom="column">
                  <wp:posOffset>4398010</wp:posOffset>
                </wp:positionH>
                <wp:positionV relativeFrom="paragraph">
                  <wp:posOffset>67310</wp:posOffset>
                </wp:positionV>
                <wp:extent cx="5505450" cy="2590800"/>
                <wp:effectExtent l="0" t="0" r="19050" b="19050"/>
                <wp:wrapNone/>
                <wp:docPr id="293" name="Прямоугольник 293"/>
                <wp:cNvGraphicFramePr/>
                <a:graphic xmlns:a="http://schemas.openxmlformats.org/drawingml/2006/main">
                  <a:graphicData uri="http://schemas.microsoft.com/office/word/2010/wordprocessingShape">
                    <wps:wsp>
                      <wps:cNvSpPr/>
                      <wps:spPr>
                        <a:xfrm>
                          <a:off x="0" y="0"/>
                          <a:ext cx="5505450" cy="25908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06422E" w:rsidRDefault="00EF1ADA" w:rsidP="006B112D">
                            <w:pPr>
                              <w:pStyle w:val="a9"/>
                              <w:ind w:left="-142" w:right="-39" w:firstLine="142"/>
                              <w:rPr>
                                <w:rFonts w:ascii="Times New Roman" w:hAnsi="Times New Roman" w:cs="Times New Roman"/>
                                <w:sz w:val="16"/>
                                <w:szCs w:val="16"/>
                              </w:rPr>
                            </w:pPr>
                            <w:r w:rsidRPr="00880BFD">
                              <w:rPr>
                                <w:sz w:val="16"/>
                                <w:szCs w:val="16"/>
                              </w:rPr>
                              <w:t xml:space="preserve">1. </w:t>
                            </w:r>
                            <w:r w:rsidRPr="0006422E">
                              <w:rPr>
                                <w:rFonts w:ascii="Times New Roman" w:hAnsi="Times New Roman" w:cs="Times New Roman"/>
                                <w:sz w:val="16"/>
                                <w:szCs w:val="16"/>
                              </w:rPr>
                              <w:t>Обеспечение реализации ОП  и УП в соответствии с требованиями ГОС ВПО и лицензионными</w:t>
                            </w:r>
                          </w:p>
                          <w:p w:rsidR="00EF1ADA" w:rsidRPr="0006422E" w:rsidRDefault="00EF1ADA" w:rsidP="006B112D">
                            <w:pPr>
                              <w:pStyle w:val="a9"/>
                              <w:ind w:left="-142" w:right="-39" w:firstLine="142"/>
                              <w:rPr>
                                <w:rFonts w:ascii="Times New Roman" w:hAnsi="Times New Roman" w:cs="Times New Roman"/>
                                <w:b/>
                                <w:sz w:val="16"/>
                                <w:szCs w:val="16"/>
                              </w:rPr>
                            </w:pPr>
                            <w:r w:rsidRPr="0006422E">
                              <w:rPr>
                                <w:rFonts w:ascii="Times New Roman" w:hAnsi="Times New Roman" w:cs="Times New Roman"/>
                                <w:sz w:val="16"/>
                                <w:szCs w:val="16"/>
                              </w:rPr>
                              <w:t>2</w:t>
                            </w:r>
                            <w:r w:rsidRPr="0006422E">
                              <w:rPr>
                                <w:rFonts w:ascii="Times New Roman" w:hAnsi="Times New Roman" w:cs="Times New Roman"/>
                                <w:b/>
                                <w:sz w:val="16"/>
                                <w:szCs w:val="16"/>
                              </w:rPr>
                              <w:t>.</w:t>
                            </w:r>
                            <w:r w:rsidRPr="0006422E">
                              <w:rPr>
                                <w:rStyle w:val="FontStyle75"/>
                                <w:sz w:val="16"/>
                                <w:szCs w:val="16"/>
                              </w:rPr>
                              <w:t xml:space="preserve"> Утверждение перечня дисциплин  с КР. Разработка УМК, РП с проработкой тем КР, рейтинга.</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 xml:space="preserve"> 3. Разработка методических материалов по выполнению КР и ВКРс указанием формируемых компетенций</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4. Расчет и распределение часов на руководство, консультации КР,  ВКР  (обзорные лекции)</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4.Маркетинговые исследования актуальности тем КР и ВКР с участием стейкхолдеров.</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 xml:space="preserve"> 5. Разработка тем КР  по дисциплинам  и ВКР  по соответствующему направлению/специальности, обсуждение  их на заседаниях кафедр. Соблюдение процедуры  утверждения.</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6.Проработка тем КР и ВКР, имеющие научную основу и опубликованные статьи (через НИРС),  в рамках проекта,  по заказам предприятий, внедрение в производство или в учебный процесс.</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7.Контроль хода выполнения КР и ВКР (процентовка)</w:t>
                            </w:r>
                          </w:p>
                          <w:p w:rsidR="00EF1ADA" w:rsidRPr="0006422E" w:rsidRDefault="00EF1ADA" w:rsidP="006B112D">
                            <w:pPr>
                              <w:pStyle w:val="a9"/>
                              <w:ind w:left="-142" w:right="-39"/>
                              <w:rPr>
                                <w:rFonts w:ascii="Times New Roman" w:hAnsi="Times New Roman" w:cs="Times New Roman"/>
                                <w:bCs/>
                                <w:iCs/>
                                <w:color w:val="000000"/>
                                <w:sz w:val="16"/>
                                <w:szCs w:val="16"/>
                              </w:rPr>
                            </w:pPr>
                            <w:r w:rsidRPr="0006422E">
                              <w:rPr>
                                <w:rFonts w:ascii="Times New Roman" w:hAnsi="Times New Roman" w:cs="Times New Roman"/>
                                <w:bCs/>
                                <w:iCs/>
                                <w:color w:val="000000"/>
                                <w:sz w:val="16"/>
                                <w:szCs w:val="16"/>
                              </w:rPr>
                              <w:t xml:space="preserve">  8.Организация предквалификационной практики. Базы практик. Оценка  отчетов  руководителей практик  и студентов. Характеристика и отзыв на практиканта от руководителя.</w:t>
                            </w:r>
                          </w:p>
                          <w:p w:rsidR="00EF1ADA" w:rsidRPr="0006422E" w:rsidRDefault="00EF1ADA" w:rsidP="006B112D">
                            <w:pPr>
                              <w:pStyle w:val="a9"/>
                              <w:ind w:left="-142" w:right="-39"/>
                              <w:rPr>
                                <w:rFonts w:ascii="Times New Roman" w:hAnsi="Times New Roman" w:cs="Times New Roman"/>
                                <w:bCs/>
                                <w:iCs/>
                                <w:color w:val="000000"/>
                                <w:sz w:val="16"/>
                                <w:szCs w:val="16"/>
                              </w:rPr>
                            </w:pPr>
                            <w:r w:rsidRPr="0006422E">
                              <w:rPr>
                                <w:rFonts w:ascii="Times New Roman" w:hAnsi="Times New Roman" w:cs="Times New Roman"/>
                                <w:bCs/>
                                <w:iCs/>
                                <w:color w:val="000000"/>
                                <w:sz w:val="16"/>
                                <w:szCs w:val="16"/>
                              </w:rPr>
                              <w:t xml:space="preserve">  9. Проработка индивидуальных заданий на ВКР (с учетом рекомендаций стейкхолдеров)</w:t>
                            </w:r>
                          </w:p>
                          <w:p w:rsidR="00EF1ADA" w:rsidRPr="0006422E" w:rsidRDefault="00EF1ADA" w:rsidP="006B112D">
                            <w:pPr>
                              <w:pStyle w:val="a9"/>
                              <w:ind w:left="-142" w:right="-39"/>
                              <w:rPr>
                                <w:rFonts w:ascii="Times New Roman" w:hAnsi="Times New Roman" w:cs="Times New Roman"/>
                                <w:bCs/>
                                <w:iCs/>
                                <w:color w:val="000000"/>
                                <w:sz w:val="16"/>
                                <w:szCs w:val="16"/>
                              </w:rPr>
                            </w:pPr>
                            <w:r w:rsidRPr="0006422E">
                              <w:rPr>
                                <w:rFonts w:ascii="Times New Roman" w:hAnsi="Times New Roman" w:cs="Times New Roman"/>
                                <w:bCs/>
                                <w:iCs/>
                                <w:color w:val="000000"/>
                                <w:sz w:val="16"/>
                                <w:szCs w:val="16"/>
                              </w:rPr>
                              <w:t xml:space="preserve"> 10.Подготовка рапортов на предквалификационную практику, на утверждение тем КР и ВКР, допуск на ВКР</w:t>
                            </w:r>
                          </w:p>
                          <w:p w:rsidR="00EF1ADA" w:rsidRPr="0006422E" w:rsidRDefault="00EF1ADA" w:rsidP="006B112D">
                            <w:pPr>
                              <w:pStyle w:val="a9"/>
                              <w:ind w:left="-142" w:right="-39"/>
                              <w:rPr>
                                <w:rFonts w:ascii="Times New Roman" w:hAnsi="Times New Roman" w:cs="Times New Roman"/>
                                <w:bCs/>
                                <w:iCs/>
                                <w:color w:val="000000"/>
                                <w:sz w:val="16"/>
                                <w:szCs w:val="16"/>
                              </w:rPr>
                            </w:pPr>
                            <w:r w:rsidRPr="0006422E">
                              <w:rPr>
                                <w:rFonts w:ascii="Times New Roman" w:hAnsi="Times New Roman" w:cs="Times New Roman"/>
                                <w:bCs/>
                                <w:iCs/>
                                <w:color w:val="000000"/>
                                <w:sz w:val="16"/>
                                <w:szCs w:val="16"/>
                              </w:rPr>
                              <w:t xml:space="preserve">  11. Подготовка перечня рецензентов  ВКР  и их распределение</w:t>
                            </w:r>
                          </w:p>
                          <w:p w:rsidR="00EF1ADA" w:rsidRPr="0006422E" w:rsidRDefault="00EF1ADA" w:rsidP="006B112D">
                            <w:pPr>
                              <w:pStyle w:val="a9"/>
                              <w:ind w:left="-142" w:right="-39"/>
                              <w:rPr>
                                <w:rFonts w:ascii="Times New Roman" w:hAnsi="Times New Roman" w:cs="Times New Roman"/>
                                <w:bCs/>
                                <w:iCs/>
                                <w:color w:val="000000"/>
                                <w:sz w:val="16"/>
                                <w:szCs w:val="16"/>
                              </w:rPr>
                            </w:pPr>
                            <w:r w:rsidRPr="0006422E">
                              <w:rPr>
                                <w:rFonts w:ascii="Times New Roman" w:hAnsi="Times New Roman" w:cs="Times New Roman"/>
                                <w:bCs/>
                                <w:iCs/>
                                <w:color w:val="000000"/>
                                <w:sz w:val="16"/>
                                <w:szCs w:val="16"/>
                              </w:rPr>
                              <w:t xml:space="preserve"> 12. Проработка комиссии на защиту ВКР, подготовка рапорта на состав комиссии.</w:t>
                            </w:r>
                          </w:p>
                          <w:p w:rsidR="00EF1ADA" w:rsidRDefault="00EF1ADA" w:rsidP="006B112D">
                            <w:pPr>
                              <w:pStyle w:val="a9"/>
                              <w:ind w:left="-142" w:right="-39"/>
                              <w:rPr>
                                <w:bCs/>
                                <w:iCs/>
                                <w:color w:val="000000"/>
                                <w:sz w:val="16"/>
                                <w:szCs w:val="16"/>
                              </w:rPr>
                            </w:pPr>
                            <w:r>
                              <w:rPr>
                                <w:bCs/>
                                <w:iCs/>
                                <w:color w:val="000000"/>
                                <w:sz w:val="16"/>
                                <w:szCs w:val="16"/>
                              </w:rPr>
                              <w:t xml:space="preserve"> 13</w:t>
                            </w:r>
                            <w:r w:rsidRPr="0006422E">
                              <w:rPr>
                                <w:rFonts w:ascii="Times New Roman" w:hAnsi="Times New Roman" w:cs="Times New Roman"/>
                                <w:bCs/>
                                <w:iCs/>
                                <w:color w:val="000000"/>
                                <w:sz w:val="16"/>
                                <w:szCs w:val="16"/>
                              </w:rPr>
                              <w:t>.Формирование ведомостей по оценке прохождения  предквалификационной  практики, выполнения КР и защиты ВКР</w:t>
                            </w:r>
                          </w:p>
                          <w:p w:rsidR="00EF1ADA" w:rsidRPr="00880BFD" w:rsidRDefault="00EF1ADA" w:rsidP="006B112D">
                            <w:pPr>
                              <w:pStyle w:val="a9"/>
                              <w:ind w:left="-142" w:right="-39"/>
                              <w:rPr>
                                <w:sz w:val="16"/>
                                <w:szCs w:val="16"/>
                              </w:rPr>
                            </w:pPr>
                            <w:r>
                              <w:rPr>
                                <w:bCs/>
                                <w:iCs/>
                                <w:color w:val="000000"/>
                                <w:sz w:val="16"/>
                                <w:szCs w:val="16"/>
                              </w:rPr>
                              <w:t xml:space="preserve">  14.Передача по акту списания ВКР (документ)  в течении двух недель после защиты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992643" id="Прямоугольник 293" o:spid="_x0000_s1385" style="position:absolute;margin-left:346.3pt;margin-top:5.3pt;width:433.5pt;height:204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06422E" w:rsidRDefault="00EF1ADA" w:rsidP="006B112D">
                      <w:pPr>
                        <w:pStyle w:val="a9"/>
                        <w:ind w:left="-142" w:right="-39" w:firstLine="142"/>
                        <w:rPr>
                          <w:rFonts w:ascii="Times New Roman" w:hAnsi="Times New Roman" w:cs="Times New Roman"/>
                          <w:sz w:val="16"/>
                          <w:szCs w:val="16"/>
                        </w:rPr>
                      </w:pPr>
                      <w:r w:rsidRPr="00880BFD">
                        <w:rPr>
                          <w:sz w:val="16"/>
                          <w:szCs w:val="16"/>
                        </w:rPr>
                        <w:t xml:space="preserve">1. </w:t>
                      </w:r>
                      <w:r w:rsidRPr="0006422E">
                        <w:rPr>
                          <w:rFonts w:ascii="Times New Roman" w:hAnsi="Times New Roman" w:cs="Times New Roman"/>
                          <w:sz w:val="16"/>
                          <w:szCs w:val="16"/>
                        </w:rPr>
                        <w:t>Обеспечение реализации ОП  и УП в соответствии с требованиями ГОС ВПО и лицензионными</w:t>
                      </w:r>
                    </w:p>
                    <w:p w:rsidR="00EF1ADA" w:rsidRPr="0006422E" w:rsidRDefault="00EF1ADA" w:rsidP="006B112D">
                      <w:pPr>
                        <w:pStyle w:val="a9"/>
                        <w:ind w:left="-142" w:right="-39" w:firstLine="142"/>
                        <w:rPr>
                          <w:rFonts w:ascii="Times New Roman" w:hAnsi="Times New Roman" w:cs="Times New Roman"/>
                          <w:b/>
                          <w:sz w:val="16"/>
                          <w:szCs w:val="16"/>
                        </w:rPr>
                      </w:pPr>
                      <w:r w:rsidRPr="0006422E">
                        <w:rPr>
                          <w:rFonts w:ascii="Times New Roman" w:hAnsi="Times New Roman" w:cs="Times New Roman"/>
                          <w:sz w:val="16"/>
                          <w:szCs w:val="16"/>
                        </w:rPr>
                        <w:t>2</w:t>
                      </w:r>
                      <w:r w:rsidRPr="0006422E">
                        <w:rPr>
                          <w:rFonts w:ascii="Times New Roman" w:hAnsi="Times New Roman" w:cs="Times New Roman"/>
                          <w:b/>
                          <w:sz w:val="16"/>
                          <w:szCs w:val="16"/>
                        </w:rPr>
                        <w:t>.</w:t>
                      </w:r>
                      <w:r w:rsidRPr="0006422E">
                        <w:rPr>
                          <w:rStyle w:val="FontStyle75"/>
                          <w:sz w:val="16"/>
                          <w:szCs w:val="16"/>
                        </w:rPr>
                        <w:t xml:space="preserve"> Утверждение перечня дисциплин  с КР. Разработка УМК, РП с проработкой тем КР, рейтинга.</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 xml:space="preserve"> 3. Разработка методических материалов по выполнению КР и ВКРс указанием формируемых компетенций</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4. Расчет и распределение часов на руководство, консультации КР,  ВКР  (обзорные лекции)</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4.Маркетинговые исследования актуальности тем КР и ВКР с участием стейкхолдеров.</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 xml:space="preserve"> 5. Разработка тем КР  по дисциплинам  и ВКР  по соответствующему направлению/специальности, обсуждение  их на заседаниях кафедр. Соблюдение процедуры  утверждения.</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6.Проработка тем КР и ВКР, имеющие научную основу и опубликованные статьи (через НИРС),  в рамках проекта,  по заказам предприятий, внедрение в производство или в учебный процесс.</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7.Контроль хода выполнения КР и ВКР (процентовка)</w:t>
                      </w:r>
                    </w:p>
                    <w:p w:rsidR="00EF1ADA" w:rsidRPr="0006422E" w:rsidRDefault="00EF1ADA" w:rsidP="006B112D">
                      <w:pPr>
                        <w:pStyle w:val="a9"/>
                        <w:ind w:left="-142" w:right="-39"/>
                        <w:rPr>
                          <w:rFonts w:ascii="Times New Roman" w:hAnsi="Times New Roman" w:cs="Times New Roman"/>
                          <w:bCs/>
                          <w:iCs/>
                          <w:color w:val="000000"/>
                          <w:sz w:val="16"/>
                          <w:szCs w:val="16"/>
                        </w:rPr>
                      </w:pPr>
                      <w:r w:rsidRPr="0006422E">
                        <w:rPr>
                          <w:rFonts w:ascii="Times New Roman" w:hAnsi="Times New Roman" w:cs="Times New Roman"/>
                          <w:bCs/>
                          <w:iCs/>
                          <w:color w:val="000000"/>
                          <w:sz w:val="16"/>
                          <w:szCs w:val="16"/>
                        </w:rPr>
                        <w:t xml:space="preserve">  8.Организация предквалификационной практики. Базы практик. Оценка  отчетов  руководителей практик  и студентов. Характеристика и отзыв на практиканта от руководителя.</w:t>
                      </w:r>
                    </w:p>
                    <w:p w:rsidR="00EF1ADA" w:rsidRPr="0006422E" w:rsidRDefault="00EF1ADA" w:rsidP="006B112D">
                      <w:pPr>
                        <w:pStyle w:val="a9"/>
                        <w:ind w:left="-142" w:right="-39"/>
                        <w:rPr>
                          <w:rFonts w:ascii="Times New Roman" w:hAnsi="Times New Roman" w:cs="Times New Roman"/>
                          <w:bCs/>
                          <w:iCs/>
                          <w:color w:val="000000"/>
                          <w:sz w:val="16"/>
                          <w:szCs w:val="16"/>
                        </w:rPr>
                      </w:pPr>
                      <w:r w:rsidRPr="0006422E">
                        <w:rPr>
                          <w:rFonts w:ascii="Times New Roman" w:hAnsi="Times New Roman" w:cs="Times New Roman"/>
                          <w:bCs/>
                          <w:iCs/>
                          <w:color w:val="000000"/>
                          <w:sz w:val="16"/>
                          <w:szCs w:val="16"/>
                        </w:rPr>
                        <w:t xml:space="preserve">  9. Проработка индивидуальных заданий на ВКР (с учетом рекомендаций стейкхолдеров)</w:t>
                      </w:r>
                    </w:p>
                    <w:p w:rsidR="00EF1ADA" w:rsidRPr="0006422E" w:rsidRDefault="00EF1ADA" w:rsidP="006B112D">
                      <w:pPr>
                        <w:pStyle w:val="a9"/>
                        <w:ind w:left="-142" w:right="-39"/>
                        <w:rPr>
                          <w:rFonts w:ascii="Times New Roman" w:hAnsi="Times New Roman" w:cs="Times New Roman"/>
                          <w:bCs/>
                          <w:iCs/>
                          <w:color w:val="000000"/>
                          <w:sz w:val="16"/>
                          <w:szCs w:val="16"/>
                        </w:rPr>
                      </w:pPr>
                      <w:r w:rsidRPr="0006422E">
                        <w:rPr>
                          <w:rFonts w:ascii="Times New Roman" w:hAnsi="Times New Roman" w:cs="Times New Roman"/>
                          <w:bCs/>
                          <w:iCs/>
                          <w:color w:val="000000"/>
                          <w:sz w:val="16"/>
                          <w:szCs w:val="16"/>
                        </w:rPr>
                        <w:t xml:space="preserve"> 10.Подготовка рапортов на предквалификационную практику, на утверждение тем КР и ВКР, допуск на ВКР</w:t>
                      </w:r>
                    </w:p>
                    <w:p w:rsidR="00EF1ADA" w:rsidRPr="0006422E" w:rsidRDefault="00EF1ADA" w:rsidP="006B112D">
                      <w:pPr>
                        <w:pStyle w:val="a9"/>
                        <w:ind w:left="-142" w:right="-39"/>
                        <w:rPr>
                          <w:rFonts w:ascii="Times New Roman" w:hAnsi="Times New Roman" w:cs="Times New Roman"/>
                          <w:bCs/>
                          <w:iCs/>
                          <w:color w:val="000000"/>
                          <w:sz w:val="16"/>
                          <w:szCs w:val="16"/>
                        </w:rPr>
                      </w:pPr>
                      <w:r w:rsidRPr="0006422E">
                        <w:rPr>
                          <w:rFonts w:ascii="Times New Roman" w:hAnsi="Times New Roman" w:cs="Times New Roman"/>
                          <w:bCs/>
                          <w:iCs/>
                          <w:color w:val="000000"/>
                          <w:sz w:val="16"/>
                          <w:szCs w:val="16"/>
                        </w:rPr>
                        <w:t xml:space="preserve">  11. Подготовка перечня рецензентов  ВКР  и их распределение</w:t>
                      </w:r>
                    </w:p>
                    <w:p w:rsidR="00EF1ADA" w:rsidRPr="0006422E" w:rsidRDefault="00EF1ADA" w:rsidP="006B112D">
                      <w:pPr>
                        <w:pStyle w:val="a9"/>
                        <w:ind w:left="-142" w:right="-39"/>
                        <w:rPr>
                          <w:rFonts w:ascii="Times New Roman" w:hAnsi="Times New Roman" w:cs="Times New Roman"/>
                          <w:bCs/>
                          <w:iCs/>
                          <w:color w:val="000000"/>
                          <w:sz w:val="16"/>
                          <w:szCs w:val="16"/>
                        </w:rPr>
                      </w:pPr>
                      <w:r w:rsidRPr="0006422E">
                        <w:rPr>
                          <w:rFonts w:ascii="Times New Roman" w:hAnsi="Times New Roman" w:cs="Times New Roman"/>
                          <w:bCs/>
                          <w:iCs/>
                          <w:color w:val="000000"/>
                          <w:sz w:val="16"/>
                          <w:szCs w:val="16"/>
                        </w:rPr>
                        <w:t xml:space="preserve"> 12. Проработка комиссии на защиту ВКР, подготовка рапорта на состав комиссии.</w:t>
                      </w:r>
                    </w:p>
                    <w:p w:rsidR="00EF1ADA" w:rsidRDefault="00EF1ADA" w:rsidP="006B112D">
                      <w:pPr>
                        <w:pStyle w:val="a9"/>
                        <w:ind w:left="-142" w:right="-39"/>
                        <w:rPr>
                          <w:bCs/>
                          <w:iCs/>
                          <w:color w:val="000000"/>
                          <w:sz w:val="16"/>
                          <w:szCs w:val="16"/>
                        </w:rPr>
                      </w:pPr>
                      <w:r>
                        <w:rPr>
                          <w:bCs/>
                          <w:iCs/>
                          <w:color w:val="000000"/>
                          <w:sz w:val="16"/>
                          <w:szCs w:val="16"/>
                        </w:rPr>
                        <w:t xml:space="preserve"> 13</w:t>
                      </w:r>
                      <w:r w:rsidRPr="0006422E">
                        <w:rPr>
                          <w:rFonts w:ascii="Times New Roman" w:hAnsi="Times New Roman" w:cs="Times New Roman"/>
                          <w:bCs/>
                          <w:iCs/>
                          <w:color w:val="000000"/>
                          <w:sz w:val="16"/>
                          <w:szCs w:val="16"/>
                        </w:rPr>
                        <w:t>.Формирование ведомостей по оценке прохождения  предквалификационной  практики, выполнения КР и защиты ВКР</w:t>
                      </w:r>
                    </w:p>
                    <w:p w:rsidR="00EF1ADA" w:rsidRPr="00880BFD" w:rsidRDefault="00EF1ADA" w:rsidP="006B112D">
                      <w:pPr>
                        <w:pStyle w:val="a9"/>
                        <w:ind w:left="-142" w:right="-39"/>
                        <w:rPr>
                          <w:sz w:val="16"/>
                          <w:szCs w:val="16"/>
                        </w:rPr>
                      </w:pPr>
                      <w:r>
                        <w:rPr>
                          <w:bCs/>
                          <w:iCs/>
                          <w:color w:val="000000"/>
                          <w:sz w:val="16"/>
                          <w:szCs w:val="16"/>
                        </w:rPr>
                        <w:t xml:space="preserve">  14.Передача по акту списания ВКР (документ)  в течении двух недель после защиты </w:t>
                      </w:r>
                    </w:p>
                  </w:txbxContent>
                </v:textbox>
              </v:rect>
            </w:pict>
          </mc:Fallback>
        </mc:AlternateContent>
      </w:r>
    </w:p>
    <w:p w:rsidR="006B112D" w:rsidRPr="0006422E" w:rsidRDefault="006B112D" w:rsidP="006B112D">
      <w:pPr>
        <w:rPr>
          <w:rFonts w:ascii="Times New Roman" w:hAnsi="Times New Roman" w:cs="Times New Roman"/>
        </w:rPr>
      </w:pPr>
    </w:p>
    <w:p w:rsidR="006B112D" w:rsidRPr="0006422E" w:rsidRDefault="006B112D" w:rsidP="006B112D">
      <w:pPr>
        <w:rPr>
          <w:rFonts w:ascii="Times New Roman" w:hAnsi="Times New Roman" w:cs="Times New Roman"/>
        </w:rPr>
      </w:pPr>
      <w:r w:rsidRPr="0006422E">
        <w:rPr>
          <w:rFonts w:ascii="Times New Roman" w:hAnsi="Times New Roman" w:cs="Times New Roman"/>
          <w:noProof/>
          <w:lang w:eastAsia="ru-RU"/>
        </w:rPr>
        <mc:AlternateContent>
          <mc:Choice Requires="wps">
            <w:drawing>
              <wp:anchor distT="0" distB="0" distL="114300" distR="114300" simplePos="0" relativeHeight="251567104" behindDoc="0" locked="0" layoutInCell="1" allowOverlap="1" wp14:anchorId="337F3CFB" wp14:editId="33534AC7">
                <wp:simplePos x="0" y="0"/>
                <wp:positionH relativeFrom="column">
                  <wp:posOffset>-442688</wp:posOffset>
                </wp:positionH>
                <wp:positionV relativeFrom="paragraph">
                  <wp:posOffset>116419</wp:posOffset>
                </wp:positionV>
                <wp:extent cx="4724400" cy="616449"/>
                <wp:effectExtent l="0" t="0" r="19050" b="12700"/>
                <wp:wrapNone/>
                <wp:docPr id="294" name="Прямоугольник 294"/>
                <wp:cNvGraphicFramePr/>
                <a:graphic xmlns:a="http://schemas.openxmlformats.org/drawingml/2006/main">
                  <a:graphicData uri="http://schemas.microsoft.com/office/word/2010/wordprocessingShape">
                    <wps:wsp>
                      <wps:cNvSpPr/>
                      <wps:spPr>
                        <a:xfrm>
                          <a:off x="0" y="0"/>
                          <a:ext cx="4724400" cy="616449"/>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1. Утверждение учебно-методических материалов и документации по организации КР и ВКР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2. Участие в проведении внутреннего аудита по обеспечению качества выполнения КР и ВКР</w:t>
                            </w:r>
                          </w:p>
                          <w:p w:rsidR="00EF1ADA" w:rsidRPr="00522C0B" w:rsidRDefault="00EF1ADA" w:rsidP="006B112D">
                            <w:pPr>
                              <w:pStyle w:val="a9"/>
                              <w:ind w:left="-142" w:right="-39" w:firstLine="142"/>
                              <w:rPr>
                                <w:sz w:val="16"/>
                                <w:szCs w:val="16"/>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7F3CFB" id="Прямоугольник 294" o:spid="_x0000_s1386" style="position:absolute;margin-left:-34.85pt;margin-top:9.15pt;width:372pt;height:48.5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1. Утверждение учебно-методических материалов и документации по организации КР и ВКР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2. Участие в проведении внутреннего аудита по обеспечению качества выполнения КР и ВКР</w:t>
                      </w:r>
                    </w:p>
                    <w:p w:rsidR="00EF1ADA" w:rsidRPr="00522C0B" w:rsidRDefault="00EF1ADA" w:rsidP="006B112D">
                      <w:pPr>
                        <w:pStyle w:val="a9"/>
                        <w:ind w:left="-142" w:right="-39" w:firstLine="142"/>
                        <w:rPr>
                          <w:sz w:val="16"/>
                          <w:szCs w:val="16"/>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p>
    <w:p w:rsidR="006B112D" w:rsidRPr="0006422E" w:rsidRDefault="006B112D" w:rsidP="006B112D">
      <w:pPr>
        <w:rPr>
          <w:rFonts w:ascii="Times New Roman" w:hAnsi="Times New Roman" w:cs="Times New Roman"/>
        </w:rPr>
      </w:pPr>
    </w:p>
    <w:p w:rsidR="006B112D" w:rsidRPr="0006422E" w:rsidRDefault="006B112D" w:rsidP="006B112D">
      <w:pPr>
        <w:rPr>
          <w:rFonts w:ascii="Times New Roman" w:hAnsi="Times New Roman" w:cs="Times New Roman"/>
        </w:rPr>
      </w:pPr>
      <w:r w:rsidRPr="0006422E">
        <w:rPr>
          <w:rFonts w:ascii="Times New Roman" w:hAnsi="Times New Roman" w:cs="Times New Roman"/>
          <w:noProof/>
          <w:lang w:eastAsia="ru-RU"/>
        </w:rPr>
        <mc:AlternateContent>
          <mc:Choice Requires="wps">
            <w:drawing>
              <wp:anchor distT="0" distB="0" distL="114300" distR="114300" simplePos="0" relativeHeight="251573248" behindDoc="0" locked="0" layoutInCell="1" allowOverlap="1" wp14:anchorId="1D689178" wp14:editId="4FA16A45">
                <wp:simplePos x="0" y="0"/>
                <wp:positionH relativeFrom="column">
                  <wp:posOffset>-443864</wp:posOffset>
                </wp:positionH>
                <wp:positionV relativeFrom="paragraph">
                  <wp:posOffset>191770</wp:posOffset>
                </wp:positionV>
                <wp:extent cx="4724400" cy="1009650"/>
                <wp:effectExtent l="0" t="0" r="19050" b="19050"/>
                <wp:wrapNone/>
                <wp:docPr id="295" name="Прямоугольник 295"/>
                <wp:cNvGraphicFramePr/>
                <a:graphic xmlns:a="http://schemas.openxmlformats.org/drawingml/2006/main">
                  <a:graphicData uri="http://schemas.microsoft.com/office/word/2010/wordprocessingShape">
                    <wps:wsp>
                      <wps:cNvSpPr/>
                      <wps:spPr>
                        <a:xfrm>
                          <a:off x="0" y="0"/>
                          <a:ext cx="4724400" cy="10096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06422E" w:rsidRDefault="00EF1ADA" w:rsidP="006B112D">
                            <w:pPr>
                              <w:pBdr>
                                <w:bottom w:val="single" w:sz="12" w:space="1" w:color="auto"/>
                              </w:pBdr>
                              <w:spacing w:after="0"/>
                              <w:jc w:val="center"/>
                              <w:rPr>
                                <w:rFonts w:ascii="Times New Roman" w:hAnsi="Times New Roman" w:cs="Times New Roman"/>
                                <w:sz w:val="18"/>
                                <w:szCs w:val="18"/>
                              </w:rPr>
                            </w:pPr>
                            <w:r w:rsidRPr="0006422E">
                              <w:rPr>
                                <w:rFonts w:ascii="Times New Roman" w:hAnsi="Times New Roman" w:cs="Times New Roman"/>
                                <w:sz w:val="18"/>
                                <w:szCs w:val="18"/>
                              </w:rPr>
                              <w:t>Учебно-методическая комиссия факультета/института</w:t>
                            </w:r>
                          </w:p>
                          <w:p w:rsidR="00EF1ADA" w:rsidRPr="0006422E" w:rsidRDefault="00EF1ADA" w:rsidP="00C9321D">
                            <w:pPr>
                              <w:pStyle w:val="a9"/>
                              <w:numPr>
                                <w:ilvl w:val="0"/>
                                <w:numId w:val="31"/>
                              </w:numPr>
                              <w:spacing w:after="0" w:line="240" w:lineRule="auto"/>
                              <w:ind w:left="284" w:right="-39"/>
                              <w:rPr>
                                <w:rFonts w:ascii="Times New Roman" w:hAnsi="Times New Roman" w:cs="Times New Roman"/>
                                <w:sz w:val="16"/>
                                <w:szCs w:val="16"/>
                              </w:rPr>
                            </w:pPr>
                            <w:r w:rsidRPr="0006422E">
                              <w:rPr>
                                <w:rFonts w:ascii="Times New Roman" w:hAnsi="Times New Roman" w:cs="Times New Roman"/>
                                <w:sz w:val="16"/>
                                <w:szCs w:val="16"/>
                              </w:rPr>
                              <w:t>Включение в план издания по факультету/институту УММ кафедр по выполнению  КР и ВКР</w:t>
                            </w:r>
                          </w:p>
                          <w:p w:rsidR="00EF1ADA" w:rsidRPr="0006422E" w:rsidRDefault="00EF1ADA" w:rsidP="00C9321D">
                            <w:pPr>
                              <w:pStyle w:val="a9"/>
                              <w:numPr>
                                <w:ilvl w:val="0"/>
                                <w:numId w:val="31"/>
                              </w:numPr>
                              <w:spacing w:after="0" w:line="240" w:lineRule="auto"/>
                              <w:ind w:left="284" w:right="-39"/>
                              <w:rPr>
                                <w:rFonts w:ascii="Times New Roman" w:hAnsi="Times New Roman" w:cs="Times New Roman"/>
                                <w:sz w:val="16"/>
                                <w:szCs w:val="16"/>
                              </w:rPr>
                            </w:pPr>
                            <w:r w:rsidRPr="0006422E">
                              <w:rPr>
                                <w:rFonts w:ascii="Times New Roman" w:hAnsi="Times New Roman" w:cs="Times New Roman"/>
                                <w:sz w:val="16"/>
                                <w:szCs w:val="16"/>
                              </w:rPr>
                              <w:t>Редактирование УММ ,  контроль соблюдения требований к их оформлению и порядка издания</w:t>
                            </w:r>
                          </w:p>
                          <w:p w:rsidR="00EF1ADA" w:rsidRPr="0006422E" w:rsidRDefault="00EF1ADA" w:rsidP="00C9321D">
                            <w:pPr>
                              <w:pStyle w:val="a9"/>
                              <w:numPr>
                                <w:ilvl w:val="0"/>
                                <w:numId w:val="31"/>
                              </w:numPr>
                              <w:spacing w:after="0" w:line="240" w:lineRule="auto"/>
                              <w:ind w:left="284" w:right="-39"/>
                              <w:rPr>
                                <w:rFonts w:ascii="Times New Roman" w:hAnsi="Times New Roman" w:cs="Times New Roman"/>
                                <w:sz w:val="16"/>
                                <w:szCs w:val="16"/>
                              </w:rPr>
                            </w:pPr>
                            <w:r w:rsidRPr="0006422E">
                              <w:rPr>
                                <w:rFonts w:ascii="Times New Roman" w:hAnsi="Times New Roman" w:cs="Times New Roman"/>
                                <w:sz w:val="16"/>
                                <w:szCs w:val="16"/>
                              </w:rPr>
                              <w:t>Контроль за соблюдение процедуры рецензирования УММ</w:t>
                            </w:r>
                          </w:p>
                          <w:p w:rsidR="00EF1ADA" w:rsidRPr="0006422E" w:rsidRDefault="00EF1ADA" w:rsidP="00C9321D">
                            <w:pPr>
                              <w:pStyle w:val="a9"/>
                              <w:numPr>
                                <w:ilvl w:val="0"/>
                                <w:numId w:val="31"/>
                              </w:numPr>
                              <w:spacing w:after="0" w:line="240" w:lineRule="auto"/>
                              <w:ind w:left="284" w:right="-39"/>
                              <w:rPr>
                                <w:rFonts w:ascii="Times New Roman" w:hAnsi="Times New Roman" w:cs="Times New Roman"/>
                                <w:sz w:val="16"/>
                                <w:szCs w:val="16"/>
                              </w:rPr>
                            </w:pPr>
                            <w:r w:rsidRPr="0006422E">
                              <w:rPr>
                                <w:rFonts w:ascii="Times New Roman" w:hAnsi="Times New Roman" w:cs="Times New Roman"/>
                                <w:sz w:val="16"/>
                                <w:szCs w:val="16"/>
                              </w:rPr>
                              <w:t>Проведение заседаний УМК, рассмотрение УММ разработок и рекомендации на УМС КГТУ</w:t>
                            </w:r>
                          </w:p>
                          <w:p w:rsidR="00EF1ADA" w:rsidRPr="0006422E" w:rsidRDefault="00EF1ADA" w:rsidP="00C9321D">
                            <w:pPr>
                              <w:pStyle w:val="a9"/>
                              <w:numPr>
                                <w:ilvl w:val="0"/>
                                <w:numId w:val="31"/>
                              </w:numPr>
                              <w:spacing w:after="0" w:line="240" w:lineRule="auto"/>
                              <w:ind w:left="284" w:right="-39"/>
                              <w:rPr>
                                <w:rFonts w:ascii="Times New Roman" w:hAnsi="Times New Roman" w:cs="Times New Roman"/>
                                <w:sz w:val="16"/>
                                <w:szCs w:val="16"/>
                              </w:rPr>
                            </w:pPr>
                            <w:r w:rsidRPr="0006422E">
                              <w:rPr>
                                <w:rFonts w:ascii="Times New Roman" w:hAnsi="Times New Roman" w:cs="Times New Roman"/>
                                <w:sz w:val="16"/>
                                <w:szCs w:val="16"/>
                              </w:rPr>
                              <w:t>Визирование рапортов на изготовление УММ типографским способом</w:t>
                            </w:r>
                          </w:p>
                          <w:p w:rsidR="00EF1ADA" w:rsidRPr="0006422E" w:rsidRDefault="00EF1ADA" w:rsidP="00C9321D">
                            <w:pPr>
                              <w:pStyle w:val="a9"/>
                              <w:numPr>
                                <w:ilvl w:val="0"/>
                                <w:numId w:val="31"/>
                              </w:numPr>
                              <w:tabs>
                                <w:tab w:val="left" w:pos="284"/>
                              </w:tabs>
                              <w:spacing w:after="0" w:line="240" w:lineRule="auto"/>
                              <w:ind w:left="284" w:right="-39"/>
                              <w:rPr>
                                <w:rFonts w:ascii="Times New Roman" w:hAnsi="Times New Roman" w:cs="Times New Roman"/>
                                <w:sz w:val="16"/>
                                <w:szCs w:val="16"/>
                              </w:rPr>
                            </w:pPr>
                            <w:r w:rsidRPr="0006422E">
                              <w:rPr>
                                <w:rFonts w:ascii="Times New Roman" w:hAnsi="Times New Roman" w:cs="Times New Roman"/>
                                <w:sz w:val="16"/>
                                <w:szCs w:val="16"/>
                              </w:rPr>
                              <w:t>Контроль качества выполнение студентами КР и ВКР. Мониторинг актуальность тем КР и ВКР</w:t>
                            </w:r>
                          </w:p>
                          <w:p w:rsidR="00EF1ADA" w:rsidRPr="00C931A3" w:rsidRDefault="00EF1ADA" w:rsidP="006B112D">
                            <w:pPr>
                              <w:pStyle w:val="a9"/>
                              <w:ind w:left="-142" w:right="-39" w:firstLine="142"/>
                              <w:rPr>
                                <w:sz w:val="18"/>
                                <w:szCs w:val="18"/>
                              </w:rPr>
                            </w:pPr>
                            <w:r w:rsidRPr="00C931A3">
                              <w:rPr>
                                <w:sz w:val="18"/>
                                <w:szCs w:val="18"/>
                              </w:rPr>
                              <w:t xml:space="preserve">. </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689178" id="Прямоугольник 295" o:spid="_x0000_s1387" style="position:absolute;margin-left:-34.95pt;margin-top:15.1pt;width:372pt;height:79.5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" fillcolor="window" strokecolor="windowText" strokeweight="2pt">
                <v:textbox>
                  <w:txbxContent>
                    <w:p w:rsidR="00EF1ADA" w:rsidRPr="0006422E" w:rsidRDefault="00EF1ADA" w:rsidP="006B112D">
                      <w:pPr>
                        <w:pBdr>
                          <w:bottom w:val="single" w:sz="12" w:space="1" w:color="auto"/>
                        </w:pBdr>
                        <w:spacing w:after="0"/>
                        <w:jc w:val="center"/>
                        <w:rPr>
                          <w:rFonts w:ascii="Times New Roman" w:hAnsi="Times New Roman" w:cs="Times New Roman"/>
                          <w:sz w:val="18"/>
                          <w:szCs w:val="18"/>
                        </w:rPr>
                      </w:pPr>
                      <w:r w:rsidRPr="0006422E">
                        <w:rPr>
                          <w:rFonts w:ascii="Times New Roman" w:hAnsi="Times New Roman" w:cs="Times New Roman"/>
                          <w:sz w:val="18"/>
                          <w:szCs w:val="18"/>
                        </w:rPr>
                        <w:t>Учебно-методическая комиссия факультета/института</w:t>
                      </w:r>
                    </w:p>
                    <w:p w:rsidR="00EF1ADA" w:rsidRPr="0006422E" w:rsidRDefault="00EF1ADA" w:rsidP="00C9321D">
                      <w:pPr>
                        <w:pStyle w:val="a9"/>
                        <w:numPr>
                          <w:ilvl w:val="0"/>
                          <w:numId w:val="31"/>
                        </w:numPr>
                        <w:spacing w:after="0" w:line="240" w:lineRule="auto"/>
                        <w:ind w:left="284" w:right="-39"/>
                        <w:rPr>
                          <w:rFonts w:ascii="Times New Roman" w:hAnsi="Times New Roman" w:cs="Times New Roman"/>
                          <w:sz w:val="16"/>
                          <w:szCs w:val="16"/>
                        </w:rPr>
                      </w:pPr>
                      <w:r w:rsidRPr="0006422E">
                        <w:rPr>
                          <w:rFonts w:ascii="Times New Roman" w:hAnsi="Times New Roman" w:cs="Times New Roman"/>
                          <w:sz w:val="16"/>
                          <w:szCs w:val="16"/>
                        </w:rPr>
                        <w:t>Включение в план издания по факультету/институту УММ кафедр по выполнению  КР и ВКР</w:t>
                      </w:r>
                    </w:p>
                    <w:p w:rsidR="00EF1ADA" w:rsidRPr="0006422E" w:rsidRDefault="00EF1ADA" w:rsidP="00C9321D">
                      <w:pPr>
                        <w:pStyle w:val="a9"/>
                        <w:numPr>
                          <w:ilvl w:val="0"/>
                          <w:numId w:val="31"/>
                        </w:numPr>
                        <w:spacing w:after="0" w:line="240" w:lineRule="auto"/>
                        <w:ind w:left="284" w:right="-39"/>
                        <w:rPr>
                          <w:rFonts w:ascii="Times New Roman" w:hAnsi="Times New Roman" w:cs="Times New Roman"/>
                          <w:sz w:val="16"/>
                          <w:szCs w:val="16"/>
                        </w:rPr>
                      </w:pPr>
                      <w:r w:rsidRPr="0006422E">
                        <w:rPr>
                          <w:rFonts w:ascii="Times New Roman" w:hAnsi="Times New Roman" w:cs="Times New Roman"/>
                          <w:sz w:val="16"/>
                          <w:szCs w:val="16"/>
                        </w:rPr>
                        <w:t>Редактирование УММ ,  контроль соблюдения требований к их оформлению и порядка издания</w:t>
                      </w:r>
                    </w:p>
                    <w:p w:rsidR="00EF1ADA" w:rsidRPr="0006422E" w:rsidRDefault="00EF1ADA" w:rsidP="00C9321D">
                      <w:pPr>
                        <w:pStyle w:val="a9"/>
                        <w:numPr>
                          <w:ilvl w:val="0"/>
                          <w:numId w:val="31"/>
                        </w:numPr>
                        <w:spacing w:after="0" w:line="240" w:lineRule="auto"/>
                        <w:ind w:left="284" w:right="-39"/>
                        <w:rPr>
                          <w:rFonts w:ascii="Times New Roman" w:hAnsi="Times New Roman" w:cs="Times New Roman"/>
                          <w:sz w:val="16"/>
                          <w:szCs w:val="16"/>
                        </w:rPr>
                      </w:pPr>
                      <w:r w:rsidRPr="0006422E">
                        <w:rPr>
                          <w:rFonts w:ascii="Times New Roman" w:hAnsi="Times New Roman" w:cs="Times New Roman"/>
                          <w:sz w:val="16"/>
                          <w:szCs w:val="16"/>
                        </w:rPr>
                        <w:t>Контроль за соблюдение процедуры рецензирования УММ</w:t>
                      </w:r>
                    </w:p>
                    <w:p w:rsidR="00EF1ADA" w:rsidRPr="0006422E" w:rsidRDefault="00EF1ADA" w:rsidP="00C9321D">
                      <w:pPr>
                        <w:pStyle w:val="a9"/>
                        <w:numPr>
                          <w:ilvl w:val="0"/>
                          <w:numId w:val="31"/>
                        </w:numPr>
                        <w:spacing w:after="0" w:line="240" w:lineRule="auto"/>
                        <w:ind w:left="284" w:right="-39"/>
                        <w:rPr>
                          <w:rFonts w:ascii="Times New Roman" w:hAnsi="Times New Roman" w:cs="Times New Roman"/>
                          <w:sz w:val="16"/>
                          <w:szCs w:val="16"/>
                        </w:rPr>
                      </w:pPr>
                      <w:r w:rsidRPr="0006422E">
                        <w:rPr>
                          <w:rFonts w:ascii="Times New Roman" w:hAnsi="Times New Roman" w:cs="Times New Roman"/>
                          <w:sz w:val="16"/>
                          <w:szCs w:val="16"/>
                        </w:rPr>
                        <w:t>Проведение заседаний УМК, рассмотрение УММ разработок и рекомендации на УМС КГТУ</w:t>
                      </w:r>
                    </w:p>
                    <w:p w:rsidR="00EF1ADA" w:rsidRPr="0006422E" w:rsidRDefault="00EF1ADA" w:rsidP="00C9321D">
                      <w:pPr>
                        <w:pStyle w:val="a9"/>
                        <w:numPr>
                          <w:ilvl w:val="0"/>
                          <w:numId w:val="31"/>
                        </w:numPr>
                        <w:spacing w:after="0" w:line="240" w:lineRule="auto"/>
                        <w:ind w:left="284" w:right="-39"/>
                        <w:rPr>
                          <w:rFonts w:ascii="Times New Roman" w:hAnsi="Times New Roman" w:cs="Times New Roman"/>
                          <w:sz w:val="16"/>
                          <w:szCs w:val="16"/>
                        </w:rPr>
                      </w:pPr>
                      <w:r w:rsidRPr="0006422E">
                        <w:rPr>
                          <w:rFonts w:ascii="Times New Roman" w:hAnsi="Times New Roman" w:cs="Times New Roman"/>
                          <w:sz w:val="16"/>
                          <w:szCs w:val="16"/>
                        </w:rPr>
                        <w:t>Визирование рапортов на изготовление УММ типографским способом</w:t>
                      </w:r>
                    </w:p>
                    <w:p w:rsidR="00EF1ADA" w:rsidRPr="0006422E" w:rsidRDefault="00EF1ADA" w:rsidP="00C9321D">
                      <w:pPr>
                        <w:pStyle w:val="a9"/>
                        <w:numPr>
                          <w:ilvl w:val="0"/>
                          <w:numId w:val="31"/>
                        </w:numPr>
                        <w:tabs>
                          <w:tab w:val="left" w:pos="284"/>
                        </w:tabs>
                        <w:spacing w:after="0" w:line="240" w:lineRule="auto"/>
                        <w:ind w:left="284" w:right="-39"/>
                        <w:rPr>
                          <w:rFonts w:ascii="Times New Roman" w:hAnsi="Times New Roman" w:cs="Times New Roman"/>
                          <w:sz w:val="16"/>
                          <w:szCs w:val="16"/>
                        </w:rPr>
                      </w:pPr>
                      <w:r w:rsidRPr="0006422E">
                        <w:rPr>
                          <w:rFonts w:ascii="Times New Roman" w:hAnsi="Times New Roman" w:cs="Times New Roman"/>
                          <w:sz w:val="16"/>
                          <w:szCs w:val="16"/>
                        </w:rPr>
                        <w:t>Контроль качества выполнение студентами КР и ВКР. Мониторинг актуальность тем КР и ВКР</w:t>
                      </w:r>
                    </w:p>
                    <w:p w:rsidR="00EF1ADA" w:rsidRPr="00C931A3" w:rsidRDefault="00EF1ADA" w:rsidP="006B112D">
                      <w:pPr>
                        <w:pStyle w:val="a9"/>
                        <w:ind w:left="-142" w:right="-39" w:firstLine="142"/>
                        <w:rPr>
                          <w:sz w:val="18"/>
                          <w:szCs w:val="18"/>
                        </w:rPr>
                      </w:pPr>
                      <w:r w:rsidRPr="00C931A3">
                        <w:rPr>
                          <w:sz w:val="18"/>
                          <w:szCs w:val="18"/>
                        </w:rPr>
                        <w:t xml:space="preserve">. </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p>
    <w:p w:rsidR="006B112D" w:rsidRPr="0006422E" w:rsidRDefault="006B112D" w:rsidP="006B112D">
      <w:pPr>
        <w:rPr>
          <w:rFonts w:ascii="Times New Roman" w:hAnsi="Times New Roman" w:cs="Times New Roman"/>
        </w:rPr>
      </w:pPr>
    </w:p>
    <w:p w:rsidR="006B112D" w:rsidRPr="0006422E" w:rsidRDefault="006B112D" w:rsidP="006B112D">
      <w:pPr>
        <w:rPr>
          <w:rFonts w:ascii="Times New Roman" w:hAnsi="Times New Roman" w:cs="Times New Roman"/>
        </w:rPr>
      </w:pPr>
    </w:p>
    <w:p w:rsidR="006B112D" w:rsidRPr="0006422E" w:rsidRDefault="006B112D" w:rsidP="006B112D">
      <w:pPr>
        <w:rPr>
          <w:rFonts w:ascii="Times New Roman" w:hAnsi="Times New Roman" w:cs="Times New Roman"/>
        </w:rPr>
      </w:pPr>
    </w:p>
    <w:p w:rsidR="006B112D" w:rsidRPr="0006422E" w:rsidRDefault="00C501AE" w:rsidP="006B112D">
      <w:pPr>
        <w:rPr>
          <w:rFonts w:ascii="Times New Roman" w:hAnsi="Times New Roman" w:cs="Times New Roman"/>
        </w:rPr>
      </w:pPr>
      <w:r w:rsidRPr="0006422E">
        <w:rPr>
          <w:rFonts w:ascii="Times New Roman" w:hAnsi="Times New Roman" w:cs="Times New Roman"/>
          <w:noProof/>
          <w:lang w:eastAsia="ru-RU"/>
        </w:rPr>
        <mc:AlternateContent>
          <mc:Choice Requires="wps">
            <w:drawing>
              <wp:anchor distT="0" distB="0" distL="114300" distR="114300" simplePos="0" relativeHeight="251572224" behindDoc="0" locked="0" layoutInCell="1" allowOverlap="1" wp14:anchorId="7E76A7B3" wp14:editId="290C8340">
                <wp:simplePos x="0" y="0"/>
                <wp:positionH relativeFrom="column">
                  <wp:posOffset>-491490</wp:posOffset>
                </wp:positionH>
                <wp:positionV relativeFrom="paragraph">
                  <wp:posOffset>66675</wp:posOffset>
                </wp:positionV>
                <wp:extent cx="4772025" cy="749300"/>
                <wp:effectExtent l="0" t="0" r="28575" b="12700"/>
                <wp:wrapNone/>
                <wp:docPr id="297" name="Прямоугольник 297"/>
                <wp:cNvGraphicFramePr/>
                <a:graphic xmlns:a="http://schemas.openxmlformats.org/drawingml/2006/main">
                  <a:graphicData uri="http://schemas.microsoft.com/office/word/2010/wordprocessingShape">
                    <wps:wsp>
                      <wps:cNvSpPr/>
                      <wps:spPr>
                        <a:xfrm>
                          <a:off x="0" y="0"/>
                          <a:ext cx="4772025" cy="7493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06422E" w:rsidRDefault="00EF1ADA" w:rsidP="006B112D">
                            <w:pPr>
                              <w:pStyle w:val="a9"/>
                              <w:ind w:left="-142" w:right="-39" w:firstLine="142"/>
                              <w:rPr>
                                <w:rFonts w:ascii="Times New Roman" w:hAnsi="Times New Roman" w:cs="Times New Roman"/>
                                <w:sz w:val="16"/>
                                <w:szCs w:val="16"/>
                              </w:rPr>
                            </w:pPr>
                            <w:r w:rsidRPr="006C2CAE">
                              <w:rPr>
                                <w:sz w:val="16"/>
                                <w:szCs w:val="16"/>
                              </w:rPr>
                              <w:t>1</w:t>
                            </w:r>
                            <w:r w:rsidRPr="0006422E">
                              <w:rPr>
                                <w:rFonts w:ascii="Times New Roman" w:hAnsi="Times New Roman" w:cs="Times New Roman"/>
                                <w:sz w:val="16"/>
                                <w:szCs w:val="16"/>
                              </w:rPr>
                              <w:t xml:space="preserve">. Включение в план издания научно-методических материалов </w:t>
                            </w:r>
                          </w:p>
                          <w:p w:rsidR="00EF1ADA" w:rsidRPr="0006422E" w:rsidRDefault="00EF1ADA" w:rsidP="006B112D">
                            <w:pPr>
                              <w:pStyle w:val="a9"/>
                              <w:ind w:left="-142" w:right="-39" w:firstLine="142"/>
                              <w:rPr>
                                <w:rFonts w:ascii="Times New Roman" w:hAnsi="Times New Roman" w:cs="Times New Roman"/>
                                <w:sz w:val="18"/>
                                <w:szCs w:val="18"/>
                              </w:rPr>
                            </w:pPr>
                            <w:r w:rsidRPr="0006422E">
                              <w:rPr>
                                <w:rFonts w:ascii="Times New Roman" w:hAnsi="Times New Roman" w:cs="Times New Roman"/>
                                <w:sz w:val="18"/>
                                <w:szCs w:val="18"/>
                              </w:rPr>
                              <w:t>2. Редактирование и рецензирования научно-методических материалов</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8"/>
                                <w:szCs w:val="18"/>
                              </w:rPr>
                              <w:t xml:space="preserve">3. </w:t>
                            </w:r>
                            <w:r w:rsidRPr="0006422E">
                              <w:rPr>
                                <w:rFonts w:ascii="Times New Roman" w:hAnsi="Times New Roman" w:cs="Times New Roman"/>
                                <w:sz w:val="16"/>
                                <w:szCs w:val="16"/>
                              </w:rPr>
                              <w:t>Составление сметы расходов на публикацию научно-методических материалов</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76A7B3" id="Прямоугольник 297" o:spid="_x0000_s1388" style="position:absolute;margin-left:-38.7pt;margin-top:5.25pt;width:375.75pt;height:59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06422E" w:rsidRDefault="00EF1ADA" w:rsidP="006B112D">
                      <w:pPr>
                        <w:pStyle w:val="a9"/>
                        <w:ind w:left="-142" w:right="-39" w:firstLine="142"/>
                        <w:rPr>
                          <w:rFonts w:ascii="Times New Roman" w:hAnsi="Times New Roman" w:cs="Times New Roman"/>
                          <w:sz w:val="16"/>
                          <w:szCs w:val="16"/>
                        </w:rPr>
                      </w:pPr>
                      <w:r w:rsidRPr="006C2CAE">
                        <w:rPr>
                          <w:sz w:val="16"/>
                          <w:szCs w:val="16"/>
                        </w:rPr>
                        <w:t>1</w:t>
                      </w:r>
                      <w:r w:rsidRPr="0006422E">
                        <w:rPr>
                          <w:rFonts w:ascii="Times New Roman" w:hAnsi="Times New Roman" w:cs="Times New Roman"/>
                          <w:sz w:val="16"/>
                          <w:szCs w:val="16"/>
                        </w:rPr>
                        <w:t xml:space="preserve">. Включение в план издания научно-методических материалов </w:t>
                      </w:r>
                    </w:p>
                    <w:p w:rsidR="00EF1ADA" w:rsidRPr="0006422E" w:rsidRDefault="00EF1ADA" w:rsidP="006B112D">
                      <w:pPr>
                        <w:pStyle w:val="a9"/>
                        <w:ind w:left="-142" w:right="-39" w:firstLine="142"/>
                        <w:rPr>
                          <w:rFonts w:ascii="Times New Roman" w:hAnsi="Times New Roman" w:cs="Times New Roman"/>
                          <w:sz w:val="18"/>
                          <w:szCs w:val="18"/>
                        </w:rPr>
                      </w:pPr>
                      <w:r w:rsidRPr="0006422E">
                        <w:rPr>
                          <w:rFonts w:ascii="Times New Roman" w:hAnsi="Times New Roman" w:cs="Times New Roman"/>
                          <w:sz w:val="18"/>
                          <w:szCs w:val="18"/>
                        </w:rPr>
                        <w:t>2. Редактирование и рецензирования научно-методических материалов</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8"/>
                          <w:szCs w:val="18"/>
                        </w:rPr>
                        <w:t xml:space="preserve">3. </w:t>
                      </w:r>
                      <w:r w:rsidRPr="0006422E">
                        <w:rPr>
                          <w:rFonts w:ascii="Times New Roman" w:hAnsi="Times New Roman" w:cs="Times New Roman"/>
                          <w:sz w:val="16"/>
                          <w:szCs w:val="16"/>
                        </w:rPr>
                        <w:t>Составление сметы расходов на публикацию научно-методических материалов</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r w:rsidR="006B112D" w:rsidRPr="0006422E">
        <w:rPr>
          <w:rFonts w:ascii="Times New Roman" w:hAnsi="Times New Roman" w:cs="Times New Roman"/>
          <w:noProof/>
          <w:lang w:eastAsia="ru-RU"/>
        </w:rPr>
        <mc:AlternateContent>
          <mc:Choice Requires="wps">
            <w:drawing>
              <wp:anchor distT="0" distB="0" distL="114300" distR="114300" simplePos="0" relativeHeight="251570176" behindDoc="0" locked="0" layoutInCell="1" allowOverlap="1" wp14:anchorId="60140697" wp14:editId="7B4DAE9C">
                <wp:simplePos x="0" y="0"/>
                <wp:positionH relativeFrom="column">
                  <wp:posOffset>4394835</wp:posOffset>
                </wp:positionH>
                <wp:positionV relativeFrom="paragraph">
                  <wp:posOffset>175895</wp:posOffset>
                </wp:positionV>
                <wp:extent cx="5505450" cy="428625"/>
                <wp:effectExtent l="0" t="0" r="19050" b="28575"/>
                <wp:wrapNone/>
                <wp:docPr id="296" name="Прямоугольник 296"/>
                <wp:cNvGraphicFramePr/>
                <a:graphic xmlns:a="http://schemas.openxmlformats.org/drawingml/2006/main">
                  <a:graphicData uri="http://schemas.microsoft.com/office/word/2010/wordprocessingShape">
                    <wps:wsp>
                      <wps:cNvSpPr/>
                      <wps:spPr>
                        <a:xfrm>
                          <a:off x="0" y="0"/>
                          <a:ext cx="5505450" cy="4286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06422E" w:rsidRDefault="00EF1ADA" w:rsidP="006B112D">
                            <w:pPr>
                              <w:pStyle w:val="a9"/>
                              <w:ind w:left="284" w:right="-39"/>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.Утверждение графика защиты ВКР, подписание  приказов на предквалификационную практику</w:t>
                            </w:r>
                          </w:p>
                          <w:p w:rsidR="00EF1ADA" w:rsidRPr="00983BD6" w:rsidRDefault="00EF1ADA" w:rsidP="006B112D">
                            <w:pPr>
                              <w:ind w:right="-39"/>
                              <w:rPr>
                                <w:sz w:val="18"/>
                                <w:szCs w:val="18"/>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140697" id="Прямоугольник 296" o:spid="_x0000_s1389" style="position:absolute;margin-left:346.05pt;margin-top:13.85pt;width:433.5pt;height:33.7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06422E" w:rsidRDefault="00EF1ADA" w:rsidP="006B112D">
                      <w:pPr>
                        <w:pStyle w:val="a9"/>
                        <w:ind w:left="284" w:right="-39"/>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.Утверждение графика защиты ВКР, подписание  приказов на предквалификационную практику</w:t>
                      </w:r>
                    </w:p>
                    <w:p w:rsidR="00EF1ADA" w:rsidRPr="00983BD6" w:rsidRDefault="00EF1ADA" w:rsidP="006B112D">
                      <w:pPr>
                        <w:ind w:right="-39"/>
                        <w:rPr>
                          <w:sz w:val="18"/>
                          <w:szCs w:val="18"/>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p>
    <w:p w:rsidR="006B112D" w:rsidRPr="0006422E" w:rsidRDefault="006B112D" w:rsidP="006B112D">
      <w:pPr>
        <w:rPr>
          <w:rFonts w:ascii="Times New Roman" w:hAnsi="Times New Roman" w:cs="Times New Roman"/>
        </w:rPr>
      </w:pPr>
    </w:p>
    <w:p w:rsidR="006B112D" w:rsidRPr="0006422E" w:rsidRDefault="006B112D" w:rsidP="006B112D">
      <w:pPr>
        <w:rPr>
          <w:rFonts w:ascii="Times New Roman" w:hAnsi="Times New Roman" w:cs="Times New Roman"/>
        </w:rPr>
      </w:pPr>
      <w:r w:rsidRPr="0006422E">
        <w:rPr>
          <w:rFonts w:ascii="Times New Roman" w:hAnsi="Times New Roman" w:cs="Times New Roman"/>
          <w:noProof/>
          <w:lang w:eastAsia="ru-RU"/>
        </w:rPr>
        <mc:AlternateContent>
          <mc:Choice Requires="wps">
            <w:drawing>
              <wp:anchor distT="0" distB="0" distL="114300" distR="114300" simplePos="0" relativeHeight="251574272" behindDoc="0" locked="0" layoutInCell="1" allowOverlap="1" wp14:anchorId="6E309C1E" wp14:editId="59E21811">
                <wp:simplePos x="0" y="0"/>
                <wp:positionH relativeFrom="column">
                  <wp:posOffset>4451985</wp:posOffset>
                </wp:positionH>
                <wp:positionV relativeFrom="paragraph">
                  <wp:posOffset>167640</wp:posOffset>
                </wp:positionV>
                <wp:extent cx="5448300" cy="419100"/>
                <wp:effectExtent l="0" t="0" r="19050" b="19050"/>
                <wp:wrapNone/>
                <wp:docPr id="298" name="Прямоугольник 298"/>
                <wp:cNvGraphicFramePr/>
                <a:graphic xmlns:a="http://schemas.openxmlformats.org/drawingml/2006/main">
                  <a:graphicData uri="http://schemas.microsoft.com/office/word/2010/wordprocessingShape">
                    <wps:wsp>
                      <wps:cNvSpPr/>
                      <wps:spPr>
                        <a:xfrm>
                          <a:off x="0" y="0"/>
                          <a:ext cx="5448300" cy="4191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Архив </w:t>
                            </w:r>
                          </w:p>
                          <w:p w:rsidR="00EF1ADA" w:rsidRPr="0006422E" w:rsidRDefault="00EF1ADA" w:rsidP="006B112D">
                            <w:pPr>
                              <w:pStyle w:val="a9"/>
                              <w:ind w:left="284" w:right="-39"/>
                              <w:rPr>
                                <w:rFonts w:ascii="Times New Roman" w:hAnsi="Times New Roman" w:cs="Times New Roman"/>
                                <w:sz w:val="16"/>
                                <w:szCs w:val="16"/>
                              </w:rPr>
                            </w:pPr>
                            <w:r w:rsidRPr="0006422E">
                              <w:rPr>
                                <w:rFonts w:ascii="Times New Roman" w:hAnsi="Times New Roman" w:cs="Times New Roman"/>
                                <w:sz w:val="16"/>
                                <w:szCs w:val="16"/>
                              </w:rPr>
                              <w:t>1.Прием по акту передачи ВКР и их хранение</w:t>
                            </w:r>
                          </w:p>
                          <w:p w:rsidR="00EF1ADA" w:rsidRPr="00983BD6" w:rsidRDefault="00EF1ADA" w:rsidP="006B112D">
                            <w:pPr>
                              <w:ind w:right="-39"/>
                              <w:rPr>
                                <w:sz w:val="18"/>
                                <w:szCs w:val="18"/>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309C1E" id="Прямоугольник 298" o:spid="_x0000_s1390" style="position:absolute;margin-left:350.55pt;margin-top:13.2pt;width:429pt;height:33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Архив </w:t>
                      </w:r>
                    </w:p>
                    <w:p w:rsidR="00EF1ADA" w:rsidRPr="0006422E" w:rsidRDefault="00EF1ADA" w:rsidP="006B112D">
                      <w:pPr>
                        <w:pStyle w:val="a9"/>
                        <w:ind w:left="284" w:right="-39"/>
                        <w:rPr>
                          <w:rFonts w:ascii="Times New Roman" w:hAnsi="Times New Roman" w:cs="Times New Roman"/>
                          <w:sz w:val="16"/>
                          <w:szCs w:val="16"/>
                        </w:rPr>
                      </w:pPr>
                      <w:r w:rsidRPr="0006422E">
                        <w:rPr>
                          <w:rFonts w:ascii="Times New Roman" w:hAnsi="Times New Roman" w:cs="Times New Roman"/>
                          <w:sz w:val="16"/>
                          <w:szCs w:val="16"/>
                        </w:rPr>
                        <w:t>1.Прием по акту передачи ВКР и их хранение</w:t>
                      </w:r>
                    </w:p>
                    <w:p w:rsidR="00EF1ADA" w:rsidRPr="00983BD6" w:rsidRDefault="00EF1ADA" w:rsidP="006B112D">
                      <w:pPr>
                        <w:ind w:right="-39"/>
                        <w:rPr>
                          <w:sz w:val="18"/>
                          <w:szCs w:val="18"/>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r w:rsidRPr="0006422E">
        <w:rPr>
          <w:rFonts w:ascii="Times New Roman" w:hAnsi="Times New Roman" w:cs="Times New Roman"/>
          <w:noProof/>
          <w:lang w:eastAsia="ru-RU"/>
        </w:rPr>
        <mc:AlternateContent>
          <mc:Choice Requires="wps">
            <w:drawing>
              <wp:anchor distT="0" distB="0" distL="114300" distR="114300" simplePos="0" relativeHeight="251571200" behindDoc="0" locked="0" layoutInCell="1" allowOverlap="1" wp14:anchorId="51C2370A" wp14:editId="22C665EF">
                <wp:simplePos x="0" y="0"/>
                <wp:positionH relativeFrom="column">
                  <wp:posOffset>-491490</wp:posOffset>
                </wp:positionH>
                <wp:positionV relativeFrom="paragraph">
                  <wp:posOffset>262890</wp:posOffset>
                </wp:positionV>
                <wp:extent cx="4772025" cy="523875"/>
                <wp:effectExtent l="0" t="0" r="28575" b="28575"/>
                <wp:wrapNone/>
                <wp:docPr id="299" name="Прямоугольник 299"/>
                <wp:cNvGraphicFramePr/>
                <a:graphic xmlns:a="http://schemas.openxmlformats.org/drawingml/2006/main">
                  <a:graphicData uri="http://schemas.microsoft.com/office/word/2010/wordprocessingShape">
                    <wps:wsp>
                      <wps:cNvSpPr/>
                      <wps:spPr>
                        <a:xfrm>
                          <a:off x="0" y="0"/>
                          <a:ext cx="4772025" cy="5238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06422E" w:rsidRDefault="00EF1ADA" w:rsidP="00C9321D">
                            <w:pPr>
                              <w:pStyle w:val="a9"/>
                              <w:numPr>
                                <w:ilvl w:val="0"/>
                                <w:numId w:val="30"/>
                              </w:numPr>
                              <w:spacing w:after="0" w:line="240" w:lineRule="auto"/>
                              <w:ind w:right="-39"/>
                              <w:rPr>
                                <w:rFonts w:ascii="Times New Roman" w:hAnsi="Times New Roman" w:cs="Times New Roman"/>
                                <w:sz w:val="16"/>
                                <w:szCs w:val="16"/>
                              </w:rPr>
                            </w:pPr>
                            <w:r w:rsidRPr="0006422E">
                              <w:rPr>
                                <w:rFonts w:ascii="Times New Roman" w:hAnsi="Times New Roman" w:cs="Times New Roman"/>
                                <w:sz w:val="16"/>
                                <w:szCs w:val="16"/>
                              </w:rPr>
                              <w:t>Издание и тиражирование научно-методических материалов</w:t>
                            </w:r>
                          </w:p>
                          <w:p w:rsidR="00EF1ADA" w:rsidRPr="0006422E" w:rsidRDefault="00EF1ADA" w:rsidP="00C9321D">
                            <w:pPr>
                              <w:pStyle w:val="a9"/>
                              <w:numPr>
                                <w:ilvl w:val="0"/>
                                <w:numId w:val="30"/>
                              </w:numPr>
                              <w:spacing w:after="0" w:line="240" w:lineRule="auto"/>
                              <w:ind w:right="-39"/>
                              <w:rPr>
                                <w:rFonts w:ascii="Times New Roman" w:hAnsi="Times New Roman" w:cs="Times New Roman"/>
                                <w:sz w:val="16"/>
                                <w:szCs w:val="16"/>
                              </w:rPr>
                            </w:pPr>
                            <w:r w:rsidRPr="0006422E">
                              <w:rPr>
                                <w:rFonts w:ascii="Times New Roman" w:hAnsi="Times New Roman" w:cs="Times New Roman"/>
                                <w:sz w:val="16"/>
                                <w:szCs w:val="16"/>
                              </w:rPr>
                              <w:t>Издание и тиражирование  научного журнала «Известия КГТУ»</w:t>
                            </w:r>
                          </w:p>
                          <w:p w:rsidR="00EF1ADA" w:rsidRPr="00C931A3" w:rsidRDefault="00EF1ADA" w:rsidP="006B112D">
                            <w:pPr>
                              <w:pStyle w:val="a9"/>
                              <w:ind w:left="-142" w:right="-39" w:firstLine="142"/>
                              <w:rPr>
                                <w:sz w:val="18"/>
                                <w:szCs w:val="18"/>
                              </w:rPr>
                            </w:pPr>
                            <w:r w:rsidRPr="00C931A3">
                              <w:rPr>
                                <w:sz w:val="18"/>
                                <w:szCs w:val="18"/>
                              </w:rPr>
                              <w:t xml:space="preserve">. </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C2370A" id="Прямоугольник 299" o:spid="_x0000_s1391" style="position:absolute;margin-left:-38.7pt;margin-top:20.7pt;width:375.75pt;height:41.2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06422E" w:rsidRDefault="00EF1ADA" w:rsidP="00C9321D">
                      <w:pPr>
                        <w:pStyle w:val="a9"/>
                        <w:numPr>
                          <w:ilvl w:val="0"/>
                          <w:numId w:val="30"/>
                        </w:numPr>
                        <w:spacing w:after="0" w:line="240" w:lineRule="auto"/>
                        <w:ind w:right="-39"/>
                        <w:rPr>
                          <w:rFonts w:ascii="Times New Roman" w:hAnsi="Times New Roman" w:cs="Times New Roman"/>
                          <w:sz w:val="16"/>
                          <w:szCs w:val="16"/>
                        </w:rPr>
                      </w:pPr>
                      <w:r w:rsidRPr="0006422E">
                        <w:rPr>
                          <w:rFonts w:ascii="Times New Roman" w:hAnsi="Times New Roman" w:cs="Times New Roman"/>
                          <w:sz w:val="16"/>
                          <w:szCs w:val="16"/>
                        </w:rPr>
                        <w:t>Издание и тиражирование научно-методических материалов</w:t>
                      </w:r>
                    </w:p>
                    <w:p w:rsidR="00EF1ADA" w:rsidRPr="0006422E" w:rsidRDefault="00EF1ADA" w:rsidP="00C9321D">
                      <w:pPr>
                        <w:pStyle w:val="a9"/>
                        <w:numPr>
                          <w:ilvl w:val="0"/>
                          <w:numId w:val="30"/>
                        </w:numPr>
                        <w:spacing w:after="0" w:line="240" w:lineRule="auto"/>
                        <w:ind w:right="-39"/>
                        <w:rPr>
                          <w:rFonts w:ascii="Times New Roman" w:hAnsi="Times New Roman" w:cs="Times New Roman"/>
                          <w:sz w:val="16"/>
                          <w:szCs w:val="16"/>
                        </w:rPr>
                      </w:pPr>
                      <w:r w:rsidRPr="0006422E">
                        <w:rPr>
                          <w:rFonts w:ascii="Times New Roman" w:hAnsi="Times New Roman" w:cs="Times New Roman"/>
                          <w:sz w:val="16"/>
                          <w:szCs w:val="16"/>
                        </w:rPr>
                        <w:t>Издание и тиражирование  научного журнала «Известия КГТУ»</w:t>
                      </w:r>
                    </w:p>
                    <w:p w:rsidR="00EF1ADA" w:rsidRPr="00C931A3" w:rsidRDefault="00EF1ADA" w:rsidP="006B112D">
                      <w:pPr>
                        <w:pStyle w:val="a9"/>
                        <w:ind w:left="-142" w:right="-39" w:firstLine="142"/>
                        <w:rPr>
                          <w:sz w:val="18"/>
                          <w:szCs w:val="18"/>
                        </w:rPr>
                      </w:pPr>
                      <w:r w:rsidRPr="00C931A3">
                        <w:rPr>
                          <w:sz w:val="18"/>
                          <w:szCs w:val="18"/>
                        </w:rPr>
                        <w:t xml:space="preserve">. </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p>
    <w:p w:rsidR="006B112D" w:rsidRPr="006B112D" w:rsidRDefault="006B112D" w:rsidP="006B112D">
      <w:pPr>
        <w:tabs>
          <w:tab w:val="left" w:pos="5970"/>
        </w:tabs>
      </w:pPr>
      <w:r w:rsidRPr="006B112D">
        <w:tab/>
      </w:r>
    </w:p>
    <w:p w:rsidR="00F654B3" w:rsidRDefault="00F654B3" w:rsidP="00F52FD4">
      <w:pPr>
        <w:jc w:val="center"/>
        <w:rPr>
          <w:rFonts w:ascii="Times New Roman" w:hAnsi="Times New Roman" w:cs="Times New Roman"/>
          <w:sz w:val="24"/>
          <w:szCs w:val="24"/>
        </w:rPr>
      </w:pPr>
    </w:p>
    <w:p w:rsidR="00D10172" w:rsidRDefault="00D10172" w:rsidP="006B112D">
      <w:pPr>
        <w:spacing w:after="0"/>
        <w:jc w:val="center"/>
        <w:rPr>
          <w:rFonts w:ascii="Times New Roman" w:hAnsi="Times New Roman" w:cs="Times New Roman"/>
          <w:b/>
          <w:sz w:val="24"/>
          <w:szCs w:val="24"/>
        </w:rPr>
      </w:pPr>
    </w:p>
    <w:p w:rsidR="00D10172" w:rsidRDefault="00D10172" w:rsidP="006B112D">
      <w:pPr>
        <w:spacing w:after="0"/>
        <w:jc w:val="center"/>
        <w:rPr>
          <w:rFonts w:ascii="Times New Roman" w:hAnsi="Times New Roman" w:cs="Times New Roman"/>
          <w:b/>
          <w:sz w:val="24"/>
          <w:szCs w:val="24"/>
        </w:rPr>
      </w:pPr>
    </w:p>
    <w:p w:rsidR="00923BAC" w:rsidRPr="00F654B3" w:rsidRDefault="00923BAC" w:rsidP="00923BAC">
      <w:pPr>
        <w:spacing w:after="0"/>
        <w:jc w:val="center"/>
        <w:rPr>
          <w:rFonts w:ascii="Times New Roman" w:hAnsi="Times New Roman" w:cs="Times New Roman"/>
          <w:b/>
          <w:sz w:val="24"/>
          <w:szCs w:val="24"/>
        </w:rPr>
      </w:pPr>
      <w:r>
        <w:rPr>
          <w:rFonts w:ascii="Times New Roman" w:hAnsi="Times New Roman" w:cs="Times New Roman"/>
          <w:b/>
          <w:sz w:val="24"/>
          <w:szCs w:val="24"/>
        </w:rPr>
        <w:lastRenderedPageBreak/>
        <w:t>4.2.2.Описание процессов</w:t>
      </w:r>
      <w:r w:rsidRPr="00F654B3">
        <w:rPr>
          <w:rFonts w:ascii="Times New Roman" w:hAnsi="Times New Roman" w:cs="Times New Roman"/>
          <w:b/>
          <w:sz w:val="24"/>
          <w:szCs w:val="24"/>
        </w:rPr>
        <w:t xml:space="preserve"> обеспечения образовательных программ /учебного процесса</w:t>
      </w:r>
    </w:p>
    <w:p w:rsidR="006B112D" w:rsidRPr="006B112D" w:rsidRDefault="006B112D" w:rsidP="006B112D">
      <w:pPr>
        <w:jc w:val="center"/>
        <w:rPr>
          <w:rFonts w:ascii="Times New Roman" w:hAnsi="Times New Roman" w:cs="Times New Roman"/>
          <w:sz w:val="24"/>
          <w:szCs w:val="24"/>
        </w:rPr>
      </w:pPr>
      <w:r w:rsidRPr="006B112D">
        <w:rPr>
          <w:rFonts w:ascii="Times New Roman" w:hAnsi="Times New Roman" w:cs="Times New Roman"/>
          <w:sz w:val="24"/>
          <w:szCs w:val="24"/>
        </w:rPr>
        <w:t>39. Организация государственной аттестации выпускников  41. Организация и выдача документов об образовании</w:t>
      </w:r>
    </w:p>
    <w:p w:rsidR="006B112D" w:rsidRPr="006B112D" w:rsidRDefault="0006422E" w:rsidP="006B112D">
      <w:pPr>
        <w:jc w:val="center"/>
      </w:pPr>
      <w:r w:rsidRPr="006B112D">
        <w:rPr>
          <w:rFonts w:ascii="Times New Roman" w:hAnsi="Times New Roman" w:cs="Times New Roman"/>
          <w:noProof/>
          <w:lang w:eastAsia="ru-RU"/>
        </w:rPr>
        <mc:AlternateContent>
          <mc:Choice Requires="wps">
            <w:drawing>
              <wp:anchor distT="0" distB="0" distL="114300" distR="114300" simplePos="0" relativeHeight="251575296" behindDoc="0" locked="0" layoutInCell="1" allowOverlap="1" wp14:anchorId="4306A907" wp14:editId="718F5904">
                <wp:simplePos x="0" y="0"/>
                <wp:positionH relativeFrom="column">
                  <wp:posOffset>-330200</wp:posOffset>
                </wp:positionH>
                <wp:positionV relativeFrom="paragraph">
                  <wp:posOffset>34290</wp:posOffset>
                </wp:positionV>
                <wp:extent cx="4657725" cy="739140"/>
                <wp:effectExtent l="0" t="0" r="28575" b="22860"/>
                <wp:wrapNone/>
                <wp:docPr id="308" name="Прямоугольник 308"/>
                <wp:cNvGraphicFramePr/>
                <a:graphic xmlns:a="http://schemas.openxmlformats.org/drawingml/2006/main">
                  <a:graphicData uri="http://schemas.microsoft.com/office/word/2010/wordprocessingShape">
                    <wps:wsp>
                      <wps:cNvSpPr/>
                      <wps:spPr>
                        <a:xfrm>
                          <a:off x="0" y="0"/>
                          <a:ext cx="4657725" cy="73914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06422E" w:rsidRDefault="00EF1ADA" w:rsidP="006B112D">
                            <w:pPr>
                              <w:pStyle w:val="a9"/>
                              <w:ind w:left="-142" w:firstLine="142"/>
                              <w:rPr>
                                <w:rFonts w:ascii="Times New Roman" w:hAnsi="Times New Roman" w:cs="Times New Roman"/>
                                <w:sz w:val="16"/>
                                <w:szCs w:val="16"/>
                              </w:rPr>
                            </w:pPr>
                            <w:r w:rsidRPr="0006422E">
                              <w:rPr>
                                <w:rFonts w:ascii="Times New Roman" w:hAnsi="Times New Roman" w:cs="Times New Roman"/>
                                <w:sz w:val="16"/>
                                <w:szCs w:val="16"/>
                              </w:rPr>
                              <w:t>1.Обеспечение контроля качества ОП по   организации ГАК</w:t>
                            </w:r>
                          </w:p>
                          <w:p w:rsidR="00EF1ADA" w:rsidRPr="0006422E" w:rsidRDefault="00EF1ADA" w:rsidP="006B112D">
                            <w:pPr>
                              <w:pStyle w:val="a9"/>
                              <w:ind w:left="-142" w:firstLine="142"/>
                              <w:rPr>
                                <w:rFonts w:ascii="Times New Roman" w:hAnsi="Times New Roman" w:cs="Times New Roman"/>
                                <w:sz w:val="16"/>
                                <w:szCs w:val="16"/>
                              </w:rPr>
                            </w:pPr>
                            <w:r w:rsidRPr="0006422E">
                              <w:rPr>
                                <w:rFonts w:ascii="Times New Roman" w:hAnsi="Times New Roman" w:cs="Times New Roman"/>
                                <w:sz w:val="16"/>
                                <w:szCs w:val="16"/>
                              </w:rPr>
                              <w:t xml:space="preserve">2. Проведение периодической оценки (анкетирование) ожиданий, потребностей  и удовлетворенности студентов, выпускников и   ППС  в целях  совершенствования ОП </w:t>
                            </w:r>
                          </w:p>
                          <w:p w:rsidR="00EF1ADA" w:rsidRPr="00C931A3" w:rsidRDefault="00EF1ADA" w:rsidP="006B112D">
                            <w:pPr>
                              <w:pStyle w:val="a9"/>
                              <w:ind w:left="-142" w:firstLine="142"/>
                              <w:rPr>
                                <w:sz w:val="18"/>
                                <w:szCs w:val="18"/>
                              </w:rPr>
                            </w:pPr>
                          </w:p>
                          <w:p w:rsidR="00EF1ADA" w:rsidRPr="006422BC" w:rsidRDefault="00EF1ADA" w:rsidP="006B112D">
                            <w:pPr>
                              <w:pStyle w:val="a9"/>
                              <w:ind w:left="-142"/>
                              <w:rPr>
                                <w:sz w:val="20"/>
                                <w:szCs w:val="20"/>
                              </w:rPr>
                            </w:pPr>
                            <w:r w:rsidRPr="006422BC">
                              <w:rPr>
                                <w:sz w:val="20"/>
                                <w:szCs w:val="20"/>
                              </w:rPr>
                              <w:t xml:space="preserve"> </w:t>
                            </w:r>
                          </w:p>
                          <w:p w:rsidR="00EF1ADA" w:rsidRPr="006422BC" w:rsidRDefault="00EF1ADA" w:rsidP="006B112D">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06A907" id="Прямоугольник 308" o:spid="_x0000_s1392" style="position:absolute;left:0;text-align:left;margin-left:-26pt;margin-top:2.7pt;width:366.75pt;height:58.2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06422E" w:rsidRDefault="00EF1ADA" w:rsidP="006B112D">
                      <w:pPr>
                        <w:pStyle w:val="a9"/>
                        <w:ind w:left="-142" w:firstLine="142"/>
                        <w:rPr>
                          <w:rFonts w:ascii="Times New Roman" w:hAnsi="Times New Roman" w:cs="Times New Roman"/>
                          <w:sz w:val="16"/>
                          <w:szCs w:val="16"/>
                        </w:rPr>
                      </w:pPr>
                      <w:r w:rsidRPr="0006422E">
                        <w:rPr>
                          <w:rFonts w:ascii="Times New Roman" w:hAnsi="Times New Roman" w:cs="Times New Roman"/>
                          <w:sz w:val="16"/>
                          <w:szCs w:val="16"/>
                        </w:rPr>
                        <w:t>1.Обеспечение контроля качества ОП по   организации ГАК</w:t>
                      </w:r>
                    </w:p>
                    <w:p w:rsidR="00EF1ADA" w:rsidRPr="0006422E" w:rsidRDefault="00EF1ADA" w:rsidP="006B112D">
                      <w:pPr>
                        <w:pStyle w:val="a9"/>
                        <w:ind w:left="-142" w:firstLine="142"/>
                        <w:rPr>
                          <w:rFonts w:ascii="Times New Roman" w:hAnsi="Times New Roman" w:cs="Times New Roman"/>
                          <w:sz w:val="16"/>
                          <w:szCs w:val="16"/>
                        </w:rPr>
                      </w:pPr>
                      <w:r w:rsidRPr="0006422E">
                        <w:rPr>
                          <w:rFonts w:ascii="Times New Roman" w:hAnsi="Times New Roman" w:cs="Times New Roman"/>
                          <w:sz w:val="16"/>
                          <w:szCs w:val="16"/>
                        </w:rPr>
                        <w:t xml:space="preserve">2. Проведение периодической оценки (анкетирование) ожиданий, потребностей  и удовлетворенности студентов, выпускников и   ППС  в целях  совершенствования ОП </w:t>
                      </w:r>
                    </w:p>
                    <w:p w:rsidR="00EF1ADA" w:rsidRPr="00C931A3" w:rsidRDefault="00EF1ADA" w:rsidP="006B112D">
                      <w:pPr>
                        <w:pStyle w:val="a9"/>
                        <w:ind w:left="-142" w:firstLine="142"/>
                        <w:rPr>
                          <w:sz w:val="18"/>
                          <w:szCs w:val="18"/>
                        </w:rPr>
                      </w:pPr>
                    </w:p>
                    <w:p w:rsidR="00EF1ADA" w:rsidRPr="006422BC" w:rsidRDefault="00EF1ADA" w:rsidP="006B112D">
                      <w:pPr>
                        <w:pStyle w:val="a9"/>
                        <w:ind w:left="-142"/>
                        <w:rPr>
                          <w:sz w:val="20"/>
                          <w:szCs w:val="20"/>
                        </w:rPr>
                      </w:pPr>
                      <w:r w:rsidRPr="006422BC">
                        <w:rPr>
                          <w:sz w:val="20"/>
                          <w:szCs w:val="20"/>
                        </w:rPr>
                        <w:t xml:space="preserve"> </w:t>
                      </w:r>
                    </w:p>
                    <w:p w:rsidR="00EF1ADA" w:rsidRPr="006422BC" w:rsidRDefault="00EF1ADA" w:rsidP="006B112D">
                      <w:pPr>
                        <w:pStyle w:val="a9"/>
                        <w:ind w:left="-142"/>
                        <w:rPr>
                          <w:sz w:val="20"/>
                          <w:szCs w:val="20"/>
                        </w:rPr>
                      </w:pPr>
                    </w:p>
                  </w:txbxContent>
                </v:textbox>
              </v:rect>
            </w:pict>
          </mc:Fallback>
        </mc:AlternateContent>
      </w:r>
      <w:r w:rsidR="00C501AE" w:rsidRPr="006B112D">
        <w:rPr>
          <w:rFonts w:ascii="Times New Roman" w:hAnsi="Times New Roman" w:cs="Times New Roman"/>
          <w:noProof/>
          <w:lang w:eastAsia="ru-RU"/>
        </w:rPr>
        <mc:AlternateContent>
          <mc:Choice Requires="wps">
            <w:drawing>
              <wp:anchor distT="0" distB="0" distL="114300" distR="114300" simplePos="0" relativeHeight="251576320" behindDoc="0" locked="0" layoutInCell="1" allowOverlap="1" wp14:anchorId="46B4CDA1" wp14:editId="214184A3">
                <wp:simplePos x="0" y="0"/>
                <wp:positionH relativeFrom="column">
                  <wp:posOffset>4486910</wp:posOffset>
                </wp:positionH>
                <wp:positionV relativeFrom="paragraph">
                  <wp:posOffset>32385</wp:posOffset>
                </wp:positionV>
                <wp:extent cx="5400675" cy="2171700"/>
                <wp:effectExtent l="0" t="0" r="28575" b="19050"/>
                <wp:wrapNone/>
                <wp:docPr id="302" name="Прямоугольник 302"/>
                <wp:cNvGraphicFramePr/>
                <a:graphic xmlns:a="http://schemas.openxmlformats.org/drawingml/2006/main">
                  <a:graphicData uri="http://schemas.microsoft.com/office/word/2010/wordprocessingShape">
                    <wps:wsp>
                      <wps:cNvSpPr/>
                      <wps:spPr>
                        <a:xfrm>
                          <a:off x="0" y="0"/>
                          <a:ext cx="5400675" cy="21717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06422E" w:rsidRDefault="00EF1ADA" w:rsidP="00D10172">
                            <w:pPr>
                              <w:tabs>
                                <w:tab w:val="left" w:pos="142"/>
                              </w:tabs>
                              <w:spacing w:after="0"/>
                              <w:ind w:left="360" w:right="-39"/>
                              <w:rPr>
                                <w:rFonts w:ascii="Times New Roman" w:hAnsi="Times New Roman" w:cs="Times New Roman"/>
                                <w:sz w:val="16"/>
                                <w:szCs w:val="16"/>
                              </w:rPr>
                            </w:pPr>
                            <w:r w:rsidRPr="0006422E">
                              <w:rPr>
                                <w:rFonts w:ascii="Times New Roman" w:hAnsi="Times New Roman" w:cs="Times New Roman"/>
                                <w:sz w:val="16"/>
                                <w:szCs w:val="16"/>
                              </w:rPr>
                              <w:t>1.Организация ГАК (темы ВКР, приказы о составе ГАК, обеспечение документацией секретарей ГАК</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 xml:space="preserve">2. Разработка нормативной документации регулирующей планирование и проведение ГАК </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3. Участие в проведении внутреннего аудита по обеспечению качества проведения ГАК</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4.Мониторинг наличия нормативных и методических материалов по ГАК на выпускающих кафедрах</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5. Разработка графика учебного процесса с указанием сроков проведения ГАК, обзорных лекций. Контроль выполнения графика проведения ГЭ по направлению/специальности.</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6.Разработка норм времени для расчета педагогической нагрузки председателям и членам ГАК.</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 xml:space="preserve">7. Подготовка приказа по организации ГАК. Контроль проведения ГЭ. Защиты ВКР.  </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8. Анализ отчетов   председателей ГАК по итогам ГЭ. Подготовка отчета в МОН 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9. Подача заявок на изготовление (перевыпуска) дипломов об образовании</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10.Организация работ по подготовке кафедр, факультетов/институтов исходной информации для изготовления дипломов</w:t>
                            </w:r>
                          </w:p>
                          <w:p w:rsidR="00EF1ADA" w:rsidRDefault="00EF1ADA" w:rsidP="006B112D">
                            <w:pPr>
                              <w:pStyle w:val="a9"/>
                              <w:ind w:left="-142" w:right="-39" w:firstLine="142"/>
                              <w:rPr>
                                <w:sz w:val="16"/>
                                <w:szCs w:val="16"/>
                              </w:rPr>
                            </w:pPr>
                            <w:r w:rsidRPr="0006422E">
                              <w:rPr>
                                <w:rFonts w:ascii="Times New Roman" w:hAnsi="Times New Roman" w:cs="Times New Roman"/>
                                <w:sz w:val="16"/>
                                <w:szCs w:val="16"/>
                              </w:rPr>
                              <w:t>11.Подготовка приказов на изготовление дипломов и их выдачу. Работа с типографией по корректурным листам</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12.Организация выдачи академических справок</w:t>
                            </w:r>
                          </w:p>
                          <w:p w:rsidR="00EF1ADA" w:rsidRPr="00D43FC1" w:rsidRDefault="00EF1ADA" w:rsidP="006B112D">
                            <w:pPr>
                              <w:pStyle w:val="a9"/>
                              <w:ind w:left="-142" w:right="-39" w:firstLine="142"/>
                              <w:rPr>
                                <w:sz w:val="16"/>
                                <w:szCs w:val="16"/>
                              </w:rPr>
                            </w:pPr>
                            <w:r>
                              <w:rPr>
                                <w:sz w:val="16"/>
                                <w:szCs w:val="16"/>
                              </w:rPr>
                              <w:t>13. Участие в организации мероприятий для выпускников, вручение дипломов</w:t>
                            </w:r>
                          </w:p>
                          <w:p w:rsidR="00EF1ADA" w:rsidRDefault="00EF1ADA" w:rsidP="006B112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B4CDA1" id="Прямоугольник 302" o:spid="_x0000_s1393" style="position:absolute;left:0;text-align:left;margin-left:353.3pt;margin-top:2.55pt;width:425.25pt;height:171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06422E" w:rsidRDefault="00EF1ADA" w:rsidP="00D10172">
                      <w:pPr>
                        <w:tabs>
                          <w:tab w:val="left" w:pos="142"/>
                        </w:tabs>
                        <w:spacing w:after="0"/>
                        <w:ind w:left="360" w:right="-39"/>
                        <w:rPr>
                          <w:rFonts w:ascii="Times New Roman" w:hAnsi="Times New Roman" w:cs="Times New Roman"/>
                          <w:sz w:val="16"/>
                          <w:szCs w:val="16"/>
                        </w:rPr>
                      </w:pPr>
                      <w:r w:rsidRPr="0006422E">
                        <w:rPr>
                          <w:rFonts w:ascii="Times New Roman" w:hAnsi="Times New Roman" w:cs="Times New Roman"/>
                          <w:sz w:val="16"/>
                          <w:szCs w:val="16"/>
                        </w:rPr>
                        <w:t>1.Организация ГАК (темы ВКР, приказы о составе ГАК, обеспечение документацией секретарей ГАК</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 xml:space="preserve">2. Разработка нормативной документации регулирующей планирование и проведение ГАК </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3. Участие в проведении внутреннего аудита по обеспечению качества проведения ГАК</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4.Мониторинг наличия нормативных и методических материалов по ГАК на выпускающих кафедрах</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5. Разработка графика учебного процесса с указанием сроков проведения ГАК, обзорных лекций. Контроль выполнения графика проведения ГЭ по направлению/специальности.</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6.Разработка норм времени для расчета педагогической нагрузки председателям и членам ГАК.</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 xml:space="preserve">7. Подготовка приказа по организации ГАК. Контроль проведения ГЭ. Защиты ВКР.  </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8. Анализ отчетов   председателей ГАК по итогам ГЭ. Подготовка отчета в МОН 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9. Подача заявок на изготовление (перевыпуска) дипломов об образовании</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10.Организация работ по подготовке кафедр, факультетов/институтов исходной информации для изготовления дипломов</w:t>
                      </w:r>
                    </w:p>
                    <w:p w:rsidR="00EF1ADA" w:rsidRDefault="00EF1ADA" w:rsidP="006B112D">
                      <w:pPr>
                        <w:pStyle w:val="a9"/>
                        <w:ind w:left="-142" w:right="-39" w:firstLine="142"/>
                        <w:rPr>
                          <w:sz w:val="16"/>
                          <w:szCs w:val="16"/>
                        </w:rPr>
                      </w:pPr>
                      <w:r w:rsidRPr="0006422E">
                        <w:rPr>
                          <w:rFonts w:ascii="Times New Roman" w:hAnsi="Times New Roman" w:cs="Times New Roman"/>
                          <w:sz w:val="16"/>
                          <w:szCs w:val="16"/>
                        </w:rPr>
                        <w:t>11.Подготовка приказов на изготовление дипломов и их выдачу. Работа с типографией по корректурным листам</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12.Организация выдачи академических справок</w:t>
                      </w:r>
                    </w:p>
                    <w:p w:rsidR="00EF1ADA" w:rsidRPr="00D43FC1" w:rsidRDefault="00EF1ADA" w:rsidP="006B112D">
                      <w:pPr>
                        <w:pStyle w:val="a9"/>
                        <w:ind w:left="-142" w:right="-39" w:firstLine="142"/>
                        <w:rPr>
                          <w:sz w:val="16"/>
                          <w:szCs w:val="16"/>
                        </w:rPr>
                      </w:pPr>
                      <w:r>
                        <w:rPr>
                          <w:sz w:val="16"/>
                          <w:szCs w:val="16"/>
                        </w:rPr>
                        <w:t>13. Участие в организации мероприятий для выпускников, вручение дипломов</w:t>
                      </w:r>
                    </w:p>
                    <w:p w:rsidR="00EF1ADA" w:rsidRDefault="00EF1ADA" w:rsidP="006B112D"/>
                  </w:txbxContent>
                </v:textbox>
              </v:rect>
            </w:pict>
          </mc:Fallback>
        </mc:AlternateContent>
      </w:r>
      <w:r w:rsidR="006B112D" w:rsidRPr="006B112D">
        <w:rPr>
          <w:rFonts w:ascii="Times New Roman" w:hAnsi="Times New Roman" w:cs="Times New Roman"/>
          <w:noProof/>
          <w:lang w:eastAsia="ru-RU"/>
        </w:rPr>
        <mc:AlternateContent>
          <mc:Choice Requires="wps">
            <w:drawing>
              <wp:anchor distT="0" distB="0" distL="114300" distR="114300" simplePos="0" relativeHeight="251582464" behindDoc="0" locked="0" layoutInCell="1" allowOverlap="1" wp14:anchorId="698A3150" wp14:editId="7592AA91">
                <wp:simplePos x="0" y="0"/>
                <wp:positionH relativeFrom="column">
                  <wp:posOffset>4432935</wp:posOffset>
                </wp:positionH>
                <wp:positionV relativeFrom="paragraph">
                  <wp:posOffset>4196080</wp:posOffset>
                </wp:positionV>
                <wp:extent cx="5448300" cy="419100"/>
                <wp:effectExtent l="0" t="0" r="19050" b="19050"/>
                <wp:wrapNone/>
                <wp:docPr id="300" name="Прямоугольник 300"/>
                <wp:cNvGraphicFramePr/>
                <a:graphic xmlns:a="http://schemas.openxmlformats.org/drawingml/2006/main">
                  <a:graphicData uri="http://schemas.microsoft.com/office/word/2010/wordprocessingShape">
                    <wps:wsp>
                      <wps:cNvSpPr/>
                      <wps:spPr>
                        <a:xfrm>
                          <a:off x="0" y="0"/>
                          <a:ext cx="5448300" cy="4191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Архив </w:t>
                            </w:r>
                          </w:p>
                          <w:p w:rsidR="00EF1ADA" w:rsidRPr="0006422E" w:rsidRDefault="00EF1ADA" w:rsidP="006B112D">
                            <w:pPr>
                              <w:pStyle w:val="a9"/>
                              <w:ind w:left="284" w:right="-39"/>
                              <w:rPr>
                                <w:rFonts w:ascii="Times New Roman" w:hAnsi="Times New Roman" w:cs="Times New Roman"/>
                                <w:sz w:val="16"/>
                                <w:szCs w:val="16"/>
                              </w:rPr>
                            </w:pPr>
                            <w:r w:rsidRPr="0006422E">
                              <w:rPr>
                                <w:rFonts w:ascii="Times New Roman" w:hAnsi="Times New Roman" w:cs="Times New Roman"/>
                                <w:sz w:val="16"/>
                                <w:szCs w:val="16"/>
                              </w:rPr>
                              <w:t>1.Прием по акту передачи протоколов ГЭ и защиты ВКР, регистрационных книг по выдачи дипломов. Их хранение</w:t>
                            </w:r>
                          </w:p>
                          <w:p w:rsidR="00EF1ADA" w:rsidRPr="00983BD6" w:rsidRDefault="00EF1ADA" w:rsidP="006B112D">
                            <w:pPr>
                              <w:ind w:right="-39"/>
                              <w:rPr>
                                <w:sz w:val="18"/>
                                <w:szCs w:val="18"/>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8A3150" id="Прямоугольник 300" o:spid="_x0000_s1394" style="position:absolute;left:0;text-align:left;margin-left:349.05pt;margin-top:330.4pt;width:429pt;height:33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Архив </w:t>
                      </w:r>
                    </w:p>
                    <w:p w:rsidR="00EF1ADA" w:rsidRPr="0006422E" w:rsidRDefault="00EF1ADA" w:rsidP="006B112D">
                      <w:pPr>
                        <w:pStyle w:val="a9"/>
                        <w:ind w:left="284" w:right="-39"/>
                        <w:rPr>
                          <w:rFonts w:ascii="Times New Roman" w:hAnsi="Times New Roman" w:cs="Times New Roman"/>
                          <w:sz w:val="16"/>
                          <w:szCs w:val="16"/>
                        </w:rPr>
                      </w:pPr>
                      <w:r w:rsidRPr="0006422E">
                        <w:rPr>
                          <w:rFonts w:ascii="Times New Roman" w:hAnsi="Times New Roman" w:cs="Times New Roman"/>
                          <w:sz w:val="16"/>
                          <w:szCs w:val="16"/>
                        </w:rPr>
                        <w:t>1.Прием по акту передачи протоколов ГЭ и защиты ВКР, регистрационных книг по выдачи дипломов. Их хранение</w:t>
                      </w:r>
                    </w:p>
                    <w:p w:rsidR="00EF1ADA" w:rsidRPr="00983BD6" w:rsidRDefault="00EF1ADA" w:rsidP="006B112D">
                      <w:pPr>
                        <w:ind w:right="-39"/>
                        <w:rPr>
                          <w:sz w:val="18"/>
                          <w:szCs w:val="18"/>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C501AE" w:rsidP="00F52FD4">
      <w:pPr>
        <w:jc w:val="center"/>
        <w:rPr>
          <w:rFonts w:ascii="Times New Roman" w:hAnsi="Times New Roman" w:cs="Times New Roman"/>
          <w:sz w:val="24"/>
          <w:szCs w:val="24"/>
        </w:rPr>
      </w:pPr>
      <w:r w:rsidRPr="006B112D">
        <w:rPr>
          <w:rFonts w:ascii="Times New Roman" w:hAnsi="Times New Roman" w:cs="Times New Roman"/>
          <w:noProof/>
          <w:lang w:eastAsia="ru-RU"/>
        </w:rPr>
        <mc:AlternateContent>
          <mc:Choice Requires="wps">
            <w:drawing>
              <wp:anchor distT="0" distB="0" distL="114300" distR="114300" simplePos="0" relativeHeight="251577344" behindDoc="0" locked="0" layoutInCell="1" allowOverlap="1" wp14:anchorId="6BD2B6AB" wp14:editId="0DB6B915">
                <wp:simplePos x="0" y="0"/>
                <wp:positionH relativeFrom="column">
                  <wp:posOffset>-389890</wp:posOffset>
                </wp:positionH>
                <wp:positionV relativeFrom="paragraph">
                  <wp:posOffset>180975</wp:posOffset>
                </wp:positionV>
                <wp:extent cx="4724400" cy="1257300"/>
                <wp:effectExtent l="0" t="0" r="19050" b="19050"/>
                <wp:wrapNone/>
                <wp:docPr id="303" name="Прямоугольник 303"/>
                <wp:cNvGraphicFramePr/>
                <a:graphic xmlns:a="http://schemas.openxmlformats.org/drawingml/2006/main">
                  <a:graphicData uri="http://schemas.microsoft.com/office/word/2010/wordprocessingShape">
                    <wps:wsp>
                      <wps:cNvSpPr/>
                      <wps:spPr>
                        <a:xfrm>
                          <a:off x="0" y="0"/>
                          <a:ext cx="4724400" cy="12573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06422E" w:rsidRDefault="00EF1ADA" w:rsidP="00D10172">
                            <w:pPr>
                              <w:tabs>
                                <w:tab w:val="left" w:pos="142"/>
                              </w:tabs>
                              <w:spacing w:after="0" w:line="240" w:lineRule="auto"/>
                              <w:ind w:right="-39"/>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Мониторинг организации ГАК. Согласование состава ГАК</w:t>
                            </w:r>
                          </w:p>
                          <w:p w:rsidR="00EF1ADA" w:rsidRPr="0006422E" w:rsidRDefault="00EF1ADA" w:rsidP="00D10172">
                            <w:pPr>
                              <w:tabs>
                                <w:tab w:val="left" w:pos="142"/>
                              </w:tabs>
                              <w:spacing w:after="0" w:line="240" w:lineRule="auto"/>
                              <w:ind w:right="-39"/>
                              <w:rPr>
                                <w:rFonts w:ascii="Times New Roman" w:hAnsi="Times New Roman" w:cs="Times New Roman"/>
                                <w:sz w:val="16"/>
                                <w:szCs w:val="16"/>
                              </w:rPr>
                            </w:pPr>
                            <w:r w:rsidRPr="0006422E">
                              <w:rPr>
                                <w:rFonts w:ascii="Times New Roman" w:hAnsi="Times New Roman" w:cs="Times New Roman"/>
                                <w:sz w:val="16"/>
                                <w:szCs w:val="16"/>
                              </w:rPr>
                              <w:t>2.Согласование рапортов на допуск к ГАК (ГЭ, защита ВКР), на завершение обучения</w:t>
                            </w:r>
                          </w:p>
                          <w:p w:rsidR="00EF1ADA" w:rsidRPr="0006422E" w:rsidRDefault="00EF1ADA" w:rsidP="00D10172">
                            <w:pPr>
                              <w:tabs>
                                <w:tab w:val="left" w:pos="142"/>
                              </w:tabs>
                              <w:spacing w:after="0" w:line="240" w:lineRule="auto"/>
                              <w:ind w:right="-39"/>
                              <w:rPr>
                                <w:rFonts w:ascii="Times New Roman" w:hAnsi="Times New Roman" w:cs="Times New Roman"/>
                                <w:sz w:val="16"/>
                                <w:szCs w:val="16"/>
                              </w:rPr>
                            </w:pPr>
                            <w:r w:rsidRPr="0006422E">
                              <w:rPr>
                                <w:rFonts w:ascii="Times New Roman" w:hAnsi="Times New Roman" w:cs="Times New Roman"/>
                                <w:sz w:val="16"/>
                                <w:szCs w:val="16"/>
                              </w:rPr>
                              <w:t>3.Подготовка  матрицы  результатов обучения выпускников (академические сведения студентов) для приложений к диплому</w:t>
                            </w:r>
                          </w:p>
                          <w:p w:rsidR="00EF1ADA" w:rsidRPr="0006422E" w:rsidRDefault="00EF1ADA" w:rsidP="006B112D">
                            <w:pPr>
                              <w:pStyle w:val="a9"/>
                              <w:ind w:left="-142" w:right="-39"/>
                              <w:rPr>
                                <w:rFonts w:ascii="Times New Roman" w:hAnsi="Times New Roman" w:cs="Times New Roman"/>
                                <w:sz w:val="16"/>
                                <w:szCs w:val="16"/>
                              </w:rPr>
                            </w:pPr>
                            <w:r w:rsidRPr="0006422E">
                              <w:rPr>
                                <w:rFonts w:ascii="Times New Roman" w:hAnsi="Times New Roman" w:cs="Times New Roman"/>
                                <w:sz w:val="16"/>
                                <w:szCs w:val="16"/>
                              </w:rPr>
                              <w:t xml:space="preserve">   4.. Принятие мер на жалобы студентов и магистрантов, ППС  по вопросам организации ГАК</w:t>
                            </w:r>
                          </w:p>
                          <w:p w:rsidR="00EF1ADA" w:rsidRPr="0006422E" w:rsidRDefault="00EF1ADA" w:rsidP="006B112D">
                            <w:pPr>
                              <w:pStyle w:val="a9"/>
                              <w:ind w:left="-142" w:right="-39"/>
                              <w:rPr>
                                <w:rFonts w:ascii="Times New Roman" w:hAnsi="Times New Roman" w:cs="Times New Roman"/>
                                <w:sz w:val="16"/>
                                <w:szCs w:val="16"/>
                              </w:rPr>
                            </w:pPr>
                            <w:r w:rsidRPr="0006422E">
                              <w:rPr>
                                <w:rFonts w:ascii="Times New Roman" w:hAnsi="Times New Roman" w:cs="Times New Roman"/>
                                <w:sz w:val="16"/>
                                <w:szCs w:val="16"/>
                              </w:rPr>
                              <w:t xml:space="preserve">   5.Регистрация выдачи дипломов выпускникам</w:t>
                            </w:r>
                          </w:p>
                          <w:p w:rsidR="00EF1ADA" w:rsidRPr="0006422E" w:rsidRDefault="00EF1ADA" w:rsidP="006B112D">
                            <w:pPr>
                              <w:pStyle w:val="a9"/>
                              <w:ind w:left="-142" w:right="-39"/>
                              <w:rPr>
                                <w:rFonts w:ascii="Times New Roman" w:hAnsi="Times New Roman" w:cs="Times New Roman"/>
                                <w:sz w:val="16"/>
                                <w:szCs w:val="16"/>
                              </w:rPr>
                            </w:pPr>
                            <w:r w:rsidRPr="0006422E">
                              <w:rPr>
                                <w:rFonts w:ascii="Times New Roman" w:hAnsi="Times New Roman" w:cs="Times New Roman"/>
                                <w:sz w:val="16"/>
                                <w:szCs w:val="16"/>
                              </w:rPr>
                              <w:t xml:space="preserve">   6. Организация мероприятий для выпускников, вручение дипломов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D2B6AB" id="Прямоугольник 303" o:spid="_x0000_s1395" style="position:absolute;left:0;text-align:left;margin-left:-30.7pt;margin-top:14.25pt;width:372pt;height:99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" fillcolor="window" strokecolor="windowText" strokeweight="2pt">
                <v:textbox>
                  <w:txbxContent>
                    <w:p w:rsidR="00EF1ADA" w:rsidRPr="00C931A3" w:rsidRDefault="00EF1ADA" w:rsidP="006B112D">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06422E" w:rsidRDefault="00EF1ADA" w:rsidP="00D10172">
                      <w:pPr>
                        <w:tabs>
                          <w:tab w:val="left" w:pos="142"/>
                        </w:tabs>
                        <w:spacing w:after="0" w:line="240" w:lineRule="auto"/>
                        <w:ind w:right="-39"/>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Мониторинг организации ГАК. Согласование состава ГАК</w:t>
                      </w:r>
                    </w:p>
                    <w:p w:rsidR="00EF1ADA" w:rsidRPr="0006422E" w:rsidRDefault="00EF1ADA" w:rsidP="00D10172">
                      <w:pPr>
                        <w:tabs>
                          <w:tab w:val="left" w:pos="142"/>
                        </w:tabs>
                        <w:spacing w:after="0" w:line="240" w:lineRule="auto"/>
                        <w:ind w:right="-39"/>
                        <w:rPr>
                          <w:rFonts w:ascii="Times New Roman" w:hAnsi="Times New Roman" w:cs="Times New Roman"/>
                          <w:sz w:val="16"/>
                          <w:szCs w:val="16"/>
                        </w:rPr>
                      </w:pPr>
                      <w:r w:rsidRPr="0006422E">
                        <w:rPr>
                          <w:rFonts w:ascii="Times New Roman" w:hAnsi="Times New Roman" w:cs="Times New Roman"/>
                          <w:sz w:val="16"/>
                          <w:szCs w:val="16"/>
                        </w:rPr>
                        <w:t>2.Согласование рапортов на допуск к ГАК (ГЭ, защита ВКР), на завершение обучения</w:t>
                      </w:r>
                    </w:p>
                    <w:p w:rsidR="00EF1ADA" w:rsidRPr="0006422E" w:rsidRDefault="00EF1ADA" w:rsidP="00D10172">
                      <w:pPr>
                        <w:tabs>
                          <w:tab w:val="left" w:pos="142"/>
                        </w:tabs>
                        <w:spacing w:after="0" w:line="240" w:lineRule="auto"/>
                        <w:ind w:right="-39"/>
                        <w:rPr>
                          <w:rFonts w:ascii="Times New Roman" w:hAnsi="Times New Roman" w:cs="Times New Roman"/>
                          <w:sz w:val="16"/>
                          <w:szCs w:val="16"/>
                        </w:rPr>
                      </w:pPr>
                      <w:r w:rsidRPr="0006422E">
                        <w:rPr>
                          <w:rFonts w:ascii="Times New Roman" w:hAnsi="Times New Roman" w:cs="Times New Roman"/>
                          <w:sz w:val="16"/>
                          <w:szCs w:val="16"/>
                        </w:rPr>
                        <w:t>3.Подготовка  матрицы  результатов обучения выпускников (академические сведения студентов) для приложений к диплому</w:t>
                      </w:r>
                    </w:p>
                    <w:p w:rsidR="00EF1ADA" w:rsidRPr="0006422E" w:rsidRDefault="00EF1ADA" w:rsidP="006B112D">
                      <w:pPr>
                        <w:pStyle w:val="a9"/>
                        <w:ind w:left="-142" w:right="-39"/>
                        <w:rPr>
                          <w:rFonts w:ascii="Times New Roman" w:hAnsi="Times New Roman" w:cs="Times New Roman"/>
                          <w:sz w:val="16"/>
                          <w:szCs w:val="16"/>
                        </w:rPr>
                      </w:pPr>
                      <w:r w:rsidRPr="0006422E">
                        <w:rPr>
                          <w:rFonts w:ascii="Times New Roman" w:hAnsi="Times New Roman" w:cs="Times New Roman"/>
                          <w:sz w:val="16"/>
                          <w:szCs w:val="16"/>
                        </w:rPr>
                        <w:t xml:space="preserve">   4.. Принятие мер на жалобы студентов и магистрантов, ППС  по вопросам организации ГАК</w:t>
                      </w:r>
                    </w:p>
                    <w:p w:rsidR="00EF1ADA" w:rsidRPr="0006422E" w:rsidRDefault="00EF1ADA" w:rsidP="006B112D">
                      <w:pPr>
                        <w:pStyle w:val="a9"/>
                        <w:ind w:left="-142" w:right="-39"/>
                        <w:rPr>
                          <w:rFonts w:ascii="Times New Roman" w:hAnsi="Times New Roman" w:cs="Times New Roman"/>
                          <w:sz w:val="16"/>
                          <w:szCs w:val="16"/>
                        </w:rPr>
                      </w:pPr>
                      <w:r w:rsidRPr="0006422E">
                        <w:rPr>
                          <w:rFonts w:ascii="Times New Roman" w:hAnsi="Times New Roman" w:cs="Times New Roman"/>
                          <w:sz w:val="16"/>
                          <w:szCs w:val="16"/>
                        </w:rPr>
                        <w:t xml:space="preserve">   5.Регистрация выдачи дипломов выпускникам</w:t>
                      </w:r>
                    </w:p>
                    <w:p w:rsidR="00EF1ADA" w:rsidRPr="0006422E" w:rsidRDefault="00EF1ADA" w:rsidP="006B112D">
                      <w:pPr>
                        <w:pStyle w:val="a9"/>
                        <w:ind w:left="-142" w:right="-39"/>
                        <w:rPr>
                          <w:rFonts w:ascii="Times New Roman" w:hAnsi="Times New Roman" w:cs="Times New Roman"/>
                          <w:sz w:val="16"/>
                          <w:szCs w:val="16"/>
                        </w:rPr>
                      </w:pPr>
                      <w:r w:rsidRPr="0006422E">
                        <w:rPr>
                          <w:rFonts w:ascii="Times New Roman" w:hAnsi="Times New Roman" w:cs="Times New Roman"/>
                          <w:sz w:val="16"/>
                          <w:szCs w:val="16"/>
                        </w:rPr>
                        <w:t xml:space="preserve">   6. Организация мероприятий для выпускников, вручение дипломов</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06422E" w:rsidP="00F52FD4">
      <w:pPr>
        <w:jc w:val="center"/>
        <w:rPr>
          <w:rFonts w:ascii="Times New Roman" w:hAnsi="Times New Roman" w:cs="Times New Roman"/>
          <w:sz w:val="24"/>
          <w:szCs w:val="24"/>
        </w:rPr>
      </w:pPr>
      <w:r w:rsidRPr="006B112D">
        <w:rPr>
          <w:rFonts w:ascii="Times New Roman" w:hAnsi="Times New Roman" w:cs="Times New Roman"/>
          <w:noProof/>
          <w:lang w:eastAsia="ru-RU"/>
        </w:rPr>
        <mc:AlternateContent>
          <mc:Choice Requires="wps">
            <w:drawing>
              <wp:anchor distT="0" distB="0" distL="114300" distR="114300" simplePos="0" relativeHeight="251580416" behindDoc="0" locked="0" layoutInCell="1" allowOverlap="1" wp14:anchorId="63027BF7" wp14:editId="715AA2D2">
                <wp:simplePos x="0" y="0"/>
                <wp:positionH relativeFrom="column">
                  <wp:posOffset>4437380</wp:posOffset>
                </wp:positionH>
                <wp:positionV relativeFrom="paragraph">
                  <wp:posOffset>10160</wp:posOffset>
                </wp:positionV>
                <wp:extent cx="5448300" cy="1807845"/>
                <wp:effectExtent l="0" t="0" r="19050" b="20955"/>
                <wp:wrapNone/>
                <wp:docPr id="301" name="Прямоугольник 301"/>
                <wp:cNvGraphicFramePr/>
                <a:graphic xmlns:a="http://schemas.openxmlformats.org/drawingml/2006/main">
                  <a:graphicData uri="http://schemas.microsoft.com/office/word/2010/wordprocessingShape">
                    <wps:wsp>
                      <wps:cNvSpPr/>
                      <wps:spPr>
                        <a:xfrm>
                          <a:off x="0" y="0"/>
                          <a:ext cx="5448300" cy="180784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06422E" w:rsidRDefault="00EF1ADA" w:rsidP="006B112D">
                            <w:pPr>
                              <w:pBdr>
                                <w:bottom w:val="single" w:sz="12" w:space="1" w:color="auto"/>
                              </w:pBdr>
                              <w:spacing w:after="0"/>
                              <w:jc w:val="center"/>
                              <w:rPr>
                                <w:rFonts w:ascii="Times New Roman" w:hAnsi="Times New Roman" w:cs="Times New Roman"/>
                                <w:sz w:val="18"/>
                                <w:szCs w:val="18"/>
                              </w:rPr>
                            </w:pPr>
                            <w:r w:rsidRPr="0006422E">
                              <w:rPr>
                                <w:rFonts w:ascii="Times New Roman" w:hAnsi="Times New Roman" w:cs="Times New Roman"/>
                                <w:sz w:val="18"/>
                                <w:szCs w:val="18"/>
                              </w:rPr>
                              <w:t xml:space="preserve">Кафедры </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1. Обеспечение реализации ГАК по направлениям/специальностям</w:t>
                            </w:r>
                          </w:p>
                          <w:p w:rsidR="00EF1ADA" w:rsidRPr="0006422E" w:rsidRDefault="00EF1ADA" w:rsidP="006B112D">
                            <w:pPr>
                              <w:pStyle w:val="a9"/>
                              <w:ind w:left="-142" w:right="-39" w:firstLine="142"/>
                              <w:rPr>
                                <w:rFonts w:ascii="Times New Roman" w:hAnsi="Times New Roman" w:cs="Times New Roman"/>
                                <w:b/>
                                <w:sz w:val="16"/>
                                <w:szCs w:val="16"/>
                              </w:rPr>
                            </w:pPr>
                            <w:r w:rsidRPr="0006422E">
                              <w:rPr>
                                <w:rFonts w:ascii="Times New Roman" w:hAnsi="Times New Roman" w:cs="Times New Roman"/>
                                <w:sz w:val="16"/>
                                <w:szCs w:val="16"/>
                              </w:rPr>
                              <w:t>2</w:t>
                            </w:r>
                            <w:r w:rsidRPr="0006422E">
                              <w:rPr>
                                <w:rFonts w:ascii="Times New Roman" w:hAnsi="Times New Roman" w:cs="Times New Roman"/>
                                <w:b/>
                                <w:sz w:val="16"/>
                                <w:szCs w:val="16"/>
                              </w:rPr>
                              <w:t>.</w:t>
                            </w:r>
                            <w:r w:rsidRPr="0006422E">
                              <w:rPr>
                                <w:rStyle w:val="FontStyle75"/>
                                <w:sz w:val="16"/>
                                <w:szCs w:val="16"/>
                              </w:rPr>
                              <w:t xml:space="preserve"> Утверждение перечня дисциплин  ГЭ, разработка программы ГЭ по направлению/специальности</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 xml:space="preserve"> 3. Расчет и распределение часов на руководство, консультации, обзорные лекции</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4.Подготовка рапорта на состав ГАК  с участием работодателей и представителей производства, графиков ГАК, допуска выпускников к ГАК.</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 xml:space="preserve"> 5. Рассмотрение на заседаниях кафедр вопросов   по организации,  проведению  и итогов ГАК</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6.Организация работы  ГАК (секретарь ГАК) , обеспечение документами ГАК, ведение протоколов, заполнение зачеток, формирование ведомостей , передача документов ГАК в УО.</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7.Подготовка отчетов председателей ГАК</w:t>
                            </w:r>
                          </w:p>
                          <w:p w:rsidR="00EF1ADA" w:rsidRPr="0006422E" w:rsidRDefault="00EF1ADA" w:rsidP="006B112D">
                            <w:pPr>
                              <w:pStyle w:val="a9"/>
                              <w:ind w:left="-142" w:right="-39"/>
                              <w:rPr>
                                <w:rFonts w:ascii="Times New Roman" w:hAnsi="Times New Roman" w:cs="Times New Roman"/>
                                <w:bCs/>
                                <w:iCs/>
                                <w:color w:val="000000"/>
                                <w:sz w:val="16"/>
                                <w:szCs w:val="16"/>
                              </w:rPr>
                            </w:pPr>
                            <w:r w:rsidRPr="0006422E">
                              <w:rPr>
                                <w:rFonts w:ascii="Times New Roman" w:hAnsi="Times New Roman" w:cs="Times New Roman"/>
                                <w:bCs/>
                                <w:iCs/>
                                <w:color w:val="000000"/>
                                <w:sz w:val="16"/>
                                <w:szCs w:val="16"/>
                              </w:rPr>
                              <w:t xml:space="preserve">  8.Подготовка  и организация мероприятий для выпускников, вручение дипломов об образовании</w:t>
                            </w:r>
                          </w:p>
                          <w:p w:rsidR="00EF1ADA" w:rsidRPr="0006422E" w:rsidRDefault="00EF1ADA" w:rsidP="006B112D">
                            <w:pPr>
                              <w:pStyle w:val="a9"/>
                              <w:ind w:left="-142" w:right="-39"/>
                              <w:rPr>
                                <w:rFonts w:ascii="Times New Roman" w:hAnsi="Times New Roman" w:cs="Times New Roman"/>
                                <w:bCs/>
                                <w:iCs/>
                                <w:color w:val="000000"/>
                                <w:sz w:val="16"/>
                                <w:szCs w:val="16"/>
                              </w:rPr>
                            </w:pPr>
                            <w:r>
                              <w:rPr>
                                <w:bCs/>
                                <w:iCs/>
                                <w:color w:val="000000"/>
                                <w:sz w:val="16"/>
                                <w:szCs w:val="16"/>
                              </w:rPr>
                              <w:t xml:space="preserve">  </w:t>
                            </w:r>
                            <w:r w:rsidRPr="0006422E">
                              <w:rPr>
                                <w:rFonts w:ascii="Times New Roman" w:hAnsi="Times New Roman" w:cs="Times New Roman"/>
                                <w:bCs/>
                                <w:iCs/>
                                <w:color w:val="000000"/>
                                <w:sz w:val="16"/>
                                <w:szCs w:val="16"/>
                              </w:rPr>
                              <w:t>9. Проверка академических сведений выпускников, корректур</w:t>
                            </w:r>
                          </w:p>
                          <w:p w:rsidR="00EF1ADA" w:rsidRDefault="00EF1ADA" w:rsidP="006B112D">
                            <w:pPr>
                              <w:pStyle w:val="a9"/>
                              <w:ind w:left="-142" w:right="-39"/>
                              <w:rPr>
                                <w:bCs/>
                                <w:iCs/>
                                <w:color w:val="000000"/>
                                <w:sz w:val="16"/>
                                <w:szCs w:val="16"/>
                              </w:rPr>
                            </w:pPr>
                            <w:r>
                              <w:rPr>
                                <w:bCs/>
                                <w:iCs/>
                                <w:color w:val="000000"/>
                                <w:sz w:val="16"/>
                                <w:szCs w:val="16"/>
                              </w:rPr>
                              <w:t xml:space="preserve"> 10.Подготовка рапортов на завершение обучения  выпускников</w:t>
                            </w:r>
                          </w:p>
                          <w:p w:rsidR="00EF1ADA" w:rsidRPr="00880BFD" w:rsidRDefault="00EF1ADA" w:rsidP="006B112D">
                            <w:pPr>
                              <w:pStyle w:val="a9"/>
                              <w:ind w:left="-142" w:right="-39"/>
                              <w:rPr>
                                <w:sz w:val="16"/>
                                <w:szCs w:val="16"/>
                              </w:rPr>
                            </w:pPr>
                            <w:r>
                              <w:rPr>
                                <w:bCs/>
                                <w:iCs/>
                                <w:color w:val="000000"/>
                                <w:sz w:val="16"/>
                                <w:szCs w:val="16"/>
                              </w:rPr>
                              <w:t xml:space="preserve"> 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027BF7" id="Прямоугольник 301" o:spid="_x0000_s1396" style="position:absolute;left:0;text-align:left;margin-left:349.4pt;margin-top:.8pt;width:429pt;height:142.3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" fillcolor="window" strokecolor="windowText" strokeweight="2pt">
                <v:textbox>
                  <w:txbxContent>
                    <w:p w:rsidR="00EF1ADA" w:rsidRPr="0006422E" w:rsidRDefault="00EF1ADA" w:rsidP="006B112D">
                      <w:pPr>
                        <w:pBdr>
                          <w:bottom w:val="single" w:sz="12" w:space="1" w:color="auto"/>
                        </w:pBdr>
                        <w:spacing w:after="0"/>
                        <w:jc w:val="center"/>
                        <w:rPr>
                          <w:rFonts w:ascii="Times New Roman" w:hAnsi="Times New Roman" w:cs="Times New Roman"/>
                          <w:sz w:val="18"/>
                          <w:szCs w:val="18"/>
                        </w:rPr>
                      </w:pPr>
                      <w:r w:rsidRPr="0006422E">
                        <w:rPr>
                          <w:rFonts w:ascii="Times New Roman" w:hAnsi="Times New Roman" w:cs="Times New Roman"/>
                          <w:sz w:val="18"/>
                          <w:szCs w:val="18"/>
                        </w:rPr>
                        <w:t xml:space="preserve">Кафедры </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1. Обеспечение реализации ГАК по направлениям/специальностям</w:t>
                      </w:r>
                    </w:p>
                    <w:p w:rsidR="00EF1ADA" w:rsidRPr="0006422E" w:rsidRDefault="00EF1ADA" w:rsidP="006B112D">
                      <w:pPr>
                        <w:pStyle w:val="a9"/>
                        <w:ind w:left="-142" w:right="-39" w:firstLine="142"/>
                        <w:rPr>
                          <w:rFonts w:ascii="Times New Roman" w:hAnsi="Times New Roman" w:cs="Times New Roman"/>
                          <w:b/>
                          <w:sz w:val="16"/>
                          <w:szCs w:val="16"/>
                        </w:rPr>
                      </w:pPr>
                      <w:r w:rsidRPr="0006422E">
                        <w:rPr>
                          <w:rFonts w:ascii="Times New Roman" w:hAnsi="Times New Roman" w:cs="Times New Roman"/>
                          <w:sz w:val="16"/>
                          <w:szCs w:val="16"/>
                        </w:rPr>
                        <w:t>2</w:t>
                      </w:r>
                      <w:r w:rsidRPr="0006422E">
                        <w:rPr>
                          <w:rFonts w:ascii="Times New Roman" w:hAnsi="Times New Roman" w:cs="Times New Roman"/>
                          <w:b/>
                          <w:sz w:val="16"/>
                          <w:szCs w:val="16"/>
                        </w:rPr>
                        <w:t>.</w:t>
                      </w:r>
                      <w:r w:rsidRPr="0006422E">
                        <w:rPr>
                          <w:rStyle w:val="FontStyle75"/>
                          <w:sz w:val="16"/>
                          <w:szCs w:val="16"/>
                        </w:rPr>
                        <w:t xml:space="preserve"> Утверждение перечня дисциплин  ГЭ, разработка программы ГЭ по направлению/специальности</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 xml:space="preserve"> 3. Расчет и распределение часов на руководство, консультации, обзорные лекции</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4.Подготовка рапорта на состав ГАК  с участием работодателей и представителей производства, графиков ГАК, допуска выпускников к ГАК.</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 xml:space="preserve"> 5. Рассмотрение на заседаниях кафедр вопросов   по организации,  проведению  и итогов ГАК</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6.Организация работы  ГАК (секретарь ГАК) , обеспечение документами ГАК, ведение протоколов, заполнение зачеток, формирование ведомостей , передача документов ГАК в УО.</w:t>
                      </w:r>
                    </w:p>
                    <w:p w:rsidR="00EF1ADA" w:rsidRPr="0006422E" w:rsidRDefault="00EF1ADA" w:rsidP="006B112D">
                      <w:pPr>
                        <w:pStyle w:val="a9"/>
                        <w:ind w:left="0" w:right="-39"/>
                        <w:rPr>
                          <w:rFonts w:ascii="Times New Roman" w:hAnsi="Times New Roman" w:cs="Times New Roman"/>
                          <w:sz w:val="16"/>
                          <w:szCs w:val="16"/>
                        </w:rPr>
                      </w:pPr>
                      <w:r w:rsidRPr="0006422E">
                        <w:rPr>
                          <w:rFonts w:ascii="Times New Roman" w:hAnsi="Times New Roman" w:cs="Times New Roman"/>
                          <w:sz w:val="16"/>
                          <w:szCs w:val="16"/>
                        </w:rPr>
                        <w:t>7.Подготовка отчетов председателей ГАК</w:t>
                      </w:r>
                    </w:p>
                    <w:p w:rsidR="00EF1ADA" w:rsidRPr="0006422E" w:rsidRDefault="00EF1ADA" w:rsidP="006B112D">
                      <w:pPr>
                        <w:pStyle w:val="a9"/>
                        <w:ind w:left="-142" w:right="-39"/>
                        <w:rPr>
                          <w:rFonts w:ascii="Times New Roman" w:hAnsi="Times New Roman" w:cs="Times New Roman"/>
                          <w:bCs/>
                          <w:iCs/>
                          <w:color w:val="000000"/>
                          <w:sz w:val="16"/>
                          <w:szCs w:val="16"/>
                        </w:rPr>
                      </w:pPr>
                      <w:r w:rsidRPr="0006422E">
                        <w:rPr>
                          <w:rFonts w:ascii="Times New Roman" w:hAnsi="Times New Roman" w:cs="Times New Roman"/>
                          <w:bCs/>
                          <w:iCs/>
                          <w:color w:val="000000"/>
                          <w:sz w:val="16"/>
                          <w:szCs w:val="16"/>
                        </w:rPr>
                        <w:t xml:space="preserve">  8.Подготовка  и организация мероприятий для выпускников, вручение дипломов об образовании</w:t>
                      </w:r>
                    </w:p>
                    <w:p w:rsidR="00EF1ADA" w:rsidRPr="0006422E" w:rsidRDefault="00EF1ADA" w:rsidP="006B112D">
                      <w:pPr>
                        <w:pStyle w:val="a9"/>
                        <w:ind w:left="-142" w:right="-39"/>
                        <w:rPr>
                          <w:rFonts w:ascii="Times New Roman" w:hAnsi="Times New Roman" w:cs="Times New Roman"/>
                          <w:bCs/>
                          <w:iCs/>
                          <w:color w:val="000000"/>
                          <w:sz w:val="16"/>
                          <w:szCs w:val="16"/>
                        </w:rPr>
                      </w:pPr>
                      <w:r>
                        <w:rPr>
                          <w:bCs/>
                          <w:iCs/>
                          <w:color w:val="000000"/>
                          <w:sz w:val="16"/>
                          <w:szCs w:val="16"/>
                        </w:rPr>
                        <w:t xml:space="preserve">  </w:t>
                      </w:r>
                      <w:r w:rsidRPr="0006422E">
                        <w:rPr>
                          <w:rFonts w:ascii="Times New Roman" w:hAnsi="Times New Roman" w:cs="Times New Roman"/>
                          <w:bCs/>
                          <w:iCs/>
                          <w:color w:val="000000"/>
                          <w:sz w:val="16"/>
                          <w:szCs w:val="16"/>
                        </w:rPr>
                        <w:t>9. Проверка академических сведений выпускников, корректур</w:t>
                      </w:r>
                    </w:p>
                    <w:p w:rsidR="00EF1ADA" w:rsidRDefault="00EF1ADA" w:rsidP="006B112D">
                      <w:pPr>
                        <w:pStyle w:val="a9"/>
                        <w:ind w:left="-142" w:right="-39"/>
                        <w:rPr>
                          <w:bCs/>
                          <w:iCs/>
                          <w:color w:val="000000"/>
                          <w:sz w:val="16"/>
                          <w:szCs w:val="16"/>
                        </w:rPr>
                      </w:pPr>
                      <w:r>
                        <w:rPr>
                          <w:bCs/>
                          <w:iCs/>
                          <w:color w:val="000000"/>
                          <w:sz w:val="16"/>
                          <w:szCs w:val="16"/>
                        </w:rPr>
                        <w:t xml:space="preserve"> 10.Подготовка рапортов на завершение обучения  выпускников</w:t>
                      </w:r>
                    </w:p>
                    <w:p w:rsidR="00EF1ADA" w:rsidRPr="00880BFD" w:rsidRDefault="00EF1ADA" w:rsidP="006B112D">
                      <w:pPr>
                        <w:pStyle w:val="a9"/>
                        <w:ind w:left="-142" w:right="-39"/>
                        <w:rPr>
                          <w:sz w:val="16"/>
                          <w:szCs w:val="16"/>
                        </w:rPr>
                      </w:pPr>
                      <w:r>
                        <w:rPr>
                          <w:bCs/>
                          <w:iCs/>
                          <w:color w:val="000000"/>
                          <w:sz w:val="16"/>
                          <w:szCs w:val="16"/>
                        </w:rPr>
                        <w:t xml:space="preserve"> 11.</w:t>
                      </w:r>
                    </w:p>
                  </w:txbxContent>
                </v:textbox>
              </v:rect>
            </w:pict>
          </mc:Fallback>
        </mc:AlternateContent>
      </w:r>
      <w:r w:rsidR="00C501AE" w:rsidRPr="006B112D">
        <w:rPr>
          <w:rFonts w:ascii="Times New Roman" w:hAnsi="Times New Roman" w:cs="Times New Roman"/>
          <w:noProof/>
          <w:lang w:eastAsia="ru-RU"/>
        </w:rPr>
        <mc:AlternateContent>
          <mc:Choice Requires="wps">
            <w:drawing>
              <wp:anchor distT="0" distB="0" distL="114300" distR="114300" simplePos="0" relativeHeight="251578368" behindDoc="0" locked="0" layoutInCell="1" allowOverlap="1" wp14:anchorId="2D56DD29" wp14:editId="786F32AD">
                <wp:simplePos x="0" y="0"/>
                <wp:positionH relativeFrom="column">
                  <wp:posOffset>-402590</wp:posOffset>
                </wp:positionH>
                <wp:positionV relativeFrom="paragraph">
                  <wp:posOffset>11430</wp:posOffset>
                </wp:positionV>
                <wp:extent cx="4724400" cy="571500"/>
                <wp:effectExtent l="0" t="0" r="19050" b="19050"/>
                <wp:wrapNone/>
                <wp:docPr id="307" name="Прямоугольник 307"/>
                <wp:cNvGraphicFramePr/>
                <a:graphic xmlns:a="http://schemas.openxmlformats.org/drawingml/2006/main">
                  <a:graphicData uri="http://schemas.microsoft.com/office/word/2010/wordprocessingShape">
                    <wps:wsp>
                      <wps:cNvSpPr/>
                      <wps:spPr>
                        <a:xfrm>
                          <a:off x="0" y="0"/>
                          <a:ext cx="4724400" cy="5715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06422E" w:rsidRDefault="00EF1ADA" w:rsidP="006B112D">
                            <w:pPr>
                              <w:pStyle w:val="a9"/>
                              <w:ind w:left="-142" w:right="-39" w:firstLine="142"/>
                              <w:rPr>
                                <w:rFonts w:ascii="Times New Roman" w:hAnsi="Times New Roman" w:cs="Times New Roman"/>
                                <w:sz w:val="16"/>
                                <w:szCs w:val="16"/>
                              </w:rPr>
                            </w:pPr>
                            <w:r w:rsidRPr="006C2CAE">
                              <w:rPr>
                                <w:sz w:val="16"/>
                                <w:szCs w:val="16"/>
                              </w:rPr>
                              <w:t>1</w:t>
                            </w:r>
                            <w:r w:rsidRPr="0006422E">
                              <w:rPr>
                                <w:rFonts w:ascii="Times New Roman" w:hAnsi="Times New Roman" w:cs="Times New Roman"/>
                                <w:sz w:val="16"/>
                                <w:szCs w:val="16"/>
                              </w:rPr>
                              <w:t>. Утверждение программ ГЭ и УММ по выполнению ВКР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2. Участие в проведении внутреннего аудита по организации и проведению ГАК</w:t>
                            </w:r>
                          </w:p>
                          <w:p w:rsidR="00EF1ADA" w:rsidRPr="00522C0B" w:rsidRDefault="00EF1ADA" w:rsidP="006B112D">
                            <w:pPr>
                              <w:pStyle w:val="a9"/>
                              <w:ind w:left="-142" w:right="-39" w:firstLine="142"/>
                              <w:rPr>
                                <w:sz w:val="16"/>
                                <w:szCs w:val="16"/>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56DD29" id="Прямоугольник 307" o:spid="_x0000_s1397" style="position:absolute;left:0;text-align:left;margin-left:-31.7pt;margin-top:.9pt;width:372pt;height:4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06422E" w:rsidRDefault="00EF1ADA" w:rsidP="006B112D">
                      <w:pPr>
                        <w:pStyle w:val="a9"/>
                        <w:ind w:left="-142" w:right="-39" w:firstLine="142"/>
                        <w:rPr>
                          <w:rFonts w:ascii="Times New Roman" w:hAnsi="Times New Roman" w:cs="Times New Roman"/>
                          <w:sz w:val="16"/>
                          <w:szCs w:val="16"/>
                        </w:rPr>
                      </w:pPr>
                      <w:r w:rsidRPr="006C2CAE">
                        <w:rPr>
                          <w:sz w:val="16"/>
                          <w:szCs w:val="16"/>
                        </w:rPr>
                        <w:t>1</w:t>
                      </w:r>
                      <w:r w:rsidRPr="0006422E">
                        <w:rPr>
                          <w:rFonts w:ascii="Times New Roman" w:hAnsi="Times New Roman" w:cs="Times New Roman"/>
                          <w:sz w:val="16"/>
                          <w:szCs w:val="16"/>
                        </w:rPr>
                        <w:t>. Утверждение программ ГЭ и УММ по выполнению ВКР</w:t>
                      </w:r>
                    </w:p>
                    <w:p w:rsidR="00EF1ADA" w:rsidRPr="0006422E" w:rsidRDefault="00EF1ADA" w:rsidP="006B112D">
                      <w:pPr>
                        <w:pStyle w:val="a9"/>
                        <w:ind w:left="-142" w:right="-39" w:firstLine="142"/>
                        <w:rPr>
                          <w:rFonts w:ascii="Times New Roman" w:hAnsi="Times New Roman" w:cs="Times New Roman"/>
                          <w:sz w:val="16"/>
                          <w:szCs w:val="16"/>
                        </w:rPr>
                      </w:pPr>
                      <w:r w:rsidRPr="0006422E">
                        <w:rPr>
                          <w:rFonts w:ascii="Times New Roman" w:hAnsi="Times New Roman" w:cs="Times New Roman"/>
                          <w:sz w:val="16"/>
                          <w:szCs w:val="16"/>
                        </w:rPr>
                        <w:t>2. Участие в проведении внутреннего аудита по организации и проведению ГАК</w:t>
                      </w:r>
                    </w:p>
                    <w:p w:rsidR="00EF1ADA" w:rsidRPr="00522C0B" w:rsidRDefault="00EF1ADA" w:rsidP="006B112D">
                      <w:pPr>
                        <w:pStyle w:val="a9"/>
                        <w:ind w:left="-142" w:right="-39" w:firstLine="142"/>
                        <w:rPr>
                          <w:sz w:val="16"/>
                          <w:szCs w:val="16"/>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C501AE" w:rsidP="00F52FD4">
      <w:pPr>
        <w:jc w:val="center"/>
        <w:rPr>
          <w:rFonts w:ascii="Times New Roman" w:hAnsi="Times New Roman" w:cs="Times New Roman"/>
          <w:sz w:val="24"/>
          <w:szCs w:val="24"/>
        </w:rPr>
      </w:pPr>
      <w:r w:rsidRPr="006B112D">
        <w:rPr>
          <w:noProof/>
          <w:lang w:eastAsia="ru-RU"/>
        </w:rPr>
        <mc:AlternateContent>
          <mc:Choice Requires="wps">
            <w:drawing>
              <wp:anchor distT="0" distB="0" distL="114300" distR="114300" simplePos="0" relativeHeight="251579392" behindDoc="0" locked="0" layoutInCell="1" allowOverlap="1" wp14:anchorId="5CF80D4F" wp14:editId="33237048">
                <wp:simplePos x="0" y="0"/>
                <wp:positionH relativeFrom="column">
                  <wp:posOffset>-402590</wp:posOffset>
                </wp:positionH>
                <wp:positionV relativeFrom="paragraph">
                  <wp:posOffset>78105</wp:posOffset>
                </wp:positionV>
                <wp:extent cx="4724400" cy="1203325"/>
                <wp:effectExtent l="0" t="0" r="19050" b="15875"/>
                <wp:wrapNone/>
                <wp:docPr id="306" name="Прямоугольник 306"/>
                <wp:cNvGraphicFramePr/>
                <a:graphic xmlns:a="http://schemas.openxmlformats.org/drawingml/2006/main">
                  <a:graphicData uri="http://schemas.microsoft.com/office/word/2010/wordprocessingShape">
                    <wps:wsp>
                      <wps:cNvSpPr/>
                      <wps:spPr>
                        <a:xfrm>
                          <a:off x="0" y="0"/>
                          <a:ext cx="4724400" cy="12033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D10172">
                            <w:pPr>
                              <w:pBdr>
                                <w:bottom w:val="single" w:sz="12" w:space="1" w:color="auto"/>
                              </w:pBdr>
                              <w:tabs>
                                <w:tab w:val="left" w:pos="0"/>
                              </w:tabs>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Учебно-методическая комиссия факультета/института</w:t>
                            </w:r>
                          </w:p>
                          <w:p w:rsidR="00EF1ADA" w:rsidRPr="0006422E" w:rsidRDefault="00EF1ADA" w:rsidP="00D10172">
                            <w:pPr>
                              <w:tabs>
                                <w:tab w:val="left" w:pos="0"/>
                              </w:tabs>
                              <w:spacing w:after="0" w:line="240" w:lineRule="auto"/>
                              <w:ind w:right="-39"/>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Редактирование УММ ,  программ ГЭ, контроль соблюдения требований к их оформлению и порядка издания</w:t>
                            </w:r>
                          </w:p>
                          <w:p w:rsidR="00EF1ADA" w:rsidRPr="0006422E" w:rsidRDefault="00EF1ADA" w:rsidP="00D10172">
                            <w:pPr>
                              <w:tabs>
                                <w:tab w:val="left" w:pos="0"/>
                              </w:tabs>
                              <w:spacing w:after="0" w:line="240" w:lineRule="auto"/>
                              <w:ind w:right="-39"/>
                              <w:rPr>
                                <w:rFonts w:ascii="Times New Roman" w:hAnsi="Times New Roman" w:cs="Times New Roman"/>
                                <w:sz w:val="16"/>
                                <w:szCs w:val="16"/>
                              </w:rPr>
                            </w:pPr>
                            <w:r w:rsidRPr="0006422E">
                              <w:rPr>
                                <w:rFonts w:ascii="Times New Roman" w:hAnsi="Times New Roman" w:cs="Times New Roman"/>
                                <w:sz w:val="16"/>
                                <w:szCs w:val="16"/>
                              </w:rPr>
                              <w:t>2.Контроль за соблюдение процедуры рецензирования УММ</w:t>
                            </w:r>
                          </w:p>
                          <w:p w:rsidR="00EF1ADA" w:rsidRPr="0006422E" w:rsidRDefault="00EF1ADA" w:rsidP="00D10172">
                            <w:pPr>
                              <w:pStyle w:val="a9"/>
                              <w:tabs>
                                <w:tab w:val="left" w:pos="0"/>
                              </w:tabs>
                              <w:spacing w:after="0" w:line="240" w:lineRule="auto"/>
                              <w:ind w:left="0" w:right="-39"/>
                              <w:rPr>
                                <w:rFonts w:ascii="Times New Roman" w:hAnsi="Times New Roman" w:cs="Times New Roman"/>
                                <w:sz w:val="16"/>
                                <w:szCs w:val="16"/>
                              </w:rPr>
                            </w:pPr>
                            <w:r w:rsidRPr="0006422E">
                              <w:rPr>
                                <w:rFonts w:ascii="Times New Roman" w:hAnsi="Times New Roman" w:cs="Times New Roman"/>
                                <w:sz w:val="16"/>
                                <w:szCs w:val="16"/>
                              </w:rPr>
                              <w:t>3.Проведение заседаний УМК, рассмотрение УММ разработок и рекомендации на УМС КГТУ</w:t>
                            </w:r>
                          </w:p>
                          <w:p w:rsidR="00EF1ADA" w:rsidRPr="0006422E" w:rsidRDefault="00EF1ADA" w:rsidP="00D10172">
                            <w:pPr>
                              <w:pStyle w:val="a9"/>
                              <w:tabs>
                                <w:tab w:val="left" w:pos="0"/>
                              </w:tabs>
                              <w:spacing w:after="0" w:line="240" w:lineRule="auto"/>
                              <w:ind w:left="0" w:right="-39"/>
                              <w:rPr>
                                <w:rFonts w:ascii="Times New Roman" w:hAnsi="Times New Roman" w:cs="Times New Roman"/>
                                <w:sz w:val="16"/>
                                <w:szCs w:val="16"/>
                              </w:rPr>
                            </w:pPr>
                            <w:r w:rsidRPr="0006422E">
                              <w:rPr>
                                <w:rFonts w:ascii="Times New Roman" w:hAnsi="Times New Roman" w:cs="Times New Roman"/>
                                <w:sz w:val="16"/>
                                <w:szCs w:val="16"/>
                              </w:rPr>
                              <w:t>4.Визирование рапортов на изготовление УММ типографским способом</w:t>
                            </w:r>
                          </w:p>
                          <w:p w:rsidR="00EF1ADA" w:rsidRPr="0006422E" w:rsidRDefault="00EF1ADA" w:rsidP="00D10172">
                            <w:pPr>
                              <w:pStyle w:val="a9"/>
                              <w:tabs>
                                <w:tab w:val="left" w:pos="0"/>
                                <w:tab w:val="left" w:pos="284"/>
                              </w:tabs>
                              <w:spacing w:after="0" w:line="240" w:lineRule="auto"/>
                              <w:ind w:left="0" w:right="-39"/>
                              <w:rPr>
                                <w:rFonts w:ascii="Times New Roman" w:hAnsi="Times New Roman" w:cs="Times New Roman"/>
                                <w:sz w:val="16"/>
                                <w:szCs w:val="16"/>
                              </w:rPr>
                            </w:pPr>
                            <w:r w:rsidRPr="0006422E">
                              <w:rPr>
                                <w:rFonts w:ascii="Times New Roman" w:hAnsi="Times New Roman" w:cs="Times New Roman"/>
                                <w:sz w:val="16"/>
                                <w:szCs w:val="16"/>
                              </w:rPr>
                              <w:t>5.Контроль качества программ ГЭ по направлению/специальностям, соответствие их требованиям ГО ВПО и потребностям стейкхолдеров по формированию результатов обучения ОП</w:t>
                            </w:r>
                          </w:p>
                          <w:p w:rsidR="00EF1ADA" w:rsidRPr="00C931A3" w:rsidRDefault="00EF1ADA" w:rsidP="00D10172">
                            <w:pPr>
                              <w:pStyle w:val="a9"/>
                              <w:ind w:left="0" w:right="-39" w:firstLine="142"/>
                              <w:rPr>
                                <w:sz w:val="18"/>
                                <w:szCs w:val="18"/>
                              </w:rPr>
                            </w:pPr>
                            <w:r w:rsidRPr="00C931A3">
                              <w:rPr>
                                <w:sz w:val="18"/>
                                <w:szCs w:val="18"/>
                              </w:rPr>
                              <w:t xml:space="preserve">. </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F80D4F" id="Прямоугольник 306" o:spid="_x0000_s1398" style="position:absolute;left:0;text-align:left;margin-left:-31.7pt;margin-top:6.15pt;width:372pt;height:94.7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" fillcolor="window" strokecolor="windowText" strokeweight="2pt">
                <v:textbox>
                  <w:txbxContent>
                    <w:p w:rsidR="00EF1ADA" w:rsidRPr="00C931A3" w:rsidRDefault="00EF1ADA" w:rsidP="00D10172">
                      <w:pPr>
                        <w:pBdr>
                          <w:bottom w:val="single" w:sz="12" w:space="1" w:color="auto"/>
                        </w:pBdr>
                        <w:tabs>
                          <w:tab w:val="left" w:pos="0"/>
                        </w:tabs>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Учебно-методическая комиссия факультета/института</w:t>
                      </w:r>
                    </w:p>
                    <w:p w:rsidR="00EF1ADA" w:rsidRPr="0006422E" w:rsidRDefault="00EF1ADA" w:rsidP="00D10172">
                      <w:pPr>
                        <w:tabs>
                          <w:tab w:val="left" w:pos="0"/>
                        </w:tabs>
                        <w:spacing w:after="0" w:line="240" w:lineRule="auto"/>
                        <w:ind w:right="-39"/>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Редактирование УММ ,  программ ГЭ, контроль соблюдения требований к их оформлению и порядка издания</w:t>
                      </w:r>
                    </w:p>
                    <w:p w:rsidR="00EF1ADA" w:rsidRPr="0006422E" w:rsidRDefault="00EF1ADA" w:rsidP="00D10172">
                      <w:pPr>
                        <w:tabs>
                          <w:tab w:val="left" w:pos="0"/>
                        </w:tabs>
                        <w:spacing w:after="0" w:line="240" w:lineRule="auto"/>
                        <w:ind w:right="-39"/>
                        <w:rPr>
                          <w:rFonts w:ascii="Times New Roman" w:hAnsi="Times New Roman" w:cs="Times New Roman"/>
                          <w:sz w:val="16"/>
                          <w:szCs w:val="16"/>
                        </w:rPr>
                      </w:pPr>
                      <w:r w:rsidRPr="0006422E">
                        <w:rPr>
                          <w:rFonts w:ascii="Times New Roman" w:hAnsi="Times New Roman" w:cs="Times New Roman"/>
                          <w:sz w:val="16"/>
                          <w:szCs w:val="16"/>
                        </w:rPr>
                        <w:t>2.Контроль за соблюдение процедуры рецензирования УММ</w:t>
                      </w:r>
                    </w:p>
                    <w:p w:rsidR="00EF1ADA" w:rsidRPr="0006422E" w:rsidRDefault="00EF1ADA" w:rsidP="00D10172">
                      <w:pPr>
                        <w:pStyle w:val="a9"/>
                        <w:tabs>
                          <w:tab w:val="left" w:pos="0"/>
                        </w:tabs>
                        <w:spacing w:after="0" w:line="240" w:lineRule="auto"/>
                        <w:ind w:left="0" w:right="-39"/>
                        <w:rPr>
                          <w:rFonts w:ascii="Times New Roman" w:hAnsi="Times New Roman" w:cs="Times New Roman"/>
                          <w:sz w:val="16"/>
                          <w:szCs w:val="16"/>
                        </w:rPr>
                      </w:pPr>
                      <w:r w:rsidRPr="0006422E">
                        <w:rPr>
                          <w:rFonts w:ascii="Times New Roman" w:hAnsi="Times New Roman" w:cs="Times New Roman"/>
                          <w:sz w:val="16"/>
                          <w:szCs w:val="16"/>
                        </w:rPr>
                        <w:t>3.Проведение заседаний УМК, рассмотрение УММ разработок и рекомендации на УМС КГТУ</w:t>
                      </w:r>
                    </w:p>
                    <w:p w:rsidR="00EF1ADA" w:rsidRPr="0006422E" w:rsidRDefault="00EF1ADA" w:rsidP="00D10172">
                      <w:pPr>
                        <w:pStyle w:val="a9"/>
                        <w:tabs>
                          <w:tab w:val="left" w:pos="0"/>
                        </w:tabs>
                        <w:spacing w:after="0" w:line="240" w:lineRule="auto"/>
                        <w:ind w:left="0" w:right="-39"/>
                        <w:rPr>
                          <w:rFonts w:ascii="Times New Roman" w:hAnsi="Times New Roman" w:cs="Times New Roman"/>
                          <w:sz w:val="16"/>
                          <w:szCs w:val="16"/>
                        </w:rPr>
                      </w:pPr>
                      <w:r w:rsidRPr="0006422E">
                        <w:rPr>
                          <w:rFonts w:ascii="Times New Roman" w:hAnsi="Times New Roman" w:cs="Times New Roman"/>
                          <w:sz w:val="16"/>
                          <w:szCs w:val="16"/>
                        </w:rPr>
                        <w:t>4.Визирование рапортов на изготовление УММ типографским способом</w:t>
                      </w:r>
                    </w:p>
                    <w:p w:rsidR="00EF1ADA" w:rsidRPr="0006422E" w:rsidRDefault="00EF1ADA" w:rsidP="00D10172">
                      <w:pPr>
                        <w:pStyle w:val="a9"/>
                        <w:tabs>
                          <w:tab w:val="left" w:pos="0"/>
                          <w:tab w:val="left" w:pos="284"/>
                        </w:tabs>
                        <w:spacing w:after="0" w:line="240" w:lineRule="auto"/>
                        <w:ind w:left="0" w:right="-39"/>
                        <w:rPr>
                          <w:rFonts w:ascii="Times New Roman" w:hAnsi="Times New Roman" w:cs="Times New Roman"/>
                          <w:sz w:val="16"/>
                          <w:szCs w:val="16"/>
                        </w:rPr>
                      </w:pPr>
                      <w:r w:rsidRPr="0006422E">
                        <w:rPr>
                          <w:rFonts w:ascii="Times New Roman" w:hAnsi="Times New Roman" w:cs="Times New Roman"/>
                          <w:sz w:val="16"/>
                          <w:szCs w:val="16"/>
                        </w:rPr>
                        <w:t>5.Контроль качества программ ГЭ по направлению/специальностям, соответствие их требованиям ГО ВПО и потребностям стейкхолдеров по формированию результатов обучения ОП</w:t>
                      </w:r>
                    </w:p>
                    <w:p w:rsidR="00EF1ADA" w:rsidRPr="00C931A3" w:rsidRDefault="00EF1ADA" w:rsidP="00D10172">
                      <w:pPr>
                        <w:pStyle w:val="a9"/>
                        <w:ind w:left="0" w:right="-39" w:firstLine="142"/>
                        <w:rPr>
                          <w:sz w:val="18"/>
                          <w:szCs w:val="18"/>
                        </w:rPr>
                      </w:pPr>
                      <w:r w:rsidRPr="00C931A3">
                        <w:rPr>
                          <w:sz w:val="18"/>
                          <w:szCs w:val="18"/>
                        </w:rPr>
                        <w:t xml:space="preserve">. </w:t>
                      </w: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C501AE" w:rsidP="00F52FD4">
      <w:pPr>
        <w:jc w:val="center"/>
        <w:rPr>
          <w:rFonts w:ascii="Times New Roman" w:hAnsi="Times New Roman" w:cs="Times New Roman"/>
          <w:sz w:val="24"/>
          <w:szCs w:val="24"/>
        </w:rPr>
      </w:pPr>
      <w:r w:rsidRPr="006B112D">
        <w:rPr>
          <w:rFonts w:ascii="Times New Roman" w:hAnsi="Times New Roman" w:cs="Times New Roman"/>
          <w:noProof/>
          <w:lang w:eastAsia="ru-RU"/>
        </w:rPr>
        <mc:AlternateContent>
          <mc:Choice Requires="wps">
            <w:drawing>
              <wp:anchor distT="0" distB="0" distL="114300" distR="114300" simplePos="0" relativeHeight="251581440" behindDoc="0" locked="0" layoutInCell="1" allowOverlap="1" wp14:anchorId="7197592A" wp14:editId="56448662">
                <wp:simplePos x="0" y="0"/>
                <wp:positionH relativeFrom="column">
                  <wp:posOffset>-453390</wp:posOffset>
                </wp:positionH>
                <wp:positionV relativeFrom="paragraph">
                  <wp:posOffset>145415</wp:posOffset>
                </wp:positionV>
                <wp:extent cx="4781550" cy="723900"/>
                <wp:effectExtent l="0" t="0" r="19050" b="19050"/>
                <wp:wrapNone/>
                <wp:docPr id="305" name="Прямоугольник 305"/>
                <wp:cNvGraphicFramePr/>
                <a:graphic xmlns:a="http://schemas.openxmlformats.org/drawingml/2006/main">
                  <a:graphicData uri="http://schemas.microsoft.com/office/word/2010/wordprocessingShape">
                    <wps:wsp>
                      <wps:cNvSpPr/>
                      <wps:spPr>
                        <a:xfrm>
                          <a:off x="0" y="0"/>
                          <a:ext cx="4781550" cy="7239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06422E" w:rsidRDefault="00EF1ADA" w:rsidP="006B112D">
                            <w:pPr>
                              <w:pStyle w:val="a9"/>
                              <w:ind w:left="284" w:right="-39"/>
                              <w:rPr>
                                <w:rFonts w:ascii="Times New Roman" w:hAnsi="Times New Roman" w:cs="Times New Roman"/>
                                <w:sz w:val="16"/>
                                <w:szCs w:val="16"/>
                              </w:rPr>
                            </w:pPr>
                            <w:r w:rsidRPr="0006422E">
                              <w:rPr>
                                <w:rFonts w:ascii="Times New Roman" w:hAnsi="Times New Roman" w:cs="Times New Roman"/>
                                <w:sz w:val="16"/>
                                <w:szCs w:val="16"/>
                              </w:rPr>
                              <w:t>1.Согласование состава ГАК. Утверждение графиков ГАК. Подписание приказов по организации ГАК, отчетов по ГАК в МОН КР, завершению обучения, дипломов об образовании.</w:t>
                            </w:r>
                          </w:p>
                          <w:p w:rsidR="00EF1ADA" w:rsidRPr="0006422E" w:rsidRDefault="00EF1ADA" w:rsidP="006B112D">
                            <w:pPr>
                              <w:pStyle w:val="a9"/>
                              <w:ind w:left="284" w:right="-39"/>
                              <w:rPr>
                                <w:rFonts w:ascii="Times New Roman" w:hAnsi="Times New Roman" w:cs="Times New Roman"/>
                                <w:sz w:val="16"/>
                                <w:szCs w:val="16"/>
                              </w:rPr>
                            </w:pPr>
                            <w:r w:rsidRPr="0006422E">
                              <w:rPr>
                                <w:rFonts w:ascii="Times New Roman" w:hAnsi="Times New Roman" w:cs="Times New Roman"/>
                                <w:sz w:val="16"/>
                                <w:szCs w:val="16"/>
                              </w:rPr>
                              <w:t>2. Заслушивание итогов ГАК на Ученом совете</w:t>
                            </w:r>
                          </w:p>
                          <w:p w:rsidR="00EF1ADA" w:rsidRPr="00983BD6" w:rsidRDefault="00EF1ADA" w:rsidP="006B112D">
                            <w:pPr>
                              <w:ind w:right="-39"/>
                              <w:rPr>
                                <w:sz w:val="18"/>
                                <w:szCs w:val="18"/>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97592A" id="Прямоугольник 305" o:spid="_x0000_s1399" style="position:absolute;left:0;text-align:left;margin-left:-35.7pt;margin-top:11.45pt;width:376.5pt;height:57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06422E" w:rsidRDefault="00EF1ADA" w:rsidP="006B112D">
                      <w:pPr>
                        <w:pStyle w:val="a9"/>
                        <w:ind w:left="284" w:right="-39"/>
                        <w:rPr>
                          <w:rFonts w:ascii="Times New Roman" w:hAnsi="Times New Roman" w:cs="Times New Roman"/>
                          <w:sz w:val="16"/>
                          <w:szCs w:val="16"/>
                        </w:rPr>
                      </w:pPr>
                      <w:r w:rsidRPr="0006422E">
                        <w:rPr>
                          <w:rFonts w:ascii="Times New Roman" w:hAnsi="Times New Roman" w:cs="Times New Roman"/>
                          <w:sz w:val="16"/>
                          <w:szCs w:val="16"/>
                        </w:rPr>
                        <w:t>1.Согласование состава ГАК. Утверждение графиков ГАК. Подписание приказов по организации ГАК, отчетов по ГАК в МОН КР, завершению обучения, дипломов об образовании.</w:t>
                      </w:r>
                    </w:p>
                    <w:p w:rsidR="00EF1ADA" w:rsidRPr="0006422E" w:rsidRDefault="00EF1ADA" w:rsidP="006B112D">
                      <w:pPr>
                        <w:pStyle w:val="a9"/>
                        <w:ind w:left="284" w:right="-39"/>
                        <w:rPr>
                          <w:rFonts w:ascii="Times New Roman" w:hAnsi="Times New Roman" w:cs="Times New Roman"/>
                          <w:sz w:val="16"/>
                          <w:szCs w:val="16"/>
                        </w:rPr>
                      </w:pPr>
                      <w:r w:rsidRPr="0006422E">
                        <w:rPr>
                          <w:rFonts w:ascii="Times New Roman" w:hAnsi="Times New Roman" w:cs="Times New Roman"/>
                          <w:sz w:val="16"/>
                          <w:szCs w:val="16"/>
                        </w:rPr>
                        <w:t>2. Заслушивание итогов ГАК на Ученом совете</w:t>
                      </w:r>
                    </w:p>
                    <w:p w:rsidR="00EF1ADA" w:rsidRPr="00983BD6" w:rsidRDefault="00EF1ADA" w:rsidP="006B112D">
                      <w:pPr>
                        <w:ind w:right="-39"/>
                        <w:rPr>
                          <w:sz w:val="18"/>
                          <w:szCs w:val="18"/>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p>
    <w:p w:rsidR="00F654B3" w:rsidRDefault="00C501AE" w:rsidP="00F52FD4">
      <w:pPr>
        <w:jc w:val="center"/>
        <w:rPr>
          <w:rFonts w:ascii="Times New Roman" w:hAnsi="Times New Roman" w:cs="Times New Roman"/>
          <w:sz w:val="24"/>
          <w:szCs w:val="24"/>
        </w:rPr>
      </w:pPr>
      <w:r w:rsidRPr="006B112D">
        <w:rPr>
          <w:rFonts w:ascii="Times New Roman" w:hAnsi="Times New Roman" w:cs="Times New Roman"/>
          <w:noProof/>
          <w:lang w:eastAsia="ru-RU"/>
        </w:rPr>
        <mc:AlternateContent>
          <mc:Choice Requires="wps">
            <w:drawing>
              <wp:anchor distT="0" distB="0" distL="114300" distR="114300" simplePos="0" relativeHeight="251583488" behindDoc="0" locked="0" layoutInCell="1" allowOverlap="1" wp14:anchorId="1DE44D9F" wp14:editId="5A829571">
                <wp:simplePos x="0" y="0"/>
                <wp:positionH relativeFrom="column">
                  <wp:posOffset>4664710</wp:posOffset>
                </wp:positionH>
                <wp:positionV relativeFrom="paragraph">
                  <wp:posOffset>110490</wp:posOffset>
                </wp:positionV>
                <wp:extent cx="4781550" cy="428625"/>
                <wp:effectExtent l="0" t="0" r="19050" b="28575"/>
                <wp:wrapNone/>
                <wp:docPr id="304" name="Прямоугольник 304"/>
                <wp:cNvGraphicFramePr/>
                <a:graphic xmlns:a="http://schemas.openxmlformats.org/drawingml/2006/main">
                  <a:graphicData uri="http://schemas.microsoft.com/office/word/2010/wordprocessingShape">
                    <wps:wsp>
                      <wps:cNvSpPr/>
                      <wps:spPr>
                        <a:xfrm>
                          <a:off x="0" y="0"/>
                          <a:ext cx="4781550" cy="4286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«Тартип»</w:t>
                            </w:r>
                          </w:p>
                          <w:p w:rsidR="00EF1ADA" w:rsidRPr="0006422E" w:rsidRDefault="00EF1ADA" w:rsidP="006B112D">
                            <w:pPr>
                              <w:pStyle w:val="a9"/>
                              <w:ind w:left="284" w:right="-39"/>
                              <w:rPr>
                                <w:rFonts w:ascii="Times New Roman" w:hAnsi="Times New Roman" w:cs="Times New Roman"/>
                                <w:sz w:val="16"/>
                                <w:szCs w:val="16"/>
                              </w:rPr>
                            </w:pPr>
                            <w:r w:rsidRPr="0006422E">
                              <w:rPr>
                                <w:rFonts w:ascii="Times New Roman" w:hAnsi="Times New Roman" w:cs="Times New Roman"/>
                                <w:sz w:val="16"/>
                                <w:szCs w:val="16"/>
                              </w:rPr>
                              <w:t>1.Изготовление дипломов об образовании согласно заявок по направлениям/специальностям</w:t>
                            </w:r>
                          </w:p>
                          <w:p w:rsidR="00EF1ADA" w:rsidRPr="00983BD6" w:rsidRDefault="00EF1ADA" w:rsidP="006B112D">
                            <w:pPr>
                              <w:ind w:right="-39"/>
                              <w:rPr>
                                <w:sz w:val="18"/>
                                <w:szCs w:val="18"/>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E44D9F" id="Прямоугольник 304" o:spid="_x0000_s1400" style="position:absolute;left:0;text-align:left;margin-left:367.3pt;margin-top:8.7pt;width:376.5pt;height:33.7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" fillcolor="window" strokecolor="windowText" strokeweight="2pt">
                <v:textbox>
                  <w:txbxContent>
                    <w:p w:rsidR="00EF1ADA" w:rsidRPr="00C931A3" w:rsidRDefault="00EF1ADA" w:rsidP="006B112D">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«Тартип»</w:t>
                      </w:r>
                    </w:p>
                    <w:p w:rsidR="00EF1ADA" w:rsidRPr="0006422E" w:rsidRDefault="00EF1ADA" w:rsidP="006B112D">
                      <w:pPr>
                        <w:pStyle w:val="a9"/>
                        <w:ind w:left="284" w:right="-39"/>
                        <w:rPr>
                          <w:rFonts w:ascii="Times New Roman" w:hAnsi="Times New Roman" w:cs="Times New Roman"/>
                          <w:sz w:val="16"/>
                          <w:szCs w:val="16"/>
                        </w:rPr>
                      </w:pPr>
                      <w:r w:rsidRPr="0006422E">
                        <w:rPr>
                          <w:rFonts w:ascii="Times New Roman" w:hAnsi="Times New Roman" w:cs="Times New Roman"/>
                          <w:sz w:val="16"/>
                          <w:szCs w:val="16"/>
                        </w:rPr>
                        <w:t>1.Изготовление дипломов об образовании согласно заявок по направлениям/специальностям</w:t>
                      </w:r>
                    </w:p>
                    <w:p w:rsidR="00EF1ADA" w:rsidRPr="00983BD6" w:rsidRDefault="00EF1ADA" w:rsidP="006B112D">
                      <w:pPr>
                        <w:ind w:right="-39"/>
                        <w:rPr>
                          <w:sz w:val="18"/>
                          <w:szCs w:val="18"/>
                        </w:rPr>
                      </w:pPr>
                    </w:p>
                    <w:p w:rsidR="00EF1ADA" w:rsidRPr="006422BC" w:rsidRDefault="00EF1ADA" w:rsidP="006B112D">
                      <w:pPr>
                        <w:pStyle w:val="a9"/>
                        <w:ind w:left="-142" w:right="-39"/>
                        <w:rPr>
                          <w:sz w:val="20"/>
                          <w:szCs w:val="20"/>
                        </w:rPr>
                      </w:pPr>
                      <w:r w:rsidRPr="006422BC">
                        <w:rPr>
                          <w:sz w:val="20"/>
                          <w:szCs w:val="20"/>
                        </w:rPr>
                        <w:t xml:space="preserve"> </w:t>
                      </w:r>
                    </w:p>
                    <w:p w:rsidR="00EF1ADA" w:rsidRPr="006422BC" w:rsidRDefault="00EF1ADA" w:rsidP="006B112D">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D10172" w:rsidRDefault="00D10172" w:rsidP="00431761">
      <w:pPr>
        <w:spacing w:after="0" w:line="240" w:lineRule="auto"/>
        <w:jc w:val="center"/>
        <w:rPr>
          <w:rFonts w:ascii="Times New Roman" w:hAnsi="Times New Roman" w:cs="Times New Roman"/>
          <w:b/>
          <w:sz w:val="24"/>
          <w:szCs w:val="24"/>
        </w:rPr>
      </w:pPr>
    </w:p>
    <w:p w:rsidR="00D10172" w:rsidRDefault="00D10172" w:rsidP="00431761">
      <w:pPr>
        <w:spacing w:after="0" w:line="240" w:lineRule="auto"/>
        <w:jc w:val="center"/>
        <w:rPr>
          <w:rFonts w:ascii="Times New Roman" w:hAnsi="Times New Roman" w:cs="Times New Roman"/>
          <w:b/>
          <w:sz w:val="24"/>
          <w:szCs w:val="24"/>
        </w:rPr>
      </w:pPr>
    </w:p>
    <w:p w:rsidR="00923BAC" w:rsidRPr="00F654B3" w:rsidRDefault="00923BAC" w:rsidP="00923BAC">
      <w:pPr>
        <w:spacing w:after="0"/>
        <w:jc w:val="center"/>
        <w:rPr>
          <w:rFonts w:ascii="Times New Roman" w:hAnsi="Times New Roman" w:cs="Times New Roman"/>
          <w:b/>
          <w:sz w:val="24"/>
          <w:szCs w:val="24"/>
        </w:rPr>
      </w:pPr>
      <w:r>
        <w:rPr>
          <w:rFonts w:ascii="Times New Roman" w:hAnsi="Times New Roman" w:cs="Times New Roman"/>
          <w:b/>
          <w:sz w:val="24"/>
          <w:szCs w:val="24"/>
        </w:rPr>
        <w:t>4.2.2.Описание процессов</w:t>
      </w:r>
      <w:r w:rsidRPr="00F654B3">
        <w:rPr>
          <w:rFonts w:ascii="Times New Roman" w:hAnsi="Times New Roman" w:cs="Times New Roman"/>
          <w:b/>
          <w:sz w:val="24"/>
          <w:szCs w:val="24"/>
        </w:rPr>
        <w:t xml:space="preserve"> обеспечения образовательных программ /учебного процесса</w:t>
      </w:r>
    </w:p>
    <w:p w:rsidR="00431761" w:rsidRDefault="00964680" w:rsidP="00431761">
      <w:pPr>
        <w:spacing w:after="0" w:line="240" w:lineRule="auto"/>
        <w:jc w:val="center"/>
        <w:rPr>
          <w:rFonts w:ascii="Times New Roman" w:hAnsi="Times New Roman" w:cs="Times New Roman"/>
          <w:sz w:val="24"/>
          <w:szCs w:val="24"/>
        </w:rPr>
      </w:pPr>
      <w:r w:rsidRPr="00431761">
        <w:rPr>
          <w:noProof/>
          <w:sz w:val="24"/>
          <w:szCs w:val="24"/>
          <w:lang w:eastAsia="ru-RU"/>
        </w:rPr>
        <mc:AlternateContent>
          <mc:Choice Requires="wps">
            <w:drawing>
              <wp:anchor distT="0" distB="0" distL="114300" distR="114300" simplePos="0" relativeHeight="251340800" behindDoc="0" locked="0" layoutInCell="1" allowOverlap="1" wp14:anchorId="428D0E2D" wp14:editId="3865A0ED">
                <wp:simplePos x="0" y="0"/>
                <wp:positionH relativeFrom="column">
                  <wp:posOffset>-589915</wp:posOffset>
                </wp:positionH>
                <wp:positionV relativeFrom="paragraph">
                  <wp:posOffset>210820</wp:posOffset>
                </wp:positionV>
                <wp:extent cx="5476875" cy="1924050"/>
                <wp:effectExtent l="0" t="0" r="28575" b="19050"/>
                <wp:wrapNone/>
                <wp:docPr id="310" name="Прямоугольник 310"/>
                <wp:cNvGraphicFramePr/>
                <a:graphic xmlns:a="http://schemas.openxmlformats.org/drawingml/2006/main">
                  <a:graphicData uri="http://schemas.microsoft.com/office/word/2010/wordprocessingShape">
                    <wps:wsp>
                      <wps:cNvSpPr/>
                      <wps:spPr>
                        <a:xfrm>
                          <a:off x="0" y="0"/>
                          <a:ext cx="5476875" cy="19240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431761">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sidRPr="00E57AF6">
                              <w:rPr>
                                <w:rFonts w:ascii="Times New Roman" w:hAnsi="Times New Roman" w:cs="Times New Roman"/>
                                <w:sz w:val="16"/>
                                <w:szCs w:val="16"/>
                              </w:rPr>
                              <w:t xml:space="preserve">Контроль качества </w:t>
                            </w:r>
                            <w:r>
                              <w:rPr>
                                <w:rFonts w:ascii="Times New Roman" w:hAnsi="Times New Roman" w:cs="Times New Roman"/>
                                <w:sz w:val="16"/>
                                <w:szCs w:val="16"/>
                              </w:rPr>
                              <w:t xml:space="preserve">и оценки </w:t>
                            </w:r>
                            <w:r w:rsidRPr="00E57AF6">
                              <w:rPr>
                                <w:rFonts w:ascii="Times New Roman" w:hAnsi="Times New Roman" w:cs="Times New Roman"/>
                                <w:sz w:val="16"/>
                                <w:szCs w:val="16"/>
                              </w:rPr>
                              <w:t>организации учебного процесса во всех структурных подразделениях КГТУ</w:t>
                            </w:r>
                            <w:r>
                              <w:rPr>
                                <w:rFonts w:ascii="Times New Roman" w:hAnsi="Times New Roman" w:cs="Times New Roman"/>
                                <w:sz w:val="16"/>
                                <w:szCs w:val="16"/>
                              </w:rPr>
                              <w:t xml:space="preserve">. </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Pr>
                                <w:rFonts w:ascii="Times New Roman" w:hAnsi="Times New Roman" w:cs="Times New Roman"/>
                                <w:sz w:val="16"/>
                                <w:szCs w:val="16"/>
                              </w:rPr>
                              <w:t xml:space="preserve">Проведение внутреннего аудита, </w:t>
                            </w:r>
                            <w:r>
                              <w:rPr>
                                <w:rFonts w:ascii="Times New Roman" w:hAnsi="Times New Roman" w:cs="Times New Roman"/>
                                <w:sz w:val="16"/>
                                <w:szCs w:val="16"/>
                                <w:lang w:val="en-US"/>
                              </w:rPr>
                              <w:t>SWOT</w:t>
                            </w:r>
                            <w:r>
                              <w:rPr>
                                <w:rFonts w:ascii="Times New Roman" w:hAnsi="Times New Roman" w:cs="Times New Roman"/>
                                <w:sz w:val="16"/>
                                <w:szCs w:val="16"/>
                              </w:rPr>
                              <w:t>,  по обеспечению качества в учебных подразделениях, службах, отделах. Организация самооценки на институциональном и программном уровне</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Pr>
                                <w:rFonts w:ascii="Times New Roman" w:hAnsi="Times New Roman" w:cs="Times New Roman"/>
                                <w:sz w:val="16"/>
                                <w:szCs w:val="16"/>
                              </w:rPr>
                              <w:t>Оценка удовлетворенности потребителей.</w:t>
                            </w:r>
                            <w:r w:rsidRPr="00DD3A90">
                              <w:rPr>
                                <w:rFonts w:ascii="Times New Roman" w:hAnsi="Times New Roman" w:cs="Times New Roman"/>
                                <w:sz w:val="16"/>
                                <w:szCs w:val="16"/>
                              </w:rPr>
                              <w:t xml:space="preserve"> </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Pr>
                                <w:rFonts w:ascii="Times New Roman" w:hAnsi="Times New Roman" w:cs="Times New Roman"/>
                                <w:sz w:val="16"/>
                                <w:szCs w:val="16"/>
                              </w:rPr>
                              <w:t>Анализ состояния системы качества, отчет по самооценки</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sidRPr="0036747E">
                              <w:rPr>
                                <w:rFonts w:ascii="Times New Roman" w:hAnsi="Times New Roman" w:cs="Times New Roman"/>
                                <w:sz w:val="16"/>
                                <w:szCs w:val="16"/>
                              </w:rPr>
                              <w:t>Выработка стратегических целей и задач по улучшению качества</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sidRPr="0036747E">
                              <w:rPr>
                                <w:rFonts w:ascii="Times New Roman" w:hAnsi="Times New Roman" w:cs="Times New Roman"/>
                                <w:sz w:val="16"/>
                                <w:szCs w:val="16"/>
                              </w:rPr>
                              <w:t>Разработка ежегодного Стратегического плана по улучшению качества и программы его реализации</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sidRPr="0036747E">
                              <w:rPr>
                                <w:rFonts w:ascii="Times New Roman" w:hAnsi="Times New Roman" w:cs="Times New Roman"/>
                                <w:sz w:val="16"/>
                                <w:szCs w:val="16"/>
                              </w:rPr>
                              <w:t xml:space="preserve">Проведение  анкетирования (соцопроса) среди студентов, ППС, сотрудников по удовлетворению их потребностей. </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sidRPr="0036747E">
                              <w:rPr>
                                <w:rFonts w:ascii="Times New Roman" w:hAnsi="Times New Roman" w:cs="Times New Roman"/>
                                <w:sz w:val="16"/>
                                <w:szCs w:val="16"/>
                              </w:rPr>
                              <w:t>Мониторинг и измерение процессов, результатов обучения</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sidRPr="0036747E">
                              <w:rPr>
                                <w:rFonts w:ascii="Times New Roman" w:hAnsi="Times New Roman" w:cs="Times New Roman"/>
                                <w:sz w:val="16"/>
                                <w:szCs w:val="16"/>
                              </w:rPr>
                              <w:t>Управление несоответствиями процессов и образовательными услугами</w:t>
                            </w:r>
                          </w:p>
                          <w:p w:rsidR="00EF1ADA" w:rsidRDefault="00EF1ADA" w:rsidP="00C9321D">
                            <w:pPr>
                              <w:pStyle w:val="a9"/>
                              <w:numPr>
                                <w:ilvl w:val="0"/>
                                <w:numId w:val="35"/>
                              </w:numPr>
                              <w:tabs>
                                <w:tab w:val="left" w:pos="142"/>
                              </w:tabs>
                              <w:spacing w:after="0" w:line="240" w:lineRule="auto"/>
                              <w:ind w:left="0" w:right="-40" w:hanging="142"/>
                              <w:jc w:val="both"/>
                              <w:rPr>
                                <w:rFonts w:ascii="Times New Roman" w:hAnsi="Times New Roman" w:cs="Times New Roman"/>
                                <w:sz w:val="16"/>
                                <w:szCs w:val="16"/>
                              </w:rPr>
                            </w:pPr>
                            <w:r w:rsidRPr="0036747E">
                              <w:rPr>
                                <w:rFonts w:ascii="Times New Roman" w:hAnsi="Times New Roman" w:cs="Times New Roman"/>
                                <w:sz w:val="16"/>
                                <w:szCs w:val="16"/>
                              </w:rPr>
                              <w:t>Корректирующие и предупреждающие действия</w:t>
                            </w:r>
                          </w:p>
                          <w:p w:rsidR="00EF1ADA" w:rsidRDefault="00EF1ADA" w:rsidP="00C9321D">
                            <w:pPr>
                              <w:pStyle w:val="a9"/>
                              <w:numPr>
                                <w:ilvl w:val="0"/>
                                <w:numId w:val="35"/>
                              </w:numPr>
                              <w:tabs>
                                <w:tab w:val="left" w:pos="142"/>
                              </w:tabs>
                              <w:spacing w:after="0" w:line="240" w:lineRule="auto"/>
                              <w:ind w:left="0" w:right="-40" w:hanging="142"/>
                              <w:jc w:val="both"/>
                              <w:rPr>
                                <w:rFonts w:ascii="Times New Roman" w:hAnsi="Times New Roman" w:cs="Times New Roman"/>
                                <w:sz w:val="16"/>
                                <w:szCs w:val="16"/>
                              </w:rPr>
                            </w:pPr>
                            <w:r w:rsidRPr="00B0281B">
                              <w:rPr>
                                <w:rFonts w:ascii="Times New Roman" w:hAnsi="Times New Roman" w:cs="Times New Roman"/>
                                <w:sz w:val="16"/>
                                <w:szCs w:val="16"/>
                              </w:rPr>
                              <w:t>Подготовка документов, приказов по обеспечению  качества учебного процесса</w:t>
                            </w:r>
                          </w:p>
                          <w:p w:rsidR="00EF1ADA" w:rsidRDefault="00EF1ADA" w:rsidP="00C9321D">
                            <w:pPr>
                              <w:pStyle w:val="a9"/>
                              <w:numPr>
                                <w:ilvl w:val="0"/>
                                <w:numId w:val="35"/>
                              </w:numPr>
                              <w:tabs>
                                <w:tab w:val="left" w:pos="142"/>
                              </w:tabs>
                              <w:spacing w:after="0" w:line="240" w:lineRule="auto"/>
                              <w:ind w:left="0" w:right="-40" w:hanging="142"/>
                              <w:jc w:val="both"/>
                              <w:rPr>
                                <w:rFonts w:ascii="Times New Roman" w:hAnsi="Times New Roman" w:cs="Times New Roman"/>
                                <w:sz w:val="16"/>
                                <w:szCs w:val="16"/>
                              </w:rPr>
                            </w:pPr>
                            <w:r w:rsidRPr="00B0281B">
                              <w:rPr>
                                <w:rFonts w:ascii="Times New Roman" w:hAnsi="Times New Roman" w:cs="Times New Roman"/>
                                <w:sz w:val="16"/>
                                <w:szCs w:val="16"/>
                              </w:rPr>
                              <w:t xml:space="preserve">Подготовка заседаний Совета по качеству. Повестка дня, материалов на СК </w:t>
                            </w:r>
                          </w:p>
                          <w:p w:rsidR="00EF1ADA" w:rsidRPr="00B0281B" w:rsidRDefault="00EF1ADA" w:rsidP="00C9321D">
                            <w:pPr>
                              <w:pStyle w:val="a9"/>
                              <w:numPr>
                                <w:ilvl w:val="0"/>
                                <w:numId w:val="35"/>
                              </w:numPr>
                              <w:tabs>
                                <w:tab w:val="left" w:pos="142"/>
                              </w:tabs>
                              <w:spacing w:after="0" w:line="240" w:lineRule="auto"/>
                              <w:ind w:left="0" w:right="-40" w:hanging="142"/>
                              <w:jc w:val="both"/>
                              <w:rPr>
                                <w:rFonts w:ascii="Times New Roman" w:hAnsi="Times New Roman" w:cs="Times New Roman"/>
                                <w:sz w:val="16"/>
                                <w:szCs w:val="16"/>
                              </w:rPr>
                            </w:pPr>
                            <w:r>
                              <w:rPr>
                                <w:rFonts w:ascii="Times New Roman" w:hAnsi="Times New Roman" w:cs="Times New Roman"/>
                                <w:sz w:val="16"/>
                                <w:szCs w:val="16"/>
                              </w:rPr>
                              <w:t>Проведение на постоянной основе мониторинга, контроля, анализа, измерений и оценка показателей</w:t>
                            </w:r>
                          </w:p>
                          <w:p w:rsidR="00EF1ADA" w:rsidRPr="00C931A3" w:rsidRDefault="00EF1ADA" w:rsidP="00431761">
                            <w:pPr>
                              <w:pStyle w:val="a9"/>
                              <w:tabs>
                                <w:tab w:val="left" w:pos="709"/>
                              </w:tabs>
                              <w:spacing w:after="0"/>
                              <w:ind w:left="142" w:right="-39" w:hanging="142"/>
                              <w:jc w:val="both"/>
                              <w:rPr>
                                <w:rFonts w:ascii="Times New Roman" w:hAnsi="Times New Roman" w:cs="Times New Roman"/>
                                <w:sz w:val="18"/>
                                <w:szCs w:val="18"/>
                              </w:rPr>
                            </w:pPr>
                            <w:r w:rsidRPr="00C931A3">
                              <w:rPr>
                                <w:rFonts w:ascii="Times New Roman" w:hAnsi="Times New Roman" w:cs="Times New Roman"/>
                                <w:sz w:val="18"/>
                                <w:szCs w:val="18"/>
                              </w:rPr>
                              <w:t xml:space="preserve">. </w:t>
                            </w:r>
                          </w:p>
                          <w:p w:rsidR="00EF1ADA" w:rsidRPr="006422BC" w:rsidRDefault="00EF1ADA" w:rsidP="00431761">
                            <w:pPr>
                              <w:pStyle w:val="a9"/>
                              <w:ind w:left="-142" w:right="-39"/>
                              <w:rPr>
                                <w:sz w:val="20"/>
                                <w:szCs w:val="20"/>
                              </w:rPr>
                            </w:pPr>
                            <w:r w:rsidRPr="006422BC">
                              <w:rPr>
                                <w:sz w:val="20"/>
                                <w:szCs w:val="20"/>
                              </w:rPr>
                              <w:t xml:space="preserve"> </w:t>
                            </w:r>
                          </w:p>
                          <w:p w:rsidR="00EF1ADA" w:rsidRPr="006422BC" w:rsidRDefault="00EF1ADA" w:rsidP="00431761">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8D0E2D" id="Прямоугольник 310" o:spid="_x0000_s1401" style="position:absolute;left:0;text-align:left;margin-left:-46.45pt;margin-top:16.6pt;width:431.25pt;height:151.5pt;z-index:25134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" fillcolor="window" strokecolor="windowText" strokeweight="2pt">
                <v:textbox>
                  <w:txbxContent>
                    <w:p w:rsidR="00EF1ADA" w:rsidRPr="00C931A3" w:rsidRDefault="00EF1ADA" w:rsidP="00431761">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sidRPr="00E57AF6">
                        <w:rPr>
                          <w:rFonts w:ascii="Times New Roman" w:hAnsi="Times New Roman" w:cs="Times New Roman"/>
                          <w:sz w:val="16"/>
                          <w:szCs w:val="16"/>
                        </w:rPr>
                        <w:t xml:space="preserve">Контроль качества </w:t>
                      </w:r>
                      <w:r>
                        <w:rPr>
                          <w:rFonts w:ascii="Times New Roman" w:hAnsi="Times New Roman" w:cs="Times New Roman"/>
                          <w:sz w:val="16"/>
                          <w:szCs w:val="16"/>
                        </w:rPr>
                        <w:t xml:space="preserve">и оценки </w:t>
                      </w:r>
                      <w:r w:rsidRPr="00E57AF6">
                        <w:rPr>
                          <w:rFonts w:ascii="Times New Roman" w:hAnsi="Times New Roman" w:cs="Times New Roman"/>
                          <w:sz w:val="16"/>
                          <w:szCs w:val="16"/>
                        </w:rPr>
                        <w:t>организации учебного процесса во всех структурных подразделениях КГТУ</w:t>
                      </w:r>
                      <w:r>
                        <w:rPr>
                          <w:rFonts w:ascii="Times New Roman" w:hAnsi="Times New Roman" w:cs="Times New Roman"/>
                          <w:sz w:val="16"/>
                          <w:szCs w:val="16"/>
                        </w:rPr>
                        <w:t xml:space="preserve">. </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Pr>
                          <w:rFonts w:ascii="Times New Roman" w:hAnsi="Times New Roman" w:cs="Times New Roman"/>
                          <w:sz w:val="16"/>
                          <w:szCs w:val="16"/>
                        </w:rPr>
                        <w:t xml:space="preserve">Проведение внутреннего аудита, </w:t>
                      </w:r>
                      <w:r>
                        <w:rPr>
                          <w:rFonts w:ascii="Times New Roman" w:hAnsi="Times New Roman" w:cs="Times New Roman"/>
                          <w:sz w:val="16"/>
                          <w:szCs w:val="16"/>
                          <w:lang w:val="en-US"/>
                        </w:rPr>
                        <w:t>SWOT</w:t>
                      </w:r>
                      <w:r>
                        <w:rPr>
                          <w:rFonts w:ascii="Times New Roman" w:hAnsi="Times New Roman" w:cs="Times New Roman"/>
                          <w:sz w:val="16"/>
                          <w:szCs w:val="16"/>
                        </w:rPr>
                        <w:t>,  по обеспечению качества в учебных подразделениях, службах, отделах. Организация самооценки на институциональном и программном уровне</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Pr>
                          <w:rFonts w:ascii="Times New Roman" w:hAnsi="Times New Roman" w:cs="Times New Roman"/>
                          <w:sz w:val="16"/>
                          <w:szCs w:val="16"/>
                        </w:rPr>
                        <w:t>Оценка удовлетворенности потребителей.</w:t>
                      </w:r>
                      <w:r w:rsidRPr="00DD3A90">
                        <w:rPr>
                          <w:rFonts w:ascii="Times New Roman" w:hAnsi="Times New Roman" w:cs="Times New Roman"/>
                          <w:sz w:val="16"/>
                          <w:szCs w:val="16"/>
                        </w:rPr>
                        <w:t xml:space="preserve"> </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Pr>
                          <w:rFonts w:ascii="Times New Roman" w:hAnsi="Times New Roman" w:cs="Times New Roman"/>
                          <w:sz w:val="16"/>
                          <w:szCs w:val="16"/>
                        </w:rPr>
                        <w:t>Анализ состояния системы качества, отчет по самооценки</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sidRPr="0036747E">
                        <w:rPr>
                          <w:rFonts w:ascii="Times New Roman" w:hAnsi="Times New Roman" w:cs="Times New Roman"/>
                          <w:sz w:val="16"/>
                          <w:szCs w:val="16"/>
                        </w:rPr>
                        <w:t>Выработка стратегических целей и задач по улучшению качества</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sidRPr="0036747E">
                        <w:rPr>
                          <w:rFonts w:ascii="Times New Roman" w:hAnsi="Times New Roman" w:cs="Times New Roman"/>
                          <w:sz w:val="16"/>
                          <w:szCs w:val="16"/>
                        </w:rPr>
                        <w:t>Разработка ежегодного Стратегического плана по улучшению качества и программы его реализации</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sidRPr="0036747E">
                        <w:rPr>
                          <w:rFonts w:ascii="Times New Roman" w:hAnsi="Times New Roman" w:cs="Times New Roman"/>
                          <w:sz w:val="16"/>
                          <w:szCs w:val="16"/>
                        </w:rPr>
                        <w:t xml:space="preserve">Проведение  анкетирования (соцопроса) среди студентов, ППС, сотрудников по удовлетворению их потребностей. </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sidRPr="0036747E">
                        <w:rPr>
                          <w:rFonts w:ascii="Times New Roman" w:hAnsi="Times New Roman" w:cs="Times New Roman"/>
                          <w:sz w:val="16"/>
                          <w:szCs w:val="16"/>
                        </w:rPr>
                        <w:t>Мониторинг и измерение процессов, результатов обучения</w:t>
                      </w:r>
                    </w:p>
                    <w:p w:rsidR="00EF1ADA" w:rsidRDefault="00EF1ADA" w:rsidP="00C9321D">
                      <w:pPr>
                        <w:pStyle w:val="a9"/>
                        <w:numPr>
                          <w:ilvl w:val="0"/>
                          <w:numId w:val="35"/>
                        </w:numPr>
                        <w:tabs>
                          <w:tab w:val="left" w:pos="709"/>
                        </w:tabs>
                        <w:spacing w:after="0" w:line="240" w:lineRule="auto"/>
                        <w:ind w:left="0" w:right="-40" w:hanging="142"/>
                        <w:jc w:val="both"/>
                        <w:rPr>
                          <w:rFonts w:ascii="Times New Roman" w:hAnsi="Times New Roman" w:cs="Times New Roman"/>
                          <w:sz w:val="16"/>
                          <w:szCs w:val="16"/>
                        </w:rPr>
                      </w:pPr>
                      <w:r w:rsidRPr="0036747E">
                        <w:rPr>
                          <w:rFonts w:ascii="Times New Roman" w:hAnsi="Times New Roman" w:cs="Times New Roman"/>
                          <w:sz w:val="16"/>
                          <w:szCs w:val="16"/>
                        </w:rPr>
                        <w:t>Управление несоответствиями процессов и образовательными услугами</w:t>
                      </w:r>
                    </w:p>
                    <w:p w:rsidR="00EF1ADA" w:rsidRDefault="00EF1ADA" w:rsidP="00C9321D">
                      <w:pPr>
                        <w:pStyle w:val="a9"/>
                        <w:numPr>
                          <w:ilvl w:val="0"/>
                          <w:numId w:val="35"/>
                        </w:numPr>
                        <w:tabs>
                          <w:tab w:val="left" w:pos="142"/>
                        </w:tabs>
                        <w:spacing w:after="0" w:line="240" w:lineRule="auto"/>
                        <w:ind w:left="0" w:right="-40" w:hanging="142"/>
                        <w:jc w:val="both"/>
                        <w:rPr>
                          <w:rFonts w:ascii="Times New Roman" w:hAnsi="Times New Roman" w:cs="Times New Roman"/>
                          <w:sz w:val="16"/>
                          <w:szCs w:val="16"/>
                        </w:rPr>
                      </w:pPr>
                      <w:r w:rsidRPr="0036747E">
                        <w:rPr>
                          <w:rFonts w:ascii="Times New Roman" w:hAnsi="Times New Roman" w:cs="Times New Roman"/>
                          <w:sz w:val="16"/>
                          <w:szCs w:val="16"/>
                        </w:rPr>
                        <w:t>Корректирующие и предупреждающие действия</w:t>
                      </w:r>
                    </w:p>
                    <w:p w:rsidR="00EF1ADA" w:rsidRDefault="00EF1ADA" w:rsidP="00C9321D">
                      <w:pPr>
                        <w:pStyle w:val="a9"/>
                        <w:numPr>
                          <w:ilvl w:val="0"/>
                          <w:numId w:val="35"/>
                        </w:numPr>
                        <w:tabs>
                          <w:tab w:val="left" w:pos="142"/>
                        </w:tabs>
                        <w:spacing w:after="0" w:line="240" w:lineRule="auto"/>
                        <w:ind w:left="0" w:right="-40" w:hanging="142"/>
                        <w:jc w:val="both"/>
                        <w:rPr>
                          <w:rFonts w:ascii="Times New Roman" w:hAnsi="Times New Roman" w:cs="Times New Roman"/>
                          <w:sz w:val="16"/>
                          <w:szCs w:val="16"/>
                        </w:rPr>
                      </w:pPr>
                      <w:r w:rsidRPr="00B0281B">
                        <w:rPr>
                          <w:rFonts w:ascii="Times New Roman" w:hAnsi="Times New Roman" w:cs="Times New Roman"/>
                          <w:sz w:val="16"/>
                          <w:szCs w:val="16"/>
                        </w:rPr>
                        <w:t>Подготовка документов, приказов по обеспечению  качества учебного процесса</w:t>
                      </w:r>
                    </w:p>
                    <w:p w:rsidR="00EF1ADA" w:rsidRDefault="00EF1ADA" w:rsidP="00C9321D">
                      <w:pPr>
                        <w:pStyle w:val="a9"/>
                        <w:numPr>
                          <w:ilvl w:val="0"/>
                          <w:numId w:val="35"/>
                        </w:numPr>
                        <w:tabs>
                          <w:tab w:val="left" w:pos="142"/>
                        </w:tabs>
                        <w:spacing w:after="0" w:line="240" w:lineRule="auto"/>
                        <w:ind w:left="0" w:right="-40" w:hanging="142"/>
                        <w:jc w:val="both"/>
                        <w:rPr>
                          <w:rFonts w:ascii="Times New Roman" w:hAnsi="Times New Roman" w:cs="Times New Roman"/>
                          <w:sz w:val="16"/>
                          <w:szCs w:val="16"/>
                        </w:rPr>
                      </w:pPr>
                      <w:r w:rsidRPr="00B0281B">
                        <w:rPr>
                          <w:rFonts w:ascii="Times New Roman" w:hAnsi="Times New Roman" w:cs="Times New Roman"/>
                          <w:sz w:val="16"/>
                          <w:szCs w:val="16"/>
                        </w:rPr>
                        <w:t xml:space="preserve">Подготовка заседаний Совета по качеству. Повестка дня, материалов на СК </w:t>
                      </w:r>
                    </w:p>
                    <w:p w:rsidR="00EF1ADA" w:rsidRPr="00B0281B" w:rsidRDefault="00EF1ADA" w:rsidP="00C9321D">
                      <w:pPr>
                        <w:pStyle w:val="a9"/>
                        <w:numPr>
                          <w:ilvl w:val="0"/>
                          <w:numId w:val="35"/>
                        </w:numPr>
                        <w:tabs>
                          <w:tab w:val="left" w:pos="142"/>
                        </w:tabs>
                        <w:spacing w:after="0" w:line="240" w:lineRule="auto"/>
                        <w:ind w:left="0" w:right="-40" w:hanging="142"/>
                        <w:jc w:val="both"/>
                        <w:rPr>
                          <w:rFonts w:ascii="Times New Roman" w:hAnsi="Times New Roman" w:cs="Times New Roman"/>
                          <w:sz w:val="16"/>
                          <w:szCs w:val="16"/>
                        </w:rPr>
                      </w:pPr>
                      <w:r>
                        <w:rPr>
                          <w:rFonts w:ascii="Times New Roman" w:hAnsi="Times New Roman" w:cs="Times New Roman"/>
                          <w:sz w:val="16"/>
                          <w:szCs w:val="16"/>
                        </w:rPr>
                        <w:t>Проведение на постоянной основе мониторинга, контроля, анализа, измерений и оценка показателей</w:t>
                      </w:r>
                    </w:p>
                    <w:p w:rsidR="00EF1ADA" w:rsidRPr="00C931A3" w:rsidRDefault="00EF1ADA" w:rsidP="00431761">
                      <w:pPr>
                        <w:pStyle w:val="a9"/>
                        <w:tabs>
                          <w:tab w:val="left" w:pos="709"/>
                        </w:tabs>
                        <w:spacing w:after="0"/>
                        <w:ind w:left="142" w:right="-39" w:hanging="142"/>
                        <w:jc w:val="both"/>
                        <w:rPr>
                          <w:rFonts w:ascii="Times New Roman" w:hAnsi="Times New Roman" w:cs="Times New Roman"/>
                          <w:sz w:val="18"/>
                          <w:szCs w:val="18"/>
                        </w:rPr>
                      </w:pPr>
                      <w:r w:rsidRPr="00C931A3">
                        <w:rPr>
                          <w:rFonts w:ascii="Times New Roman" w:hAnsi="Times New Roman" w:cs="Times New Roman"/>
                          <w:sz w:val="18"/>
                          <w:szCs w:val="18"/>
                        </w:rPr>
                        <w:t xml:space="preserve">. </w:t>
                      </w:r>
                    </w:p>
                    <w:p w:rsidR="00EF1ADA" w:rsidRPr="006422BC" w:rsidRDefault="00EF1ADA" w:rsidP="00431761">
                      <w:pPr>
                        <w:pStyle w:val="a9"/>
                        <w:ind w:left="-142" w:right="-39"/>
                        <w:rPr>
                          <w:sz w:val="20"/>
                          <w:szCs w:val="20"/>
                        </w:rPr>
                      </w:pPr>
                      <w:r w:rsidRPr="006422BC">
                        <w:rPr>
                          <w:sz w:val="20"/>
                          <w:szCs w:val="20"/>
                        </w:rPr>
                        <w:t xml:space="preserve"> </w:t>
                      </w:r>
                    </w:p>
                    <w:p w:rsidR="00EF1ADA" w:rsidRPr="006422BC" w:rsidRDefault="00EF1ADA" w:rsidP="00431761">
                      <w:pPr>
                        <w:pStyle w:val="a9"/>
                        <w:ind w:left="-142" w:right="-39"/>
                        <w:rPr>
                          <w:sz w:val="20"/>
                          <w:szCs w:val="20"/>
                        </w:rPr>
                      </w:pPr>
                    </w:p>
                  </w:txbxContent>
                </v:textbox>
              </v:rect>
            </w:pict>
          </mc:Fallback>
        </mc:AlternateContent>
      </w:r>
      <w:r w:rsidR="00431761" w:rsidRPr="00431761">
        <w:rPr>
          <w:rFonts w:ascii="Times New Roman" w:hAnsi="Times New Roman" w:cs="Times New Roman"/>
          <w:sz w:val="24"/>
          <w:szCs w:val="24"/>
        </w:rPr>
        <w:t>42</w:t>
      </w:r>
      <w:r w:rsidR="00431761" w:rsidRPr="00431761">
        <w:rPr>
          <w:rFonts w:ascii="Times New Roman" w:hAnsi="Times New Roman" w:cs="Times New Roman"/>
          <w:sz w:val="20"/>
          <w:szCs w:val="20"/>
        </w:rPr>
        <w:t>.</w:t>
      </w:r>
      <w:r w:rsidR="00431761" w:rsidRPr="00431761">
        <w:rPr>
          <w:rFonts w:ascii="Times New Roman" w:hAnsi="Times New Roman" w:cs="Times New Roman"/>
          <w:sz w:val="24"/>
          <w:szCs w:val="24"/>
        </w:rPr>
        <w:t>Контроль, мониторинг,  оценка и улучшение учебного процесса</w:t>
      </w:r>
    </w:p>
    <w:p w:rsidR="00A01658" w:rsidRPr="00431761" w:rsidRDefault="00A01658" w:rsidP="00431761">
      <w:pPr>
        <w:spacing w:after="0" w:line="240" w:lineRule="auto"/>
        <w:jc w:val="center"/>
        <w:rPr>
          <w:rFonts w:ascii="Times New Roman" w:hAnsi="Times New Roman" w:cs="Times New Roman"/>
          <w:sz w:val="20"/>
          <w:szCs w:val="20"/>
        </w:rPr>
      </w:pPr>
      <w:r w:rsidRPr="00431761">
        <w:rPr>
          <w:noProof/>
          <w:sz w:val="24"/>
          <w:szCs w:val="24"/>
          <w:lang w:eastAsia="ru-RU"/>
        </w:rPr>
        <mc:AlternateContent>
          <mc:Choice Requires="wps">
            <w:drawing>
              <wp:anchor distT="0" distB="0" distL="114300" distR="114300" simplePos="0" relativeHeight="251342848" behindDoc="0" locked="0" layoutInCell="1" allowOverlap="1" wp14:anchorId="5EABF13B" wp14:editId="055254D4">
                <wp:simplePos x="0" y="0"/>
                <wp:positionH relativeFrom="column">
                  <wp:posOffset>4947285</wp:posOffset>
                </wp:positionH>
                <wp:positionV relativeFrom="paragraph">
                  <wp:posOffset>86360</wp:posOffset>
                </wp:positionV>
                <wp:extent cx="4895850" cy="2009775"/>
                <wp:effectExtent l="0" t="0" r="19050" b="28575"/>
                <wp:wrapNone/>
                <wp:docPr id="309" name="Прямоугольник 309"/>
                <wp:cNvGraphicFramePr/>
                <a:graphic xmlns:a="http://schemas.openxmlformats.org/drawingml/2006/main">
                  <a:graphicData uri="http://schemas.microsoft.com/office/word/2010/wordprocessingShape">
                    <wps:wsp>
                      <wps:cNvSpPr/>
                      <wps:spPr>
                        <a:xfrm>
                          <a:off x="0" y="0"/>
                          <a:ext cx="4895850" cy="20097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431761">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E57AF6" w:rsidRDefault="00EF1ADA" w:rsidP="00C9321D">
                            <w:pPr>
                              <w:pStyle w:val="a9"/>
                              <w:numPr>
                                <w:ilvl w:val="0"/>
                                <w:numId w:val="49"/>
                              </w:numPr>
                              <w:tabs>
                                <w:tab w:val="left" w:pos="0"/>
                                <w:tab w:val="left" w:pos="284"/>
                              </w:tabs>
                              <w:spacing w:after="0"/>
                              <w:ind w:right="-39"/>
                              <w:rPr>
                                <w:sz w:val="16"/>
                                <w:szCs w:val="16"/>
                              </w:rPr>
                            </w:pPr>
                            <w:r w:rsidRPr="00E57AF6">
                              <w:rPr>
                                <w:rFonts w:ascii="Times New Roman" w:hAnsi="Times New Roman" w:cs="Times New Roman"/>
                                <w:sz w:val="16"/>
                                <w:szCs w:val="16"/>
                              </w:rPr>
                              <w:t xml:space="preserve">Разработка </w:t>
                            </w:r>
                            <w:r>
                              <w:rPr>
                                <w:rFonts w:ascii="Times New Roman" w:hAnsi="Times New Roman" w:cs="Times New Roman"/>
                                <w:sz w:val="16"/>
                                <w:szCs w:val="16"/>
                              </w:rPr>
                              <w:t>механизмов и мероприятий по контролю  и оценки учебного процесса</w:t>
                            </w:r>
                          </w:p>
                          <w:p w:rsidR="00EF1ADA"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2.Контроль содержания и реализации БУП, РУП по направлениями и специальностям для всех форм обучения</w:t>
                            </w:r>
                          </w:p>
                          <w:p w:rsidR="00EF1ADA"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3.Контроль исполнения нормативных и распорядительных документов структурными подразделениями</w:t>
                            </w:r>
                          </w:p>
                          <w:p w:rsidR="00EF1ADA"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4.Контроль и мониторинг учебных занятий, анализ результатов посещаемости</w:t>
                            </w:r>
                          </w:p>
                          <w:p w:rsidR="00EF1ADA"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5.Контроль выполнения учебной нагрузки ППС  и кафедрами</w:t>
                            </w:r>
                          </w:p>
                          <w:p w:rsidR="00EF1ADA" w:rsidRPr="00E57AF6"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 xml:space="preserve">6.Контроль формирования учебных групп, потоков, регистрации </w:t>
                            </w:r>
                            <w:r w:rsidRPr="00E57AF6">
                              <w:rPr>
                                <w:rFonts w:ascii="Times New Roman" w:hAnsi="Times New Roman" w:cs="Times New Roman"/>
                                <w:sz w:val="16"/>
                                <w:szCs w:val="16"/>
                              </w:rPr>
                              <w:t xml:space="preserve"> на дисциплины</w:t>
                            </w:r>
                          </w:p>
                          <w:p w:rsidR="00EF1ADA" w:rsidRPr="00E57AF6"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7.</w:t>
                            </w:r>
                            <w:r w:rsidRPr="00E57AF6">
                              <w:rPr>
                                <w:rFonts w:ascii="Times New Roman" w:hAnsi="Times New Roman" w:cs="Times New Roman"/>
                                <w:sz w:val="16"/>
                                <w:szCs w:val="16"/>
                              </w:rPr>
                              <w:t>Мониторинг работы академических советников и Офис регистраторов</w:t>
                            </w:r>
                          </w:p>
                          <w:p w:rsidR="00EF1ADA"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8.</w:t>
                            </w:r>
                            <w:r w:rsidRPr="00E57AF6">
                              <w:rPr>
                                <w:rFonts w:ascii="Times New Roman" w:hAnsi="Times New Roman" w:cs="Times New Roman"/>
                                <w:sz w:val="16"/>
                                <w:szCs w:val="16"/>
                              </w:rPr>
                              <w:t xml:space="preserve">Контроль работы ИС </w:t>
                            </w:r>
                            <w:r w:rsidRPr="00E57AF6">
                              <w:rPr>
                                <w:rFonts w:ascii="Times New Roman" w:hAnsi="Times New Roman" w:cs="Times New Roman"/>
                                <w:sz w:val="16"/>
                                <w:szCs w:val="16"/>
                                <w:lang w:val="en-US"/>
                              </w:rPr>
                              <w:t>AVN</w:t>
                            </w:r>
                            <w:r w:rsidRPr="00E57AF6">
                              <w:rPr>
                                <w:rFonts w:ascii="Times New Roman" w:hAnsi="Times New Roman" w:cs="Times New Roman"/>
                                <w:sz w:val="16"/>
                                <w:szCs w:val="16"/>
                              </w:rPr>
                              <w:t xml:space="preserve">, усовершенствование программ </w:t>
                            </w:r>
                            <w:r w:rsidRPr="00E57AF6">
                              <w:rPr>
                                <w:rFonts w:ascii="Times New Roman" w:hAnsi="Times New Roman" w:cs="Times New Roman"/>
                                <w:sz w:val="16"/>
                                <w:szCs w:val="16"/>
                                <w:lang w:val="en-US"/>
                              </w:rPr>
                              <w:t>AVN</w:t>
                            </w:r>
                            <w:r w:rsidRPr="00E57AF6">
                              <w:rPr>
                                <w:rFonts w:ascii="Times New Roman" w:hAnsi="Times New Roman" w:cs="Times New Roman"/>
                                <w:sz w:val="16"/>
                                <w:szCs w:val="16"/>
                              </w:rPr>
                              <w:t xml:space="preserve"> по образовательному процессу</w:t>
                            </w:r>
                          </w:p>
                          <w:p w:rsidR="00EF1ADA" w:rsidRPr="00E57AF6"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9.Контроль и мониторинг проведения текущего, промежуточного рейтинга, летнего семестра, практик, СРС</w:t>
                            </w:r>
                          </w:p>
                          <w:p w:rsidR="00EF1ADA" w:rsidRDefault="00EF1ADA" w:rsidP="00B547B4">
                            <w:pPr>
                              <w:pStyle w:val="a9"/>
                              <w:tabs>
                                <w:tab w:val="left" w:pos="-142"/>
                                <w:tab w:val="left" w:pos="0"/>
                                <w:tab w:val="left" w:pos="142"/>
                              </w:tabs>
                              <w:spacing w:after="0"/>
                              <w:ind w:left="-142" w:right="-39"/>
                              <w:rPr>
                                <w:rFonts w:ascii="Times New Roman" w:hAnsi="Times New Roman" w:cs="Times New Roman"/>
                                <w:sz w:val="16"/>
                                <w:szCs w:val="16"/>
                              </w:rPr>
                            </w:pPr>
                            <w:r>
                              <w:rPr>
                                <w:rFonts w:ascii="Times New Roman" w:hAnsi="Times New Roman" w:cs="Times New Roman"/>
                                <w:sz w:val="16"/>
                                <w:szCs w:val="16"/>
                              </w:rPr>
                              <w:t>10.</w:t>
                            </w:r>
                            <w:r w:rsidRPr="00E57AF6">
                              <w:rPr>
                                <w:rFonts w:ascii="Times New Roman" w:hAnsi="Times New Roman" w:cs="Times New Roman"/>
                                <w:sz w:val="16"/>
                                <w:szCs w:val="16"/>
                              </w:rPr>
                              <w:t>Подготовка приказов по ОУП</w:t>
                            </w:r>
                            <w:r>
                              <w:rPr>
                                <w:rFonts w:ascii="Times New Roman" w:hAnsi="Times New Roman" w:cs="Times New Roman"/>
                                <w:sz w:val="16"/>
                                <w:szCs w:val="16"/>
                              </w:rPr>
                              <w:t xml:space="preserve"> </w:t>
                            </w:r>
                          </w:p>
                          <w:p w:rsidR="00EF1ADA" w:rsidRDefault="00EF1ADA" w:rsidP="00B547B4">
                            <w:pPr>
                              <w:pStyle w:val="a9"/>
                              <w:tabs>
                                <w:tab w:val="left" w:pos="-142"/>
                                <w:tab w:val="left" w:pos="0"/>
                                <w:tab w:val="left" w:pos="142"/>
                              </w:tabs>
                              <w:spacing w:after="0"/>
                              <w:ind w:left="-142" w:right="-39"/>
                              <w:rPr>
                                <w:rFonts w:ascii="Times New Roman" w:hAnsi="Times New Roman" w:cs="Times New Roman"/>
                                <w:sz w:val="16"/>
                                <w:szCs w:val="16"/>
                              </w:rPr>
                            </w:pPr>
                            <w:r>
                              <w:rPr>
                                <w:rFonts w:ascii="Times New Roman" w:hAnsi="Times New Roman" w:cs="Times New Roman"/>
                                <w:sz w:val="16"/>
                                <w:szCs w:val="16"/>
                              </w:rPr>
                              <w:t>11.Контроль исполнительской  и трудовой дисциплины</w:t>
                            </w:r>
                          </w:p>
                          <w:p w:rsidR="00EF1ADA" w:rsidRPr="00E57AF6" w:rsidRDefault="00EF1ADA" w:rsidP="00B547B4">
                            <w:pPr>
                              <w:pStyle w:val="a9"/>
                              <w:tabs>
                                <w:tab w:val="left" w:pos="-142"/>
                                <w:tab w:val="left" w:pos="0"/>
                                <w:tab w:val="left" w:pos="142"/>
                              </w:tabs>
                              <w:spacing w:after="0"/>
                              <w:ind w:left="-142" w:right="-39"/>
                              <w:rPr>
                                <w:rFonts w:ascii="Times New Roman" w:hAnsi="Times New Roman" w:cs="Times New Roman"/>
                                <w:sz w:val="16"/>
                                <w:szCs w:val="16"/>
                              </w:rPr>
                            </w:pPr>
                            <w:r>
                              <w:rPr>
                                <w:rFonts w:ascii="Times New Roman" w:hAnsi="Times New Roman" w:cs="Times New Roman"/>
                                <w:sz w:val="16"/>
                                <w:szCs w:val="16"/>
                              </w:rPr>
                              <w:t>12.Мониторинг, контроль, измерение показателей, анализ и принятие мер по улучшению</w:t>
                            </w:r>
                          </w:p>
                          <w:p w:rsidR="00EF1ADA" w:rsidRDefault="00EF1ADA" w:rsidP="00431761"/>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ABF13B" id="Прямоугольник 309" o:spid="_x0000_s1402" style="position:absolute;left:0;text-align:left;margin-left:389.55pt;margin-top:6.8pt;width:385.5pt;height:158.25pt;z-index:25134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" fillcolor="window" strokecolor="windowText" strokeweight="2pt">
                <v:textbox>
                  <w:txbxContent>
                    <w:p w:rsidR="00EF1ADA" w:rsidRPr="00C931A3" w:rsidRDefault="00EF1ADA" w:rsidP="00431761">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E57AF6" w:rsidRDefault="00EF1ADA" w:rsidP="00C9321D">
                      <w:pPr>
                        <w:pStyle w:val="a9"/>
                        <w:numPr>
                          <w:ilvl w:val="0"/>
                          <w:numId w:val="49"/>
                        </w:numPr>
                        <w:tabs>
                          <w:tab w:val="left" w:pos="0"/>
                          <w:tab w:val="left" w:pos="284"/>
                        </w:tabs>
                        <w:spacing w:after="0"/>
                        <w:ind w:right="-39"/>
                        <w:rPr>
                          <w:sz w:val="16"/>
                          <w:szCs w:val="16"/>
                        </w:rPr>
                      </w:pPr>
                      <w:r w:rsidRPr="00E57AF6">
                        <w:rPr>
                          <w:rFonts w:ascii="Times New Roman" w:hAnsi="Times New Roman" w:cs="Times New Roman"/>
                          <w:sz w:val="16"/>
                          <w:szCs w:val="16"/>
                        </w:rPr>
                        <w:t xml:space="preserve">Разработка </w:t>
                      </w:r>
                      <w:r>
                        <w:rPr>
                          <w:rFonts w:ascii="Times New Roman" w:hAnsi="Times New Roman" w:cs="Times New Roman"/>
                          <w:sz w:val="16"/>
                          <w:szCs w:val="16"/>
                        </w:rPr>
                        <w:t>механизмов и мероприятий по контролю  и оценки учебного процесса</w:t>
                      </w:r>
                    </w:p>
                    <w:p w:rsidR="00EF1ADA"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2.Контроль содержания и реализации БУП, РУП по направлениями и специальностям для всех форм обучения</w:t>
                      </w:r>
                    </w:p>
                    <w:p w:rsidR="00EF1ADA"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3.Контроль исполнения нормативных и распорядительных документов структурными подразделениями</w:t>
                      </w:r>
                    </w:p>
                    <w:p w:rsidR="00EF1ADA"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4.Контроль и мониторинг учебных занятий, анализ результатов посещаемости</w:t>
                      </w:r>
                    </w:p>
                    <w:p w:rsidR="00EF1ADA"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5.Контроль выполнения учебной нагрузки ППС  и кафедрами</w:t>
                      </w:r>
                    </w:p>
                    <w:p w:rsidR="00EF1ADA" w:rsidRPr="00E57AF6"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 xml:space="preserve">6.Контроль формирования учебных групп, потоков, регистрации </w:t>
                      </w:r>
                      <w:r w:rsidRPr="00E57AF6">
                        <w:rPr>
                          <w:rFonts w:ascii="Times New Roman" w:hAnsi="Times New Roman" w:cs="Times New Roman"/>
                          <w:sz w:val="16"/>
                          <w:szCs w:val="16"/>
                        </w:rPr>
                        <w:t xml:space="preserve"> на дисциплины</w:t>
                      </w:r>
                    </w:p>
                    <w:p w:rsidR="00EF1ADA" w:rsidRPr="00E57AF6"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7.</w:t>
                      </w:r>
                      <w:r w:rsidRPr="00E57AF6">
                        <w:rPr>
                          <w:rFonts w:ascii="Times New Roman" w:hAnsi="Times New Roman" w:cs="Times New Roman"/>
                          <w:sz w:val="16"/>
                          <w:szCs w:val="16"/>
                        </w:rPr>
                        <w:t>Мониторинг работы академических советников и Офис регистраторов</w:t>
                      </w:r>
                    </w:p>
                    <w:p w:rsidR="00EF1ADA"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8.</w:t>
                      </w:r>
                      <w:r w:rsidRPr="00E57AF6">
                        <w:rPr>
                          <w:rFonts w:ascii="Times New Roman" w:hAnsi="Times New Roman" w:cs="Times New Roman"/>
                          <w:sz w:val="16"/>
                          <w:szCs w:val="16"/>
                        </w:rPr>
                        <w:t xml:space="preserve">Контроль работы ИС </w:t>
                      </w:r>
                      <w:r w:rsidRPr="00E57AF6">
                        <w:rPr>
                          <w:rFonts w:ascii="Times New Roman" w:hAnsi="Times New Roman" w:cs="Times New Roman"/>
                          <w:sz w:val="16"/>
                          <w:szCs w:val="16"/>
                          <w:lang w:val="en-US"/>
                        </w:rPr>
                        <w:t>AVN</w:t>
                      </w:r>
                      <w:r w:rsidRPr="00E57AF6">
                        <w:rPr>
                          <w:rFonts w:ascii="Times New Roman" w:hAnsi="Times New Roman" w:cs="Times New Roman"/>
                          <w:sz w:val="16"/>
                          <w:szCs w:val="16"/>
                        </w:rPr>
                        <w:t xml:space="preserve">, усовершенствование программ </w:t>
                      </w:r>
                      <w:r w:rsidRPr="00E57AF6">
                        <w:rPr>
                          <w:rFonts w:ascii="Times New Roman" w:hAnsi="Times New Roman" w:cs="Times New Roman"/>
                          <w:sz w:val="16"/>
                          <w:szCs w:val="16"/>
                          <w:lang w:val="en-US"/>
                        </w:rPr>
                        <w:t>AVN</w:t>
                      </w:r>
                      <w:r w:rsidRPr="00E57AF6">
                        <w:rPr>
                          <w:rFonts w:ascii="Times New Roman" w:hAnsi="Times New Roman" w:cs="Times New Roman"/>
                          <w:sz w:val="16"/>
                          <w:szCs w:val="16"/>
                        </w:rPr>
                        <w:t xml:space="preserve"> по образовательному процессу</w:t>
                      </w:r>
                    </w:p>
                    <w:p w:rsidR="00EF1ADA" w:rsidRPr="00E57AF6" w:rsidRDefault="00EF1ADA" w:rsidP="00B547B4">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9.Контроль и мониторинг проведения текущего, промежуточного рейтинга, летнего семестра, практик, СРС</w:t>
                      </w:r>
                    </w:p>
                    <w:p w:rsidR="00EF1ADA" w:rsidRDefault="00EF1ADA" w:rsidP="00B547B4">
                      <w:pPr>
                        <w:pStyle w:val="a9"/>
                        <w:tabs>
                          <w:tab w:val="left" w:pos="-142"/>
                          <w:tab w:val="left" w:pos="0"/>
                          <w:tab w:val="left" w:pos="142"/>
                        </w:tabs>
                        <w:spacing w:after="0"/>
                        <w:ind w:left="-142" w:right="-39"/>
                        <w:rPr>
                          <w:rFonts w:ascii="Times New Roman" w:hAnsi="Times New Roman" w:cs="Times New Roman"/>
                          <w:sz w:val="16"/>
                          <w:szCs w:val="16"/>
                        </w:rPr>
                      </w:pPr>
                      <w:r>
                        <w:rPr>
                          <w:rFonts w:ascii="Times New Roman" w:hAnsi="Times New Roman" w:cs="Times New Roman"/>
                          <w:sz w:val="16"/>
                          <w:szCs w:val="16"/>
                        </w:rPr>
                        <w:t>10.</w:t>
                      </w:r>
                      <w:r w:rsidRPr="00E57AF6">
                        <w:rPr>
                          <w:rFonts w:ascii="Times New Roman" w:hAnsi="Times New Roman" w:cs="Times New Roman"/>
                          <w:sz w:val="16"/>
                          <w:szCs w:val="16"/>
                        </w:rPr>
                        <w:t>Подготовка приказов по ОУП</w:t>
                      </w:r>
                      <w:r>
                        <w:rPr>
                          <w:rFonts w:ascii="Times New Roman" w:hAnsi="Times New Roman" w:cs="Times New Roman"/>
                          <w:sz w:val="16"/>
                          <w:szCs w:val="16"/>
                        </w:rPr>
                        <w:t xml:space="preserve"> </w:t>
                      </w:r>
                    </w:p>
                    <w:p w:rsidR="00EF1ADA" w:rsidRDefault="00EF1ADA" w:rsidP="00B547B4">
                      <w:pPr>
                        <w:pStyle w:val="a9"/>
                        <w:tabs>
                          <w:tab w:val="left" w:pos="-142"/>
                          <w:tab w:val="left" w:pos="0"/>
                          <w:tab w:val="left" w:pos="142"/>
                        </w:tabs>
                        <w:spacing w:after="0"/>
                        <w:ind w:left="-142" w:right="-39"/>
                        <w:rPr>
                          <w:rFonts w:ascii="Times New Roman" w:hAnsi="Times New Roman" w:cs="Times New Roman"/>
                          <w:sz w:val="16"/>
                          <w:szCs w:val="16"/>
                        </w:rPr>
                      </w:pPr>
                      <w:r>
                        <w:rPr>
                          <w:rFonts w:ascii="Times New Roman" w:hAnsi="Times New Roman" w:cs="Times New Roman"/>
                          <w:sz w:val="16"/>
                          <w:szCs w:val="16"/>
                        </w:rPr>
                        <w:t>11.Контроль исполнительской  и трудовой дисциплины</w:t>
                      </w:r>
                    </w:p>
                    <w:p w:rsidR="00EF1ADA" w:rsidRPr="00E57AF6" w:rsidRDefault="00EF1ADA" w:rsidP="00B547B4">
                      <w:pPr>
                        <w:pStyle w:val="a9"/>
                        <w:tabs>
                          <w:tab w:val="left" w:pos="-142"/>
                          <w:tab w:val="left" w:pos="0"/>
                          <w:tab w:val="left" w:pos="142"/>
                        </w:tabs>
                        <w:spacing w:after="0"/>
                        <w:ind w:left="-142" w:right="-39"/>
                        <w:rPr>
                          <w:rFonts w:ascii="Times New Roman" w:hAnsi="Times New Roman" w:cs="Times New Roman"/>
                          <w:sz w:val="16"/>
                          <w:szCs w:val="16"/>
                        </w:rPr>
                      </w:pPr>
                      <w:r>
                        <w:rPr>
                          <w:rFonts w:ascii="Times New Roman" w:hAnsi="Times New Roman" w:cs="Times New Roman"/>
                          <w:sz w:val="16"/>
                          <w:szCs w:val="16"/>
                        </w:rPr>
                        <w:t>12.Мониторинг, контроль, измерение показателей, анализ и принятие мер по улучшению</w:t>
                      </w:r>
                    </w:p>
                    <w:p w:rsidR="00EF1ADA" w:rsidRDefault="00EF1ADA" w:rsidP="00431761"/>
                  </w:txbxContent>
                </v:textbox>
              </v:rect>
            </w:pict>
          </mc:Fallback>
        </mc:AlternateContent>
      </w:r>
    </w:p>
    <w:p w:rsidR="00431761" w:rsidRPr="00431761" w:rsidRDefault="00431761" w:rsidP="00431761">
      <w:pPr>
        <w:jc w:val="center"/>
      </w:pPr>
      <w:r w:rsidRPr="00431761">
        <w:rPr>
          <w:noProof/>
          <w:lang w:eastAsia="ru-RU"/>
        </w:rPr>
        <mc:AlternateContent>
          <mc:Choice Requires="wps">
            <w:drawing>
              <wp:anchor distT="0" distB="0" distL="114300" distR="114300" simplePos="0" relativeHeight="251584512" behindDoc="0" locked="0" layoutInCell="1" allowOverlap="1" wp14:anchorId="2DDB7000" wp14:editId="566489EA">
                <wp:simplePos x="0" y="0"/>
                <wp:positionH relativeFrom="column">
                  <wp:posOffset>4947285</wp:posOffset>
                </wp:positionH>
                <wp:positionV relativeFrom="paragraph">
                  <wp:posOffset>2109470</wp:posOffset>
                </wp:positionV>
                <wp:extent cx="4819650" cy="3257550"/>
                <wp:effectExtent l="0" t="0" r="19050" b="19050"/>
                <wp:wrapNone/>
                <wp:docPr id="311" name="Прямоугольник 311"/>
                <wp:cNvGraphicFramePr/>
                <a:graphic xmlns:a="http://schemas.openxmlformats.org/drawingml/2006/main">
                  <a:graphicData uri="http://schemas.microsoft.com/office/word/2010/wordprocessingShape">
                    <wps:wsp>
                      <wps:cNvSpPr/>
                      <wps:spPr>
                        <a:xfrm>
                          <a:off x="0" y="0"/>
                          <a:ext cx="4819650" cy="32575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431761">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B547B4" w:rsidRDefault="00EF1ADA" w:rsidP="00B547B4">
                            <w:pPr>
                              <w:spacing w:after="0" w:line="240" w:lineRule="auto"/>
                              <w:ind w:right="-39"/>
                              <w:rPr>
                                <w:rFonts w:ascii="Times New Roman" w:hAnsi="Times New Roman" w:cs="Times New Roman"/>
                                <w:sz w:val="16"/>
                                <w:szCs w:val="16"/>
                              </w:rPr>
                            </w:pPr>
                            <w:r>
                              <w:rPr>
                                <w:rFonts w:ascii="Times New Roman" w:hAnsi="Times New Roman" w:cs="Times New Roman"/>
                                <w:sz w:val="16"/>
                                <w:szCs w:val="16"/>
                              </w:rPr>
                              <w:t>1.</w:t>
                            </w:r>
                            <w:r w:rsidRPr="00B547B4">
                              <w:rPr>
                                <w:rFonts w:ascii="Times New Roman" w:hAnsi="Times New Roman" w:cs="Times New Roman"/>
                                <w:sz w:val="16"/>
                                <w:szCs w:val="16"/>
                              </w:rPr>
                              <w:t>Назначение ответственного по качеству. Контроль качества по всем видам работ кафедры</w:t>
                            </w:r>
                          </w:p>
                          <w:p w:rsidR="00EF1ADA" w:rsidRPr="00B547B4" w:rsidRDefault="00EF1ADA" w:rsidP="00B547B4">
                            <w:pPr>
                              <w:spacing w:after="0" w:line="240" w:lineRule="auto"/>
                              <w:ind w:right="-39"/>
                              <w:rPr>
                                <w:rFonts w:ascii="Times New Roman" w:hAnsi="Times New Roman" w:cs="Times New Roman"/>
                                <w:sz w:val="16"/>
                                <w:szCs w:val="16"/>
                              </w:rPr>
                            </w:pPr>
                            <w:r>
                              <w:rPr>
                                <w:rFonts w:ascii="Times New Roman" w:hAnsi="Times New Roman" w:cs="Times New Roman"/>
                                <w:sz w:val="16"/>
                                <w:szCs w:val="16"/>
                              </w:rPr>
                              <w:t>2.</w:t>
                            </w:r>
                            <w:r w:rsidRPr="00B547B4">
                              <w:rPr>
                                <w:rFonts w:ascii="Times New Roman" w:hAnsi="Times New Roman" w:cs="Times New Roman"/>
                                <w:sz w:val="16"/>
                                <w:szCs w:val="16"/>
                              </w:rPr>
                              <w:t>Контроль и самооценка организации учебного процесса на уровне кафедр для всех форм обучения</w:t>
                            </w:r>
                          </w:p>
                          <w:p w:rsidR="00EF1ADA" w:rsidRPr="006C2CAE" w:rsidRDefault="00EF1ADA" w:rsidP="00C9321D">
                            <w:pPr>
                              <w:pStyle w:val="a9"/>
                              <w:numPr>
                                <w:ilvl w:val="0"/>
                                <w:numId w:val="26"/>
                              </w:numPr>
                              <w:tabs>
                                <w:tab w:val="left" w:pos="142"/>
                              </w:tabs>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 xml:space="preserve"> Контроль исполнения планов работ по всем видам деятельности с учетом качества</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4.Оценка деятельности АС, отчетность его на заседании кафедр</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5. Мониторинг своевременного проведения АС консультаций со студентами</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6.Контроль  планирования и выполнения  СРС, консультация для студентов</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7. Мониторинг регистрации на дисциплины</w:t>
                            </w:r>
                          </w:p>
                          <w:p w:rsidR="00EF1ADA" w:rsidRPr="006C2CAE" w:rsidRDefault="00EF1ADA" w:rsidP="00431761">
                            <w:pPr>
                              <w:pStyle w:val="a9"/>
                              <w:spacing w:after="0" w:line="240" w:lineRule="auto"/>
                              <w:ind w:left="284" w:right="-174" w:hanging="284"/>
                              <w:rPr>
                                <w:rFonts w:ascii="Times New Roman" w:hAnsi="Times New Roman" w:cs="Times New Roman"/>
                                <w:sz w:val="16"/>
                                <w:szCs w:val="16"/>
                              </w:rPr>
                            </w:pPr>
                            <w:r>
                              <w:rPr>
                                <w:rFonts w:ascii="Times New Roman" w:hAnsi="Times New Roman" w:cs="Times New Roman"/>
                                <w:sz w:val="16"/>
                                <w:szCs w:val="16"/>
                              </w:rPr>
                              <w:t>8</w:t>
                            </w:r>
                            <w:r w:rsidRPr="006C2CAE">
                              <w:rPr>
                                <w:rFonts w:ascii="Times New Roman" w:hAnsi="Times New Roman" w:cs="Times New Roman"/>
                                <w:sz w:val="16"/>
                                <w:szCs w:val="16"/>
                              </w:rPr>
                              <w:t xml:space="preserve">. </w:t>
                            </w:r>
                            <w:r>
                              <w:rPr>
                                <w:rFonts w:ascii="Times New Roman" w:hAnsi="Times New Roman" w:cs="Times New Roman"/>
                                <w:sz w:val="16"/>
                                <w:szCs w:val="16"/>
                              </w:rPr>
                              <w:t xml:space="preserve">Мониторинг УММ ППС </w:t>
                            </w:r>
                            <w:r w:rsidRPr="006C2CAE">
                              <w:rPr>
                                <w:rFonts w:ascii="Times New Roman" w:hAnsi="Times New Roman" w:cs="Times New Roman"/>
                                <w:sz w:val="16"/>
                                <w:szCs w:val="16"/>
                              </w:rPr>
                              <w:t>на о</w:t>
                            </w:r>
                            <w:r>
                              <w:rPr>
                                <w:rFonts w:ascii="Times New Roman" w:hAnsi="Times New Roman" w:cs="Times New Roman"/>
                                <w:sz w:val="16"/>
                                <w:szCs w:val="16"/>
                              </w:rPr>
                              <w:t>снове компетентностного подхода</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 xml:space="preserve">9.Контроль своевременного формирования электронных  ведомостей, дополнительных  - </w:t>
                            </w:r>
                            <w:r w:rsidRPr="006C2CAE">
                              <w:rPr>
                                <w:rFonts w:ascii="Times New Roman" w:hAnsi="Times New Roman" w:cs="Times New Roman"/>
                                <w:sz w:val="16"/>
                                <w:szCs w:val="16"/>
                                <w:lang w:val="en-US"/>
                              </w:rPr>
                              <w:t>FX</w:t>
                            </w:r>
                            <w:r w:rsidRPr="006C2CAE">
                              <w:rPr>
                                <w:rFonts w:ascii="Times New Roman" w:hAnsi="Times New Roman" w:cs="Times New Roman"/>
                                <w:sz w:val="16"/>
                                <w:szCs w:val="16"/>
                              </w:rPr>
                              <w:t xml:space="preserve">, </w:t>
                            </w:r>
                            <w:r w:rsidRPr="006C2CAE">
                              <w:rPr>
                                <w:rFonts w:ascii="Times New Roman" w:hAnsi="Times New Roman" w:cs="Times New Roman"/>
                                <w:sz w:val="16"/>
                                <w:szCs w:val="16"/>
                                <w:lang w:val="en-US"/>
                              </w:rPr>
                              <w:t>I</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10. Оценка ОП,  УП, постоянный мониторинг достижения РО  с участием стейкхолдеров, совершенствование УП и улучшение учебного процесса для всех форм обучения</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11. Оценка и улучшение МТБ в соответствии с требованиями ГОС ВПО</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12</w:t>
                            </w:r>
                            <w:r w:rsidRPr="006C2CAE">
                              <w:rPr>
                                <w:rFonts w:ascii="Times New Roman" w:hAnsi="Times New Roman" w:cs="Times New Roman"/>
                                <w:sz w:val="16"/>
                                <w:szCs w:val="16"/>
                              </w:rPr>
                              <w:t xml:space="preserve">. </w:t>
                            </w:r>
                            <w:r>
                              <w:rPr>
                                <w:rFonts w:ascii="Times New Roman" w:hAnsi="Times New Roman" w:cs="Times New Roman"/>
                                <w:sz w:val="16"/>
                                <w:szCs w:val="16"/>
                              </w:rPr>
                              <w:t>Контроль наполнения образовательного портала УММ</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 xml:space="preserve">13.   Мониторинг использования </w:t>
                            </w:r>
                            <w:r w:rsidRPr="006C2CAE">
                              <w:rPr>
                                <w:rFonts w:ascii="Times New Roman" w:hAnsi="Times New Roman" w:cs="Times New Roman"/>
                                <w:sz w:val="16"/>
                                <w:szCs w:val="16"/>
                              </w:rPr>
                              <w:t>в образовательном процессе ДОТ для всех форм обучения</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14</w:t>
                            </w:r>
                            <w:r w:rsidRPr="006C2CAE">
                              <w:rPr>
                                <w:rFonts w:ascii="Times New Roman" w:hAnsi="Times New Roman" w:cs="Times New Roman"/>
                                <w:sz w:val="16"/>
                                <w:szCs w:val="16"/>
                              </w:rPr>
                              <w:t>.</w:t>
                            </w:r>
                            <w:r>
                              <w:rPr>
                                <w:rFonts w:ascii="Times New Roman" w:hAnsi="Times New Roman" w:cs="Times New Roman"/>
                                <w:sz w:val="16"/>
                                <w:szCs w:val="16"/>
                              </w:rPr>
                              <w:t>Мониторинг учебных занятий, взаимопосещение, применение интерактивных и инновационных методов обучения</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15</w:t>
                            </w:r>
                            <w:r w:rsidRPr="006C2CAE">
                              <w:rPr>
                                <w:rFonts w:ascii="Times New Roman" w:hAnsi="Times New Roman" w:cs="Times New Roman"/>
                                <w:sz w:val="16"/>
                                <w:szCs w:val="16"/>
                              </w:rPr>
                              <w:t xml:space="preserve">. </w:t>
                            </w:r>
                            <w:r>
                              <w:rPr>
                                <w:rFonts w:ascii="Times New Roman" w:hAnsi="Times New Roman" w:cs="Times New Roman"/>
                                <w:sz w:val="16"/>
                                <w:szCs w:val="16"/>
                              </w:rPr>
                              <w:t xml:space="preserve">Проведение соцопроса среди студентов по удовлетворению учебным процессом </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16</w:t>
                            </w:r>
                            <w:r w:rsidRPr="00E57AF6">
                              <w:rPr>
                                <w:rFonts w:ascii="Times New Roman" w:hAnsi="Times New Roman" w:cs="Times New Roman"/>
                                <w:sz w:val="16"/>
                                <w:szCs w:val="16"/>
                              </w:rPr>
                              <w:t>. Подготовка рапортов по движению студентов, изменению штатного расписания</w:t>
                            </w:r>
                            <w:r>
                              <w:rPr>
                                <w:rFonts w:ascii="Times New Roman" w:hAnsi="Times New Roman" w:cs="Times New Roman"/>
                                <w:sz w:val="16"/>
                                <w:szCs w:val="16"/>
                              </w:rPr>
                              <w:t>, обеспечению ОП ресурсами</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17. Оценка проведения практик,  НИРС  и  меры улучшения</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18.Проведение самооценки ОП для подготовки к внешней оценки качества</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19. Повышение качества исполнительской и трудовой дисциплины</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20.Проведение на постоянной основе мониторинга, оценки, измерений показателей, анализ и принятие мер по улучшению на уровне кафедры</w:t>
                            </w:r>
                          </w:p>
                          <w:p w:rsidR="00EF1ADA" w:rsidRPr="00E57AF6"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21. Подготовка отчетов по мониторингу, оценки и улучшению учебного процесса на уровне кафедры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DB7000" id="Прямоугольник 311" o:spid="_x0000_s1403" style="position:absolute;left:0;text-align:left;margin-left:389.55pt;margin-top:166.1pt;width:379.5pt;height:256.5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" fillcolor="window" strokecolor="windowText" strokeweight="2pt">
                <v:textbox>
                  <w:txbxContent>
                    <w:p w:rsidR="00EF1ADA" w:rsidRPr="00C931A3" w:rsidRDefault="00EF1ADA" w:rsidP="00431761">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B547B4" w:rsidRDefault="00EF1ADA" w:rsidP="00B547B4">
                      <w:pPr>
                        <w:spacing w:after="0" w:line="240" w:lineRule="auto"/>
                        <w:ind w:right="-39"/>
                        <w:rPr>
                          <w:rFonts w:ascii="Times New Roman" w:hAnsi="Times New Roman" w:cs="Times New Roman"/>
                          <w:sz w:val="16"/>
                          <w:szCs w:val="16"/>
                        </w:rPr>
                      </w:pPr>
                      <w:r>
                        <w:rPr>
                          <w:rFonts w:ascii="Times New Roman" w:hAnsi="Times New Roman" w:cs="Times New Roman"/>
                          <w:sz w:val="16"/>
                          <w:szCs w:val="16"/>
                        </w:rPr>
                        <w:t>1.</w:t>
                      </w:r>
                      <w:r w:rsidRPr="00B547B4">
                        <w:rPr>
                          <w:rFonts w:ascii="Times New Roman" w:hAnsi="Times New Roman" w:cs="Times New Roman"/>
                          <w:sz w:val="16"/>
                          <w:szCs w:val="16"/>
                        </w:rPr>
                        <w:t>Назначение ответственного по качеству. Контроль качества по всем видам работ кафедры</w:t>
                      </w:r>
                    </w:p>
                    <w:p w:rsidR="00EF1ADA" w:rsidRPr="00B547B4" w:rsidRDefault="00EF1ADA" w:rsidP="00B547B4">
                      <w:pPr>
                        <w:spacing w:after="0" w:line="240" w:lineRule="auto"/>
                        <w:ind w:right="-39"/>
                        <w:rPr>
                          <w:rFonts w:ascii="Times New Roman" w:hAnsi="Times New Roman" w:cs="Times New Roman"/>
                          <w:sz w:val="16"/>
                          <w:szCs w:val="16"/>
                        </w:rPr>
                      </w:pPr>
                      <w:r>
                        <w:rPr>
                          <w:rFonts w:ascii="Times New Roman" w:hAnsi="Times New Roman" w:cs="Times New Roman"/>
                          <w:sz w:val="16"/>
                          <w:szCs w:val="16"/>
                        </w:rPr>
                        <w:t>2.</w:t>
                      </w:r>
                      <w:r w:rsidRPr="00B547B4">
                        <w:rPr>
                          <w:rFonts w:ascii="Times New Roman" w:hAnsi="Times New Roman" w:cs="Times New Roman"/>
                          <w:sz w:val="16"/>
                          <w:szCs w:val="16"/>
                        </w:rPr>
                        <w:t>Контроль и самооценка организации учебного процесса на уровне кафедр для всех форм обучения</w:t>
                      </w:r>
                    </w:p>
                    <w:p w:rsidR="00EF1ADA" w:rsidRPr="006C2CAE" w:rsidRDefault="00EF1ADA" w:rsidP="00C9321D">
                      <w:pPr>
                        <w:pStyle w:val="a9"/>
                        <w:numPr>
                          <w:ilvl w:val="0"/>
                          <w:numId w:val="26"/>
                        </w:numPr>
                        <w:tabs>
                          <w:tab w:val="left" w:pos="142"/>
                        </w:tabs>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 xml:space="preserve"> Контроль исполнения планов работ по всем видам деятельности с учетом качества</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4.Оценка деятельности АС, отчетность его на заседании кафедр</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5. Мониторинг своевременного проведения АС консультаций со студентами</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6.Контроль  планирования и выполнения  СРС, консультация для студентов</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7. Мониторинг регистрации на дисциплины</w:t>
                      </w:r>
                    </w:p>
                    <w:p w:rsidR="00EF1ADA" w:rsidRPr="006C2CAE" w:rsidRDefault="00EF1ADA" w:rsidP="00431761">
                      <w:pPr>
                        <w:pStyle w:val="a9"/>
                        <w:spacing w:after="0" w:line="240" w:lineRule="auto"/>
                        <w:ind w:left="284" w:right="-174" w:hanging="284"/>
                        <w:rPr>
                          <w:rFonts w:ascii="Times New Roman" w:hAnsi="Times New Roman" w:cs="Times New Roman"/>
                          <w:sz w:val="16"/>
                          <w:szCs w:val="16"/>
                        </w:rPr>
                      </w:pPr>
                      <w:r>
                        <w:rPr>
                          <w:rFonts w:ascii="Times New Roman" w:hAnsi="Times New Roman" w:cs="Times New Roman"/>
                          <w:sz w:val="16"/>
                          <w:szCs w:val="16"/>
                        </w:rPr>
                        <w:t>8</w:t>
                      </w:r>
                      <w:r w:rsidRPr="006C2CAE">
                        <w:rPr>
                          <w:rFonts w:ascii="Times New Roman" w:hAnsi="Times New Roman" w:cs="Times New Roman"/>
                          <w:sz w:val="16"/>
                          <w:szCs w:val="16"/>
                        </w:rPr>
                        <w:t xml:space="preserve">. </w:t>
                      </w:r>
                      <w:r>
                        <w:rPr>
                          <w:rFonts w:ascii="Times New Roman" w:hAnsi="Times New Roman" w:cs="Times New Roman"/>
                          <w:sz w:val="16"/>
                          <w:szCs w:val="16"/>
                        </w:rPr>
                        <w:t xml:space="preserve">Мониторинг УММ ППС </w:t>
                      </w:r>
                      <w:r w:rsidRPr="006C2CAE">
                        <w:rPr>
                          <w:rFonts w:ascii="Times New Roman" w:hAnsi="Times New Roman" w:cs="Times New Roman"/>
                          <w:sz w:val="16"/>
                          <w:szCs w:val="16"/>
                        </w:rPr>
                        <w:t>на о</w:t>
                      </w:r>
                      <w:r>
                        <w:rPr>
                          <w:rFonts w:ascii="Times New Roman" w:hAnsi="Times New Roman" w:cs="Times New Roman"/>
                          <w:sz w:val="16"/>
                          <w:szCs w:val="16"/>
                        </w:rPr>
                        <w:t>снове компетентностного подхода</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 xml:space="preserve">9.Контроль своевременного формирования электронных  ведомостей, дополнительных  - </w:t>
                      </w:r>
                      <w:r w:rsidRPr="006C2CAE">
                        <w:rPr>
                          <w:rFonts w:ascii="Times New Roman" w:hAnsi="Times New Roman" w:cs="Times New Roman"/>
                          <w:sz w:val="16"/>
                          <w:szCs w:val="16"/>
                          <w:lang w:val="en-US"/>
                        </w:rPr>
                        <w:t>FX</w:t>
                      </w:r>
                      <w:r w:rsidRPr="006C2CAE">
                        <w:rPr>
                          <w:rFonts w:ascii="Times New Roman" w:hAnsi="Times New Roman" w:cs="Times New Roman"/>
                          <w:sz w:val="16"/>
                          <w:szCs w:val="16"/>
                        </w:rPr>
                        <w:t xml:space="preserve">, </w:t>
                      </w:r>
                      <w:r w:rsidRPr="006C2CAE">
                        <w:rPr>
                          <w:rFonts w:ascii="Times New Roman" w:hAnsi="Times New Roman" w:cs="Times New Roman"/>
                          <w:sz w:val="16"/>
                          <w:szCs w:val="16"/>
                          <w:lang w:val="en-US"/>
                        </w:rPr>
                        <w:t>I</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10. Оценка ОП,  УП, постоянный мониторинг достижения РО  с участием стейкхолдеров, совершенствование УП и улучшение учебного процесса для всех форм обучения</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11. Оценка и улучшение МТБ в соответствии с требованиями ГОС ВПО</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12</w:t>
                      </w:r>
                      <w:r w:rsidRPr="006C2CAE">
                        <w:rPr>
                          <w:rFonts w:ascii="Times New Roman" w:hAnsi="Times New Roman" w:cs="Times New Roman"/>
                          <w:sz w:val="16"/>
                          <w:szCs w:val="16"/>
                        </w:rPr>
                        <w:t xml:space="preserve">. </w:t>
                      </w:r>
                      <w:r>
                        <w:rPr>
                          <w:rFonts w:ascii="Times New Roman" w:hAnsi="Times New Roman" w:cs="Times New Roman"/>
                          <w:sz w:val="16"/>
                          <w:szCs w:val="16"/>
                        </w:rPr>
                        <w:t>Контроль наполнения образовательного портала УММ</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 xml:space="preserve">13.   Мониторинг использования </w:t>
                      </w:r>
                      <w:r w:rsidRPr="006C2CAE">
                        <w:rPr>
                          <w:rFonts w:ascii="Times New Roman" w:hAnsi="Times New Roman" w:cs="Times New Roman"/>
                          <w:sz w:val="16"/>
                          <w:szCs w:val="16"/>
                        </w:rPr>
                        <w:t>в образовательном процессе ДОТ для всех форм обучения</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14</w:t>
                      </w:r>
                      <w:r w:rsidRPr="006C2CAE">
                        <w:rPr>
                          <w:rFonts w:ascii="Times New Roman" w:hAnsi="Times New Roman" w:cs="Times New Roman"/>
                          <w:sz w:val="16"/>
                          <w:szCs w:val="16"/>
                        </w:rPr>
                        <w:t>.</w:t>
                      </w:r>
                      <w:r>
                        <w:rPr>
                          <w:rFonts w:ascii="Times New Roman" w:hAnsi="Times New Roman" w:cs="Times New Roman"/>
                          <w:sz w:val="16"/>
                          <w:szCs w:val="16"/>
                        </w:rPr>
                        <w:t>Мониторинг учебных занятий, взаимопосещение, применение интерактивных и инновационных методов обучения</w:t>
                      </w:r>
                    </w:p>
                    <w:p w:rsidR="00EF1ADA" w:rsidRPr="006C2CAE"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15</w:t>
                      </w:r>
                      <w:r w:rsidRPr="006C2CAE">
                        <w:rPr>
                          <w:rFonts w:ascii="Times New Roman" w:hAnsi="Times New Roman" w:cs="Times New Roman"/>
                          <w:sz w:val="16"/>
                          <w:szCs w:val="16"/>
                        </w:rPr>
                        <w:t xml:space="preserve">. </w:t>
                      </w:r>
                      <w:r>
                        <w:rPr>
                          <w:rFonts w:ascii="Times New Roman" w:hAnsi="Times New Roman" w:cs="Times New Roman"/>
                          <w:sz w:val="16"/>
                          <w:szCs w:val="16"/>
                        </w:rPr>
                        <w:t xml:space="preserve">Проведение соцопроса среди студентов по удовлетворению учебным процессом </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16</w:t>
                      </w:r>
                      <w:r w:rsidRPr="00E57AF6">
                        <w:rPr>
                          <w:rFonts w:ascii="Times New Roman" w:hAnsi="Times New Roman" w:cs="Times New Roman"/>
                          <w:sz w:val="16"/>
                          <w:szCs w:val="16"/>
                        </w:rPr>
                        <w:t>. Подготовка рапортов по движению студентов, изменению штатного расписания</w:t>
                      </w:r>
                      <w:r>
                        <w:rPr>
                          <w:rFonts w:ascii="Times New Roman" w:hAnsi="Times New Roman" w:cs="Times New Roman"/>
                          <w:sz w:val="16"/>
                          <w:szCs w:val="16"/>
                        </w:rPr>
                        <w:t>, обеспечению ОП ресурсами</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17. Оценка проведения практик,  НИРС  и  меры улучшения</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18.Проведение самооценки ОП для подготовки к внешней оценки качества</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19. Повышение качества исполнительской и трудовой дисциплины</w:t>
                      </w:r>
                    </w:p>
                    <w:p w:rsidR="00EF1ADA"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20.Проведение на постоянной основе мониторинга, оценки, измерений показателей, анализ и принятие мер по улучшению на уровне кафедры</w:t>
                      </w:r>
                    </w:p>
                    <w:p w:rsidR="00EF1ADA" w:rsidRPr="00E57AF6" w:rsidRDefault="00EF1ADA" w:rsidP="00431761">
                      <w:pPr>
                        <w:pStyle w:val="a9"/>
                        <w:spacing w:after="0" w:line="240" w:lineRule="auto"/>
                        <w:ind w:left="284" w:right="-39" w:hanging="284"/>
                        <w:rPr>
                          <w:rFonts w:ascii="Times New Roman" w:hAnsi="Times New Roman" w:cs="Times New Roman"/>
                          <w:sz w:val="16"/>
                          <w:szCs w:val="16"/>
                        </w:rPr>
                      </w:pPr>
                      <w:r>
                        <w:rPr>
                          <w:rFonts w:ascii="Times New Roman" w:hAnsi="Times New Roman" w:cs="Times New Roman"/>
                          <w:sz w:val="16"/>
                          <w:szCs w:val="16"/>
                        </w:rPr>
                        <w:t>21. Подготовка отчетов по мониторингу, оценки и улучшению учебного процесса на уровне кафедры</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964680" w:rsidP="00F52FD4">
      <w:pPr>
        <w:jc w:val="center"/>
        <w:rPr>
          <w:rFonts w:ascii="Times New Roman" w:hAnsi="Times New Roman" w:cs="Times New Roman"/>
          <w:sz w:val="24"/>
          <w:szCs w:val="24"/>
        </w:rPr>
      </w:pPr>
      <w:r w:rsidRPr="00431761">
        <w:rPr>
          <w:noProof/>
          <w:lang w:eastAsia="ru-RU"/>
        </w:rPr>
        <mc:AlternateContent>
          <mc:Choice Requires="wps">
            <w:drawing>
              <wp:anchor distT="0" distB="0" distL="114300" distR="114300" simplePos="0" relativeHeight="251341824" behindDoc="0" locked="0" layoutInCell="1" allowOverlap="1" wp14:anchorId="6A0BAEA5" wp14:editId="5D37EB92">
                <wp:simplePos x="0" y="0"/>
                <wp:positionH relativeFrom="column">
                  <wp:posOffset>-586740</wp:posOffset>
                </wp:positionH>
                <wp:positionV relativeFrom="paragraph">
                  <wp:posOffset>310515</wp:posOffset>
                </wp:positionV>
                <wp:extent cx="5476875" cy="2495550"/>
                <wp:effectExtent l="0" t="0" r="28575" b="19050"/>
                <wp:wrapNone/>
                <wp:docPr id="312" name="Прямоугольник 312"/>
                <wp:cNvGraphicFramePr/>
                <a:graphic xmlns:a="http://schemas.openxmlformats.org/drawingml/2006/main">
                  <a:graphicData uri="http://schemas.microsoft.com/office/word/2010/wordprocessingShape">
                    <wps:wsp>
                      <wps:cNvSpPr/>
                      <wps:spPr>
                        <a:xfrm>
                          <a:off x="0" y="0"/>
                          <a:ext cx="5476875" cy="24955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431761">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36747E" w:rsidRDefault="00EF1ADA" w:rsidP="00431761">
                            <w:pPr>
                              <w:spacing w:after="0" w:line="240" w:lineRule="auto"/>
                              <w:ind w:right="-39"/>
                              <w:rPr>
                                <w:rFonts w:ascii="Times New Roman" w:hAnsi="Times New Roman" w:cs="Times New Roman"/>
                                <w:sz w:val="16"/>
                                <w:szCs w:val="16"/>
                              </w:rPr>
                            </w:pPr>
                            <w:r w:rsidRPr="0036747E">
                              <w:rPr>
                                <w:rFonts w:ascii="Times New Roman" w:hAnsi="Times New Roman" w:cs="Times New Roman"/>
                                <w:sz w:val="16"/>
                                <w:szCs w:val="16"/>
                              </w:rPr>
                              <w:t>1.Обеспечение контроля качества  учебного процесса на постоянной основе</w:t>
                            </w:r>
                          </w:p>
                          <w:p w:rsidR="00EF1ADA" w:rsidRPr="00DE727F"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 xml:space="preserve"> 2. Контроль учебного процесса  на уровне деканата/института/магистратуры</w:t>
                            </w:r>
                          </w:p>
                          <w:p w:rsidR="00EF1ADA" w:rsidRPr="00DE727F"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 xml:space="preserve"> 3. Анализ успеваемости студентов/магистрантов по результатам модуля, сессии, </w:t>
                            </w:r>
                            <w:r w:rsidRPr="00DE727F">
                              <w:rPr>
                                <w:rFonts w:ascii="Times New Roman" w:hAnsi="Times New Roman" w:cs="Times New Roman"/>
                                <w:color w:val="000000"/>
                                <w:sz w:val="16"/>
                                <w:szCs w:val="16"/>
                              </w:rPr>
                              <w:t xml:space="preserve"> ведение учета академических задолженностей студентов и их ликвидации</w:t>
                            </w:r>
                          </w:p>
                          <w:p w:rsidR="00EF1ADA" w:rsidRPr="00DE727F" w:rsidRDefault="00EF1ADA" w:rsidP="00431761">
                            <w:pPr>
                              <w:pStyle w:val="a9"/>
                              <w:spacing w:after="0" w:line="240" w:lineRule="auto"/>
                              <w:ind w:left="-142" w:right="-39" w:firstLine="142"/>
                              <w:rPr>
                                <w:rFonts w:ascii="Times New Roman" w:hAnsi="Times New Roman" w:cs="Times New Roman"/>
                                <w:sz w:val="16"/>
                                <w:szCs w:val="16"/>
                              </w:rPr>
                            </w:pPr>
                            <w:r w:rsidRPr="00DE727F">
                              <w:rPr>
                                <w:rFonts w:ascii="Times New Roman" w:hAnsi="Times New Roman" w:cs="Times New Roman"/>
                                <w:sz w:val="16"/>
                                <w:szCs w:val="16"/>
                              </w:rPr>
                              <w:t xml:space="preserve">  4. </w:t>
                            </w:r>
                            <w:r w:rsidRPr="00DE727F">
                              <w:rPr>
                                <w:rFonts w:ascii="Times New Roman" w:hAnsi="Times New Roman" w:cs="Times New Roman"/>
                                <w:color w:val="000000"/>
                                <w:sz w:val="16"/>
                                <w:szCs w:val="16"/>
                              </w:rPr>
                              <w:t>Мониторинг учебно-методического обеспечения ОП и размещение на образовательном портале до начала семестра</w:t>
                            </w:r>
                          </w:p>
                          <w:p w:rsidR="00EF1ADA" w:rsidRPr="00DE727F" w:rsidRDefault="00EF1ADA" w:rsidP="00431761">
                            <w:pPr>
                              <w:pStyle w:val="msonormalmailrucssattributepostfix"/>
                              <w:shd w:val="clear" w:color="auto" w:fill="FFFFFF"/>
                              <w:spacing w:before="0" w:beforeAutospacing="0" w:after="0" w:afterAutospacing="0"/>
                              <w:rPr>
                                <w:color w:val="000000"/>
                                <w:sz w:val="16"/>
                                <w:szCs w:val="16"/>
                              </w:rPr>
                            </w:pPr>
                            <w:r w:rsidRPr="00DE727F">
                              <w:rPr>
                                <w:color w:val="000000"/>
                                <w:sz w:val="16"/>
                                <w:szCs w:val="16"/>
                              </w:rPr>
                              <w:t>5. Мониторинг  воспитательной и внеучебной  работы кураторов.</w:t>
                            </w:r>
                          </w:p>
                          <w:p w:rsidR="00EF1ADA" w:rsidRPr="00DE727F" w:rsidRDefault="00EF1ADA" w:rsidP="00431761">
                            <w:pPr>
                              <w:pStyle w:val="msonormalmailrucssattributepostfix"/>
                              <w:shd w:val="clear" w:color="auto" w:fill="FFFFFF"/>
                              <w:spacing w:before="0" w:beforeAutospacing="0" w:after="0" w:afterAutospacing="0"/>
                              <w:rPr>
                                <w:color w:val="000000"/>
                                <w:sz w:val="16"/>
                                <w:szCs w:val="16"/>
                              </w:rPr>
                            </w:pPr>
                            <w:r w:rsidRPr="00DE727F">
                              <w:rPr>
                                <w:color w:val="000000"/>
                                <w:sz w:val="16"/>
                                <w:szCs w:val="16"/>
                              </w:rPr>
                              <w:t>6.</w:t>
                            </w:r>
                            <w:r w:rsidRPr="00DE727F">
                              <w:rPr>
                                <w:rStyle w:val="apple-converted-space"/>
                                <w:color w:val="000000"/>
                                <w:sz w:val="16"/>
                                <w:szCs w:val="16"/>
                              </w:rPr>
                              <w:t> </w:t>
                            </w:r>
                            <w:r w:rsidRPr="00DE727F">
                              <w:rPr>
                                <w:color w:val="000000"/>
                                <w:sz w:val="16"/>
                                <w:szCs w:val="16"/>
                              </w:rPr>
                              <w:t>Организация мониторинга качества образовательного процесса, проработка механизмов его оценки и улучшению на уровне факультета/института/магистратуры</w:t>
                            </w:r>
                          </w:p>
                          <w:p w:rsidR="00EF1ADA" w:rsidRPr="00DE727F" w:rsidRDefault="00EF1ADA" w:rsidP="00431761">
                            <w:pPr>
                              <w:pStyle w:val="msonormalmailrucssattributepostfix"/>
                              <w:shd w:val="clear" w:color="auto" w:fill="FFFFFF"/>
                              <w:spacing w:before="0" w:beforeAutospacing="0" w:after="0" w:afterAutospacing="0"/>
                              <w:rPr>
                                <w:color w:val="000000"/>
                                <w:sz w:val="16"/>
                                <w:szCs w:val="16"/>
                              </w:rPr>
                            </w:pPr>
                            <w:r w:rsidRPr="00DE727F">
                              <w:rPr>
                                <w:color w:val="000000"/>
                                <w:sz w:val="16"/>
                                <w:szCs w:val="16"/>
                              </w:rPr>
                              <w:t>7. Контроль качества проведения учебных занятий,  экзаменов - постоянно</w:t>
                            </w:r>
                          </w:p>
                          <w:p w:rsidR="00EF1ADA" w:rsidRPr="00DE727F" w:rsidRDefault="00EF1ADA" w:rsidP="00431761">
                            <w:pPr>
                              <w:pStyle w:val="msonormalmailrucssattributepostfix"/>
                              <w:shd w:val="clear" w:color="auto" w:fill="FFFFFF"/>
                              <w:spacing w:before="0" w:beforeAutospacing="0" w:after="0" w:afterAutospacing="0"/>
                              <w:rPr>
                                <w:color w:val="000000"/>
                                <w:sz w:val="16"/>
                                <w:szCs w:val="16"/>
                              </w:rPr>
                            </w:pPr>
                            <w:r w:rsidRPr="00DE727F">
                              <w:rPr>
                                <w:color w:val="000000"/>
                                <w:sz w:val="16"/>
                                <w:szCs w:val="16"/>
                              </w:rPr>
                              <w:t>8. Контроль посещаемости  студентов.</w:t>
                            </w:r>
                          </w:p>
                          <w:p w:rsidR="00EF1ADA" w:rsidRPr="00DE727F" w:rsidRDefault="00EF1ADA" w:rsidP="00431761">
                            <w:pPr>
                              <w:pStyle w:val="msonormalmailrucssattributepostfix"/>
                              <w:shd w:val="clear" w:color="auto" w:fill="FFFFFF"/>
                              <w:spacing w:before="0" w:beforeAutospacing="0" w:after="0" w:afterAutospacing="0"/>
                              <w:rPr>
                                <w:rStyle w:val="apple-converted-space"/>
                                <w:color w:val="000000"/>
                                <w:sz w:val="16"/>
                                <w:szCs w:val="16"/>
                              </w:rPr>
                            </w:pPr>
                            <w:r w:rsidRPr="00DE727F">
                              <w:rPr>
                                <w:color w:val="000000"/>
                                <w:sz w:val="16"/>
                                <w:szCs w:val="16"/>
                              </w:rPr>
                              <w:t>9.Мониторинг  академической поддержки студентов/магистрантов</w:t>
                            </w:r>
                          </w:p>
                          <w:p w:rsidR="00EF1ADA" w:rsidRPr="00DE727F"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 xml:space="preserve">   10. Участие на Совете по качеству КГТУ. Взаимодействие с ОКО по вопросам качества образования</w:t>
                            </w:r>
                          </w:p>
                          <w:p w:rsidR="00EF1ADA" w:rsidRPr="00DE727F"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 xml:space="preserve">   11.Организация работы с ответственными по качеству  учебных структурных подразделений. Рассмотрение вопросов качества на Совете факультета/института</w:t>
                            </w:r>
                          </w:p>
                          <w:p w:rsidR="00EF1ADA" w:rsidRPr="00DE727F"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 xml:space="preserve">  12. Принятие мер на жалобы студентов по вопросам учебного процесса и принятие  соответствующих мер</w:t>
                            </w:r>
                          </w:p>
                          <w:p w:rsidR="00EF1ADA" w:rsidRPr="00DE727F"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 xml:space="preserve">13.Подготовка отчета по мониторингу,  </w:t>
                            </w:r>
                            <w:r>
                              <w:rPr>
                                <w:rFonts w:ascii="Times New Roman" w:hAnsi="Times New Roman" w:cs="Times New Roman"/>
                                <w:sz w:val="16"/>
                                <w:szCs w:val="16"/>
                              </w:rPr>
                              <w:t xml:space="preserve">измерений показателей, </w:t>
                            </w:r>
                            <w:r w:rsidRPr="00DE727F">
                              <w:rPr>
                                <w:rFonts w:ascii="Times New Roman" w:hAnsi="Times New Roman" w:cs="Times New Roman"/>
                                <w:sz w:val="16"/>
                                <w:szCs w:val="16"/>
                              </w:rPr>
                              <w:t>оценки и улучшению учебного процесса на уровне факультета/института/магистратуры</w:t>
                            </w:r>
                          </w:p>
                          <w:p w:rsidR="00EF1ADA"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14.Контроль исполнительской и трудовой дисциплины</w:t>
                            </w:r>
                          </w:p>
                          <w:p w:rsidR="00EF1ADA" w:rsidRPr="00DE727F" w:rsidRDefault="00EF1ADA" w:rsidP="00431761">
                            <w:pPr>
                              <w:pStyle w:val="a9"/>
                              <w:spacing w:after="0" w:line="240" w:lineRule="auto"/>
                              <w:ind w:left="-142" w:right="-39"/>
                              <w:rPr>
                                <w:rFonts w:ascii="Times New Roman" w:hAnsi="Times New Roman" w:cs="Times New Roman"/>
                                <w:sz w:val="16"/>
                                <w:szCs w:val="16"/>
                              </w:rPr>
                            </w:pPr>
                            <w:r>
                              <w:rPr>
                                <w:rFonts w:ascii="Times New Roman" w:hAnsi="Times New Roman" w:cs="Times New Roman"/>
                                <w:sz w:val="16"/>
                                <w:szCs w:val="16"/>
                              </w:rPr>
                              <w:t xml:space="preserve"> 15. Подготовка материалов на Совет по качеству</w:t>
                            </w:r>
                          </w:p>
                          <w:p w:rsidR="00EF1ADA" w:rsidRPr="00BD7EC0" w:rsidRDefault="00EF1ADA" w:rsidP="00431761">
                            <w:pPr>
                              <w:pStyle w:val="a9"/>
                              <w:spacing w:after="0"/>
                              <w:ind w:left="-142" w:right="-39"/>
                              <w:rPr>
                                <w:rFonts w:ascii="Times New Roman" w:hAnsi="Times New Roman" w:cs="Times New Roman"/>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0BAEA5" id="Прямоугольник 312" o:spid="_x0000_s1404" style="position:absolute;left:0;text-align:left;margin-left:-46.2pt;margin-top:24.45pt;width:431.25pt;height:196.5pt;z-index:25134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" fillcolor="window" strokecolor="windowText" strokeweight="2pt">
                <v:textbox>
                  <w:txbxContent>
                    <w:p w:rsidR="00EF1ADA" w:rsidRPr="00C931A3" w:rsidRDefault="00EF1ADA" w:rsidP="00431761">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36747E" w:rsidRDefault="00EF1ADA" w:rsidP="00431761">
                      <w:pPr>
                        <w:spacing w:after="0" w:line="240" w:lineRule="auto"/>
                        <w:ind w:right="-39"/>
                        <w:rPr>
                          <w:rFonts w:ascii="Times New Roman" w:hAnsi="Times New Roman" w:cs="Times New Roman"/>
                          <w:sz w:val="16"/>
                          <w:szCs w:val="16"/>
                        </w:rPr>
                      </w:pPr>
                      <w:r w:rsidRPr="0036747E">
                        <w:rPr>
                          <w:rFonts w:ascii="Times New Roman" w:hAnsi="Times New Roman" w:cs="Times New Roman"/>
                          <w:sz w:val="16"/>
                          <w:szCs w:val="16"/>
                        </w:rPr>
                        <w:t>1.Обеспечение контроля качества  учебного процесса на постоянной основе</w:t>
                      </w:r>
                    </w:p>
                    <w:p w:rsidR="00EF1ADA" w:rsidRPr="00DE727F"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 xml:space="preserve"> 2. Контроль учебного процесса  на уровне деканата/института/магистратуры</w:t>
                      </w:r>
                    </w:p>
                    <w:p w:rsidR="00EF1ADA" w:rsidRPr="00DE727F"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 xml:space="preserve"> 3. Анализ успеваемости студентов/магистрантов по результатам модуля, сессии, </w:t>
                      </w:r>
                      <w:r w:rsidRPr="00DE727F">
                        <w:rPr>
                          <w:rFonts w:ascii="Times New Roman" w:hAnsi="Times New Roman" w:cs="Times New Roman"/>
                          <w:color w:val="000000"/>
                          <w:sz w:val="16"/>
                          <w:szCs w:val="16"/>
                        </w:rPr>
                        <w:t xml:space="preserve"> ведение учета академических задолженностей студентов и их ликвидации</w:t>
                      </w:r>
                    </w:p>
                    <w:p w:rsidR="00EF1ADA" w:rsidRPr="00DE727F" w:rsidRDefault="00EF1ADA" w:rsidP="00431761">
                      <w:pPr>
                        <w:pStyle w:val="a9"/>
                        <w:spacing w:after="0" w:line="240" w:lineRule="auto"/>
                        <w:ind w:left="-142" w:right="-39" w:firstLine="142"/>
                        <w:rPr>
                          <w:rFonts w:ascii="Times New Roman" w:hAnsi="Times New Roman" w:cs="Times New Roman"/>
                          <w:sz w:val="16"/>
                          <w:szCs w:val="16"/>
                        </w:rPr>
                      </w:pPr>
                      <w:r w:rsidRPr="00DE727F">
                        <w:rPr>
                          <w:rFonts w:ascii="Times New Roman" w:hAnsi="Times New Roman" w:cs="Times New Roman"/>
                          <w:sz w:val="16"/>
                          <w:szCs w:val="16"/>
                        </w:rPr>
                        <w:t xml:space="preserve">  4. </w:t>
                      </w:r>
                      <w:r w:rsidRPr="00DE727F">
                        <w:rPr>
                          <w:rFonts w:ascii="Times New Roman" w:hAnsi="Times New Roman" w:cs="Times New Roman"/>
                          <w:color w:val="000000"/>
                          <w:sz w:val="16"/>
                          <w:szCs w:val="16"/>
                        </w:rPr>
                        <w:t>Мониторинг учебно-методического обеспечения ОП и размещение на образовательном портале до начала семестра</w:t>
                      </w:r>
                    </w:p>
                    <w:p w:rsidR="00EF1ADA" w:rsidRPr="00DE727F" w:rsidRDefault="00EF1ADA" w:rsidP="00431761">
                      <w:pPr>
                        <w:pStyle w:val="msonormalmailrucssattributepostfix"/>
                        <w:shd w:val="clear" w:color="auto" w:fill="FFFFFF"/>
                        <w:spacing w:before="0" w:beforeAutospacing="0" w:after="0" w:afterAutospacing="0"/>
                        <w:rPr>
                          <w:color w:val="000000"/>
                          <w:sz w:val="16"/>
                          <w:szCs w:val="16"/>
                        </w:rPr>
                      </w:pPr>
                      <w:r w:rsidRPr="00DE727F">
                        <w:rPr>
                          <w:color w:val="000000"/>
                          <w:sz w:val="16"/>
                          <w:szCs w:val="16"/>
                        </w:rPr>
                        <w:t>5. Мониторинг  воспитательной и внеучебной  работы кураторов.</w:t>
                      </w:r>
                    </w:p>
                    <w:p w:rsidR="00EF1ADA" w:rsidRPr="00DE727F" w:rsidRDefault="00EF1ADA" w:rsidP="00431761">
                      <w:pPr>
                        <w:pStyle w:val="msonormalmailrucssattributepostfix"/>
                        <w:shd w:val="clear" w:color="auto" w:fill="FFFFFF"/>
                        <w:spacing w:before="0" w:beforeAutospacing="0" w:after="0" w:afterAutospacing="0"/>
                        <w:rPr>
                          <w:color w:val="000000"/>
                          <w:sz w:val="16"/>
                          <w:szCs w:val="16"/>
                        </w:rPr>
                      </w:pPr>
                      <w:r w:rsidRPr="00DE727F">
                        <w:rPr>
                          <w:color w:val="000000"/>
                          <w:sz w:val="16"/>
                          <w:szCs w:val="16"/>
                        </w:rPr>
                        <w:t>6.</w:t>
                      </w:r>
                      <w:r w:rsidRPr="00DE727F">
                        <w:rPr>
                          <w:rStyle w:val="apple-converted-space"/>
                          <w:color w:val="000000"/>
                          <w:sz w:val="16"/>
                          <w:szCs w:val="16"/>
                        </w:rPr>
                        <w:t> </w:t>
                      </w:r>
                      <w:r w:rsidRPr="00DE727F">
                        <w:rPr>
                          <w:color w:val="000000"/>
                          <w:sz w:val="16"/>
                          <w:szCs w:val="16"/>
                        </w:rPr>
                        <w:t>Организация мониторинга качества образовательного процесса, проработка механизмов его оценки и улучшению на уровне факультета/института/магистратуры</w:t>
                      </w:r>
                    </w:p>
                    <w:p w:rsidR="00EF1ADA" w:rsidRPr="00DE727F" w:rsidRDefault="00EF1ADA" w:rsidP="00431761">
                      <w:pPr>
                        <w:pStyle w:val="msonormalmailrucssattributepostfix"/>
                        <w:shd w:val="clear" w:color="auto" w:fill="FFFFFF"/>
                        <w:spacing w:before="0" w:beforeAutospacing="0" w:after="0" w:afterAutospacing="0"/>
                        <w:rPr>
                          <w:color w:val="000000"/>
                          <w:sz w:val="16"/>
                          <w:szCs w:val="16"/>
                        </w:rPr>
                      </w:pPr>
                      <w:r w:rsidRPr="00DE727F">
                        <w:rPr>
                          <w:color w:val="000000"/>
                          <w:sz w:val="16"/>
                          <w:szCs w:val="16"/>
                        </w:rPr>
                        <w:t>7. Контроль качества проведения учебных занятий,  экзаменов - постоянно</w:t>
                      </w:r>
                    </w:p>
                    <w:p w:rsidR="00EF1ADA" w:rsidRPr="00DE727F" w:rsidRDefault="00EF1ADA" w:rsidP="00431761">
                      <w:pPr>
                        <w:pStyle w:val="msonormalmailrucssattributepostfix"/>
                        <w:shd w:val="clear" w:color="auto" w:fill="FFFFFF"/>
                        <w:spacing w:before="0" w:beforeAutospacing="0" w:after="0" w:afterAutospacing="0"/>
                        <w:rPr>
                          <w:color w:val="000000"/>
                          <w:sz w:val="16"/>
                          <w:szCs w:val="16"/>
                        </w:rPr>
                      </w:pPr>
                      <w:r w:rsidRPr="00DE727F">
                        <w:rPr>
                          <w:color w:val="000000"/>
                          <w:sz w:val="16"/>
                          <w:szCs w:val="16"/>
                        </w:rPr>
                        <w:t>8. Контроль посещаемости  студентов.</w:t>
                      </w:r>
                    </w:p>
                    <w:p w:rsidR="00EF1ADA" w:rsidRPr="00DE727F" w:rsidRDefault="00EF1ADA" w:rsidP="00431761">
                      <w:pPr>
                        <w:pStyle w:val="msonormalmailrucssattributepostfix"/>
                        <w:shd w:val="clear" w:color="auto" w:fill="FFFFFF"/>
                        <w:spacing w:before="0" w:beforeAutospacing="0" w:after="0" w:afterAutospacing="0"/>
                        <w:rPr>
                          <w:rStyle w:val="apple-converted-space"/>
                          <w:color w:val="000000"/>
                          <w:sz w:val="16"/>
                          <w:szCs w:val="16"/>
                        </w:rPr>
                      </w:pPr>
                      <w:r w:rsidRPr="00DE727F">
                        <w:rPr>
                          <w:color w:val="000000"/>
                          <w:sz w:val="16"/>
                          <w:szCs w:val="16"/>
                        </w:rPr>
                        <w:t>9.Мониторинг  академической поддержки студентов/магистрантов</w:t>
                      </w:r>
                    </w:p>
                    <w:p w:rsidR="00EF1ADA" w:rsidRPr="00DE727F"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 xml:space="preserve">   10. Участие на Совете по качеству КГТУ. Взаимодействие с ОКО по вопросам качества образования</w:t>
                      </w:r>
                    </w:p>
                    <w:p w:rsidR="00EF1ADA" w:rsidRPr="00DE727F"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 xml:space="preserve">   11.Организация работы с ответственными по качеству  учебных структурных подразделений. Рассмотрение вопросов качества на Совете факультета/института</w:t>
                      </w:r>
                    </w:p>
                    <w:p w:rsidR="00EF1ADA" w:rsidRPr="00DE727F"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 xml:space="preserve">  12. Принятие мер на жалобы студентов по вопросам учебного процесса и принятие  соответствующих мер</w:t>
                      </w:r>
                    </w:p>
                    <w:p w:rsidR="00EF1ADA" w:rsidRPr="00DE727F"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 xml:space="preserve">13.Подготовка отчета по мониторингу,  </w:t>
                      </w:r>
                      <w:r>
                        <w:rPr>
                          <w:rFonts w:ascii="Times New Roman" w:hAnsi="Times New Roman" w:cs="Times New Roman"/>
                          <w:sz w:val="16"/>
                          <w:szCs w:val="16"/>
                        </w:rPr>
                        <w:t xml:space="preserve">измерений показателей, </w:t>
                      </w:r>
                      <w:r w:rsidRPr="00DE727F">
                        <w:rPr>
                          <w:rFonts w:ascii="Times New Roman" w:hAnsi="Times New Roman" w:cs="Times New Roman"/>
                          <w:sz w:val="16"/>
                          <w:szCs w:val="16"/>
                        </w:rPr>
                        <w:t>оценки и улучшению учебного процесса на уровне факультета/института/магистратуры</w:t>
                      </w:r>
                    </w:p>
                    <w:p w:rsidR="00EF1ADA" w:rsidRDefault="00EF1ADA" w:rsidP="00431761">
                      <w:pPr>
                        <w:pStyle w:val="a9"/>
                        <w:spacing w:after="0" w:line="240" w:lineRule="auto"/>
                        <w:ind w:left="-142" w:right="-39"/>
                        <w:rPr>
                          <w:rFonts w:ascii="Times New Roman" w:hAnsi="Times New Roman" w:cs="Times New Roman"/>
                          <w:sz w:val="16"/>
                          <w:szCs w:val="16"/>
                        </w:rPr>
                      </w:pPr>
                      <w:r w:rsidRPr="00DE727F">
                        <w:rPr>
                          <w:rFonts w:ascii="Times New Roman" w:hAnsi="Times New Roman" w:cs="Times New Roman"/>
                          <w:sz w:val="16"/>
                          <w:szCs w:val="16"/>
                        </w:rPr>
                        <w:t>14.Контроль исполнительской и трудовой дисциплины</w:t>
                      </w:r>
                    </w:p>
                    <w:p w:rsidR="00EF1ADA" w:rsidRPr="00DE727F" w:rsidRDefault="00EF1ADA" w:rsidP="00431761">
                      <w:pPr>
                        <w:pStyle w:val="a9"/>
                        <w:spacing w:after="0" w:line="240" w:lineRule="auto"/>
                        <w:ind w:left="-142" w:right="-39"/>
                        <w:rPr>
                          <w:rFonts w:ascii="Times New Roman" w:hAnsi="Times New Roman" w:cs="Times New Roman"/>
                          <w:sz w:val="16"/>
                          <w:szCs w:val="16"/>
                        </w:rPr>
                      </w:pPr>
                      <w:r>
                        <w:rPr>
                          <w:rFonts w:ascii="Times New Roman" w:hAnsi="Times New Roman" w:cs="Times New Roman"/>
                          <w:sz w:val="16"/>
                          <w:szCs w:val="16"/>
                        </w:rPr>
                        <w:t xml:space="preserve"> 15. Подготовка материалов на Совет по качеству</w:t>
                      </w:r>
                    </w:p>
                    <w:p w:rsidR="00EF1ADA" w:rsidRPr="00BD7EC0" w:rsidRDefault="00EF1ADA" w:rsidP="00431761">
                      <w:pPr>
                        <w:pStyle w:val="a9"/>
                        <w:spacing w:after="0"/>
                        <w:ind w:left="-142" w:right="-39"/>
                        <w:rPr>
                          <w:rFonts w:ascii="Times New Roman" w:hAnsi="Times New Roman" w:cs="Times New Roman"/>
                          <w:sz w:val="16"/>
                          <w:szCs w:val="16"/>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964680" w:rsidP="00F52FD4">
      <w:pPr>
        <w:jc w:val="center"/>
        <w:rPr>
          <w:rFonts w:ascii="Times New Roman" w:hAnsi="Times New Roman" w:cs="Times New Roman"/>
          <w:sz w:val="24"/>
          <w:szCs w:val="24"/>
        </w:rPr>
      </w:pPr>
      <w:r w:rsidRPr="00431761">
        <w:rPr>
          <w:rFonts w:ascii="Times New Roman" w:hAnsi="Times New Roman" w:cs="Times New Roman"/>
          <w:noProof/>
          <w:lang w:eastAsia="ru-RU"/>
        </w:rPr>
        <mc:AlternateContent>
          <mc:Choice Requires="wps">
            <w:drawing>
              <wp:anchor distT="0" distB="0" distL="114300" distR="114300" simplePos="0" relativeHeight="251343872" behindDoc="0" locked="0" layoutInCell="1" allowOverlap="1" wp14:anchorId="45553501" wp14:editId="70DF2F97">
                <wp:simplePos x="0" y="0"/>
                <wp:positionH relativeFrom="column">
                  <wp:posOffset>-587375</wp:posOffset>
                </wp:positionH>
                <wp:positionV relativeFrom="paragraph">
                  <wp:posOffset>225425</wp:posOffset>
                </wp:positionV>
                <wp:extent cx="5476875" cy="1123950"/>
                <wp:effectExtent l="0" t="0" r="28575" b="19050"/>
                <wp:wrapNone/>
                <wp:docPr id="313" name="Прямоугольник 313"/>
                <wp:cNvGraphicFramePr/>
                <a:graphic xmlns:a="http://schemas.openxmlformats.org/drawingml/2006/main">
                  <a:graphicData uri="http://schemas.microsoft.com/office/word/2010/wordprocessingShape">
                    <wps:wsp>
                      <wps:cNvSpPr/>
                      <wps:spPr>
                        <a:xfrm>
                          <a:off x="0" y="0"/>
                          <a:ext cx="5476875" cy="1123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431761">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4E41EC" w:rsidRDefault="00EF1ADA" w:rsidP="00C9321D">
                            <w:pPr>
                              <w:pStyle w:val="a9"/>
                              <w:numPr>
                                <w:ilvl w:val="0"/>
                                <w:numId w:val="34"/>
                              </w:numPr>
                              <w:spacing w:after="0" w:line="240" w:lineRule="auto"/>
                              <w:ind w:left="0" w:right="-40" w:hanging="142"/>
                              <w:rPr>
                                <w:rFonts w:ascii="Times New Roman" w:hAnsi="Times New Roman" w:cs="Times New Roman"/>
                                <w:sz w:val="16"/>
                                <w:szCs w:val="16"/>
                              </w:rPr>
                            </w:pPr>
                            <w:r>
                              <w:rPr>
                                <w:rFonts w:ascii="Times New Roman" w:hAnsi="Times New Roman" w:cs="Times New Roman"/>
                                <w:sz w:val="16"/>
                                <w:szCs w:val="16"/>
                              </w:rPr>
                              <w:t xml:space="preserve">Управленческий учет и </w:t>
                            </w:r>
                            <w:r w:rsidRPr="004E41EC">
                              <w:rPr>
                                <w:rFonts w:ascii="Times New Roman" w:hAnsi="Times New Roman" w:cs="Times New Roman"/>
                                <w:sz w:val="16"/>
                                <w:szCs w:val="16"/>
                              </w:rPr>
                              <w:t>контроль</w:t>
                            </w:r>
                          </w:p>
                          <w:p w:rsidR="00EF1ADA" w:rsidRPr="004E41EC" w:rsidRDefault="00EF1ADA" w:rsidP="00C9321D">
                            <w:pPr>
                              <w:pStyle w:val="a9"/>
                              <w:numPr>
                                <w:ilvl w:val="0"/>
                                <w:numId w:val="34"/>
                              </w:numPr>
                              <w:spacing w:after="0" w:line="240" w:lineRule="auto"/>
                              <w:ind w:left="0" w:right="-40" w:hanging="142"/>
                              <w:rPr>
                                <w:rFonts w:ascii="Times New Roman" w:hAnsi="Times New Roman" w:cs="Times New Roman"/>
                                <w:sz w:val="16"/>
                                <w:szCs w:val="16"/>
                              </w:rPr>
                            </w:pPr>
                            <w:r w:rsidRPr="004E41EC">
                              <w:rPr>
                                <w:rFonts w:ascii="Times New Roman" w:hAnsi="Times New Roman" w:cs="Times New Roman"/>
                                <w:sz w:val="16"/>
                                <w:szCs w:val="16"/>
                              </w:rPr>
                              <w:t>Проведение  заседаний Совета по качеству.</w:t>
                            </w:r>
                          </w:p>
                          <w:p w:rsidR="00EF1ADA" w:rsidRPr="004E41EC" w:rsidRDefault="00EF1ADA" w:rsidP="00C9321D">
                            <w:pPr>
                              <w:pStyle w:val="a9"/>
                              <w:numPr>
                                <w:ilvl w:val="0"/>
                                <w:numId w:val="34"/>
                              </w:numPr>
                              <w:spacing w:after="0" w:line="240" w:lineRule="auto"/>
                              <w:ind w:left="0" w:right="-40" w:hanging="142"/>
                              <w:rPr>
                                <w:rFonts w:ascii="Times New Roman" w:hAnsi="Times New Roman" w:cs="Times New Roman"/>
                                <w:sz w:val="16"/>
                                <w:szCs w:val="16"/>
                              </w:rPr>
                            </w:pPr>
                            <w:r w:rsidRPr="004E41EC">
                              <w:rPr>
                                <w:rFonts w:ascii="Times New Roman" w:hAnsi="Times New Roman" w:cs="Times New Roman"/>
                                <w:sz w:val="16"/>
                                <w:szCs w:val="16"/>
                              </w:rPr>
                              <w:t>Привлечение стейкхолдеров в работе Совета по качеству</w:t>
                            </w:r>
                          </w:p>
                          <w:p w:rsidR="00EF1ADA" w:rsidRPr="004E41EC" w:rsidRDefault="00EF1ADA" w:rsidP="00C9321D">
                            <w:pPr>
                              <w:pStyle w:val="a9"/>
                              <w:numPr>
                                <w:ilvl w:val="0"/>
                                <w:numId w:val="34"/>
                              </w:numPr>
                              <w:spacing w:after="0" w:line="240" w:lineRule="auto"/>
                              <w:ind w:left="0" w:right="-40" w:hanging="142"/>
                              <w:rPr>
                                <w:rFonts w:ascii="Times New Roman" w:hAnsi="Times New Roman" w:cs="Times New Roman"/>
                                <w:sz w:val="16"/>
                                <w:szCs w:val="16"/>
                              </w:rPr>
                            </w:pPr>
                            <w:r w:rsidRPr="004E41EC">
                              <w:rPr>
                                <w:rFonts w:ascii="Times New Roman" w:hAnsi="Times New Roman" w:cs="Times New Roman"/>
                                <w:sz w:val="16"/>
                                <w:szCs w:val="16"/>
                              </w:rPr>
                              <w:t>Заслушивание отчетов по внутреннему аудиту  ОКО, ответственных по качеству и принятие решения по улучшению образовательного процесса</w:t>
                            </w:r>
                          </w:p>
                          <w:p w:rsidR="00EF1ADA" w:rsidRPr="004E41EC" w:rsidRDefault="00EF1ADA" w:rsidP="00C9321D">
                            <w:pPr>
                              <w:pStyle w:val="a9"/>
                              <w:numPr>
                                <w:ilvl w:val="0"/>
                                <w:numId w:val="34"/>
                              </w:numPr>
                              <w:spacing w:after="0" w:line="240" w:lineRule="auto"/>
                              <w:ind w:left="0" w:right="-140" w:hanging="142"/>
                              <w:rPr>
                                <w:rFonts w:ascii="Times New Roman" w:hAnsi="Times New Roman" w:cs="Times New Roman"/>
                                <w:sz w:val="16"/>
                                <w:szCs w:val="16"/>
                              </w:rPr>
                            </w:pPr>
                            <w:r w:rsidRPr="004E41EC">
                              <w:rPr>
                                <w:rFonts w:ascii="Times New Roman" w:hAnsi="Times New Roman" w:cs="Times New Roman"/>
                                <w:sz w:val="16"/>
                                <w:szCs w:val="16"/>
                              </w:rPr>
                              <w:t>Подписание распорядительных документов по мониторингу, оценки и улучшению  образовательного процесса</w:t>
                            </w:r>
                          </w:p>
                          <w:p w:rsidR="00EF1ADA" w:rsidRPr="004E41EC" w:rsidRDefault="00EF1ADA" w:rsidP="00431761">
                            <w:pPr>
                              <w:pStyle w:val="a9"/>
                              <w:spacing w:after="0" w:line="240" w:lineRule="auto"/>
                              <w:ind w:left="0" w:right="-40"/>
                              <w:rPr>
                                <w:rFonts w:ascii="Times New Roman" w:hAnsi="Times New Roman" w:cs="Times New Roman"/>
                                <w:sz w:val="16"/>
                                <w:szCs w:val="16"/>
                              </w:rPr>
                            </w:pPr>
                            <w:r w:rsidRPr="004E41EC">
                              <w:rPr>
                                <w:rFonts w:ascii="Times New Roman" w:hAnsi="Times New Roman" w:cs="Times New Roman"/>
                                <w:sz w:val="16"/>
                                <w:szCs w:val="16"/>
                              </w:rPr>
                              <w:t>6.Принятие решений по улучшению</w:t>
                            </w:r>
                          </w:p>
                          <w:p w:rsidR="00EF1ADA" w:rsidRPr="006422BC" w:rsidRDefault="00EF1ADA" w:rsidP="00431761">
                            <w:pPr>
                              <w:pStyle w:val="a9"/>
                              <w:spacing w:after="0" w:line="240" w:lineRule="auto"/>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553501" id="Прямоугольник 313" o:spid="_x0000_s1405" style="position:absolute;left:0;text-align:left;margin-left:-46.25pt;margin-top:17.75pt;width:431.25pt;height:88.5pt;z-index:25134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" fillcolor="window" strokecolor="windowText" strokeweight="2pt">
                <v:textbox>
                  <w:txbxContent>
                    <w:p w:rsidR="00EF1ADA" w:rsidRPr="00C931A3" w:rsidRDefault="00EF1ADA" w:rsidP="00431761">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4E41EC" w:rsidRDefault="00EF1ADA" w:rsidP="00C9321D">
                      <w:pPr>
                        <w:pStyle w:val="a9"/>
                        <w:numPr>
                          <w:ilvl w:val="0"/>
                          <w:numId w:val="34"/>
                        </w:numPr>
                        <w:spacing w:after="0" w:line="240" w:lineRule="auto"/>
                        <w:ind w:left="0" w:right="-40" w:hanging="142"/>
                        <w:rPr>
                          <w:rFonts w:ascii="Times New Roman" w:hAnsi="Times New Roman" w:cs="Times New Roman"/>
                          <w:sz w:val="16"/>
                          <w:szCs w:val="16"/>
                        </w:rPr>
                      </w:pPr>
                      <w:r>
                        <w:rPr>
                          <w:rFonts w:ascii="Times New Roman" w:hAnsi="Times New Roman" w:cs="Times New Roman"/>
                          <w:sz w:val="16"/>
                          <w:szCs w:val="16"/>
                        </w:rPr>
                        <w:t xml:space="preserve">Управленческий учет и </w:t>
                      </w:r>
                      <w:r w:rsidRPr="004E41EC">
                        <w:rPr>
                          <w:rFonts w:ascii="Times New Roman" w:hAnsi="Times New Roman" w:cs="Times New Roman"/>
                          <w:sz w:val="16"/>
                          <w:szCs w:val="16"/>
                        </w:rPr>
                        <w:t>контроль</w:t>
                      </w:r>
                    </w:p>
                    <w:p w:rsidR="00EF1ADA" w:rsidRPr="004E41EC" w:rsidRDefault="00EF1ADA" w:rsidP="00C9321D">
                      <w:pPr>
                        <w:pStyle w:val="a9"/>
                        <w:numPr>
                          <w:ilvl w:val="0"/>
                          <w:numId w:val="34"/>
                        </w:numPr>
                        <w:spacing w:after="0" w:line="240" w:lineRule="auto"/>
                        <w:ind w:left="0" w:right="-40" w:hanging="142"/>
                        <w:rPr>
                          <w:rFonts w:ascii="Times New Roman" w:hAnsi="Times New Roman" w:cs="Times New Roman"/>
                          <w:sz w:val="16"/>
                          <w:szCs w:val="16"/>
                        </w:rPr>
                      </w:pPr>
                      <w:r w:rsidRPr="004E41EC">
                        <w:rPr>
                          <w:rFonts w:ascii="Times New Roman" w:hAnsi="Times New Roman" w:cs="Times New Roman"/>
                          <w:sz w:val="16"/>
                          <w:szCs w:val="16"/>
                        </w:rPr>
                        <w:t>Проведение  заседаний Совета по качеству.</w:t>
                      </w:r>
                    </w:p>
                    <w:p w:rsidR="00EF1ADA" w:rsidRPr="004E41EC" w:rsidRDefault="00EF1ADA" w:rsidP="00C9321D">
                      <w:pPr>
                        <w:pStyle w:val="a9"/>
                        <w:numPr>
                          <w:ilvl w:val="0"/>
                          <w:numId w:val="34"/>
                        </w:numPr>
                        <w:spacing w:after="0" w:line="240" w:lineRule="auto"/>
                        <w:ind w:left="0" w:right="-40" w:hanging="142"/>
                        <w:rPr>
                          <w:rFonts w:ascii="Times New Roman" w:hAnsi="Times New Roman" w:cs="Times New Roman"/>
                          <w:sz w:val="16"/>
                          <w:szCs w:val="16"/>
                        </w:rPr>
                      </w:pPr>
                      <w:r w:rsidRPr="004E41EC">
                        <w:rPr>
                          <w:rFonts w:ascii="Times New Roman" w:hAnsi="Times New Roman" w:cs="Times New Roman"/>
                          <w:sz w:val="16"/>
                          <w:szCs w:val="16"/>
                        </w:rPr>
                        <w:t>Привлечение стейкхолдеров в работе Совета по качеству</w:t>
                      </w:r>
                    </w:p>
                    <w:p w:rsidR="00EF1ADA" w:rsidRPr="004E41EC" w:rsidRDefault="00EF1ADA" w:rsidP="00C9321D">
                      <w:pPr>
                        <w:pStyle w:val="a9"/>
                        <w:numPr>
                          <w:ilvl w:val="0"/>
                          <w:numId w:val="34"/>
                        </w:numPr>
                        <w:spacing w:after="0" w:line="240" w:lineRule="auto"/>
                        <w:ind w:left="0" w:right="-40" w:hanging="142"/>
                        <w:rPr>
                          <w:rFonts w:ascii="Times New Roman" w:hAnsi="Times New Roman" w:cs="Times New Roman"/>
                          <w:sz w:val="16"/>
                          <w:szCs w:val="16"/>
                        </w:rPr>
                      </w:pPr>
                      <w:r w:rsidRPr="004E41EC">
                        <w:rPr>
                          <w:rFonts w:ascii="Times New Roman" w:hAnsi="Times New Roman" w:cs="Times New Roman"/>
                          <w:sz w:val="16"/>
                          <w:szCs w:val="16"/>
                        </w:rPr>
                        <w:t>Заслушивание отчетов по внутреннему аудиту  ОКО, ответственных по качеству и принятие решения по улучшению образовательного процесса</w:t>
                      </w:r>
                    </w:p>
                    <w:p w:rsidR="00EF1ADA" w:rsidRPr="004E41EC" w:rsidRDefault="00EF1ADA" w:rsidP="00C9321D">
                      <w:pPr>
                        <w:pStyle w:val="a9"/>
                        <w:numPr>
                          <w:ilvl w:val="0"/>
                          <w:numId w:val="34"/>
                        </w:numPr>
                        <w:spacing w:after="0" w:line="240" w:lineRule="auto"/>
                        <w:ind w:left="0" w:right="-140" w:hanging="142"/>
                        <w:rPr>
                          <w:rFonts w:ascii="Times New Roman" w:hAnsi="Times New Roman" w:cs="Times New Roman"/>
                          <w:sz w:val="16"/>
                          <w:szCs w:val="16"/>
                        </w:rPr>
                      </w:pPr>
                      <w:r w:rsidRPr="004E41EC">
                        <w:rPr>
                          <w:rFonts w:ascii="Times New Roman" w:hAnsi="Times New Roman" w:cs="Times New Roman"/>
                          <w:sz w:val="16"/>
                          <w:szCs w:val="16"/>
                        </w:rPr>
                        <w:t>Подписание распорядительных документов по мониторингу, оценки и улучшению  образовательного процесса</w:t>
                      </w:r>
                    </w:p>
                    <w:p w:rsidR="00EF1ADA" w:rsidRPr="004E41EC" w:rsidRDefault="00EF1ADA" w:rsidP="00431761">
                      <w:pPr>
                        <w:pStyle w:val="a9"/>
                        <w:spacing w:after="0" w:line="240" w:lineRule="auto"/>
                        <w:ind w:left="0" w:right="-40"/>
                        <w:rPr>
                          <w:rFonts w:ascii="Times New Roman" w:hAnsi="Times New Roman" w:cs="Times New Roman"/>
                          <w:sz w:val="16"/>
                          <w:szCs w:val="16"/>
                        </w:rPr>
                      </w:pPr>
                      <w:r w:rsidRPr="004E41EC">
                        <w:rPr>
                          <w:rFonts w:ascii="Times New Roman" w:hAnsi="Times New Roman" w:cs="Times New Roman"/>
                          <w:sz w:val="16"/>
                          <w:szCs w:val="16"/>
                        </w:rPr>
                        <w:t>6.Принятие решений по улучшению</w:t>
                      </w:r>
                    </w:p>
                    <w:p w:rsidR="00EF1ADA" w:rsidRPr="006422BC" w:rsidRDefault="00EF1ADA" w:rsidP="00431761">
                      <w:pPr>
                        <w:pStyle w:val="a9"/>
                        <w:spacing w:after="0" w:line="240" w:lineRule="auto"/>
                        <w:ind w:left="-142" w:right="-40"/>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4002D7" w:rsidRDefault="004002D7" w:rsidP="00C501AE">
      <w:pPr>
        <w:spacing w:after="0" w:line="240" w:lineRule="auto"/>
        <w:ind w:left="360"/>
        <w:contextualSpacing/>
        <w:jc w:val="center"/>
        <w:rPr>
          <w:rFonts w:ascii="Times New Roman" w:eastAsia="Times New Roman" w:hAnsi="Times New Roman" w:cs="Times New Roman"/>
          <w:b/>
          <w:sz w:val="24"/>
          <w:szCs w:val="24"/>
          <w:lang w:eastAsia="ru-RU"/>
        </w:rPr>
      </w:pPr>
    </w:p>
    <w:p w:rsidR="004002D7" w:rsidRDefault="004002D7" w:rsidP="00C501AE">
      <w:pPr>
        <w:spacing w:after="0" w:line="240" w:lineRule="auto"/>
        <w:ind w:left="360"/>
        <w:contextualSpacing/>
        <w:jc w:val="center"/>
        <w:rPr>
          <w:rFonts w:ascii="Times New Roman" w:eastAsia="Times New Roman" w:hAnsi="Times New Roman" w:cs="Times New Roman"/>
          <w:b/>
          <w:sz w:val="24"/>
          <w:szCs w:val="24"/>
          <w:lang w:eastAsia="ru-RU"/>
        </w:rPr>
      </w:pPr>
    </w:p>
    <w:p w:rsidR="00C501AE" w:rsidRPr="00C501AE" w:rsidRDefault="0059619D" w:rsidP="00A01658">
      <w:pPr>
        <w:spacing w:after="0" w:line="240" w:lineRule="auto"/>
        <w:ind w:left="360"/>
        <w:contextualSpacing/>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r w:rsidR="00923BAC">
        <w:rPr>
          <w:rFonts w:ascii="Times New Roman" w:eastAsia="Times New Roman" w:hAnsi="Times New Roman" w:cs="Times New Roman"/>
          <w:b/>
          <w:sz w:val="24"/>
          <w:szCs w:val="24"/>
          <w:lang w:eastAsia="ru-RU"/>
        </w:rPr>
        <w:t>.2.3</w:t>
      </w:r>
      <w:r w:rsidR="00C501AE" w:rsidRPr="00C501AE">
        <w:rPr>
          <w:rFonts w:ascii="Times New Roman" w:eastAsia="Times New Roman" w:hAnsi="Times New Roman" w:cs="Times New Roman"/>
          <w:b/>
          <w:sz w:val="24"/>
          <w:szCs w:val="24"/>
          <w:lang w:eastAsia="ru-RU"/>
        </w:rPr>
        <w:t>.</w:t>
      </w:r>
      <w:r w:rsidR="00923BAC">
        <w:rPr>
          <w:rFonts w:ascii="Times New Roman" w:eastAsia="Times New Roman" w:hAnsi="Times New Roman" w:cs="Times New Roman"/>
          <w:b/>
          <w:sz w:val="24"/>
          <w:szCs w:val="24"/>
          <w:lang w:eastAsia="ru-RU"/>
        </w:rPr>
        <w:t xml:space="preserve"> Описание процессов</w:t>
      </w:r>
      <w:r w:rsidR="00C501AE" w:rsidRPr="00C501AE">
        <w:rPr>
          <w:rFonts w:ascii="Times New Roman" w:eastAsia="Times New Roman" w:hAnsi="Times New Roman" w:cs="Times New Roman"/>
          <w:b/>
          <w:sz w:val="24"/>
          <w:szCs w:val="24"/>
          <w:lang w:eastAsia="ru-RU"/>
        </w:rPr>
        <w:t xml:space="preserve"> формирования профессорско-преподавательского состава</w:t>
      </w:r>
    </w:p>
    <w:p w:rsidR="00C501AE" w:rsidRPr="00C501AE" w:rsidRDefault="00C501AE" w:rsidP="00C501AE">
      <w:pPr>
        <w:spacing w:after="0" w:line="240" w:lineRule="auto"/>
        <w:ind w:left="360"/>
        <w:contextualSpacing/>
        <w:jc w:val="center"/>
        <w:rPr>
          <w:rFonts w:ascii="Times New Roman" w:eastAsia="Times New Roman" w:hAnsi="Times New Roman" w:cs="Times New Roman"/>
          <w:sz w:val="20"/>
          <w:szCs w:val="20"/>
          <w:lang w:eastAsia="ru-RU"/>
        </w:rPr>
      </w:pPr>
      <w:r w:rsidRPr="00C501AE">
        <w:rPr>
          <w:rFonts w:ascii="Times New Roman" w:eastAsia="Times New Roman" w:hAnsi="Times New Roman" w:cs="Times New Roman"/>
          <w:b/>
          <w:sz w:val="24"/>
          <w:szCs w:val="24"/>
          <w:lang w:eastAsia="ru-RU"/>
        </w:rPr>
        <w:t xml:space="preserve">43. </w:t>
      </w:r>
      <w:r w:rsidRPr="00C501AE">
        <w:rPr>
          <w:rFonts w:ascii="Times New Roman" w:eastAsia="Times New Roman" w:hAnsi="Times New Roman" w:cs="Times New Roman"/>
          <w:sz w:val="24"/>
          <w:szCs w:val="24"/>
        </w:rPr>
        <w:t>Процесс набора ППС</w:t>
      </w:r>
    </w:p>
    <w:p w:rsidR="00C501AE" w:rsidRPr="00C501AE" w:rsidRDefault="00C501AE" w:rsidP="00C501AE">
      <w:pPr>
        <w:spacing w:after="0" w:line="240" w:lineRule="auto"/>
        <w:ind w:left="360"/>
        <w:contextualSpacing/>
        <w:rPr>
          <w:rFonts w:ascii="Times New Roman" w:eastAsia="Times New Roman" w:hAnsi="Times New Roman" w:cs="Times New Roman"/>
          <w:sz w:val="20"/>
          <w:szCs w:val="20"/>
          <w:lang w:eastAsia="ru-RU"/>
        </w:rPr>
      </w:pPr>
    </w:p>
    <w:p w:rsidR="00C501AE" w:rsidRPr="00C501AE" w:rsidRDefault="00C501AE" w:rsidP="00C501AE">
      <w:pPr>
        <w:jc w:val="center"/>
      </w:pPr>
      <w:r w:rsidRPr="00C501AE">
        <w:rPr>
          <w:noProof/>
          <w:lang w:eastAsia="ru-RU"/>
        </w:rPr>
        <mc:AlternateContent>
          <mc:Choice Requires="wps">
            <w:drawing>
              <wp:anchor distT="0" distB="0" distL="114300" distR="114300" simplePos="0" relativeHeight="251586560" behindDoc="0" locked="0" layoutInCell="1" allowOverlap="1" wp14:anchorId="107C9749" wp14:editId="16C496D3">
                <wp:simplePos x="0" y="0"/>
                <wp:positionH relativeFrom="column">
                  <wp:posOffset>5095875</wp:posOffset>
                </wp:positionH>
                <wp:positionV relativeFrom="paragraph">
                  <wp:posOffset>10160</wp:posOffset>
                </wp:positionV>
                <wp:extent cx="4752340" cy="871855"/>
                <wp:effectExtent l="0" t="0" r="10160" b="23495"/>
                <wp:wrapNone/>
                <wp:docPr id="316" name="Прямоугольник 316"/>
                <wp:cNvGraphicFramePr/>
                <a:graphic xmlns:a="http://schemas.openxmlformats.org/drawingml/2006/main">
                  <a:graphicData uri="http://schemas.microsoft.com/office/word/2010/wordprocessingShape">
                    <wps:wsp>
                      <wps:cNvSpPr/>
                      <wps:spPr>
                        <a:xfrm>
                          <a:off x="0" y="0"/>
                          <a:ext cx="4752340" cy="87185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06422E" w:rsidRDefault="00EF1ADA" w:rsidP="004002D7">
                            <w:pPr>
                              <w:tabs>
                                <w:tab w:val="left" w:pos="0"/>
                                <w:tab w:val="left" w:pos="284"/>
                              </w:tabs>
                              <w:spacing w:after="0"/>
                              <w:ind w:left="218" w:right="-39"/>
                              <w:rPr>
                                <w:rFonts w:ascii="Times New Roman" w:hAnsi="Times New Roman" w:cs="Times New Roman"/>
                                <w:sz w:val="16"/>
                                <w:szCs w:val="16"/>
                              </w:rPr>
                            </w:pPr>
                            <w:r w:rsidRPr="0006422E">
                              <w:rPr>
                                <w:rFonts w:ascii="Times New Roman" w:hAnsi="Times New Roman" w:cs="Times New Roman"/>
                                <w:sz w:val="16"/>
                                <w:szCs w:val="16"/>
                              </w:rPr>
                              <w:t>1.Согласование заявления ППС о трудоустройстве  на вакантную должность</w:t>
                            </w:r>
                          </w:p>
                          <w:p w:rsidR="00EF1ADA" w:rsidRPr="0006422E" w:rsidRDefault="00EF1ADA" w:rsidP="004002D7">
                            <w:pPr>
                              <w:pStyle w:val="a9"/>
                              <w:tabs>
                                <w:tab w:val="left" w:pos="0"/>
                                <w:tab w:val="left" w:pos="284"/>
                              </w:tabs>
                              <w:spacing w:after="0"/>
                              <w:ind w:left="-142" w:right="-39" w:firstLine="142"/>
                              <w:rPr>
                                <w:rFonts w:ascii="Times New Roman" w:hAnsi="Times New Roman" w:cs="Times New Roman"/>
                                <w:sz w:val="16"/>
                                <w:szCs w:val="16"/>
                              </w:rPr>
                            </w:pPr>
                            <w:r w:rsidRPr="0006422E">
                              <w:rPr>
                                <w:rFonts w:ascii="Times New Roman" w:hAnsi="Times New Roman" w:cs="Times New Roman"/>
                                <w:sz w:val="16"/>
                                <w:szCs w:val="16"/>
                              </w:rPr>
                              <w:t>2.Контроль соответствия базового образования и квалификационных характеристик профильному направлению или специальности.</w:t>
                            </w:r>
                          </w:p>
                          <w:p w:rsidR="00EF1ADA" w:rsidRPr="0006422E" w:rsidRDefault="00EF1ADA" w:rsidP="00C9321D">
                            <w:pPr>
                              <w:pStyle w:val="a9"/>
                              <w:numPr>
                                <w:ilvl w:val="0"/>
                                <w:numId w:val="50"/>
                              </w:numPr>
                              <w:tabs>
                                <w:tab w:val="left" w:pos="0"/>
                                <w:tab w:val="left" w:pos="284"/>
                              </w:tabs>
                              <w:spacing w:after="0"/>
                              <w:ind w:left="-142" w:right="-39" w:firstLine="0"/>
                              <w:rPr>
                                <w:rFonts w:ascii="Times New Roman" w:hAnsi="Times New Roman" w:cs="Times New Roman"/>
                                <w:sz w:val="16"/>
                                <w:szCs w:val="16"/>
                              </w:rPr>
                            </w:pPr>
                            <w:r w:rsidRPr="0006422E">
                              <w:rPr>
                                <w:rFonts w:ascii="Times New Roman" w:hAnsi="Times New Roman" w:cs="Times New Roman"/>
                                <w:sz w:val="16"/>
                                <w:szCs w:val="16"/>
                              </w:rPr>
                              <w:t xml:space="preserve">Участие в конкурсных  комиссиях </w:t>
                            </w:r>
                          </w:p>
                          <w:p w:rsidR="00EF1ADA" w:rsidRDefault="00EF1ADA" w:rsidP="00C501A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7C9749" id="Прямоугольник 316" o:spid="_x0000_s1406" style="position:absolute;left:0;text-align:left;margin-left:401.25pt;margin-top:.8pt;width:374.2pt;height:68.65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" fillcolor="window" strokecolor="windowText" strokeweight="2pt">
                <v:textbox>
                  <w:txbxContent>
                    <w:p w:rsidR="00EF1ADA" w:rsidRPr="00C931A3" w:rsidRDefault="00EF1ADA" w:rsidP="00C501AE">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06422E" w:rsidRDefault="00EF1ADA" w:rsidP="004002D7">
                      <w:pPr>
                        <w:tabs>
                          <w:tab w:val="left" w:pos="0"/>
                          <w:tab w:val="left" w:pos="284"/>
                        </w:tabs>
                        <w:spacing w:after="0"/>
                        <w:ind w:left="218" w:right="-39"/>
                        <w:rPr>
                          <w:rFonts w:ascii="Times New Roman" w:hAnsi="Times New Roman" w:cs="Times New Roman"/>
                          <w:sz w:val="16"/>
                          <w:szCs w:val="16"/>
                        </w:rPr>
                      </w:pPr>
                      <w:r w:rsidRPr="0006422E">
                        <w:rPr>
                          <w:rFonts w:ascii="Times New Roman" w:hAnsi="Times New Roman" w:cs="Times New Roman"/>
                          <w:sz w:val="16"/>
                          <w:szCs w:val="16"/>
                        </w:rPr>
                        <w:t>1.Согласование заявления ППС о трудоустройстве  на вакантную должность</w:t>
                      </w:r>
                    </w:p>
                    <w:p w:rsidR="00EF1ADA" w:rsidRPr="0006422E" w:rsidRDefault="00EF1ADA" w:rsidP="004002D7">
                      <w:pPr>
                        <w:pStyle w:val="a9"/>
                        <w:tabs>
                          <w:tab w:val="left" w:pos="0"/>
                          <w:tab w:val="left" w:pos="284"/>
                        </w:tabs>
                        <w:spacing w:after="0"/>
                        <w:ind w:left="-142" w:right="-39" w:firstLine="142"/>
                        <w:rPr>
                          <w:rFonts w:ascii="Times New Roman" w:hAnsi="Times New Roman" w:cs="Times New Roman"/>
                          <w:sz w:val="16"/>
                          <w:szCs w:val="16"/>
                        </w:rPr>
                      </w:pPr>
                      <w:r w:rsidRPr="0006422E">
                        <w:rPr>
                          <w:rFonts w:ascii="Times New Roman" w:hAnsi="Times New Roman" w:cs="Times New Roman"/>
                          <w:sz w:val="16"/>
                          <w:szCs w:val="16"/>
                        </w:rPr>
                        <w:t>2.Контроль соответствия базового образования и квалификационных характеристик профильному направлению или специальности.</w:t>
                      </w:r>
                    </w:p>
                    <w:p w:rsidR="00EF1ADA" w:rsidRPr="0006422E" w:rsidRDefault="00EF1ADA" w:rsidP="00C9321D">
                      <w:pPr>
                        <w:pStyle w:val="a9"/>
                        <w:numPr>
                          <w:ilvl w:val="0"/>
                          <w:numId w:val="50"/>
                        </w:numPr>
                        <w:tabs>
                          <w:tab w:val="left" w:pos="0"/>
                          <w:tab w:val="left" w:pos="284"/>
                        </w:tabs>
                        <w:spacing w:after="0"/>
                        <w:ind w:left="-142" w:right="-39" w:firstLine="0"/>
                        <w:rPr>
                          <w:rFonts w:ascii="Times New Roman" w:hAnsi="Times New Roman" w:cs="Times New Roman"/>
                          <w:sz w:val="16"/>
                          <w:szCs w:val="16"/>
                        </w:rPr>
                      </w:pPr>
                      <w:r w:rsidRPr="0006422E">
                        <w:rPr>
                          <w:rFonts w:ascii="Times New Roman" w:hAnsi="Times New Roman" w:cs="Times New Roman"/>
                          <w:sz w:val="16"/>
                          <w:szCs w:val="16"/>
                        </w:rPr>
                        <w:t xml:space="preserve">Участие в конкурсных  комиссиях </w:t>
                      </w:r>
                    </w:p>
                    <w:p w:rsidR="00EF1ADA" w:rsidRDefault="00EF1ADA" w:rsidP="00C501AE"/>
                  </w:txbxContent>
                </v:textbox>
              </v:rect>
            </w:pict>
          </mc:Fallback>
        </mc:AlternateContent>
      </w:r>
      <w:r w:rsidRPr="00C501AE">
        <w:rPr>
          <w:noProof/>
          <w:lang w:eastAsia="ru-RU"/>
        </w:rPr>
        <mc:AlternateContent>
          <mc:Choice Requires="wps">
            <w:drawing>
              <wp:anchor distT="0" distB="0" distL="114300" distR="114300" simplePos="0" relativeHeight="251585536" behindDoc="0" locked="0" layoutInCell="1" allowOverlap="1" wp14:anchorId="1422EE22" wp14:editId="1B163F48">
                <wp:simplePos x="0" y="0"/>
                <wp:positionH relativeFrom="column">
                  <wp:posOffset>-507365</wp:posOffset>
                </wp:positionH>
                <wp:positionV relativeFrom="paragraph">
                  <wp:posOffset>36195</wp:posOffset>
                </wp:positionV>
                <wp:extent cx="5476875" cy="754380"/>
                <wp:effectExtent l="0" t="0" r="28575" b="26670"/>
                <wp:wrapNone/>
                <wp:docPr id="323" name="Прямоугольник 323"/>
                <wp:cNvGraphicFramePr/>
                <a:graphic xmlns:a="http://schemas.openxmlformats.org/drawingml/2006/main">
                  <a:graphicData uri="http://schemas.microsoft.com/office/word/2010/wordprocessingShape">
                    <wps:wsp>
                      <wps:cNvSpPr/>
                      <wps:spPr>
                        <a:xfrm>
                          <a:off x="0" y="0"/>
                          <a:ext cx="5476875" cy="75438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06422E" w:rsidRDefault="00EF1ADA" w:rsidP="00C501AE">
                            <w:pPr>
                              <w:pBdr>
                                <w:bottom w:val="single" w:sz="12" w:space="1" w:color="auto"/>
                              </w:pBdr>
                              <w:spacing w:after="0"/>
                              <w:jc w:val="center"/>
                              <w:rPr>
                                <w:rFonts w:ascii="Times New Roman" w:hAnsi="Times New Roman" w:cs="Times New Roman"/>
                                <w:sz w:val="18"/>
                                <w:szCs w:val="18"/>
                              </w:rPr>
                            </w:pPr>
                            <w:r w:rsidRPr="0006422E">
                              <w:rPr>
                                <w:rFonts w:ascii="Times New Roman" w:hAnsi="Times New Roman" w:cs="Times New Roman"/>
                                <w:sz w:val="18"/>
                                <w:szCs w:val="18"/>
                              </w:rPr>
                              <w:t>Отдел качества  образования</w:t>
                            </w:r>
                          </w:p>
                          <w:p w:rsidR="00EF1ADA" w:rsidRPr="0006422E" w:rsidRDefault="00EF1ADA" w:rsidP="004002D7">
                            <w:pPr>
                              <w:pStyle w:val="a9"/>
                              <w:tabs>
                                <w:tab w:val="left" w:pos="142"/>
                              </w:tabs>
                              <w:spacing w:after="0" w:line="240" w:lineRule="auto"/>
                              <w:ind w:left="0" w:right="-40"/>
                              <w:jc w:val="both"/>
                              <w:rPr>
                                <w:rFonts w:ascii="Times New Roman" w:hAnsi="Times New Roman" w:cs="Times New Roman"/>
                                <w:sz w:val="16"/>
                                <w:szCs w:val="16"/>
                              </w:rPr>
                            </w:pPr>
                            <w:r w:rsidRPr="0006422E">
                              <w:rPr>
                                <w:rFonts w:ascii="Times New Roman" w:hAnsi="Times New Roman" w:cs="Times New Roman"/>
                                <w:sz w:val="16"/>
                                <w:szCs w:val="16"/>
                              </w:rPr>
                              <w:t xml:space="preserve">1.Контроль качества и оценки формирования штата ППС. </w:t>
                            </w:r>
                          </w:p>
                          <w:p w:rsidR="00EF1ADA" w:rsidRPr="0006422E" w:rsidRDefault="00EF1ADA" w:rsidP="004002D7">
                            <w:pPr>
                              <w:pStyle w:val="a9"/>
                              <w:tabs>
                                <w:tab w:val="left" w:pos="142"/>
                              </w:tabs>
                              <w:spacing w:after="0" w:line="240" w:lineRule="auto"/>
                              <w:ind w:left="0" w:right="-40"/>
                              <w:jc w:val="both"/>
                              <w:rPr>
                                <w:rFonts w:ascii="Times New Roman" w:hAnsi="Times New Roman" w:cs="Times New Roman"/>
                                <w:sz w:val="16"/>
                                <w:szCs w:val="16"/>
                              </w:rPr>
                            </w:pPr>
                            <w:r w:rsidRPr="0006422E">
                              <w:rPr>
                                <w:rFonts w:ascii="Times New Roman" w:hAnsi="Times New Roman" w:cs="Times New Roman"/>
                                <w:sz w:val="16"/>
                                <w:szCs w:val="16"/>
                              </w:rPr>
                              <w:t xml:space="preserve">2.Проведение внутреннего аудита, самооценки ОП </w:t>
                            </w:r>
                          </w:p>
                          <w:p w:rsidR="00EF1ADA" w:rsidRPr="0006422E" w:rsidRDefault="00EF1ADA" w:rsidP="004002D7">
                            <w:pPr>
                              <w:pStyle w:val="a9"/>
                              <w:tabs>
                                <w:tab w:val="left" w:pos="142"/>
                              </w:tabs>
                              <w:spacing w:after="0" w:line="240" w:lineRule="auto"/>
                              <w:ind w:left="0" w:right="-40"/>
                              <w:jc w:val="both"/>
                              <w:rPr>
                                <w:rFonts w:ascii="Times New Roman" w:hAnsi="Times New Roman" w:cs="Times New Roman"/>
                                <w:sz w:val="16"/>
                                <w:szCs w:val="16"/>
                              </w:rPr>
                            </w:pPr>
                            <w:r w:rsidRPr="0006422E">
                              <w:rPr>
                                <w:rFonts w:ascii="Times New Roman" w:hAnsi="Times New Roman" w:cs="Times New Roman"/>
                                <w:sz w:val="16"/>
                                <w:szCs w:val="16"/>
                              </w:rPr>
                              <w:t xml:space="preserve">3.Проведение соцопроса, анализа и  оценки по удовлетворенности ППС </w:t>
                            </w:r>
                          </w:p>
                          <w:p w:rsidR="00EF1ADA" w:rsidRPr="00C931A3" w:rsidRDefault="00EF1ADA" w:rsidP="00C501AE">
                            <w:pPr>
                              <w:pStyle w:val="a9"/>
                              <w:tabs>
                                <w:tab w:val="left" w:pos="709"/>
                              </w:tabs>
                              <w:ind w:left="142" w:right="-39" w:hanging="142"/>
                              <w:jc w:val="both"/>
                              <w:rPr>
                                <w:sz w:val="18"/>
                                <w:szCs w:val="18"/>
                              </w:rPr>
                            </w:pPr>
                            <w:r w:rsidRPr="00C931A3">
                              <w:rPr>
                                <w:sz w:val="18"/>
                                <w:szCs w:val="18"/>
                              </w:rPr>
                              <w:t xml:space="preserve">. </w:t>
                            </w:r>
                          </w:p>
                          <w:p w:rsidR="00EF1ADA" w:rsidRPr="006422BC" w:rsidRDefault="00EF1ADA" w:rsidP="00C501AE">
                            <w:pPr>
                              <w:pStyle w:val="a9"/>
                              <w:ind w:left="-142" w:right="-39"/>
                              <w:rPr>
                                <w:sz w:val="20"/>
                                <w:szCs w:val="20"/>
                              </w:rPr>
                            </w:pPr>
                            <w:r w:rsidRPr="006422BC">
                              <w:rPr>
                                <w:sz w:val="20"/>
                                <w:szCs w:val="20"/>
                              </w:rPr>
                              <w:t xml:space="preserve"> </w:t>
                            </w:r>
                          </w:p>
                          <w:p w:rsidR="00EF1ADA" w:rsidRPr="006422BC" w:rsidRDefault="00EF1ADA" w:rsidP="00C501AE">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22EE22" id="Прямоугольник 323" o:spid="_x0000_s1407" style="position:absolute;left:0;text-align:left;margin-left:-39.95pt;margin-top:2.85pt;width:431.25pt;height:59.4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" fillcolor="window" strokecolor="windowText" strokeweight="2pt">
                <v:textbox>
                  <w:txbxContent>
                    <w:p w:rsidR="00EF1ADA" w:rsidRPr="0006422E" w:rsidRDefault="00EF1ADA" w:rsidP="00C501AE">
                      <w:pPr>
                        <w:pBdr>
                          <w:bottom w:val="single" w:sz="12" w:space="1" w:color="auto"/>
                        </w:pBdr>
                        <w:spacing w:after="0"/>
                        <w:jc w:val="center"/>
                        <w:rPr>
                          <w:rFonts w:ascii="Times New Roman" w:hAnsi="Times New Roman" w:cs="Times New Roman"/>
                          <w:sz w:val="18"/>
                          <w:szCs w:val="18"/>
                        </w:rPr>
                      </w:pPr>
                      <w:r w:rsidRPr="0006422E">
                        <w:rPr>
                          <w:rFonts w:ascii="Times New Roman" w:hAnsi="Times New Roman" w:cs="Times New Roman"/>
                          <w:sz w:val="18"/>
                          <w:szCs w:val="18"/>
                        </w:rPr>
                        <w:t>Отдел качества  образования</w:t>
                      </w:r>
                    </w:p>
                    <w:p w:rsidR="00EF1ADA" w:rsidRPr="0006422E" w:rsidRDefault="00EF1ADA" w:rsidP="004002D7">
                      <w:pPr>
                        <w:pStyle w:val="a9"/>
                        <w:tabs>
                          <w:tab w:val="left" w:pos="142"/>
                        </w:tabs>
                        <w:spacing w:after="0" w:line="240" w:lineRule="auto"/>
                        <w:ind w:left="0" w:right="-40"/>
                        <w:jc w:val="both"/>
                        <w:rPr>
                          <w:rFonts w:ascii="Times New Roman" w:hAnsi="Times New Roman" w:cs="Times New Roman"/>
                          <w:sz w:val="16"/>
                          <w:szCs w:val="16"/>
                        </w:rPr>
                      </w:pPr>
                      <w:r w:rsidRPr="0006422E">
                        <w:rPr>
                          <w:rFonts w:ascii="Times New Roman" w:hAnsi="Times New Roman" w:cs="Times New Roman"/>
                          <w:sz w:val="16"/>
                          <w:szCs w:val="16"/>
                        </w:rPr>
                        <w:t xml:space="preserve">1.Контроль качества и оценки формирования штата ППС. </w:t>
                      </w:r>
                    </w:p>
                    <w:p w:rsidR="00EF1ADA" w:rsidRPr="0006422E" w:rsidRDefault="00EF1ADA" w:rsidP="004002D7">
                      <w:pPr>
                        <w:pStyle w:val="a9"/>
                        <w:tabs>
                          <w:tab w:val="left" w:pos="142"/>
                        </w:tabs>
                        <w:spacing w:after="0" w:line="240" w:lineRule="auto"/>
                        <w:ind w:left="0" w:right="-40"/>
                        <w:jc w:val="both"/>
                        <w:rPr>
                          <w:rFonts w:ascii="Times New Roman" w:hAnsi="Times New Roman" w:cs="Times New Roman"/>
                          <w:sz w:val="16"/>
                          <w:szCs w:val="16"/>
                        </w:rPr>
                      </w:pPr>
                      <w:r w:rsidRPr="0006422E">
                        <w:rPr>
                          <w:rFonts w:ascii="Times New Roman" w:hAnsi="Times New Roman" w:cs="Times New Roman"/>
                          <w:sz w:val="16"/>
                          <w:szCs w:val="16"/>
                        </w:rPr>
                        <w:t xml:space="preserve">2.Проведение внутреннего аудита, самооценки ОП </w:t>
                      </w:r>
                    </w:p>
                    <w:p w:rsidR="00EF1ADA" w:rsidRPr="0006422E" w:rsidRDefault="00EF1ADA" w:rsidP="004002D7">
                      <w:pPr>
                        <w:pStyle w:val="a9"/>
                        <w:tabs>
                          <w:tab w:val="left" w:pos="142"/>
                        </w:tabs>
                        <w:spacing w:after="0" w:line="240" w:lineRule="auto"/>
                        <w:ind w:left="0" w:right="-40"/>
                        <w:jc w:val="both"/>
                        <w:rPr>
                          <w:rFonts w:ascii="Times New Roman" w:hAnsi="Times New Roman" w:cs="Times New Roman"/>
                          <w:sz w:val="16"/>
                          <w:szCs w:val="16"/>
                        </w:rPr>
                      </w:pPr>
                      <w:r w:rsidRPr="0006422E">
                        <w:rPr>
                          <w:rFonts w:ascii="Times New Roman" w:hAnsi="Times New Roman" w:cs="Times New Roman"/>
                          <w:sz w:val="16"/>
                          <w:szCs w:val="16"/>
                        </w:rPr>
                        <w:t xml:space="preserve">3.Проведение соцопроса, анализа и  оценки по удовлетворенности ППС </w:t>
                      </w:r>
                    </w:p>
                    <w:p w:rsidR="00EF1ADA" w:rsidRPr="00C931A3" w:rsidRDefault="00EF1ADA" w:rsidP="00C501AE">
                      <w:pPr>
                        <w:pStyle w:val="a9"/>
                        <w:tabs>
                          <w:tab w:val="left" w:pos="709"/>
                        </w:tabs>
                        <w:ind w:left="142" w:right="-39" w:hanging="142"/>
                        <w:jc w:val="both"/>
                        <w:rPr>
                          <w:sz w:val="18"/>
                          <w:szCs w:val="18"/>
                        </w:rPr>
                      </w:pPr>
                      <w:r w:rsidRPr="00C931A3">
                        <w:rPr>
                          <w:sz w:val="18"/>
                          <w:szCs w:val="18"/>
                        </w:rPr>
                        <w:t xml:space="preserve">. </w:t>
                      </w:r>
                    </w:p>
                    <w:p w:rsidR="00EF1ADA" w:rsidRPr="006422BC" w:rsidRDefault="00EF1ADA" w:rsidP="00C501AE">
                      <w:pPr>
                        <w:pStyle w:val="a9"/>
                        <w:ind w:left="-142" w:right="-39"/>
                        <w:rPr>
                          <w:sz w:val="20"/>
                          <w:szCs w:val="20"/>
                        </w:rPr>
                      </w:pPr>
                      <w:r w:rsidRPr="006422BC">
                        <w:rPr>
                          <w:sz w:val="20"/>
                          <w:szCs w:val="20"/>
                        </w:rPr>
                        <w:t xml:space="preserve"> </w:t>
                      </w:r>
                    </w:p>
                    <w:p w:rsidR="00EF1ADA" w:rsidRPr="006422BC" w:rsidRDefault="00EF1ADA" w:rsidP="00C501AE">
                      <w:pPr>
                        <w:pStyle w:val="a9"/>
                        <w:ind w:left="-142" w:right="-39"/>
                        <w:rPr>
                          <w:sz w:val="20"/>
                          <w:szCs w:val="20"/>
                        </w:rPr>
                      </w:pPr>
                    </w:p>
                  </w:txbxContent>
                </v:textbox>
              </v:rect>
            </w:pict>
          </mc:Fallback>
        </mc:AlternateContent>
      </w:r>
      <w:r w:rsidRPr="00C501AE">
        <w:rPr>
          <w:noProof/>
          <w:lang w:eastAsia="ru-RU"/>
        </w:rPr>
        <mc:AlternateContent>
          <mc:Choice Requires="wps">
            <w:drawing>
              <wp:anchor distT="0" distB="0" distL="114300" distR="114300" simplePos="0" relativeHeight="251588608" behindDoc="0" locked="0" layoutInCell="1" allowOverlap="1" wp14:anchorId="3F867816" wp14:editId="24B9B00C">
                <wp:simplePos x="0" y="0"/>
                <wp:positionH relativeFrom="column">
                  <wp:posOffset>-507439</wp:posOffset>
                </wp:positionH>
                <wp:positionV relativeFrom="paragraph">
                  <wp:posOffset>983423</wp:posOffset>
                </wp:positionV>
                <wp:extent cx="5476875" cy="776177"/>
                <wp:effectExtent l="0" t="0" r="28575" b="24130"/>
                <wp:wrapNone/>
                <wp:docPr id="324" name="Прямоугольник 324"/>
                <wp:cNvGraphicFramePr/>
                <a:graphic xmlns:a="http://schemas.openxmlformats.org/drawingml/2006/main">
                  <a:graphicData uri="http://schemas.microsoft.com/office/word/2010/wordprocessingShape">
                    <wps:wsp>
                      <wps:cNvSpPr/>
                      <wps:spPr>
                        <a:xfrm>
                          <a:off x="0" y="0"/>
                          <a:ext cx="5476875" cy="776177"/>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06422E" w:rsidRDefault="00EF1ADA" w:rsidP="00C501AE">
                            <w:pPr>
                              <w:spacing w:after="0" w:line="240" w:lineRule="auto"/>
                              <w:ind w:right="-39"/>
                              <w:rPr>
                                <w:rFonts w:ascii="Times New Roman" w:hAnsi="Times New Roman" w:cs="Times New Roman"/>
                                <w:sz w:val="16"/>
                                <w:szCs w:val="16"/>
                              </w:rPr>
                            </w:pPr>
                            <w:r w:rsidRPr="0036747E">
                              <w:rPr>
                                <w:rFonts w:ascii="Times New Roman" w:hAnsi="Times New Roman" w:cs="Times New Roman"/>
                                <w:sz w:val="16"/>
                                <w:szCs w:val="16"/>
                              </w:rPr>
                              <w:t>1</w:t>
                            </w:r>
                            <w:r w:rsidRPr="0006422E">
                              <w:rPr>
                                <w:rFonts w:ascii="Times New Roman" w:hAnsi="Times New Roman" w:cs="Times New Roman"/>
                                <w:sz w:val="16"/>
                                <w:szCs w:val="16"/>
                              </w:rPr>
                              <w:t>.Обеспечение контроля качества  учебного процесса человеческими ресурсами</w:t>
                            </w:r>
                          </w:p>
                          <w:p w:rsidR="00EF1ADA" w:rsidRPr="0006422E" w:rsidRDefault="00EF1ADA" w:rsidP="00C501AE">
                            <w:pPr>
                              <w:pStyle w:val="a9"/>
                              <w:ind w:left="-142" w:right="-39"/>
                              <w:rPr>
                                <w:rFonts w:ascii="Times New Roman" w:hAnsi="Times New Roman" w:cs="Times New Roman"/>
                                <w:sz w:val="16"/>
                                <w:szCs w:val="16"/>
                              </w:rPr>
                            </w:pPr>
                            <w:r w:rsidRPr="0006422E">
                              <w:rPr>
                                <w:rFonts w:ascii="Times New Roman" w:hAnsi="Times New Roman" w:cs="Times New Roman"/>
                                <w:sz w:val="16"/>
                                <w:szCs w:val="16"/>
                              </w:rPr>
                              <w:t xml:space="preserve"> 2. Согласование приема ППС, объявление конкурса  на  вакантные  должности </w:t>
                            </w:r>
                          </w:p>
                          <w:p w:rsidR="00EF1ADA" w:rsidRPr="0006422E" w:rsidRDefault="00EF1ADA" w:rsidP="00C501AE">
                            <w:pPr>
                              <w:pStyle w:val="a9"/>
                              <w:ind w:left="-142" w:right="-39"/>
                              <w:rPr>
                                <w:rFonts w:ascii="Times New Roman" w:hAnsi="Times New Roman" w:cs="Times New Roman"/>
                                <w:sz w:val="16"/>
                                <w:szCs w:val="16"/>
                              </w:rPr>
                            </w:pPr>
                            <w:r w:rsidRPr="0006422E">
                              <w:rPr>
                                <w:rFonts w:ascii="Times New Roman" w:hAnsi="Times New Roman" w:cs="Times New Roman"/>
                                <w:sz w:val="16"/>
                                <w:szCs w:val="16"/>
                              </w:rPr>
                              <w:t xml:space="preserve"> 3. Рассмотрение и рекомендации  кандидатур ППС, проходивших по конкурсу   на УС</w:t>
                            </w:r>
                          </w:p>
                          <w:p w:rsidR="00EF1ADA" w:rsidRPr="00DE727F" w:rsidRDefault="00EF1ADA" w:rsidP="00C501AE">
                            <w:pPr>
                              <w:pStyle w:val="a9"/>
                              <w:ind w:left="-142" w:right="-39"/>
                              <w:rPr>
                                <w:sz w:val="16"/>
                                <w:szCs w:val="16"/>
                              </w:rPr>
                            </w:pPr>
                            <w:r>
                              <w:rPr>
                                <w:sz w:val="16"/>
                                <w:szCs w:val="16"/>
                              </w:rPr>
                              <w:t xml:space="preserve"> </w:t>
                            </w:r>
                          </w:p>
                          <w:p w:rsidR="00EF1ADA" w:rsidRPr="00BD7EC0" w:rsidRDefault="00EF1ADA" w:rsidP="00C501AE">
                            <w:pPr>
                              <w:pStyle w:val="a9"/>
                              <w:ind w:left="-142" w:right="-39"/>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867816" id="Прямоугольник 324" o:spid="_x0000_s1408" style="position:absolute;left:0;text-align:left;margin-left:-39.95pt;margin-top:77.45pt;width:431.25pt;height:61.1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" fillcolor="window" strokecolor="windowText" strokeweight="2pt">
                <v:textbox>
                  <w:txbxContent>
                    <w:p w:rsidR="00EF1ADA" w:rsidRPr="00C931A3" w:rsidRDefault="00EF1ADA" w:rsidP="00C501AE">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06422E" w:rsidRDefault="00EF1ADA" w:rsidP="00C501AE">
                      <w:pPr>
                        <w:spacing w:after="0" w:line="240" w:lineRule="auto"/>
                        <w:ind w:right="-39"/>
                        <w:rPr>
                          <w:rFonts w:ascii="Times New Roman" w:hAnsi="Times New Roman" w:cs="Times New Roman"/>
                          <w:sz w:val="16"/>
                          <w:szCs w:val="16"/>
                        </w:rPr>
                      </w:pPr>
                      <w:r w:rsidRPr="0036747E">
                        <w:rPr>
                          <w:rFonts w:ascii="Times New Roman" w:hAnsi="Times New Roman" w:cs="Times New Roman"/>
                          <w:sz w:val="16"/>
                          <w:szCs w:val="16"/>
                        </w:rPr>
                        <w:t>1</w:t>
                      </w:r>
                      <w:r w:rsidRPr="0006422E">
                        <w:rPr>
                          <w:rFonts w:ascii="Times New Roman" w:hAnsi="Times New Roman" w:cs="Times New Roman"/>
                          <w:sz w:val="16"/>
                          <w:szCs w:val="16"/>
                        </w:rPr>
                        <w:t>.Обеспечение контроля качества  учебного процесса человеческими ресурсами</w:t>
                      </w:r>
                    </w:p>
                    <w:p w:rsidR="00EF1ADA" w:rsidRPr="0006422E" w:rsidRDefault="00EF1ADA" w:rsidP="00C501AE">
                      <w:pPr>
                        <w:pStyle w:val="a9"/>
                        <w:ind w:left="-142" w:right="-39"/>
                        <w:rPr>
                          <w:rFonts w:ascii="Times New Roman" w:hAnsi="Times New Roman" w:cs="Times New Roman"/>
                          <w:sz w:val="16"/>
                          <w:szCs w:val="16"/>
                        </w:rPr>
                      </w:pPr>
                      <w:r w:rsidRPr="0006422E">
                        <w:rPr>
                          <w:rFonts w:ascii="Times New Roman" w:hAnsi="Times New Roman" w:cs="Times New Roman"/>
                          <w:sz w:val="16"/>
                          <w:szCs w:val="16"/>
                        </w:rPr>
                        <w:t xml:space="preserve"> 2. Согласование приема ППС, объявление конкурса  на  вакантные  должности </w:t>
                      </w:r>
                    </w:p>
                    <w:p w:rsidR="00EF1ADA" w:rsidRPr="0006422E" w:rsidRDefault="00EF1ADA" w:rsidP="00C501AE">
                      <w:pPr>
                        <w:pStyle w:val="a9"/>
                        <w:ind w:left="-142" w:right="-39"/>
                        <w:rPr>
                          <w:rFonts w:ascii="Times New Roman" w:hAnsi="Times New Roman" w:cs="Times New Roman"/>
                          <w:sz w:val="16"/>
                          <w:szCs w:val="16"/>
                        </w:rPr>
                      </w:pPr>
                      <w:r w:rsidRPr="0006422E">
                        <w:rPr>
                          <w:rFonts w:ascii="Times New Roman" w:hAnsi="Times New Roman" w:cs="Times New Roman"/>
                          <w:sz w:val="16"/>
                          <w:szCs w:val="16"/>
                        </w:rPr>
                        <w:t xml:space="preserve"> 3. Рассмотрение и рекомендации  кандидатур ППС, проходивших по конкурсу   на УС</w:t>
                      </w:r>
                    </w:p>
                    <w:p w:rsidR="00EF1ADA" w:rsidRPr="00DE727F" w:rsidRDefault="00EF1ADA" w:rsidP="00C501AE">
                      <w:pPr>
                        <w:pStyle w:val="a9"/>
                        <w:ind w:left="-142" w:right="-39"/>
                        <w:rPr>
                          <w:sz w:val="16"/>
                          <w:szCs w:val="16"/>
                        </w:rPr>
                      </w:pPr>
                      <w:r>
                        <w:rPr>
                          <w:sz w:val="16"/>
                          <w:szCs w:val="16"/>
                        </w:rPr>
                        <w:t xml:space="preserve"> </w:t>
                      </w:r>
                    </w:p>
                    <w:p w:rsidR="00EF1ADA" w:rsidRPr="00BD7EC0" w:rsidRDefault="00EF1ADA" w:rsidP="00C501AE">
                      <w:pPr>
                        <w:pStyle w:val="a9"/>
                        <w:ind w:left="-142" w:right="-39"/>
                        <w:rPr>
                          <w:sz w:val="16"/>
                          <w:szCs w:val="16"/>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06422E" w:rsidP="00F52FD4">
      <w:pPr>
        <w:jc w:val="center"/>
        <w:rPr>
          <w:rFonts w:ascii="Times New Roman" w:hAnsi="Times New Roman" w:cs="Times New Roman"/>
          <w:sz w:val="24"/>
          <w:szCs w:val="24"/>
        </w:rPr>
      </w:pPr>
      <w:r w:rsidRPr="00C501AE">
        <w:rPr>
          <w:noProof/>
          <w:lang w:eastAsia="ru-RU"/>
        </w:rPr>
        <mc:AlternateContent>
          <mc:Choice Requires="wps">
            <w:drawing>
              <wp:anchor distT="0" distB="0" distL="114300" distR="114300" simplePos="0" relativeHeight="251587584" behindDoc="0" locked="0" layoutInCell="1" allowOverlap="1" wp14:anchorId="02A37DDA" wp14:editId="551FBE3B">
                <wp:simplePos x="0" y="0"/>
                <wp:positionH relativeFrom="column">
                  <wp:posOffset>5095083</wp:posOffset>
                </wp:positionH>
                <wp:positionV relativeFrom="paragraph">
                  <wp:posOffset>227009</wp:posOffset>
                </wp:positionV>
                <wp:extent cx="4752340" cy="2198670"/>
                <wp:effectExtent l="0" t="0" r="10160" b="11430"/>
                <wp:wrapNone/>
                <wp:docPr id="315" name="Прямоугольник 315"/>
                <wp:cNvGraphicFramePr/>
                <a:graphic xmlns:a="http://schemas.openxmlformats.org/drawingml/2006/main">
                  <a:graphicData uri="http://schemas.microsoft.com/office/word/2010/wordprocessingShape">
                    <wps:wsp>
                      <wps:cNvSpPr/>
                      <wps:spPr>
                        <a:xfrm>
                          <a:off x="0" y="0"/>
                          <a:ext cx="4752340" cy="219867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06422E" w:rsidRDefault="00EF1ADA" w:rsidP="00C501AE">
                            <w:pPr>
                              <w:pStyle w:val="a9"/>
                              <w:ind w:left="284" w:right="-39" w:hanging="284"/>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Обеспечение ОП кадровым составом  в соответствии с лицензионными требованиями и ГОС ВПО</w:t>
                            </w:r>
                          </w:p>
                          <w:p w:rsidR="00EF1ADA" w:rsidRPr="0006422E" w:rsidRDefault="00EF1ADA" w:rsidP="00C501AE">
                            <w:pPr>
                              <w:pStyle w:val="a9"/>
                              <w:ind w:left="284" w:right="-39" w:hanging="284"/>
                              <w:rPr>
                                <w:rFonts w:ascii="Times New Roman" w:hAnsi="Times New Roman" w:cs="Times New Roman"/>
                                <w:sz w:val="16"/>
                                <w:szCs w:val="16"/>
                              </w:rPr>
                            </w:pPr>
                            <w:r w:rsidRPr="0006422E">
                              <w:rPr>
                                <w:rFonts w:ascii="Times New Roman" w:hAnsi="Times New Roman" w:cs="Times New Roman"/>
                                <w:sz w:val="16"/>
                                <w:szCs w:val="16"/>
                              </w:rPr>
                              <w:t xml:space="preserve">2. Подача рапорта ректору на  объявление конкурса на вакантную должность </w:t>
                            </w:r>
                          </w:p>
                          <w:p w:rsidR="00EF1ADA" w:rsidRPr="0006422E" w:rsidRDefault="00EF1ADA" w:rsidP="00C501AE">
                            <w:pPr>
                              <w:pStyle w:val="a9"/>
                              <w:ind w:left="284" w:right="-174" w:hanging="284"/>
                              <w:rPr>
                                <w:rFonts w:ascii="Times New Roman" w:hAnsi="Times New Roman" w:cs="Times New Roman"/>
                                <w:sz w:val="16"/>
                                <w:szCs w:val="16"/>
                              </w:rPr>
                            </w:pPr>
                            <w:r w:rsidRPr="0006422E">
                              <w:rPr>
                                <w:rFonts w:ascii="Times New Roman" w:hAnsi="Times New Roman" w:cs="Times New Roman"/>
                                <w:sz w:val="16"/>
                                <w:szCs w:val="16"/>
                              </w:rPr>
                              <w:t xml:space="preserve">3. Собеседование с кандидатами на должность ППС  (наличие базового образования, педстаж, резюме,  квалификации, рекомендации, последнее место работы, наличие УМК). </w:t>
                            </w:r>
                          </w:p>
                          <w:p w:rsidR="00EF1ADA" w:rsidRPr="0006422E" w:rsidRDefault="00EF1ADA" w:rsidP="00C501AE">
                            <w:pPr>
                              <w:pStyle w:val="a9"/>
                              <w:ind w:left="284" w:right="-39" w:hanging="284"/>
                              <w:rPr>
                                <w:rFonts w:ascii="Times New Roman" w:hAnsi="Times New Roman" w:cs="Times New Roman"/>
                                <w:sz w:val="16"/>
                                <w:szCs w:val="16"/>
                              </w:rPr>
                            </w:pPr>
                            <w:r w:rsidRPr="0006422E">
                              <w:rPr>
                                <w:rFonts w:ascii="Times New Roman" w:hAnsi="Times New Roman" w:cs="Times New Roman"/>
                                <w:sz w:val="16"/>
                                <w:szCs w:val="16"/>
                              </w:rPr>
                              <w:t>4.Результаты собеседования:  заявление на работу, определение объем нагрузки, дисциплины академического уровня (бакалавр, магистратура)</w:t>
                            </w:r>
                          </w:p>
                          <w:p w:rsidR="00EF1ADA" w:rsidRPr="0006422E" w:rsidRDefault="00EF1ADA" w:rsidP="00C501AE">
                            <w:pPr>
                              <w:pStyle w:val="a9"/>
                              <w:ind w:left="284" w:right="-39" w:hanging="284"/>
                              <w:rPr>
                                <w:rFonts w:ascii="Times New Roman" w:hAnsi="Times New Roman" w:cs="Times New Roman"/>
                                <w:sz w:val="16"/>
                                <w:szCs w:val="16"/>
                              </w:rPr>
                            </w:pPr>
                            <w:r w:rsidRPr="0006422E">
                              <w:rPr>
                                <w:rFonts w:ascii="Times New Roman" w:hAnsi="Times New Roman" w:cs="Times New Roman"/>
                                <w:sz w:val="16"/>
                                <w:szCs w:val="16"/>
                              </w:rPr>
                              <w:t>5. Определение сроков прохождения по конкурсу  и подготовка пакета документов  согласно Положению о порядке замещения должностей ППС в КГТУ</w:t>
                            </w:r>
                          </w:p>
                          <w:p w:rsidR="00EF1ADA" w:rsidRPr="0006422E" w:rsidRDefault="00EF1ADA" w:rsidP="00C501AE">
                            <w:pPr>
                              <w:pStyle w:val="a9"/>
                              <w:ind w:left="284" w:right="-39" w:hanging="284"/>
                              <w:rPr>
                                <w:rFonts w:ascii="Times New Roman" w:hAnsi="Times New Roman" w:cs="Times New Roman"/>
                                <w:sz w:val="16"/>
                                <w:szCs w:val="16"/>
                              </w:rPr>
                            </w:pPr>
                            <w:r w:rsidRPr="0006422E">
                              <w:rPr>
                                <w:rFonts w:ascii="Times New Roman" w:hAnsi="Times New Roman" w:cs="Times New Roman"/>
                                <w:sz w:val="16"/>
                                <w:szCs w:val="16"/>
                              </w:rPr>
                              <w:t>6. Обсуждение кандидатуры на вакантную должность на заседании кафедры, подготовка выписки из протокола заседаний кафедр</w:t>
                            </w:r>
                          </w:p>
                          <w:p w:rsidR="00EF1ADA" w:rsidRPr="0006422E" w:rsidRDefault="00EF1ADA" w:rsidP="00C501AE">
                            <w:pPr>
                              <w:pStyle w:val="a9"/>
                              <w:ind w:left="284" w:right="-39" w:hanging="284"/>
                              <w:rPr>
                                <w:rFonts w:ascii="Times New Roman" w:hAnsi="Times New Roman" w:cs="Times New Roman"/>
                                <w:sz w:val="16"/>
                                <w:szCs w:val="16"/>
                              </w:rPr>
                            </w:pPr>
                            <w:r w:rsidRPr="0006422E">
                              <w:rPr>
                                <w:rFonts w:ascii="Times New Roman" w:hAnsi="Times New Roman" w:cs="Times New Roman"/>
                                <w:sz w:val="16"/>
                                <w:szCs w:val="16"/>
                              </w:rPr>
                              <w:t xml:space="preserve">7. Согласование  кандидатуры на вакантную должность с деканом факультета/института/магистратуры, учебным отделом, проректором по учебной работе </w:t>
                            </w:r>
                          </w:p>
                          <w:p w:rsidR="00EF1ADA" w:rsidRPr="00E57AF6" w:rsidRDefault="00EF1ADA" w:rsidP="00C501AE">
                            <w:pPr>
                              <w:pStyle w:val="a9"/>
                              <w:ind w:left="284" w:right="-39" w:hanging="284"/>
                              <w:rPr>
                                <w:sz w:val="16"/>
                                <w:szCs w:val="16"/>
                              </w:rPr>
                            </w:pPr>
                            <w:r>
                              <w:rPr>
                                <w:rFonts w:ascii="Times New Roman" w:hAnsi="Times New Roman" w:cs="Times New Roman"/>
                                <w:sz w:val="16"/>
                                <w:szCs w:val="16"/>
                              </w:rPr>
                              <w:t>8</w:t>
                            </w:r>
                            <w:r w:rsidRPr="0006422E">
                              <w:rPr>
                                <w:rFonts w:ascii="Times New Roman" w:hAnsi="Times New Roman" w:cs="Times New Roman"/>
                                <w:sz w:val="16"/>
                                <w:szCs w:val="16"/>
                              </w:rPr>
                              <w:t>.Ежегодное формирование штата ППС на основании заявки, расчета и распределение педагогической нагрузки. Подача рапорта на изменение штатного расписания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A37DDA" id="Прямоугольник 315" o:spid="_x0000_s1409" style="position:absolute;left:0;text-align:left;margin-left:401.2pt;margin-top:17.85pt;width:374.2pt;height:173.1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06422E" w:rsidRDefault="00EF1ADA" w:rsidP="00C501AE">
                      <w:pPr>
                        <w:pStyle w:val="a9"/>
                        <w:ind w:left="284" w:right="-39" w:hanging="284"/>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Обеспечение ОП кадровым составом  в соответствии с лицензионными требованиями и ГОС ВПО</w:t>
                      </w:r>
                    </w:p>
                    <w:p w:rsidR="00EF1ADA" w:rsidRPr="0006422E" w:rsidRDefault="00EF1ADA" w:rsidP="00C501AE">
                      <w:pPr>
                        <w:pStyle w:val="a9"/>
                        <w:ind w:left="284" w:right="-39" w:hanging="284"/>
                        <w:rPr>
                          <w:rFonts w:ascii="Times New Roman" w:hAnsi="Times New Roman" w:cs="Times New Roman"/>
                          <w:sz w:val="16"/>
                          <w:szCs w:val="16"/>
                        </w:rPr>
                      </w:pPr>
                      <w:r w:rsidRPr="0006422E">
                        <w:rPr>
                          <w:rFonts w:ascii="Times New Roman" w:hAnsi="Times New Roman" w:cs="Times New Roman"/>
                          <w:sz w:val="16"/>
                          <w:szCs w:val="16"/>
                        </w:rPr>
                        <w:t xml:space="preserve">2. Подача рапорта ректору на  объявление конкурса на вакантную должность </w:t>
                      </w:r>
                    </w:p>
                    <w:p w:rsidR="00EF1ADA" w:rsidRPr="0006422E" w:rsidRDefault="00EF1ADA" w:rsidP="00C501AE">
                      <w:pPr>
                        <w:pStyle w:val="a9"/>
                        <w:ind w:left="284" w:right="-174" w:hanging="284"/>
                        <w:rPr>
                          <w:rFonts w:ascii="Times New Roman" w:hAnsi="Times New Roman" w:cs="Times New Roman"/>
                          <w:sz w:val="16"/>
                          <w:szCs w:val="16"/>
                        </w:rPr>
                      </w:pPr>
                      <w:r w:rsidRPr="0006422E">
                        <w:rPr>
                          <w:rFonts w:ascii="Times New Roman" w:hAnsi="Times New Roman" w:cs="Times New Roman"/>
                          <w:sz w:val="16"/>
                          <w:szCs w:val="16"/>
                        </w:rPr>
                        <w:t xml:space="preserve">3. Собеседование с кандидатами на должность ППС  (наличие базового образования, педстаж, резюме,  квалификации, рекомендации, последнее место работы, наличие УМК). </w:t>
                      </w:r>
                    </w:p>
                    <w:p w:rsidR="00EF1ADA" w:rsidRPr="0006422E" w:rsidRDefault="00EF1ADA" w:rsidP="00C501AE">
                      <w:pPr>
                        <w:pStyle w:val="a9"/>
                        <w:ind w:left="284" w:right="-39" w:hanging="284"/>
                        <w:rPr>
                          <w:rFonts w:ascii="Times New Roman" w:hAnsi="Times New Roman" w:cs="Times New Roman"/>
                          <w:sz w:val="16"/>
                          <w:szCs w:val="16"/>
                        </w:rPr>
                      </w:pPr>
                      <w:r w:rsidRPr="0006422E">
                        <w:rPr>
                          <w:rFonts w:ascii="Times New Roman" w:hAnsi="Times New Roman" w:cs="Times New Roman"/>
                          <w:sz w:val="16"/>
                          <w:szCs w:val="16"/>
                        </w:rPr>
                        <w:t>4.Результаты собеседования:  заявление на работу, определение объем нагрузки, дисциплины академического уровня (бакалавр, магистратура)</w:t>
                      </w:r>
                    </w:p>
                    <w:p w:rsidR="00EF1ADA" w:rsidRPr="0006422E" w:rsidRDefault="00EF1ADA" w:rsidP="00C501AE">
                      <w:pPr>
                        <w:pStyle w:val="a9"/>
                        <w:ind w:left="284" w:right="-39" w:hanging="284"/>
                        <w:rPr>
                          <w:rFonts w:ascii="Times New Roman" w:hAnsi="Times New Roman" w:cs="Times New Roman"/>
                          <w:sz w:val="16"/>
                          <w:szCs w:val="16"/>
                        </w:rPr>
                      </w:pPr>
                      <w:r w:rsidRPr="0006422E">
                        <w:rPr>
                          <w:rFonts w:ascii="Times New Roman" w:hAnsi="Times New Roman" w:cs="Times New Roman"/>
                          <w:sz w:val="16"/>
                          <w:szCs w:val="16"/>
                        </w:rPr>
                        <w:t>5. Определение сроков прохождения по конкурсу  и подготовка пакета документов  согласно Положению о порядке замещения должностей ППС в КГТУ</w:t>
                      </w:r>
                    </w:p>
                    <w:p w:rsidR="00EF1ADA" w:rsidRPr="0006422E" w:rsidRDefault="00EF1ADA" w:rsidP="00C501AE">
                      <w:pPr>
                        <w:pStyle w:val="a9"/>
                        <w:ind w:left="284" w:right="-39" w:hanging="284"/>
                        <w:rPr>
                          <w:rFonts w:ascii="Times New Roman" w:hAnsi="Times New Roman" w:cs="Times New Roman"/>
                          <w:sz w:val="16"/>
                          <w:szCs w:val="16"/>
                        </w:rPr>
                      </w:pPr>
                      <w:r w:rsidRPr="0006422E">
                        <w:rPr>
                          <w:rFonts w:ascii="Times New Roman" w:hAnsi="Times New Roman" w:cs="Times New Roman"/>
                          <w:sz w:val="16"/>
                          <w:szCs w:val="16"/>
                        </w:rPr>
                        <w:t>6. Обсуждение кандидатуры на вакантную должность на заседании кафедры, подготовка выписки из протокола заседаний кафедр</w:t>
                      </w:r>
                    </w:p>
                    <w:p w:rsidR="00EF1ADA" w:rsidRPr="0006422E" w:rsidRDefault="00EF1ADA" w:rsidP="00C501AE">
                      <w:pPr>
                        <w:pStyle w:val="a9"/>
                        <w:ind w:left="284" w:right="-39" w:hanging="284"/>
                        <w:rPr>
                          <w:rFonts w:ascii="Times New Roman" w:hAnsi="Times New Roman" w:cs="Times New Roman"/>
                          <w:sz w:val="16"/>
                          <w:szCs w:val="16"/>
                        </w:rPr>
                      </w:pPr>
                      <w:r w:rsidRPr="0006422E">
                        <w:rPr>
                          <w:rFonts w:ascii="Times New Roman" w:hAnsi="Times New Roman" w:cs="Times New Roman"/>
                          <w:sz w:val="16"/>
                          <w:szCs w:val="16"/>
                        </w:rPr>
                        <w:t xml:space="preserve">7. Согласование  кандидатуры на вакантную должность с деканом факультета/института/магистратуры, учебным отделом, проректором по учебной работе </w:t>
                      </w:r>
                    </w:p>
                    <w:p w:rsidR="00EF1ADA" w:rsidRPr="00E57AF6" w:rsidRDefault="00EF1ADA" w:rsidP="00C501AE">
                      <w:pPr>
                        <w:pStyle w:val="a9"/>
                        <w:ind w:left="284" w:right="-39" w:hanging="284"/>
                        <w:rPr>
                          <w:sz w:val="16"/>
                          <w:szCs w:val="16"/>
                        </w:rPr>
                      </w:pPr>
                      <w:r>
                        <w:rPr>
                          <w:rFonts w:ascii="Times New Roman" w:hAnsi="Times New Roman" w:cs="Times New Roman"/>
                          <w:sz w:val="16"/>
                          <w:szCs w:val="16"/>
                        </w:rPr>
                        <w:t>8</w:t>
                      </w:r>
                      <w:r w:rsidRPr="0006422E">
                        <w:rPr>
                          <w:rFonts w:ascii="Times New Roman" w:hAnsi="Times New Roman" w:cs="Times New Roman"/>
                          <w:sz w:val="16"/>
                          <w:szCs w:val="16"/>
                        </w:rPr>
                        <w:t>.Ежегодное формирование штата ППС на основании заявки, расчета и распределение педагогической нагрузки. Подача рапорта на изменение штатного расписания</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1A01B6" w:rsidP="00F52FD4">
      <w:pPr>
        <w:jc w:val="center"/>
        <w:rPr>
          <w:rFonts w:ascii="Times New Roman" w:hAnsi="Times New Roman" w:cs="Times New Roman"/>
          <w:sz w:val="24"/>
          <w:szCs w:val="24"/>
        </w:rPr>
      </w:pPr>
      <w:r w:rsidRPr="00C501AE">
        <w:rPr>
          <w:rFonts w:ascii="Times New Roman" w:hAnsi="Times New Roman" w:cs="Times New Roman"/>
          <w:noProof/>
          <w:lang w:eastAsia="ru-RU"/>
        </w:rPr>
        <mc:AlternateContent>
          <mc:Choice Requires="wps">
            <w:drawing>
              <wp:anchor distT="0" distB="0" distL="114300" distR="114300" simplePos="0" relativeHeight="251590656" behindDoc="0" locked="0" layoutInCell="1" allowOverlap="1" wp14:anchorId="2B485246" wp14:editId="1089235F">
                <wp:simplePos x="0" y="0"/>
                <wp:positionH relativeFrom="column">
                  <wp:posOffset>-504825</wp:posOffset>
                </wp:positionH>
                <wp:positionV relativeFrom="paragraph">
                  <wp:posOffset>175895</wp:posOffset>
                </wp:positionV>
                <wp:extent cx="5476875" cy="2023745"/>
                <wp:effectExtent l="0" t="0" r="28575" b="14605"/>
                <wp:wrapNone/>
                <wp:docPr id="319" name="Прямоугольник 319"/>
                <wp:cNvGraphicFramePr/>
                <a:graphic xmlns:a="http://schemas.openxmlformats.org/drawingml/2006/main">
                  <a:graphicData uri="http://schemas.microsoft.com/office/word/2010/wordprocessingShape">
                    <wps:wsp>
                      <wps:cNvSpPr/>
                      <wps:spPr>
                        <a:xfrm>
                          <a:off x="0" y="0"/>
                          <a:ext cx="5476875" cy="202374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кадров </w:t>
                            </w:r>
                          </w:p>
                          <w:p w:rsidR="00EF1ADA" w:rsidRPr="0006422E" w:rsidRDefault="00EF1ADA" w:rsidP="004002D7">
                            <w:pPr>
                              <w:tabs>
                                <w:tab w:val="left" w:pos="142"/>
                              </w:tabs>
                              <w:spacing w:after="0" w:line="240" w:lineRule="auto"/>
                              <w:ind w:right="-40"/>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Разработка нормативных документов по приему на работу, режиму работы, внутреннего распорядка дня, квалификационных характеристик ППС</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2.Прием на работу в соответствии с ТЗ КР, Уставом КГТУ, трудовым договором. Ознакомление ППС  с должностными инструкциями</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3.Подготовка  на подпись ректора  контрактов,  трудовых соглашений с ППС, приказов приема на работу</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4.Объявление конкурса на должности ППС</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5.Формирование личного дела ППС, заполнение трудовых книжек</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 xml:space="preserve">6.Формирование штатов учебных структурных подразделений на текущий  учебный  год в ИС </w:t>
                            </w:r>
                            <w:r w:rsidRPr="0006422E">
                              <w:rPr>
                                <w:rFonts w:ascii="Times New Roman" w:hAnsi="Times New Roman" w:cs="Times New Roman"/>
                                <w:sz w:val="16"/>
                                <w:szCs w:val="16"/>
                                <w:lang w:val="en-US"/>
                              </w:rPr>
                              <w:t>AVN</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7.Согласование рапортов от кафедр по наличию вакантных мест</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8.Организация процедуры и оформления ППС на работу (….лист..): прохождение инструктажа по ТБ,  постановка на учет в профкоме, в поликлинике №2 (медкнижка). Выдача удостоверения личности</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9.Собеседование с ППС, подача документов на рассмотрение  и подписание ректору</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10.Определение и мониторинг сроков прохождения по конкурсу ППС.</w:t>
                            </w:r>
                          </w:p>
                          <w:p w:rsidR="00EF1ADA" w:rsidRPr="001A01B6" w:rsidRDefault="00EF1ADA" w:rsidP="001A01B6">
                            <w:pPr>
                              <w:pStyle w:val="a9"/>
                              <w:tabs>
                                <w:tab w:val="left" w:pos="142"/>
                              </w:tabs>
                              <w:spacing w:after="0" w:line="240" w:lineRule="auto"/>
                              <w:ind w:left="0" w:right="-40"/>
                              <w:rPr>
                                <w:rFonts w:ascii="Times New Roman" w:hAnsi="Times New Roman" w:cs="Times New Roman"/>
                                <w:sz w:val="16"/>
                                <w:szCs w:val="16"/>
                              </w:rPr>
                            </w:pPr>
                            <w:r>
                              <w:rPr>
                                <w:rFonts w:ascii="Times New Roman" w:hAnsi="Times New Roman" w:cs="Times New Roman"/>
                                <w:sz w:val="16"/>
                                <w:szCs w:val="16"/>
                              </w:rPr>
                              <w:t>11.</w:t>
                            </w:r>
                            <w:r w:rsidRPr="001A01B6">
                              <w:rPr>
                                <w:rFonts w:ascii="Times New Roman" w:hAnsi="Times New Roman" w:cs="Times New Roman"/>
                                <w:sz w:val="16"/>
                                <w:szCs w:val="16"/>
                              </w:rPr>
                              <w:t>Подача в СМИ объявления на конкурс вакантных должностей ППС</w:t>
                            </w: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485246" id="Прямоугольник 319" o:spid="_x0000_s1410" style="position:absolute;left:0;text-align:left;margin-left:-39.75pt;margin-top:13.85pt;width:431.25pt;height:159.3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кадров </w:t>
                      </w:r>
                    </w:p>
                    <w:p w:rsidR="00EF1ADA" w:rsidRPr="0006422E" w:rsidRDefault="00EF1ADA" w:rsidP="004002D7">
                      <w:pPr>
                        <w:tabs>
                          <w:tab w:val="left" w:pos="142"/>
                        </w:tabs>
                        <w:spacing w:after="0" w:line="240" w:lineRule="auto"/>
                        <w:ind w:right="-40"/>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Разработка нормативных документов по приему на работу, режиму работы, внутреннего распорядка дня, квалификационных характеристик ППС</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2.Прием на работу в соответствии с ТЗ КР, Уставом КГТУ, трудовым договором. Ознакомление ППС  с должностными инструкциями</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3.Подготовка  на подпись ректора  контрактов,  трудовых соглашений с ППС, приказов приема на работу</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4.Объявление конкурса на должности ППС</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5.Формирование личного дела ППС, заполнение трудовых книжек</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 xml:space="preserve">6.Формирование штатов учебных структурных подразделений на текущий  учебный  год в ИС </w:t>
                      </w:r>
                      <w:r w:rsidRPr="0006422E">
                        <w:rPr>
                          <w:rFonts w:ascii="Times New Roman" w:hAnsi="Times New Roman" w:cs="Times New Roman"/>
                          <w:sz w:val="16"/>
                          <w:szCs w:val="16"/>
                          <w:lang w:val="en-US"/>
                        </w:rPr>
                        <w:t>AVN</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7.Согласование рапортов от кафедр по наличию вакантных мест</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8.Организация процедуры и оформления ППС на работу (….лист..): прохождение инструктажа по ТБ,  постановка на учет в профкоме, в поликлинике №2 (медкнижка). Выдача удостоверения личности</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9.Собеседование с ППС, подача документов на рассмотрение  и подписание ректору</w:t>
                      </w:r>
                    </w:p>
                    <w:p w:rsidR="00EF1ADA" w:rsidRPr="0006422E" w:rsidRDefault="00EF1ADA" w:rsidP="004002D7">
                      <w:pPr>
                        <w:pStyle w:val="a9"/>
                        <w:tabs>
                          <w:tab w:val="left" w:pos="142"/>
                        </w:tabs>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10.Определение и мониторинг сроков прохождения по конкурсу ППС.</w:t>
                      </w:r>
                    </w:p>
                    <w:p w:rsidR="00EF1ADA" w:rsidRPr="001A01B6" w:rsidRDefault="00EF1ADA" w:rsidP="001A01B6">
                      <w:pPr>
                        <w:pStyle w:val="a9"/>
                        <w:tabs>
                          <w:tab w:val="left" w:pos="142"/>
                        </w:tabs>
                        <w:spacing w:after="0" w:line="240" w:lineRule="auto"/>
                        <w:ind w:left="0" w:right="-40"/>
                        <w:rPr>
                          <w:rFonts w:ascii="Times New Roman" w:hAnsi="Times New Roman" w:cs="Times New Roman"/>
                          <w:sz w:val="16"/>
                          <w:szCs w:val="16"/>
                        </w:rPr>
                      </w:pPr>
                      <w:r>
                        <w:rPr>
                          <w:rFonts w:ascii="Times New Roman" w:hAnsi="Times New Roman" w:cs="Times New Roman"/>
                          <w:sz w:val="16"/>
                          <w:szCs w:val="16"/>
                        </w:rPr>
                        <w:t>11.</w:t>
                      </w:r>
                      <w:r w:rsidRPr="001A01B6">
                        <w:rPr>
                          <w:rFonts w:ascii="Times New Roman" w:hAnsi="Times New Roman" w:cs="Times New Roman"/>
                          <w:sz w:val="16"/>
                          <w:szCs w:val="16"/>
                        </w:rPr>
                        <w:t>Подача в СМИ объявления на конкурс вакантных должностей ППС</w:t>
                      </w:r>
                    </w:p>
                    <w:p w:rsidR="00EF1ADA" w:rsidRPr="006422BC" w:rsidRDefault="00EF1ADA" w:rsidP="00C501AE">
                      <w:pPr>
                        <w:pStyle w:val="a9"/>
                        <w:ind w:left="142" w:right="-40"/>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06422E" w:rsidP="00F52FD4">
      <w:pPr>
        <w:jc w:val="center"/>
        <w:rPr>
          <w:rFonts w:ascii="Times New Roman" w:hAnsi="Times New Roman" w:cs="Times New Roman"/>
          <w:sz w:val="24"/>
          <w:szCs w:val="24"/>
        </w:rPr>
      </w:pPr>
      <w:r w:rsidRPr="00C501AE">
        <w:rPr>
          <w:rFonts w:ascii="Times New Roman" w:hAnsi="Times New Roman" w:cs="Times New Roman"/>
          <w:noProof/>
          <w:lang w:eastAsia="ru-RU"/>
        </w:rPr>
        <mc:AlternateContent>
          <mc:Choice Requires="wps">
            <w:drawing>
              <wp:anchor distT="0" distB="0" distL="114300" distR="114300" simplePos="0" relativeHeight="251592704" behindDoc="0" locked="0" layoutInCell="1" allowOverlap="1" wp14:anchorId="70301DE5" wp14:editId="00F7CCE9">
                <wp:simplePos x="0" y="0"/>
                <wp:positionH relativeFrom="column">
                  <wp:posOffset>5115560</wp:posOffset>
                </wp:positionH>
                <wp:positionV relativeFrom="paragraph">
                  <wp:posOffset>201795</wp:posOffset>
                </wp:positionV>
                <wp:extent cx="4731385" cy="520700"/>
                <wp:effectExtent l="0" t="0" r="12065" b="12700"/>
                <wp:wrapNone/>
                <wp:docPr id="318" name="Прямоугольник 318"/>
                <wp:cNvGraphicFramePr/>
                <a:graphic xmlns:a="http://schemas.openxmlformats.org/drawingml/2006/main">
                  <a:graphicData uri="http://schemas.microsoft.com/office/word/2010/wordprocessingShape">
                    <wps:wsp>
                      <wps:cNvSpPr/>
                      <wps:spPr>
                        <a:xfrm>
                          <a:off x="0" y="0"/>
                          <a:ext cx="4731385" cy="5207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Ученый секретарь КГТУ</w:t>
                            </w:r>
                          </w:p>
                          <w:p w:rsidR="00EF1ADA" w:rsidRPr="0006422E" w:rsidRDefault="00EF1ADA" w:rsidP="00B56659">
                            <w:pPr>
                              <w:spacing w:after="0" w:line="240" w:lineRule="auto"/>
                              <w:ind w:left="360" w:right="-40"/>
                              <w:rPr>
                                <w:rFonts w:ascii="Times New Roman" w:hAnsi="Times New Roman" w:cs="Times New Roman"/>
                                <w:sz w:val="16"/>
                                <w:szCs w:val="16"/>
                              </w:rPr>
                            </w:pPr>
                            <w:r w:rsidRPr="0006422E">
                              <w:rPr>
                                <w:rFonts w:ascii="Times New Roman" w:hAnsi="Times New Roman" w:cs="Times New Roman"/>
                                <w:sz w:val="16"/>
                                <w:szCs w:val="16"/>
                              </w:rPr>
                              <w:t>1.Подготовка документов прохождения по конкурсу и бюллетеней  на Ученый совет</w:t>
                            </w:r>
                          </w:p>
                          <w:p w:rsidR="00EF1ADA" w:rsidRPr="0006422E" w:rsidRDefault="00EF1ADA" w:rsidP="00B56659">
                            <w:pPr>
                              <w:spacing w:after="0" w:line="240" w:lineRule="auto"/>
                              <w:ind w:right="-40"/>
                              <w:rPr>
                                <w:rFonts w:ascii="Times New Roman" w:hAnsi="Times New Roman" w:cs="Times New Roman"/>
                                <w:sz w:val="16"/>
                                <w:szCs w:val="16"/>
                              </w:rPr>
                            </w:pPr>
                            <w:r w:rsidRPr="0006422E">
                              <w:rPr>
                                <w:rFonts w:ascii="Times New Roman" w:hAnsi="Times New Roman" w:cs="Times New Roman"/>
                                <w:sz w:val="16"/>
                                <w:szCs w:val="16"/>
                              </w:rPr>
                              <w:t xml:space="preserve">    2.Консультации по прохождению ППС по конкурсу</w:t>
                            </w: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301DE5" id="Прямоугольник 318" o:spid="_x0000_s1411" style="position:absolute;left:0;text-align:left;margin-left:402.8pt;margin-top:15.9pt;width:372.55pt;height:41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Ученый секретарь КГТУ</w:t>
                      </w:r>
                    </w:p>
                    <w:p w:rsidR="00EF1ADA" w:rsidRPr="0006422E" w:rsidRDefault="00EF1ADA" w:rsidP="00B56659">
                      <w:pPr>
                        <w:spacing w:after="0" w:line="240" w:lineRule="auto"/>
                        <w:ind w:left="360" w:right="-40"/>
                        <w:rPr>
                          <w:rFonts w:ascii="Times New Roman" w:hAnsi="Times New Roman" w:cs="Times New Roman"/>
                          <w:sz w:val="16"/>
                          <w:szCs w:val="16"/>
                        </w:rPr>
                      </w:pPr>
                      <w:r w:rsidRPr="0006422E">
                        <w:rPr>
                          <w:rFonts w:ascii="Times New Roman" w:hAnsi="Times New Roman" w:cs="Times New Roman"/>
                          <w:sz w:val="16"/>
                          <w:szCs w:val="16"/>
                        </w:rPr>
                        <w:t>1.Подготовка документов прохождения по конкурсу и бюллетеней  на Ученый совет</w:t>
                      </w:r>
                    </w:p>
                    <w:p w:rsidR="00EF1ADA" w:rsidRPr="0006422E" w:rsidRDefault="00EF1ADA" w:rsidP="00B56659">
                      <w:pPr>
                        <w:spacing w:after="0" w:line="240" w:lineRule="auto"/>
                        <w:ind w:right="-40"/>
                        <w:rPr>
                          <w:rFonts w:ascii="Times New Roman" w:hAnsi="Times New Roman" w:cs="Times New Roman"/>
                          <w:sz w:val="16"/>
                          <w:szCs w:val="16"/>
                        </w:rPr>
                      </w:pPr>
                      <w:r w:rsidRPr="0006422E">
                        <w:rPr>
                          <w:rFonts w:ascii="Times New Roman" w:hAnsi="Times New Roman" w:cs="Times New Roman"/>
                          <w:sz w:val="16"/>
                          <w:szCs w:val="16"/>
                        </w:rPr>
                        <w:t xml:space="preserve">    2.Консультации по прохождению ППС по конкурсу</w:t>
                      </w:r>
                    </w:p>
                    <w:p w:rsidR="00EF1ADA" w:rsidRPr="006422BC" w:rsidRDefault="00EF1ADA" w:rsidP="00C501AE">
                      <w:pPr>
                        <w:pStyle w:val="a9"/>
                        <w:ind w:left="-142" w:right="-40"/>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06422E" w:rsidP="00F52FD4">
      <w:pPr>
        <w:jc w:val="center"/>
        <w:rPr>
          <w:rFonts w:ascii="Times New Roman" w:hAnsi="Times New Roman" w:cs="Times New Roman"/>
          <w:sz w:val="24"/>
          <w:szCs w:val="24"/>
        </w:rPr>
      </w:pPr>
      <w:r w:rsidRPr="00C501AE">
        <w:rPr>
          <w:rFonts w:ascii="Times New Roman" w:hAnsi="Times New Roman" w:cs="Times New Roman"/>
          <w:noProof/>
          <w:lang w:eastAsia="ru-RU"/>
        </w:rPr>
        <mc:AlternateContent>
          <mc:Choice Requires="wps">
            <w:drawing>
              <wp:anchor distT="0" distB="0" distL="114300" distR="114300" simplePos="0" relativeHeight="251593728" behindDoc="0" locked="0" layoutInCell="1" allowOverlap="1" wp14:anchorId="3D7CBDB8" wp14:editId="758702B9">
                <wp:simplePos x="0" y="0"/>
                <wp:positionH relativeFrom="column">
                  <wp:posOffset>5115560</wp:posOffset>
                </wp:positionH>
                <wp:positionV relativeFrom="paragraph">
                  <wp:posOffset>64770</wp:posOffset>
                </wp:positionV>
                <wp:extent cx="4731385" cy="739140"/>
                <wp:effectExtent l="0" t="0" r="12065" b="22860"/>
                <wp:wrapNone/>
                <wp:docPr id="320" name="Прямоугольник 320"/>
                <wp:cNvGraphicFramePr/>
                <a:graphic xmlns:a="http://schemas.openxmlformats.org/drawingml/2006/main">
                  <a:graphicData uri="http://schemas.microsoft.com/office/word/2010/wordprocessingShape">
                    <wps:wsp>
                      <wps:cNvSpPr/>
                      <wps:spPr>
                        <a:xfrm>
                          <a:off x="0" y="0"/>
                          <a:ext cx="4731385" cy="73914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Профсоюзный комитет КГТУ</w:t>
                            </w:r>
                          </w:p>
                          <w:p w:rsidR="00EF1ADA" w:rsidRPr="00B56659" w:rsidRDefault="00EF1ADA" w:rsidP="00B56659">
                            <w:pPr>
                              <w:spacing w:after="0" w:line="240" w:lineRule="auto"/>
                              <w:ind w:left="360" w:right="-40"/>
                              <w:jc w:val="both"/>
                              <w:rPr>
                                <w:sz w:val="16"/>
                                <w:szCs w:val="16"/>
                              </w:rPr>
                            </w:pPr>
                            <w:r>
                              <w:rPr>
                                <w:sz w:val="16"/>
                                <w:szCs w:val="16"/>
                              </w:rPr>
                              <w:t>1</w:t>
                            </w:r>
                            <w:r w:rsidRPr="0006422E">
                              <w:rPr>
                                <w:rFonts w:ascii="Times New Roman" w:hAnsi="Times New Roman" w:cs="Times New Roman"/>
                                <w:sz w:val="16"/>
                                <w:szCs w:val="16"/>
                              </w:rPr>
                              <w:t>.При приеме на работу ознакомить с Уставом КГТУ, правилами внутреннего распорядка дня, Коллективным договором и другими  локальными нормативными актами связанными  с трудовыми отношениями</w:t>
                            </w:r>
                          </w:p>
                          <w:p w:rsidR="00EF1ADA" w:rsidRPr="004E41EC" w:rsidRDefault="00EF1ADA" w:rsidP="00C9321D">
                            <w:pPr>
                              <w:pStyle w:val="a9"/>
                              <w:numPr>
                                <w:ilvl w:val="0"/>
                                <w:numId w:val="34"/>
                              </w:numPr>
                              <w:spacing w:after="0" w:line="240" w:lineRule="auto"/>
                              <w:ind w:left="0" w:right="-40" w:hanging="142"/>
                              <w:rPr>
                                <w:sz w:val="16"/>
                                <w:szCs w:val="16"/>
                              </w:rPr>
                            </w:pP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7CBDB8" id="Прямоугольник 320" o:spid="_x0000_s1412" style="position:absolute;left:0;text-align:left;margin-left:402.8pt;margin-top:5.1pt;width:372.55pt;height:58.2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Профсоюзный комитет КГТУ</w:t>
                      </w:r>
                    </w:p>
                    <w:p w:rsidR="00EF1ADA" w:rsidRPr="00B56659" w:rsidRDefault="00EF1ADA" w:rsidP="00B56659">
                      <w:pPr>
                        <w:spacing w:after="0" w:line="240" w:lineRule="auto"/>
                        <w:ind w:left="360" w:right="-40"/>
                        <w:jc w:val="both"/>
                        <w:rPr>
                          <w:sz w:val="16"/>
                          <w:szCs w:val="16"/>
                        </w:rPr>
                      </w:pPr>
                      <w:r>
                        <w:rPr>
                          <w:sz w:val="16"/>
                          <w:szCs w:val="16"/>
                        </w:rPr>
                        <w:t>1</w:t>
                      </w:r>
                      <w:r w:rsidRPr="0006422E">
                        <w:rPr>
                          <w:rFonts w:ascii="Times New Roman" w:hAnsi="Times New Roman" w:cs="Times New Roman"/>
                          <w:sz w:val="16"/>
                          <w:szCs w:val="16"/>
                        </w:rPr>
                        <w:t>.При приеме на работу ознакомить с Уставом КГТУ, правилами внутреннего распорядка дня, Коллективным договором и другими  локальными нормативными актами связанными  с трудовыми отношениями</w:t>
                      </w:r>
                    </w:p>
                    <w:p w:rsidR="00EF1ADA" w:rsidRPr="004E41EC" w:rsidRDefault="00EF1ADA" w:rsidP="00C9321D">
                      <w:pPr>
                        <w:pStyle w:val="a9"/>
                        <w:numPr>
                          <w:ilvl w:val="0"/>
                          <w:numId w:val="34"/>
                        </w:numPr>
                        <w:spacing w:after="0" w:line="240" w:lineRule="auto"/>
                        <w:ind w:left="0" w:right="-40" w:hanging="142"/>
                        <w:rPr>
                          <w:sz w:val="16"/>
                          <w:szCs w:val="16"/>
                        </w:rPr>
                      </w:pPr>
                    </w:p>
                    <w:p w:rsidR="00EF1ADA" w:rsidRPr="006422BC" w:rsidRDefault="00EF1ADA" w:rsidP="00C501AE">
                      <w:pPr>
                        <w:pStyle w:val="a9"/>
                        <w:ind w:left="-142" w:right="-40"/>
                        <w:rPr>
                          <w:sz w:val="20"/>
                          <w:szCs w:val="20"/>
                        </w:rPr>
                      </w:pPr>
                    </w:p>
                  </w:txbxContent>
                </v:textbox>
              </v:rect>
            </w:pict>
          </mc:Fallback>
        </mc:AlternateContent>
      </w:r>
    </w:p>
    <w:p w:rsidR="00F654B3" w:rsidRDefault="001A01B6" w:rsidP="00F52FD4">
      <w:pPr>
        <w:jc w:val="center"/>
        <w:rPr>
          <w:rFonts w:ascii="Times New Roman" w:hAnsi="Times New Roman" w:cs="Times New Roman"/>
          <w:sz w:val="24"/>
          <w:szCs w:val="24"/>
        </w:rPr>
      </w:pPr>
      <w:r w:rsidRPr="00C501AE">
        <w:rPr>
          <w:rFonts w:ascii="Times New Roman" w:hAnsi="Times New Roman" w:cs="Times New Roman"/>
          <w:noProof/>
          <w:lang w:eastAsia="ru-RU"/>
        </w:rPr>
        <mc:AlternateContent>
          <mc:Choice Requires="wps">
            <w:drawing>
              <wp:anchor distT="0" distB="0" distL="114300" distR="114300" simplePos="0" relativeHeight="251589632" behindDoc="0" locked="0" layoutInCell="1" allowOverlap="1" wp14:anchorId="095C1299" wp14:editId="2C423374">
                <wp:simplePos x="0" y="0"/>
                <wp:positionH relativeFrom="column">
                  <wp:posOffset>-507365</wp:posOffset>
                </wp:positionH>
                <wp:positionV relativeFrom="paragraph">
                  <wp:posOffset>26670</wp:posOffset>
                </wp:positionV>
                <wp:extent cx="5476875" cy="605790"/>
                <wp:effectExtent l="0" t="0" r="28575" b="22860"/>
                <wp:wrapNone/>
                <wp:docPr id="322" name="Прямоугольник 322"/>
                <wp:cNvGraphicFramePr/>
                <a:graphic xmlns:a="http://schemas.openxmlformats.org/drawingml/2006/main">
                  <a:graphicData uri="http://schemas.microsoft.com/office/word/2010/wordprocessingShape">
                    <wps:wsp>
                      <wps:cNvSpPr/>
                      <wps:spPr>
                        <a:xfrm>
                          <a:off x="0" y="0"/>
                          <a:ext cx="5476875" cy="60579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06422E" w:rsidRDefault="00EF1ADA" w:rsidP="004002D7">
                            <w:pPr>
                              <w:pStyle w:val="a9"/>
                              <w:spacing w:after="0" w:line="240" w:lineRule="auto"/>
                              <w:ind w:left="0" w:right="-40"/>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.Управление человеческими ресурсами</w:t>
                            </w:r>
                          </w:p>
                          <w:p w:rsidR="00EF1ADA" w:rsidRPr="0006422E" w:rsidRDefault="00EF1ADA" w:rsidP="004002D7">
                            <w:pPr>
                              <w:pStyle w:val="a9"/>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2.Подписание контракта, трудовых соглашений с ППС, приказов приема на работу</w:t>
                            </w: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5C1299" id="Прямоугольник 322" o:spid="_x0000_s1413" style="position:absolute;left:0;text-align:left;margin-left:-39.95pt;margin-top:2.1pt;width:431.25pt;height:47.7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06422E" w:rsidRDefault="00EF1ADA" w:rsidP="004002D7">
                      <w:pPr>
                        <w:pStyle w:val="a9"/>
                        <w:spacing w:after="0" w:line="240" w:lineRule="auto"/>
                        <w:ind w:left="0" w:right="-40"/>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.Управление человеческими ресурсами</w:t>
                      </w:r>
                    </w:p>
                    <w:p w:rsidR="00EF1ADA" w:rsidRPr="0006422E" w:rsidRDefault="00EF1ADA" w:rsidP="004002D7">
                      <w:pPr>
                        <w:pStyle w:val="a9"/>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2.Подписание контракта, трудовых соглашений с ППС, приказов приема на работу</w:t>
                      </w:r>
                    </w:p>
                    <w:p w:rsidR="00EF1ADA" w:rsidRPr="006422BC" w:rsidRDefault="00EF1ADA" w:rsidP="00C501AE">
                      <w:pPr>
                        <w:pStyle w:val="a9"/>
                        <w:ind w:left="-142" w:right="-40"/>
                        <w:rPr>
                          <w:sz w:val="20"/>
                          <w:szCs w:val="20"/>
                        </w:rPr>
                      </w:pPr>
                    </w:p>
                  </w:txbxContent>
                </v:textbox>
              </v:rect>
            </w:pict>
          </mc:Fallback>
        </mc:AlternateContent>
      </w:r>
    </w:p>
    <w:p w:rsidR="00F654B3" w:rsidRDefault="00C501AE" w:rsidP="00F52FD4">
      <w:pPr>
        <w:jc w:val="center"/>
        <w:rPr>
          <w:rFonts w:ascii="Times New Roman" w:hAnsi="Times New Roman" w:cs="Times New Roman"/>
          <w:sz w:val="24"/>
          <w:szCs w:val="24"/>
        </w:rPr>
      </w:pPr>
      <w:r w:rsidRPr="00C501AE">
        <w:rPr>
          <w:rFonts w:ascii="Times New Roman" w:hAnsi="Times New Roman" w:cs="Times New Roman"/>
          <w:noProof/>
          <w:lang w:eastAsia="ru-RU"/>
        </w:rPr>
        <mc:AlternateContent>
          <mc:Choice Requires="wps">
            <w:drawing>
              <wp:anchor distT="0" distB="0" distL="114300" distR="114300" simplePos="0" relativeHeight="251594752" behindDoc="0" locked="0" layoutInCell="1" allowOverlap="1" wp14:anchorId="6EE60936" wp14:editId="09FC4D2A">
                <wp:simplePos x="0" y="0"/>
                <wp:positionH relativeFrom="column">
                  <wp:posOffset>5121910</wp:posOffset>
                </wp:positionH>
                <wp:positionV relativeFrom="paragraph">
                  <wp:posOffset>144145</wp:posOffset>
                </wp:positionV>
                <wp:extent cx="4719955" cy="531495"/>
                <wp:effectExtent l="0" t="0" r="23495" b="20955"/>
                <wp:wrapNone/>
                <wp:docPr id="317" name="Прямоугольник 317"/>
                <wp:cNvGraphicFramePr/>
                <a:graphic xmlns:a="http://schemas.openxmlformats.org/drawingml/2006/main">
                  <a:graphicData uri="http://schemas.microsoft.com/office/word/2010/wordprocessingShape">
                    <wps:wsp>
                      <wps:cNvSpPr/>
                      <wps:spPr>
                        <a:xfrm>
                          <a:off x="0" y="0"/>
                          <a:ext cx="4719955" cy="53149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техники безопасности</w:t>
                            </w:r>
                          </w:p>
                          <w:p w:rsidR="00EF1ADA" w:rsidRPr="001A01B6" w:rsidRDefault="00EF1ADA" w:rsidP="00B56659">
                            <w:pPr>
                              <w:spacing w:after="0" w:line="240" w:lineRule="auto"/>
                              <w:ind w:left="360" w:right="-40"/>
                              <w:jc w:val="both"/>
                              <w:rPr>
                                <w:rFonts w:ascii="Times New Roman" w:hAnsi="Times New Roman" w:cs="Times New Roman"/>
                                <w:sz w:val="16"/>
                                <w:szCs w:val="16"/>
                              </w:rPr>
                            </w:pPr>
                            <w:r w:rsidRPr="001A01B6">
                              <w:rPr>
                                <w:rFonts w:ascii="Times New Roman" w:hAnsi="Times New Roman" w:cs="Times New Roman"/>
                                <w:sz w:val="16"/>
                                <w:szCs w:val="16"/>
                              </w:rPr>
                              <w:t>1.При приеме на работу ознакомить с инструкцией по охране труда, правилами техники безопасности под роспись</w:t>
                            </w:r>
                          </w:p>
                          <w:p w:rsidR="00EF1ADA" w:rsidRPr="004E41EC" w:rsidRDefault="00EF1ADA" w:rsidP="00C9321D">
                            <w:pPr>
                              <w:pStyle w:val="a9"/>
                              <w:numPr>
                                <w:ilvl w:val="0"/>
                                <w:numId w:val="34"/>
                              </w:numPr>
                              <w:spacing w:after="0" w:line="240" w:lineRule="auto"/>
                              <w:ind w:left="0" w:right="-40" w:hanging="142"/>
                              <w:rPr>
                                <w:sz w:val="16"/>
                                <w:szCs w:val="16"/>
                              </w:rPr>
                            </w:pP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E60936" id="Прямоугольник 317" o:spid="_x0000_s1414" style="position:absolute;left:0;text-align:left;margin-left:403.3pt;margin-top:11.35pt;width:371.65pt;height:41.8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техники безопасности</w:t>
                      </w:r>
                    </w:p>
                    <w:p w:rsidR="00EF1ADA" w:rsidRPr="001A01B6" w:rsidRDefault="00EF1ADA" w:rsidP="00B56659">
                      <w:pPr>
                        <w:spacing w:after="0" w:line="240" w:lineRule="auto"/>
                        <w:ind w:left="360" w:right="-40"/>
                        <w:jc w:val="both"/>
                        <w:rPr>
                          <w:rFonts w:ascii="Times New Roman" w:hAnsi="Times New Roman" w:cs="Times New Roman"/>
                          <w:sz w:val="16"/>
                          <w:szCs w:val="16"/>
                        </w:rPr>
                      </w:pPr>
                      <w:r w:rsidRPr="001A01B6">
                        <w:rPr>
                          <w:rFonts w:ascii="Times New Roman" w:hAnsi="Times New Roman" w:cs="Times New Roman"/>
                          <w:sz w:val="16"/>
                          <w:szCs w:val="16"/>
                        </w:rPr>
                        <w:t>1.При приеме на работу ознакомить с инструкцией по охране труда, правилами техники безопасности под роспись</w:t>
                      </w:r>
                    </w:p>
                    <w:p w:rsidR="00EF1ADA" w:rsidRPr="004E41EC" w:rsidRDefault="00EF1ADA" w:rsidP="00C9321D">
                      <w:pPr>
                        <w:pStyle w:val="a9"/>
                        <w:numPr>
                          <w:ilvl w:val="0"/>
                          <w:numId w:val="34"/>
                        </w:numPr>
                        <w:spacing w:after="0" w:line="240" w:lineRule="auto"/>
                        <w:ind w:left="0" w:right="-40" w:hanging="142"/>
                        <w:rPr>
                          <w:sz w:val="16"/>
                          <w:szCs w:val="16"/>
                        </w:rPr>
                      </w:pPr>
                    </w:p>
                    <w:p w:rsidR="00EF1ADA" w:rsidRPr="006422BC" w:rsidRDefault="00EF1ADA" w:rsidP="00C501AE">
                      <w:pPr>
                        <w:pStyle w:val="a9"/>
                        <w:ind w:left="-142" w:right="-40"/>
                        <w:rPr>
                          <w:sz w:val="20"/>
                          <w:szCs w:val="20"/>
                        </w:rPr>
                      </w:pPr>
                    </w:p>
                  </w:txbxContent>
                </v:textbox>
              </v:rect>
            </w:pict>
          </mc:Fallback>
        </mc:AlternateContent>
      </w:r>
    </w:p>
    <w:p w:rsidR="00F654B3" w:rsidRDefault="001A01B6" w:rsidP="00F52FD4">
      <w:pPr>
        <w:jc w:val="center"/>
        <w:rPr>
          <w:rFonts w:ascii="Times New Roman" w:hAnsi="Times New Roman" w:cs="Times New Roman"/>
          <w:sz w:val="24"/>
          <w:szCs w:val="24"/>
        </w:rPr>
      </w:pPr>
      <w:r w:rsidRPr="00C501AE">
        <w:rPr>
          <w:rFonts w:ascii="Times New Roman" w:hAnsi="Times New Roman" w:cs="Times New Roman"/>
          <w:noProof/>
          <w:lang w:eastAsia="ru-RU"/>
        </w:rPr>
        <mc:AlternateContent>
          <mc:Choice Requires="wps">
            <w:drawing>
              <wp:anchor distT="0" distB="0" distL="114300" distR="114300" simplePos="0" relativeHeight="251591680" behindDoc="0" locked="0" layoutInCell="1" allowOverlap="1" wp14:anchorId="2805A6FB" wp14:editId="7BE3C1B9">
                <wp:simplePos x="0" y="0"/>
                <wp:positionH relativeFrom="column">
                  <wp:posOffset>-508000</wp:posOffset>
                </wp:positionH>
                <wp:positionV relativeFrom="paragraph">
                  <wp:posOffset>61595</wp:posOffset>
                </wp:positionV>
                <wp:extent cx="5476875" cy="669290"/>
                <wp:effectExtent l="0" t="0" r="28575" b="16510"/>
                <wp:wrapNone/>
                <wp:docPr id="321" name="Прямоугольник 321"/>
                <wp:cNvGraphicFramePr/>
                <a:graphic xmlns:a="http://schemas.openxmlformats.org/drawingml/2006/main">
                  <a:graphicData uri="http://schemas.microsoft.com/office/word/2010/wordprocessingShape">
                    <wps:wsp>
                      <wps:cNvSpPr/>
                      <wps:spPr>
                        <a:xfrm>
                          <a:off x="0" y="0"/>
                          <a:ext cx="5476875" cy="66929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Конкурсная комиссия на уровне факультета/института</w:t>
                            </w:r>
                          </w:p>
                          <w:p w:rsidR="00EF1ADA" w:rsidRPr="0006422E" w:rsidRDefault="00EF1ADA" w:rsidP="004002D7">
                            <w:pPr>
                              <w:pStyle w:val="a9"/>
                              <w:spacing w:after="0" w:line="240" w:lineRule="auto"/>
                              <w:ind w:left="0" w:right="-40"/>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.Рассмотрение поданных заявлений на вакантную должность</w:t>
                            </w:r>
                          </w:p>
                          <w:p w:rsidR="00EF1ADA" w:rsidRPr="0006422E" w:rsidRDefault="00EF1ADA" w:rsidP="004002D7">
                            <w:pPr>
                              <w:pStyle w:val="a9"/>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2.Изучение пакета документов. Собеседование и  рекомендации о приеме на вакантную должность</w:t>
                            </w:r>
                          </w:p>
                          <w:p w:rsidR="00EF1ADA" w:rsidRPr="0006422E" w:rsidRDefault="00EF1ADA" w:rsidP="004002D7">
                            <w:pPr>
                              <w:pStyle w:val="a9"/>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3.Подготовка выписки из протокола заседаний конкурсной комиссии</w:t>
                            </w: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05A6FB" id="Прямоугольник 321" o:spid="_x0000_s1415" style="position:absolute;left:0;text-align:left;margin-left:-40pt;margin-top:4.85pt;width:431.25pt;height:52.7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Конкурсная комиссия на уровне факультета/института</w:t>
                      </w:r>
                    </w:p>
                    <w:p w:rsidR="00EF1ADA" w:rsidRPr="0006422E" w:rsidRDefault="00EF1ADA" w:rsidP="004002D7">
                      <w:pPr>
                        <w:pStyle w:val="a9"/>
                        <w:spacing w:after="0" w:line="240" w:lineRule="auto"/>
                        <w:ind w:left="0" w:right="-40"/>
                        <w:rPr>
                          <w:rFonts w:ascii="Times New Roman" w:hAnsi="Times New Roman" w:cs="Times New Roman"/>
                          <w:sz w:val="16"/>
                          <w:szCs w:val="16"/>
                        </w:rPr>
                      </w:pPr>
                      <w:r>
                        <w:rPr>
                          <w:sz w:val="16"/>
                          <w:szCs w:val="16"/>
                        </w:rPr>
                        <w:t>1</w:t>
                      </w:r>
                      <w:r w:rsidRPr="0006422E">
                        <w:rPr>
                          <w:rFonts w:ascii="Times New Roman" w:hAnsi="Times New Roman" w:cs="Times New Roman"/>
                          <w:sz w:val="16"/>
                          <w:szCs w:val="16"/>
                        </w:rPr>
                        <w:t>.Рассмотрение поданных заявлений на вакантную должность</w:t>
                      </w:r>
                    </w:p>
                    <w:p w:rsidR="00EF1ADA" w:rsidRPr="0006422E" w:rsidRDefault="00EF1ADA" w:rsidP="004002D7">
                      <w:pPr>
                        <w:pStyle w:val="a9"/>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2.Изучение пакета документов. Собеседование и  рекомендации о приеме на вакантную должность</w:t>
                      </w:r>
                    </w:p>
                    <w:p w:rsidR="00EF1ADA" w:rsidRPr="0006422E" w:rsidRDefault="00EF1ADA" w:rsidP="004002D7">
                      <w:pPr>
                        <w:pStyle w:val="a9"/>
                        <w:spacing w:after="0" w:line="240" w:lineRule="auto"/>
                        <w:ind w:left="0" w:right="-40"/>
                        <w:rPr>
                          <w:rFonts w:ascii="Times New Roman" w:hAnsi="Times New Roman" w:cs="Times New Roman"/>
                          <w:sz w:val="16"/>
                          <w:szCs w:val="16"/>
                        </w:rPr>
                      </w:pPr>
                      <w:r w:rsidRPr="0006422E">
                        <w:rPr>
                          <w:rFonts w:ascii="Times New Roman" w:hAnsi="Times New Roman" w:cs="Times New Roman"/>
                          <w:sz w:val="16"/>
                          <w:szCs w:val="16"/>
                        </w:rPr>
                        <w:t>3.Подготовка выписки из протокола заседаний конкурсной комиссии</w:t>
                      </w:r>
                    </w:p>
                    <w:p w:rsidR="00EF1ADA" w:rsidRPr="006422BC" w:rsidRDefault="00EF1ADA" w:rsidP="00C501AE">
                      <w:pPr>
                        <w:pStyle w:val="a9"/>
                        <w:ind w:left="-142" w:right="-40"/>
                        <w:rPr>
                          <w:sz w:val="20"/>
                          <w:szCs w:val="20"/>
                        </w:rPr>
                      </w:pPr>
                    </w:p>
                  </w:txbxContent>
                </v:textbox>
              </v:rect>
            </w:pict>
          </mc:Fallback>
        </mc:AlternateContent>
      </w:r>
    </w:p>
    <w:p w:rsidR="00F654B3" w:rsidRDefault="00C501AE" w:rsidP="00F52FD4">
      <w:pPr>
        <w:jc w:val="center"/>
        <w:rPr>
          <w:rFonts w:ascii="Times New Roman" w:hAnsi="Times New Roman" w:cs="Times New Roman"/>
          <w:sz w:val="24"/>
          <w:szCs w:val="24"/>
        </w:rPr>
      </w:pPr>
      <w:r w:rsidRPr="00C501AE">
        <w:rPr>
          <w:rFonts w:ascii="Times New Roman" w:hAnsi="Times New Roman" w:cs="Times New Roman"/>
          <w:noProof/>
          <w:lang w:eastAsia="ru-RU"/>
        </w:rPr>
        <mc:AlternateContent>
          <mc:Choice Requires="wps">
            <w:drawing>
              <wp:anchor distT="0" distB="0" distL="114300" distR="114300" simplePos="0" relativeHeight="251595776" behindDoc="0" locked="0" layoutInCell="1" allowOverlap="1" wp14:anchorId="4E719FFA" wp14:editId="78132B55">
                <wp:simplePos x="0" y="0"/>
                <wp:positionH relativeFrom="column">
                  <wp:posOffset>5121910</wp:posOffset>
                </wp:positionH>
                <wp:positionV relativeFrom="paragraph">
                  <wp:posOffset>45720</wp:posOffset>
                </wp:positionV>
                <wp:extent cx="4730115" cy="531495"/>
                <wp:effectExtent l="0" t="0" r="13335" b="20955"/>
                <wp:wrapNone/>
                <wp:docPr id="314" name="Прямоугольник 314"/>
                <wp:cNvGraphicFramePr/>
                <a:graphic xmlns:a="http://schemas.openxmlformats.org/drawingml/2006/main">
                  <a:graphicData uri="http://schemas.microsoft.com/office/word/2010/wordprocessingShape">
                    <wps:wsp>
                      <wps:cNvSpPr/>
                      <wps:spPr>
                        <a:xfrm>
                          <a:off x="0" y="0"/>
                          <a:ext cx="4730115" cy="53149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Канцелярия </w:t>
                            </w:r>
                          </w:p>
                          <w:p w:rsidR="00EF1ADA" w:rsidRPr="001A01B6" w:rsidRDefault="00EF1ADA" w:rsidP="00B56659">
                            <w:pPr>
                              <w:spacing w:after="0" w:line="240" w:lineRule="auto"/>
                              <w:ind w:left="360" w:right="-40"/>
                              <w:jc w:val="both"/>
                              <w:rPr>
                                <w:rFonts w:ascii="Times New Roman" w:hAnsi="Times New Roman" w:cs="Times New Roman"/>
                                <w:sz w:val="16"/>
                                <w:szCs w:val="16"/>
                              </w:rPr>
                            </w:pPr>
                            <w:r w:rsidRPr="001A01B6">
                              <w:rPr>
                                <w:rFonts w:ascii="Times New Roman" w:hAnsi="Times New Roman" w:cs="Times New Roman"/>
                                <w:sz w:val="16"/>
                                <w:szCs w:val="16"/>
                              </w:rPr>
                              <w:t>1.Издание приказов о приеме на работу, регистрация  и  их рассылка по соответствующим структурам</w:t>
                            </w:r>
                          </w:p>
                          <w:p w:rsidR="00EF1ADA" w:rsidRPr="004E41EC" w:rsidRDefault="00EF1ADA" w:rsidP="00C9321D">
                            <w:pPr>
                              <w:pStyle w:val="a9"/>
                              <w:numPr>
                                <w:ilvl w:val="0"/>
                                <w:numId w:val="34"/>
                              </w:numPr>
                              <w:spacing w:after="0" w:line="240" w:lineRule="auto"/>
                              <w:ind w:left="0" w:right="-40" w:hanging="142"/>
                              <w:rPr>
                                <w:sz w:val="16"/>
                                <w:szCs w:val="16"/>
                              </w:rPr>
                            </w:pP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719FFA" id="Прямоугольник 314" o:spid="_x0000_s1416" style="position:absolute;left:0;text-align:left;margin-left:403.3pt;margin-top:3.6pt;width:372.45pt;height:41.8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Канцелярия </w:t>
                      </w:r>
                    </w:p>
                    <w:p w:rsidR="00EF1ADA" w:rsidRPr="001A01B6" w:rsidRDefault="00EF1ADA" w:rsidP="00B56659">
                      <w:pPr>
                        <w:spacing w:after="0" w:line="240" w:lineRule="auto"/>
                        <w:ind w:left="360" w:right="-40"/>
                        <w:jc w:val="both"/>
                        <w:rPr>
                          <w:rFonts w:ascii="Times New Roman" w:hAnsi="Times New Roman" w:cs="Times New Roman"/>
                          <w:sz w:val="16"/>
                          <w:szCs w:val="16"/>
                        </w:rPr>
                      </w:pPr>
                      <w:r w:rsidRPr="001A01B6">
                        <w:rPr>
                          <w:rFonts w:ascii="Times New Roman" w:hAnsi="Times New Roman" w:cs="Times New Roman"/>
                          <w:sz w:val="16"/>
                          <w:szCs w:val="16"/>
                        </w:rPr>
                        <w:t>1.Издание приказов о приеме на работу, регистрация  и  их рассылка по соответствующим структурам</w:t>
                      </w:r>
                    </w:p>
                    <w:p w:rsidR="00EF1ADA" w:rsidRPr="004E41EC" w:rsidRDefault="00EF1ADA" w:rsidP="00C9321D">
                      <w:pPr>
                        <w:pStyle w:val="a9"/>
                        <w:numPr>
                          <w:ilvl w:val="0"/>
                          <w:numId w:val="34"/>
                        </w:numPr>
                        <w:spacing w:after="0" w:line="240" w:lineRule="auto"/>
                        <w:ind w:left="0" w:right="-40" w:hanging="142"/>
                        <w:rPr>
                          <w:sz w:val="16"/>
                          <w:szCs w:val="16"/>
                        </w:rPr>
                      </w:pPr>
                    </w:p>
                    <w:p w:rsidR="00EF1ADA" w:rsidRPr="006422BC" w:rsidRDefault="00EF1ADA" w:rsidP="00C501AE">
                      <w:pPr>
                        <w:pStyle w:val="a9"/>
                        <w:ind w:left="-142" w:right="-40"/>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B56659" w:rsidRDefault="00B56659" w:rsidP="00C501AE">
      <w:pPr>
        <w:spacing w:after="0" w:line="240" w:lineRule="auto"/>
        <w:ind w:left="360"/>
        <w:contextualSpacing/>
        <w:jc w:val="center"/>
        <w:rPr>
          <w:rFonts w:ascii="Times New Roman" w:eastAsia="Times New Roman" w:hAnsi="Times New Roman" w:cs="Times New Roman"/>
          <w:b/>
          <w:sz w:val="24"/>
          <w:szCs w:val="24"/>
          <w:lang w:eastAsia="ru-RU"/>
        </w:rPr>
      </w:pPr>
    </w:p>
    <w:p w:rsidR="00B56659" w:rsidRDefault="00B56659" w:rsidP="0059619D">
      <w:pPr>
        <w:spacing w:after="0" w:line="240" w:lineRule="auto"/>
        <w:ind w:left="360"/>
        <w:contextualSpacing/>
        <w:rPr>
          <w:rFonts w:ascii="Times New Roman" w:eastAsia="Times New Roman" w:hAnsi="Times New Roman" w:cs="Times New Roman"/>
          <w:b/>
          <w:sz w:val="24"/>
          <w:szCs w:val="24"/>
          <w:lang w:eastAsia="ru-RU"/>
        </w:rPr>
      </w:pPr>
    </w:p>
    <w:p w:rsidR="00923BAC" w:rsidRPr="00C501AE" w:rsidRDefault="00923BAC" w:rsidP="00923BAC">
      <w:pPr>
        <w:spacing w:after="0" w:line="240" w:lineRule="auto"/>
        <w:ind w:left="360"/>
        <w:contextualSpacing/>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4.2.3</w:t>
      </w:r>
      <w:r w:rsidRPr="00C501AE">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 xml:space="preserve"> Описание процессов</w:t>
      </w:r>
      <w:r w:rsidRPr="00C501AE">
        <w:rPr>
          <w:rFonts w:ascii="Times New Roman" w:eastAsia="Times New Roman" w:hAnsi="Times New Roman" w:cs="Times New Roman"/>
          <w:b/>
          <w:sz w:val="24"/>
          <w:szCs w:val="24"/>
          <w:lang w:eastAsia="ru-RU"/>
        </w:rPr>
        <w:t xml:space="preserve"> формирования профессорско-преподавательского состава</w:t>
      </w:r>
    </w:p>
    <w:p w:rsidR="00C501AE" w:rsidRPr="00C501AE" w:rsidRDefault="00C501AE" w:rsidP="00C501AE">
      <w:pPr>
        <w:spacing w:after="0" w:line="240" w:lineRule="auto"/>
        <w:ind w:left="360"/>
        <w:contextualSpacing/>
        <w:jc w:val="center"/>
        <w:rPr>
          <w:rFonts w:ascii="Times New Roman" w:eastAsia="Times New Roman" w:hAnsi="Times New Roman" w:cs="Times New Roman"/>
          <w:sz w:val="20"/>
          <w:szCs w:val="20"/>
          <w:lang w:eastAsia="ru-RU"/>
        </w:rPr>
      </w:pPr>
      <w:r w:rsidRPr="00B56659">
        <w:rPr>
          <w:rFonts w:ascii="Times New Roman" w:eastAsia="Times New Roman" w:hAnsi="Times New Roman" w:cs="Times New Roman"/>
          <w:b/>
          <w:sz w:val="24"/>
          <w:szCs w:val="24"/>
          <w:lang w:eastAsia="ru-RU"/>
        </w:rPr>
        <w:t xml:space="preserve">44. </w:t>
      </w:r>
      <w:r w:rsidRPr="00B56659">
        <w:rPr>
          <w:rFonts w:ascii="Times New Roman" w:eastAsia="Times New Roman" w:hAnsi="Times New Roman" w:cs="Times New Roman"/>
          <w:sz w:val="24"/>
          <w:szCs w:val="24"/>
        </w:rPr>
        <w:t>Контроль, мониторинг и оценка деятельности ППС</w:t>
      </w:r>
    </w:p>
    <w:p w:rsidR="00C501AE" w:rsidRPr="00C501AE" w:rsidRDefault="00C501AE" w:rsidP="00C501AE">
      <w:r w:rsidRPr="00C501AE">
        <w:rPr>
          <w:rFonts w:ascii="Times New Roman" w:hAnsi="Times New Roman" w:cs="Times New Roman"/>
          <w:noProof/>
          <w:lang w:eastAsia="ru-RU"/>
        </w:rPr>
        <mc:AlternateContent>
          <mc:Choice Requires="wps">
            <w:drawing>
              <wp:anchor distT="0" distB="0" distL="114300" distR="114300" simplePos="0" relativeHeight="251602944" behindDoc="0" locked="0" layoutInCell="1" allowOverlap="1" wp14:anchorId="377E266C" wp14:editId="7D94D499">
                <wp:simplePos x="0" y="0"/>
                <wp:positionH relativeFrom="column">
                  <wp:posOffset>4928235</wp:posOffset>
                </wp:positionH>
                <wp:positionV relativeFrom="paragraph">
                  <wp:posOffset>3586480</wp:posOffset>
                </wp:positionV>
                <wp:extent cx="4497070" cy="542925"/>
                <wp:effectExtent l="0" t="0" r="17780" b="28575"/>
                <wp:wrapNone/>
                <wp:docPr id="327" name="Прямоугольник 327"/>
                <wp:cNvGraphicFramePr/>
                <a:graphic xmlns:a="http://schemas.openxmlformats.org/drawingml/2006/main">
                  <a:graphicData uri="http://schemas.microsoft.com/office/word/2010/wordprocessingShape">
                    <wps:wsp>
                      <wps:cNvSpPr/>
                      <wps:spPr>
                        <a:xfrm>
                          <a:off x="0" y="0"/>
                          <a:ext cx="4497070" cy="5429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Ученый секретарь КГТУ</w:t>
                            </w:r>
                          </w:p>
                          <w:p w:rsidR="00EF1ADA" w:rsidRPr="001A01B6" w:rsidRDefault="00EF1ADA" w:rsidP="00B56659">
                            <w:pPr>
                              <w:pStyle w:val="a9"/>
                              <w:spacing w:after="0" w:line="240" w:lineRule="auto"/>
                              <w:ind w:left="142" w:right="-40"/>
                              <w:rPr>
                                <w:rFonts w:ascii="Times New Roman" w:hAnsi="Times New Roman" w:cs="Times New Roman"/>
                                <w:sz w:val="16"/>
                                <w:szCs w:val="16"/>
                              </w:rPr>
                            </w:pPr>
                            <w:r>
                              <w:rPr>
                                <w:sz w:val="16"/>
                                <w:szCs w:val="16"/>
                              </w:rPr>
                              <w:t>1</w:t>
                            </w:r>
                            <w:r w:rsidRPr="001A01B6">
                              <w:rPr>
                                <w:rFonts w:ascii="Times New Roman" w:hAnsi="Times New Roman" w:cs="Times New Roman"/>
                                <w:sz w:val="16"/>
                                <w:szCs w:val="16"/>
                              </w:rPr>
                              <w:t>.Подготовка документов  ППС к прохождения по конкурсу и бюллетеней  на Ученый совет</w:t>
                            </w:r>
                          </w:p>
                          <w:p w:rsidR="00EF1ADA" w:rsidRPr="001A01B6" w:rsidRDefault="00EF1ADA" w:rsidP="00B56659">
                            <w:pPr>
                              <w:pStyle w:val="a9"/>
                              <w:spacing w:after="0" w:line="240" w:lineRule="auto"/>
                              <w:ind w:left="142" w:right="-40"/>
                              <w:rPr>
                                <w:rFonts w:ascii="Times New Roman" w:hAnsi="Times New Roman" w:cs="Times New Roman"/>
                                <w:sz w:val="16"/>
                                <w:szCs w:val="16"/>
                              </w:rPr>
                            </w:pPr>
                            <w:r w:rsidRPr="001A01B6">
                              <w:rPr>
                                <w:rFonts w:ascii="Times New Roman" w:hAnsi="Times New Roman" w:cs="Times New Roman"/>
                                <w:sz w:val="16"/>
                                <w:szCs w:val="16"/>
                              </w:rPr>
                              <w:t>2.Консультации по прохождению ППС по конкурсу</w:t>
                            </w:r>
                          </w:p>
                          <w:p w:rsidR="00EF1ADA" w:rsidRPr="004703B8" w:rsidRDefault="00EF1ADA" w:rsidP="00C501AE">
                            <w:pPr>
                              <w:pStyle w:val="a9"/>
                              <w:ind w:right="-40"/>
                              <w:rPr>
                                <w:sz w:val="16"/>
                                <w:szCs w:val="16"/>
                              </w:rPr>
                            </w:pP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7E266C" id="Прямоугольник 327" o:spid="_x0000_s1417" style="position:absolute;margin-left:388.05pt;margin-top:282.4pt;width:354.1pt;height:42.7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Ученый секретарь КГТУ</w:t>
                      </w:r>
                    </w:p>
                    <w:p w:rsidR="00EF1ADA" w:rsidRPr="001A01B6" w:rsidRDefault="00EF1ADA" w:rsidP="00B56659">
                      <w:pPr>
                        <w:pStyle w:val="a9"/>
                        <w:spacing w:after="0" w:line="240" w:lineRule="auto"/>
                        <w:ind w:left="142" w:right="-40"/>
                        <w:rPr>
                          <w:rFonts w:ascii="Times New Roman" w:hAnsi="Times New Roman" w:cs="Times New Roman"/>
                          <w:sz w:val="16"/>
                          <w:szCs w:val="16"/>
                        </w:rPr>
                      </w:pPr>
                      <w:r>
                        <w:rPr>
                          <w:sz w:val="16"/>
                          <w:szCs w:val="16"/>
                        </w:rPr>
                        <w:t>1</w:t>
                      </w:r>
                      <w:r w:rsidRPr="001A01B6">
                        <w:rPr>
                          <w:rFonts w:ascii="Times New Roman" w:hAnsi="Times New Roman" w:cs="Times New Roman"/>
                          <w:sz w:val="16"/>
                          <w:szCs w:val="16"/>
                        </w:rPr>
                        <w:t>.Подготовка документов  ППС к прохождения по конкурсу и бюллетеней  на Ученый совет</w:t>
                      </w:r>
                    </w:p>
                    <w:p w:rsidR="00EF1ADA" w:rsidRPr="001A01B6" w:rsidRDefault="00EF1ADA" w:rsidP="00B56659">
                      <w:pPr>
                        <w:pStyle w:val="a9"/>
                        <w:spacing w:after="0" w:line="240" w:lineRule="auto"/>
                        <w:ind w:left="142" w:right="-40"/>
                        <w:rPr>
                          <w:rFonts w:ascii="Times New Roman" w:hAnsi="Times New Roman" w:cs="Times New Roman"/>
                          <w:sz w:val="16"/>
                          <w:szCs w:val="16"/>
                        </w:rPr>
                      </w:pPr>
                      <w:r w:rsidRPr="001A01B6">
                        <w:rPr>
                          <w:rFonts w:ascii="Times New Roman" w:hAnsi="Times New Roman" w:cs="Times New Roman"/>
                          <w:sz w:val="16"/>
                          <w:szCs w:val="16"/>
                        </w:rPr>
                        <w:t>2.Консультации по прохождению ППС по конкурсу</w:t>
                      </w:r>
                    </w:p>
                    <w:p w:rsidR="00EF1ADA" w:rsidRPr="004703B8" w:rsidRDefault="00EF1ADA" w:rsidP="00C501AE">
                      <w:pPr>
                        <w:pStyle w:val="a9"/>
                        <w:ind w:right="-40"/>
                        <w:rPr>
                          <w:sz w:val="16"/>
                          <w:szCs w:val="16"/>
                        </w:rPr>
                      </w:pPr>
                    </w:p>
                    <w:p w:rsidR="00EF1ADA" w:rsidRPr="006422BC" w:rsidRDefault="00EF1ADA" w:rsidP="00C501AE">
                      <w:pPr>
                        <w:pStyle w:val="a9"/>
                        <w:ind w:left="-142" w:right="-40"/>
                        <w:rPr>
                          <w:sz w:val="20"/>
                          <w:szCs w:val="20"/>
                        </w:rPr>
                      </w:pPr>
                    </w:p>
                  </w:txbxContent>
                </v:textbox>
              </v:rect>
            </w:pict>
          </mc:Fallback>
        </mc:AlternateContent>
      </w:r>
      <w:r w:rsidRPr="00C501AE">
        <w:rPr>
          <w:noProof/>
          <w:lang w:eastAsia="ru-RU"/>
        </w:rPr>
        <mc:AlternateContent>
          <mc:Choice Requires="wps">
            <w:drawing>
              <wp:anchor distT="0" distB="0" distL="114300" distR="114300" simplePos="0" relativeHeight="251597824" behindDoc="0" locked="0" layoutInCell="1" allowOverlap="1" wp14:anchorId="51ACE9D7" wp14:editId="7193CB79">
                <wp:simplePos x="0" y="0"/>
                <wp:positionH relativeFrom="column">
                  <wp:posOffset>-615315</wp:posOffset>
                </wp:positionH>
                <wp:positionV relativeFrom="paragraph">
                  <wp:posOffset>1186180</wp:posOffset>
                </wp:positionV>
                <wp:extent cx="5476875" cy="971550"/>
                <wp:effectExtent l="0" t="0" r="28575" b="19050"/>
                <wp:wrapNone/>
                <wp:docPr id="329" name="Прямоугольник 329"/>
                <wp:cNvGraphicFramePr/>
                <a:graphic xmlns:a="http://schemas.openxmlformats.org/drawingml/2006/main">
                  <a:graphicData uri="http://schemas.microsoft.com/office/word/2010/wordprocessingShape">
                    <wps:wsp>
                      <wps:cNvSpPr/>
                      <wps:spPr>
                        <a:xfrm>
                          <a:off x="0" y="0"/>
                          <a:ext cx="5476875" cy="9715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1A01B6" w:rsidRDefault="00EF1ADA" w:rsidP="00C501AE">
                            <w:pPr>
                              <w:pBdr>
                                <w:bottom w:val="single" w:sz="12" w:space="0" w:color="auto"/>
                              </w:pBdr>
                              <w:spacing w:after="0"/>
                              <w:jc w:val="center"/>
                              <w:rPr>
                                <w:rFonts w:ascii="Times New Roman" w:hAnsi="Times New Roman" w:cs="Times New Roman"/>
                                <w:sz w:val="18"/>
                                <w:szCs w:val="18"/>
                              </w:rPr>
                            </w:pPr>
                            <w:r w:rsidRPr="001A01B6">
                              <w:rPr>
                                <w:rFonts w:ascii="Times New Roman" w:hAnsi="Times New Roman" w:cs="Times New Roman"/>
                                <w:sz w:val="18"/>
                                <w:szCs w:val="18"/>
                              </w:rPr>
                              <w:t>Деканаты/ институты/магистратура</w:t>
                            </w:r>
                          </w:p>
                          <w:p w:rsidR="00EF1ADA" w:rsidRPr="001A01B6" w:rsidRDefault="00EF1ADA" w:rsidP="00C501AE">
                            <w:pPr>
                              <w:spacing w:after="0" w:line="240" w:lineRule="auto"/>
                              <w:ind w:right="-39"/>
                              <w:rPr>
                                <w:rFonts w:ascii="Times New Roman" w:hAnsi="Times New Roman" w:cs="Times New Roman"/>
                                <w:sz w:val="16"/>
                                <w:szCs w:val="16"/>
                              </w:rPr>
                            </w:pPr>
                            <w:r w:rsidRPr="001A01B6">
                              <w:rPr>
                                <w:rFonts w:ascii="Times New Roman" w:hAnsi="Times New Roman" w:cs="Times New Roman"/>
                                <w:sz w:val="16"/>
                                <w:szCs w:val="16"/>
                              </w:rPr>
                              <w:t>1.Обеспечение контроля качества  деятельности ППС</w:t>
                            </w:r>
                          </w:p>
                          <w:p w:rsidR="00EF1ADA" w:rsidRPr="001A01B6" w:rsidRDefault="00EF1ADA" w:rsidP="00C501AE">
                            <w:pPr>
                              <w:pStyle w:val="a9"/>
                              <w:ind w:left="-142" w:right="-39"/>
                              <w:rPr>
                                <w:rFonts w:ascii="Times New Roman" w:hAnsi="Times New Roman" w:cs="Times New Roman"/>
                                <w:sz w:val="16"/>
                                <w:szCs w:val="16"/>
                              </w:rPr>
                            </w:pPr>
                            <w:r w:rsidRPr="001A01B6">
                              <w:rPr>
                                <w:rFonts w:ascii="Times New Roman" w:hAnsi="Times New Roman" w:cs="Times New Roman"/>
                                <w:sz w:val="16"/>
                                <w:szCs w:val="16"/>
                              </w:rPr>
                              <w:t xml:space="preserve"> 2. Мониторинг педагогической деятельности ППС. Выполнение индивидуальных планов ППС</w:t>
                            </w:r>
                          </w:p>
                          <w:p w:rsidR="00EF1ADA" w:rsidRPr="001A01B6" w:rsidRDefault="00EF1ADA" w:rsidP="00C501AE">
                            <w:pPr>
                              <w:pStyle w:val="a9"/>
                              <w:ind w:left="-142" w:right="-39"/>
                              <w:rPr>
                                <w:rFonts w:ascii="Times New Roman" w:hAnsi="Times New Roman" w:cs="Times New Roman"/>
                                <w:sz w:val="16"/>
                                <w:szCs w:val="16"/>
                              </w:rPr>
                            </w:pPr>
                            <w:r w:rsidRPr="001A01B6">
                              <w:rPr>
                                <w:rFonts w:ascii="Times New Roman" w:hAnsi="Times New Roman" w:cs="Times New Roman"/>
                                <w:sz w:val="16"/>
                                <w:szCs w:val="16"/>
                              </w:rPr>
                              <w:t xml:space="preserve"> 3. Мониторинг и оценка проведения учебных занятий</w:t>
                            </w:r>
                          </w:p>
                          <w:p w:rsidR="00EF1ADA" w:rsidRPr="001A01B6" w:rsidRDefault="00EF1ADA" w:rsidP="00C501AE">
                            <w:pPr>
                              <w:pStyle w:val="a9"/>
                              <w:ind w:left="-142" w:right="-39"/>
                              <w:rPr>
                                <w:rFonts w:ascii="Times New Roman" w:hAnsi="Times New Roman" w:cs="Times New Roman"/>
                                <w:sz w:val="16"/>
                                <w:szCs w:val="16"/>
                              </w:rPr>
                            </w:pPr>
                            <w:r w:rsidRPr="001A01B6">
                              <w:rPr>
                                <w:rFonts w:ascii="Times New Roman" w:hAnsi="Times New Roman" w:cs="Times New Roman"/>
                                <w:sz w:val="16"/>
                                <w:szCs w:val="16"/>
                              </w:rPr>
                              <w:t xml:space="preserve"> 4.Конитроль качества проведения и организации  КР, СРС, ВКР кафедрами</w:t>
                            </w:r>
                          </w:p>
                          <w:p w:rsidR="00EF1ADA" w:rsidRPr="001A01B6" w:rsidRDefault="00EF1ADA" w:rsidP="00C501AE">
                            <w:pPr>
                              <w:pStyle w:val="a9"/>
                              <w:ind w:left="-142" w:right="-39"/>
                              <w:rPr>
                                <w:rFonts w:ascii="Times New Roman" w:hAnsi="Times New Roman" w:cs="Times New Roman"/>
                                <w:sz w:val="16"/>
                                <w:szCs w:val="16"/>
                              </w:rPr>
                            </w:pPr>
                            <w:r w:rsidRPr="001A01B6">
                              <w:rPr>
                                <w:rFonts w:ascii="Times New Roman" w:hAnsi="Times New Roman" w:cs="Times New Roman"/>
                                <w:sz w:val="16"/>
                                <w:szCs w:val="16"/>
                              </w:rPr>
                              <w:t xml:space="preserve">5.Трудовая дисциплина ППС. </w:t>
                            </w:r>
                          </w:p>
                          <w:p w:rsidR="00EF1ADA" w:rsidRPr="00DE727F" w:rsidRDefault="00EF1ADA" w:rsidP="00C501AE">
                            <w:pPr>
                              <w:pStyle w:val="a9"/>
                              <w:ind w:left="-142" w:right="-39"/>
                              <w:rPr>
                                <w:sz w:val="16"/>
                                <w:szCs w:val="16"/>
                              </w:rPr>
                            </w:pPr>
                            <w:r>
                              <w:rPr>
                                <w:sz w:val="16"/>
                                <w:szCs w:val="16"/>
                              </w:rPr>
                              <w:t>6. Мониторинг научной деятельности ППС и других достижений</w:t>
                            </w:r>
                          </w:p>
                          <w:p w:rsidR="00EF1ADA" w:rsidRPr="00BD7EC0" w:rsidRDefault="00EF1ADA" w:rsidP="00C501AE">
                            <w:pPr>
                              <w:pStyle w:val="a9"/>
                              <w:ind w:left="-142" w:right="-39"/>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ACE9D7" id="Прямоугольник 329" o:spid="_x0000_s1418" style="position:absolute;margin-left:-48.45pt;margin-top:93.4pt;width:431.25pt;height:76.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" fillcolor="window" strokecolor="windowText" strokeweight="2pt">
                <v:textbox>
                  <w:txbxContent>
                    <w:p w:rsidR="00EF1ADA" w:rsidRPr="001A01B6" w:rsidRDefault="00EF1ADA" w:rsidP="00C501AE">
                      <w:pPr>
                        <w:pBdr>
                          <w:bottom w:val="single" w:sz="12" w:space="0" w:color="auto"/>
                        </w:pBdr>
                        <w:spacing w:after="0"/>
                        <w:jc w:val="center"/>
                        <w:rPr>
                          <w:rFonts w:ascii="Times New Roman" w:hAnsi="Times New Roman" w:cs="Times New Roman"/>
                          <w:sz w:val="18"/>
                          <w:szCs w:val="18"/>
                        </w:rPr>
                      </w:pPr>
                      <w:r w:rsidRPr="001A01B6">
                        <w:rPr>
                          <w:rFonts w:ascii="Times New Roman" w:hAnsi="Times New Roman" w:cs="Times New Roman"/>
                          <w:sz w:val="18"/>
                          <w:szCs w:val="18"/>
                        </w:rPr>
                        <w:t>Деканаты/ институты/магистратура</w:t>
                      </w:r>
                    </w:p>
                    <w:p w:rsidR="00EF1ADA" w:rsidRPr="001A01B6" w:rsidRDefault="00EF1ADA" w:rsidP="00C501AE">
                      <w:pPr>
                        <w:spacing w:after="0" w:line="240" w:lineRule="auto"/>
                        <w:ind w:right="-39"/>
                        <w:rPr>
                          <w:rFonts w:ascii="Times New Roman" w:hAnsi="Times New Roman" w:cs="Times New Roman"/>
                          <w:sz w:val="16"/>
                          <w:szCs w:val="16"/>
                        </w:rPr>
                      </w:pPr>
                      <w:r w:rsidRPr="001A01B6">
                        <w:rPr>
                          <w:rFonts w:ascii="Times New Roman" w:hAnsi="Times New Roman" w:cs="Times New Roman"/>
                          <w:sz w:val="16"/>
                          <w:szCs w:val="16"/>
                        </w:rPr>
                        <w:t>1.Обеспечение контроля качества  деятельности ППС</w:t>
                      </w:r>
                    </w:p>
                    <w:p w:rsidR="00EF1ADA" w:rsidRPr="001A01B6" w:rsidRDefault="00EF1ADA" w:rsidP="00C501AE">
                      <w:pPr>
                        <w:pStyle w:val="a9"/>
                        <w:ind w:left="-142" w:right="-39"/>
                        <w:rPr>
                          <w:rFonts w:ascii="Times New Roman" w:hAnsi="Times New Roman" w:cs="Times New Roman"/>
                          <w:sz w:val="16"/>
                          <w:szCs w:val="16"/>
                        </w:rPr>
                      </w:pPr>
                      <w:r w:rsidRPr="001A01B6">
                        <w:rPr>
                          <w:rFonts w:ascii="Times New Roman" w:hAnsi="Times New Roman" w:cs="Times New Roman"/>
                          <w:sz w:val="16"/>
                          <w:szCs w:val="16"/>
                        </w:rPr>
                        <w:t xml:space="preserve"> 2. Мониторинг педагогической деятельности ППС. Выполнение индивидуальных планов ППС</w:t>
                      </w:r>
                    </w:p>
                    <w:p w:rsidR="00EF1ADA" w:rsidRPr="001A01B6" w:rsidRDefault="00EF1ADA" w:rsidP="00C501AE">
                      <w:pPr>
                        <w:pStyle w:val="a9"/>
                        <w:ind w:left="-142" w:right="-39"/>
                        <w:rPr>
                          <w:rFonts w:ascii="Times New Roman" w:hAnsi="Times New Roman" w:cs="Times New Roman"/>
                          <w:sz w:val="16"/>
                          <w:szCs w:val="16"/>
                        </w:rPr>
                      </w:pPr>
                      <w:r w:rsidRPr="001A01B6">
                        <w:rPr>
                          <w:rFonts w:ascii="Times New Roman" w:hAnsi="Times New Roman" w:cs="Times New Roman"/>
                          <w:sz w:val="16"/>
                          <w:szCs w:val="16"/>
                        </w:rPr>
                        <w:t xml:space="preserve"> 3. Мониторинг и оценка проведения учебных занятий</w:t>
                      </w:r>
                    </w:p>
                    <w:p w:rsidR="00EF1ADA" w:rsidRPr="001A01B6" w:rsidRDefault="00EF1ADA" w:rsidP="00C501AE">
                      <w:pPr>
                        <w:pStyle w:val="a9"/>
                        <w:ind w:left="-142" w:right="-39"/>
                        <w:rPr>
                          <w:rFonts w:ascii="Times New Roman" w:hAnsi="Times New Roman" w:cs="Times New Roman"/>
                          <w:sz w:val="16"/>
                          <w:szCs w:val="16"/>
                        </w:rPr>
                      </w:pPr>
                      <w:r w:rsidRPr="001A01B6">
                        <w:rPr>
                          <w:rFonts w:ascii="Times New Roman" w:hAnsi="Times New Roman" w:cs="Times New Roman"/>
                          <w:sz w:val="16"/>
                          <w:szCs w:val="16"/>
                        </w:rPr>
                        <w:t xml:space="preserve"> 4.Конитроль качества проведения и организации  КР, СРС, ВКР кафедрами</w:t>
                      </w:r>
                    </w:p>
                    <w:p w:rsidR="00EF1ADA" w:rsidRPr="001A01B6" w:rsidRDefault="00EF1ADA" w:rsidP="00C501AE">
                      <w:pPr>
                        <w:pStyle w:val="a9"/>
                        <w:ind w:left="-142" w:right="-39"/>
                        <w:rPr>
                          <w:rFonts w:ascii="Times New Roman" w:hAnsi="Times New Roman" w:cs="Times New Roman"/>
                          <w:sz w:val="16"/>
                          <w:szCs w:val="16"/>
                        </w:rPr>
                      </w:pPr>
                      <w:r w:rsidRPr="001A01B6">
                        <w:rPr>
                          <w:rFonts w:ascii="Times New Roman" w:hAnsi="Times New Roman" w:cs="Times New Roman"/>
                          <w:sz w:val="16"/>
                          <w:szCs w:val="16"/>
                        </w:rPr>
                        <w:t xml:space="preserve">5.Трудовая дисциплина ППС. </w:t>
                      </w:r>
                    </w:p>
                    <w:p w:rsidR="00EF1ADA" w:rsidRPr="00DE727F" w:rsidRDefault="00EF1ADA" w:rsidP="00C501AE">
                      <w:pPr>
                        <w:pStyle w:val="a9"/>
                        <w:ind w:left="-142" w:right="-39"/>
                        <w:rPr>
                          <w:sz w:val="16"/>
                          <w:szCs w:val="16"/>
                        </w:rPr>
                      </w:pPr>
                      <w:r>
                        <w:rPr>
                          <w:sz w:val="16"/>
                          <w:szCs w:val="16"/>
                        </w:rPr>
                        <w:t>6. Мониторинг научной деятельности ППС и других достижений</w:t>
                      </w:r>
                    </w:p>
                    <w:p w:rsidR="00EF1ADA" w:rsidRPr="00BD7EC0" w:rsidRDefault="00EF1ADA" w:rsidP="00C501AE">
                      <w:pPr>
                        <w:pStyle w:val="a9"/>
                        <w:ind w:left="-142" w:right="-39"/>
                        <w:rPr>
                          <w:sz w:val="16"/>
                          <w:szCs w:val="16"/>
                        </w:rPr>
                      </w:pPr>
                    </w:p>
                  </w:txbxContent>
                </v:textbox>
              </v:rect>
            </w:pict>
          </mc:Fallback>
        </mc:AlternateContent>
      </w:r>
      <w:r w:rsidRPr="00C501AE">
        <w:rPr>
          <w:rFonts w:ascii="Times New Roman" w:hAnsi="Times New Roman" w:cs="Times New Roman"/>
          <w:noProof/>
          <w:lang w:eastAsia="ru-RU"/>
        </w:rPr>
        <mc:AlternateContent>
          <mc:Choice Requires="wps">
            <w:drawing>
              <wp:anchor distT="0" distB="0" distL="114300" distR="114300" simplePos="0" relativeHeight="251603968" behindDoc="0" locked="0" layoutInCell="1" allowOverlap="1" wp14:anchorId="4DF1D026" wp14:editId="50CB30EC">
                <wp:simplePos x="0" y="0"/>
                <wp:positionH relativeFrom="column">
                  <wp:posOffset>4981575</wp:posOffset>
                </wp:positionH>
                <wp:positionV relativeFrom="paragraph">
                  <wp:posOffset>4360545</wp:posOffset>
                </wp:positionV>
                <wp:extent cx="4497070" cy="531495"/>
                <wp:effectExtent l="0" t="0" r="17780" b="20955"/>
                <wp:wrapNone/>
                <wp:docPr id="330" name="Прямоугольник 330"/>
                <wp:cNvGraphicFramePr/>
                <a:graphic xmlns:a="http://schemas.openxmlformats.org/drawingml/2006/main">
                  <a:graphicData uri="http://schemas.microsoft.com/office/word/2010/wordprocessingShape">
                    <wps:wsp>
                      <wps:cNvSpPr/>
                      <wps:spPr>
                        <a:xfrm>
                          <a:off x="0" y="0"/>
                          <a:ext cx="4497070" cy="53149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Канцелярия </w:t>
                            </w:r>
                          </w:p>
                          <w:p w:rsidR="00EF1ADA" w:rsidRPr="001A01B6" w:rsidRDefault="00EF1ADA" w:rsidP="00B56659">
                            <w:pPr>
                              <w:pStyle w:val="a9"/>
                              <w:spacing w:after="0" w:line="240" w:lineRule="auto"/>
                              <w:ind w:left="284" w:right="-40"/>
                              <w:jc w:val="both"/>
                              <w:rPr>
                                <w:rFonts w:ascii="Times New Roman" w:hAnsi="Times New Roman" w:cs="Times New Roman"/>
                                <w:sz w:val="16"/>
                                <w:szCs w:val="16"/>
                              </w:rPr>
                            </w:pPr>
                            <w:r>
                              <w:rPr>
                                <w:sz w:val="16"/>
                                <w:szCs w:val="16"/>
                              </w:rPr>
                              <w:t>1</w:t>
                            </w:r>
                            <w:r w:rsidRPr="001A01B6">
                              <w:rPr>
                                <w:rFonts w:ascii="Times New Roman" w:hAnsi="Times New Roman" w:cs="Times New Roman"/>
                                <w:sz w:val="16"/>
                                <w:szCs w:val="16"/>
                              </w:rPr>
                              <w:t>.Издание приказов о оценке деятельности ППС</w:t>
                            </w:r>
                          </w:p>
                          <w:p w:rsidR="00EF1ADA" w:rsidRPr="00B56659" w:rsidRDefault="00EF1ADA" w:rsidP="00B56659">
                            <w:pPr>
                              <w:spacing w:after="0" w:line="240" w:lineRule="auto"/>
                              <w:ind w:right="-40"/>
                              <w:rPr>
                                <w:sz w:val="16"/>
                                <w:szCs w:val="16"/>
                              </w:rPr>
                            </w:pP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F1D026" id="Прямоугольник 330" o:spid="_x0000_s1419" style="position:absolute;margin-left:392.25pt;margin-top:343.35pt;width:354.1pt;height:41.8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Канцелярия </w:t>
                      </w:r>
                    </w:p>
                    <w:p w:rsidR="00EF1ADA" w:rsidRPr="001A01B6" w:rsidRDefault="00EF1ADA" w:rsidP="00B56659">
                      <w:pPr>
                        <w:pStyle w:val="a9"/>
                        <w:spacing w:after="0" w:line="240" w:lineRule="auto"/>
                        <w:ind w:left="284" w:right="-40"/>
                        <w:jc w:val="both"/>
                        <w:rPr>
                          <w:rFonts w:ascii="Times New Roman" w:hAnsi="Times New Roman" w:cs="Times New Roman"/>
                          <w:sz w:val="16"/>
                          <w:szCs w:val="16"/>
                        </w:rPr>
                      </w:pPr>
                      <w:r>
                        <w:rPr>
                          <w:sz w:val="16"/>
                          <w:szCs w:val="16"/>
                        </w:rPr>
                        <w:t>1</w:t>
                      </w:r>
                      <w:r w:rsidRPr="001A01B6">
                        <w:rPr>
                          <w:rFonts w:ascii="Times New Roman" w:hAnsi="Times New Roman" w:cs="Times New Roman"/>
                          <w:sz w:val="16"/>
                          <w:szCs w:val="16"/>
                        </w:rPr>
                        <w:t>.Издание приказов о оценке деятельности ППС</w:t>
                      </w:r>
                    </w:p>
                    <w:p w:rsidR="00EF1ADA" w:rsidRPr="00B56659" w:rsidRDefault="00EF1ADA" w:rsidP="00B56659">
                      <w:pPr>
                        <w:spacing w:after="0" w:line="240" w:lineRule="auto"/>
                        <w:ind w:right="-40"/>
                        <w:rPr>
                          <w:sz w:val="16"/>
                          <w:szCs w:val="16"/>
                        </w:rPr>
                      </w:pPr>
                    </w:p>
                    <w:p w:rsidR="00EF1ADA" w:rsidRPr="006422BC" w:rsidRDefault="00EF1ADA" w:rsidP="00C501AE">
                      <w:pPr>
                        <w:pStyle w:val="a9"/>
                        <w:ind w:left="-142" w:right="-40"/>
                        <w:rPr>
                          <w:sz w:val="20"/>
                          <w:szCs w:val="20"/>
                        </w:rPr>
                      </w:pPr>
                    </w:p>
                  </w:txbxContent>
                </v:textbox>
              </v:rect>
            </w:pict>
          </mc:Fallback>
        </mc:AlternateContent>
      </w:r>
      <w:r w:rsidRPr="00C501AE">
        <w:rPr>
          <w:noProof/>
          <w:lang w:eastAsia="ru-RU"/>
        </w:rPr>
        <mc:AlternateContent>
          <mc:Choice Requires="wps">
            <w:drawing>
              <wp:anchor distT="0" distB="0" distL="114300" distR="114300" simplePos="0" relativeHeight="251600896" behindDoc="0" locked="0" layoutInCell="1" allowOverlap="1" wp14:anchorId="1E20B5E3" wp14:editId="67EE8B5F">
                <wp:simplePos x="0" y="0"/>
                <wp:positionH relativeFrom="column">
                  <wp:posOffset>4981575</wp:posOffset>
                </wp:positionH>
                <wp:positionV relativeFrom="paragraph">
                  <wp:posOffset>294640</wp:posOffset>
                </wp:positionV>
                <wp:extent cx="4895850" cy="871855"/>
                <wp:effectExtent l="0" t="0" r="19050" b="23495"/>
                <wp:wrapNone/>
                <wp:docPr id="332" name="Прямоугольник 332"/>
                <wp:cNvGraphicFramePr/>
                <a:graphic xmlns:a="http://schemas.openxmlformats.org/drawingml/2006/main">
                  <a:graphicData uri="http://schemas.microsoft.com/office/word/2010/wordprocessingShape">
                    <wps:wsp>
                      <wps:cNvSpPr/>
                      <wps:spPr>
                        <a:xfrm>
                          <a:off x="0" y="0"/>
                          <a:ext cx="4895850" cy="87185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1A01B6" w:rsidRDefault="00EF1ADA" w:rsidP="00C501AE">
                            <w:pPr>
                              <w:pBdr>
                                <w:bottom w:val="single" w:sz="12" w:space="0" w:color="auto"/>
                              </w:pBdr>
                              <w:spacing w:after="0"/>
                              <w:jc w:val="center"/>
                              <w:rPr>
                                <w:rFonts w:ascii="Times New Roman" w:hAnsi="Times New Roman" w:cs="Times New Roman"/>
                                <w:sz w:val="18"/>
                                <w:szCs w:val="18"/>
                              </w:rPr>
                            </w:pPr>
                            <w:r w:rsidRPr="001A01B6">
                              <w:rPr>
                                <w:rFonts w:ascii="Times New Roman" w:hAnsi="Times New Roman" w:cs="Times New Roman"/>
                                <w:sz w:val="18"/>
                                <w:szCs w:val="18"/>
                              </w:rPr>
                              <w:t>Учебный отдел</w:t>
                            </w:r>
                          </w:p>
                          <w:p w:rsidR="00EF1ADA" w:rsidRPr="001A01B6" w:rsidRDefault="00EF1ADA" w:rsidP="00B56659">
                            <w:pPr>
                              <w:pStyle w:val="a9"/>
                              <w:tabs>
                                <w:tab w:val="left" w:pos="0"/>
                                <w:tab w:val="left" w:pos="284"/>
                              </w:tabs>
                              <w:spacing w:after="0"/>
                              <w:ind w:left="-142" w:right="-39"/>
                              <w:rPr>
                                <w:rFonts w:ascii="Times New Roman" w:hAnsi="Times New Roman" w:cs="Times New Roman"/>
                                <w:sz w:val="16"/>
                                <w:szCs w:val="16"/>
                              </w:rPr>
                            </w:pPr>
                            <w:r w:rsidRPr="001A01B6">
                              <w:rPr>
                                <w:rFonts w:ascii="Times New Roman" w:hAnsi="Times New Roman" w:cs="Times New Roman"/>
                                <w:sz w:val="16"/>
                                <w:szCs w:val="16"/>
                              </w:rPr>
                              <w:t>1.Мониторинг учебно-методической деятельности ППС. Выполнение учебной нагрузки ППС</w:t>
                            </w:r>
                          </w:p>
                          <w:p w:rsidR="00EF1ADA" w:rsidRPr="001A01B6" w:rsidRDefault="00EF1ADA" w:rsidP="00B56659">
                            <w:pPr>
                              <w:pStyle w:val="a9"/>
                              <w:tabs>
                                <w:tab w:val="left" w:pos="0"/>
                                <w:tab w:val="left" w:pos="284"/>
                              </w:tabs>
                              <w:spacing w:after="0"/>
                              <w:ind w:left="-142" w:right="-39"/>
                              <w:rPr>
                                <w:rFonts w:ascii="Times New Roman" w:hAnsi="Times New Roman" w:cs="Times New Roman"/>
                                <w:sz w:val="16"/>
                                <w:szCs w:val="16"/>
                              </w:rPr>
                            </w:pPr>
                            <w:r w:rsidRPr="001A01B6">
                              <w:rPr>
                                <w:rFonts w:ascii="Times New Roman" w:hAnsi="Times New Roman" w:cs="Times New Roman"/>
                                <w:sz w:val="16"/>
                                <w:szCs w:val="16"/>
                              </w:rPr>
                              <w:t>2.Контроль трудовой дисциплины ППС, срывы  занятий и опоздания. Соблюдение расписания.</w:t>
                            </w:r>
                          </w:p>
                          <w:p w:rsidR="00EF1ADA" w:rsidRPr="001A01B6" w:rsidRDefault="00EF1ADA" w:rsidP="00B56659">
                            <w:pPr>
                              <w:tabs>
                                <w:tab w:val="left" w:pos="0"/>
                                <w:tab w:val="left" w:pos="284"/>
                              </w:tabs>
                              <w:spacing w:after="0"/>
                              <w:ind w:right="-39"/>
                              <w:rPr>
                                <w:rFonts w:ascii="Times New Roman" w:hAnsi="Times New Roman" w:cs="Times New Roman"/>
                                <w:sz w:val="16"/>
                                <w:szCs w:val="16"/>
                              </w:rPr>
                            </w:pPr>
                            <w:r w:rsidRPr="001A01B6">
                              <w:rPr>
                                <w:rFonts w:ascii="Times New Roman" w:hAnsi="Times New Roman" w:cs="Times New Roman"/>
                                <w:sz w:val="16"/>
                                <w:szCs w:val="16"/>
                              </w:rPr>
                              <w:t>3.Мониторинг и оценка проведения учебных занятий</w:t>
                            </w:r>
                          </w:p>
                          <w:p w:rsidR="00EF1ADA" w:rsidRPr="001A01B6" w:rsidRDefault="00EF1ADA" w:rsidP="00B56659">
                            <w:pPr>
                              <w:tabs>
                                <w:tab w:val="left" w:pos="142"/>
                              </w:tabs>
                              <w:spacing w:after="0" w:line="240" w:lineRule="auto"/>
                              <w:rPr>
                                <w:rFonts w:ascii="Times New Roman" w:hAnsi="Times New Roman" w:cs="Times New Roman"/>
                                <w:sz w:val="16"/>
                                <w:szCs w:val="16"/>
                              </w:rPr>
                            </w:pPr>
                            <w:r w:rsidRPr="001A01B6">
                              <w:rPr>
                                <w:rFonts w:ascii="Times New Roman" w:hAnsi="Times New Roman" w:cs="Times New Roman"/>
                                <w:sz w:val="16"/>
                                <w:szCs w:val="16"/>
                              </w:rPr>
                              <w:t>4.Участие в смотре-собеседовании, аудите, проверках, комиссиях по мониторингу и оценке работы ППС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20B5E3" id="Прямоугольник 332" o:spid="_x0000_s1420" style="position:absolute;margin-left:392.25pt;margin-top:23.2pt;width:385.5pt;height:68.6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" fillcolor="window" strokecolor="windowText" strokeweight="2pt">
                <v:textbox>
                  <w:txbxContent>
                    <w:p w:rsidR="00EF1ADA" w:rsidRPr="001A01B6" w:rsidRDefault="00EF1ADA" w:rsidP="00C501AE">
                      <w:pPr>
                        <w:pBdr>
                          <w:bottom w:val="single" w:sz="12" w:space="0" w:color="auto"/>
                        </w:pBdr>
                        <w:spacing w:after="0"/>
                        <w:jc w:val="center"/>
                        <w:rPr>
                          <w:rFonts w:ascii="Times New Roman" w:hAnsi="Times New Roman" w:cs="Times New Roman"/>
                          <w:sz w:val="18"/>
                          <w:szCs w:val="18"/>
                        </w:rPr>
                      </w:pPr>
                      <w:r w:rsidRPr="001A01B6">
                        <w:rPr>
                          <w:rFonts w:ascii="Times New Roman" w:hAnsi="Times New Roman" w:cs="Times New Roman"/>
                          <w:sz w:val="18"/>
                          <w:szCs w:val="18"/>
                        </w:rPr>
                        <w:t>Учебный отдел</w:t>
                      </w:r>
                    </w:p>
                    <w:p w:rsidR="00EF1ADA" w:rsidRPr="001A01B6" w:rsidRDefault="00EF1ADA" w:rsidP="00B56659">
                      <w:pPr>
                        <w:pStyle w:val="a9"/>
                        <w:tabs>
                          <w:tab w:val="left" w:pos="0"/>
                          <w:tab w:val="left" w:pos="284"/>
                        </w:tabs>
                        <w:spacing w:after="0"/>
                        <w:ind w:left="-142" w:right="-39"/>
                        <w:rPr>
                          <w:rFonts w:ascii="Times New Roman" w:hAnsi="Times New Roman" w:cs="Times New Roman"/>
                          <w:sz w:val="16"/>
                          <w:szCs w:val="16"/>
                        </w:rPr>
                      </w:pPr>
                      <w:r w:rsidRPr="001A01B6">
                        <w:rPr>
                          <w:rFonts w:ascii="Times New Roman" w:hAnsi="Times New Roman" w:cs="Times New Roman"/>
                          <w:sz w:val="16"/>
                          <w:szCs w:val="16"/>
                        </w:rPr>
                        <w:t>1.Мониторинг учебно-методической деятельности ППС. Выполнение учебной нагрузки ППС</w:t>
                      </w:r>
                    </w:p>
                    <w:p w:rsidR="00EF1ADA" w:rsidRPr="001A01B6" w:rsidRDefault="00EF1ADA" w:rsidP="00B56659">
                      <w:pPr>
                        <w:pStyle w:val="a9"/>
                        <w:tabs>
                          <w:tab w:val="left" w:pos="0"/>
                          <w:tab w:val="left" w:pos="284"/>
                        </w:tabs>
                        <w:spacing w:after="0"/>
                        <w:ind w:left="-142" w:right="-39"/>
                        <w:rPr>
                          <w:rFonts w:ascii="Times New Roman" w:hAnsi="Times New Roman" w:cs="Times New Roman"/>
                          <w:sz w:val="16"/>
                          <w:szCs w:val="16"/>
                        </w:rPr>
                      </w:pPr>
                      <w:r w:rsidRPr="001A01B6">
                        <w:rPr>
                          <w:rFonts w:ascii="Times New Roman" w:hAnsi="Times New Roman" w:cs="Times New Roman"/>
                          <w:sz w:val="16"/>
                          <w:szCs w:val="16"/>
                        </w:rPr>
                        <w:t>2.Контроль трудовой дисциплины ППС, срывы  занятий и опоздания. Соблюдение расписания.</w:t>
                      </w:r>
                    </w:p>
                    <w:p w:rsidR="00EF1ADA" w:rsidRPr="001A01B6" w:rsidRDefault="00EF1ADA" w:rsidP="00B56659">
                      <w:pPr>
                        <w:tabs>
                          <w:tab w:val="left" w:pos="0"/>
                          <w:tab w:val="left" w:pos="284"/>
                        </w:tabs>
                        <w:spacing w:after="0"/>
                        <w:ind w:right="-39"/>
                        <w:rPr>
                          <w:rFonts w:ascii="Times New Roman" w:hAnsi="Times New Roman" w:cs="Times New Roman"/>
                          <w:sz w:val="16"/>
                          <w:szCs w:val="16"/>
                        </w:rPr>
                      </w:pPr>
                      <w:r w:rsidRPr="001A01B6">
                        <w:rPr>
                          <w:rFonts w:ascii="Times New Roman" w:hAnsi="Times New Roman" w:cs="Times New Roman"/>
                          <w:sz w:val="16"/>
                          <w:szCs w:val="16"/>
                        </w:rPr>
                        <w:t>3.Мониторинг и оценка проведения учебных занятий</w:t>
                      </w:r>
                    </w:p>
                    <w:p w:rsidR="00EF1ADA" w:rsidRPr="001A01B6" w:rsidRDefault="00EF1ADA" w:rsidP="00B56659">
                      <w:pPr>
                        <w:tabs>
                          <w:tab w:val="left" w:pos="142"/>
                        </w:tabs>
                        <w:spacing w:after="0" w:line="240" w:lineRule="auto"/>
                        <w:rPr>
                          <w:rFonts w:ascii="Times New Roman" w:hAnsi="Times New Roman" w:cs="Times New Roman"/>
                          <w:sz w:val="16"/>
                          <w:szCs w:val="16"/>
                        </w:rPr>
                      </w:pPr>
                      <w:r w:rsidRPr="001A01B6">
                        <w:rPr>
                          <w:rFonts w:ascii="Times New Roman" w:hAnsi="Times New Roman" w:cs="Times New Roman"/>
                          <w:sz w:val="16"/>
                          <w:szCs w:val="16"/>
                        </w:rPr>
                        <w:t>4.Участие в смотре-собеседовании, аудите, проверках, комиссиях по мониторингу и оценке работы ППС</w:t>
                      </w:r>
                    </w:p>
                  </w:txbxContent>
                </v:textbox>
              </v:rect>
            </w:pict>
          </mc:Fallback>
        </mc:AlternateContent>
      </w:r>
      <w:r w:rsidRPr="00C501AE">
        <w:rPr>
          <w:noProof/>
          <w:lang w:eastAsia="ru-RU"/>
        </w:rPr>
        <mc:AlternateContent>
          <mc:Choice Requires="wps">
            <w:drawing>
              <wp:anchor distT="0" distB="0" distL="114300" distR="114300" simplePos="0" relativeHeight="251596800" behindDoc="0" locked="0" layoutInCell="1" allowOverlap="1" wp14:anchorId="4565A769" wp14:editId="67D43033">
                <wp:simplePos x="0" y="0"/>
                <wp:positionH relativeFrom="column">
                  <wp:posOffset>-612140</wp:posOffset>
                </wp:positionH>
                <wp:positionV relativeFrom="paragraph">
                  <wp:posOffset>294640</wp:posOffset>
                </wp:positionV>
                <wp:extent cx="5476875" cy="754380"/>
                <wp:effectExtent l="0" t="0" r="28575" b="26670"/>
                <wp:wrapNone/>
                <wp:docPr id="333" name="Прямоугольник 333"/>
                <wp:cNvGraphicFramePr/>
                <a:graphic xmlns:a="http://schemas.openxmlformats.org/drawingml/2006/main">
                  <a:graphicData uri="http://schemas.microsoft.com/office/word/2010/wordprocessingShape">
                    <wps:wsp>
                      <wps:cNvSpPr/>
                      <wps:spPr>
                        <a:xfrm>
                          <a:off x="0" y="0"/>
                          <a:ext cx="5476875" cy="75438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1A01B6" w:rsidRDefault="00EF1ADA" w:rsidP="00B56659">
                            <w:pPr>
                              <w:pStyle w:val="a9"/>
                              <w:tabs>
                                <w:tab w:val="left" w:pos="709"/>
                              </w:tabs>
                              <w:spacing w:after="0" w:line="240" w:lineRule="auto"/>
                              <w:ind w:left="0" w:right="-40"/>
                              <w:jc w:val="both"/>
                              <w:rPr>
                                <w:rFonts w:ascii="Times New Roman" w:hAnsi="Times New Roman" w:cs="Times New Roman"/>
                                <w:sz w:val="16"/>
                                <w:szCs w:val="16"/>
                              </w:rPr>
                            </w:pPr>
                            <w:r w:rsidRPr="001A01B6">
                              <w:rPr>
                                <w:rFonts w:ascii="Times New Roman" w:hAnsi="Times New Roman" w:cs="Times New Roman"/>
                                <w:sz w:val="16"/>
                                <w:szCs w:val="16"/>
                              </w:rPr>
                              <w:t xml:space="preserve">1.Контроль качества и оценки деятельности ППС. </w:t>
                            </w:r>
                          </w:p>
                          <w:p w:rsidR="00EF1ADA" w:rsidRPr="001A01B6" w:rsidRDefault="00EF1ADA" w:rsidP="00B56659">
                            <w:pPr>
                              <w:pStyle w:val="a9"/>
                              <w:tabs>
                                <w:tab w:val="left" w:pos="709"/>
                              </w:tabs>
                              <w:spacing w:after="0" w:line="240" w:lineRule="auto"/>
                              <w:ind w:left="0" w:right="-40"/>
                              <w:jc w:val="both"/>
                              <w:rPr>
                                <w:rFonts w:ascii="Times New Roman" w:hAnsi="Times New Roman" w:cs="Times New Roman"/>
                                <w:sz w:val="16"/>
                                <w:szCs w:val="16"/>
                              </w:rPr>
                            </w:pPr>
                            <w:r w:rsidRPr="001A01B6">
                              <w:rPr>
                                <w:rFonts w:ascii="Times New Roman" w:hAnsi="Times New Roman" w:cs="Times New Roman"/>
                                <w:sz w:val="16"/>
                                <w:szCs w:val="16"/>
                              </w:rPr>
                              <w:t>2.Проведение внутреннего аудита</w:t>
                            </w:r>
                          </w:p>
                          <w:p w:rsidR="00EF1ADA" w:rsidRPr="001A01B6" w:rsidRDefault="00EF1ADA" w:rsidP="00B56659">
                            <w:pPr>
                              <w:pStyle w:val="a9"/>
                              <w:tabs>
                                <w:tab w:val="left" w:pos="709"/>
                              </w:tabs>
                              <w:spacing w:after="0" w:line="240" w:lineRule="auto"/>
                              <w:ind w:left="0" w:right="-40"/>
                              <w:jc w:val="both"/>
                              <w:rPr>
                                <w:rFonts w:ascii="Times New Roman" w:hAnsi="Times New Roman" w:cs="Times New Roman"/>
                                <w:sz w:val="16"/>
                                <w:szCs w:val="16"/>
                              </w:rPr>
                            </w:pPr>
                            <w:r w:rsidRPr="001A01B6">
                              <w:rPr>
                                <w:rFonts w:ascii="Times New Roman" w:hAnsi="Times New Roman" w:cs="Times New Roman"/>
                                <w:sz w:val="16"/>
                                <w:szCs w:val="16"/>
                              </w:rPr>
                              <w:t xml:space="preserve">3.Проведение соцопроса, анализа и  оценки по удовлетворенности ППС </w:t>
                            </w:r>
                          </w:p>
                          <w:p w:rsidR="00EF1ADA" w:rsidRPr="001A01B6" w:rsidRDefault="00EF1ADA" w:rsidP="00B56659">
                            <w:pPr>
                              <w:pStyle w:val="a9"/>
                              <w:tabs>
                                <w:tab w:val="left" w:pos="709"/>
                              </w:tabs>
                              <w:spacing w:after="0" w:line="240" w:lineRule="auto"/>
                              <w:ind w:left="0" w:right="-40"/>
                              <w:jc w:val="both"/>
                              <w:rPr>
                                <w:rFonts w:ascii="Times New Roman" w:hAnsi="Times New Roman" w:cs="Times New Roman"/>
                                <w:sz w:val="16"/>
                                <w:szCs w:val="16"/>
                              </w:rPr>
                            </w:pPr>
                            <w:r w:rsidRPr="001A01B6">
                              <w:rPr>
                                <w:rFonts w:ascii="Times New Roman" w:hAnsi="Times New Roman" w:cs="Times New Roman"/>
                                <w:sz w:val="16"/>
                                <w:szCs w:val="16"/>
                              </w:rPr>
                              <w:t>4.Рейтинг ППС</w:t>
                            </w:r>
                          </w:p>
                          <w:p w:rsidR="00EF1ADA" w:rsidRPr="00C931A3" w:rsidRDefault="00EF1ADA" w:rsidP="00C501AE">
                            <w:pPr>
                              <w:pStyle w:val="a9"/>
                              <w:tabs>
                                <w:tab w:val="left" w:pos="709"/>
                              </w:tabs>
                              <w:ind w:left="142" w:right="-39" w:hanging="142"/>
                              <w:jc w:val="both"/>
                              <w:rPr>
                                <w:sz w:val="18"/>
                                <w:szCs w:val="18"/>
                              </w:rPr>
                            </w:pPr>
                            <w:r w:rsidRPr="00C931A3">
                              <w:rPr>
                                <w:sz w:val="18"/>
                                <w:szCs w:val="18"/>
                              </w:rPr>
                              <w:t xml:space="preserve">. </w:t>
                            </w:r>
                          </w:p>
                          <w:p w:rsidR="00EF1ADA" w:rsidRPr="006422BC" w:rsidRDefault="00EF1ADA" w:rsidP="00C501AE">
                            <w:pPr>
                              <w:pStyle w:val="a9"/>
                              <w:ind w:left="-142" w:right="-39"/>
                              <w:rPr>
                                <w:sz w:val="20"/>
                                <w:szCs w:val="20"/>
                              </w:rPr>
                            </w:pPr>
                            <w:r w:rsidRPr="006422BC">
                              <w:rPr>
                                <w:sz w:val="20"/>
                                <w:szCs w:val="20"/>
                              </w:rPr>
                              <w:t xml:space="preserve"> </w:t>
                            </w:r>
                          </w:p>
                          <w:p w:rsidR="00EF1ADA" w:rsidRPr="006422BC" w:rsidRDefault="00EF1ADA" w:rsidP="00C501AE">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65A769" id="Прямоугольник 333" o:spid="_x0000_s1421" style="position:absolute;margin-left:-48.2pt;margin-top:23.2pt;width:431.25pt;height:59.4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1A01B6" w:rsidRDefault="00EF1ADA" w:rsidP="00B56659">
                      <w:pPr>
                        <w:pStyle w:val="a9"/>
                        <w:tabs>
                          <w:tab w:val="left" w:pos="709"/>
                        </w:tabs>
                        <w:spacing w:after="0" w:line="240" w:lineRule="auto"/>
                        <w:ind w:left="0" w:right="-40"/>
                        <w:jc w:val="both"/>
                        <w:rPr>
                          <w:rFonts w:ascii="Times New Roman" w:hAnsi="Times New Roman" w:cs="Times New Roman"/>
                          <w:sz w:val="16"/>
                          <w:szCs w:val="16"/>
                        </w:rPr>
                      </w:pPr>
                      <w:r w:rsidRPr="001A01B6">
                        <w:rPr>
                          <w:rFonts w:ascii="Times New Roman" w:hAnsi="Times New Roman" w:cs="Times New Roman"/>
                          <w:sz w:val="16"/>
                          <w:szCs w:val="16"/>
                        </w:rPr>
                        <w:t xml:space="preserve">1.Контроль качества и оценки деятельности ППС. </w:t>
                      </w:r>
                    </w:p>
                    <w:p w:rsidR="00EF1ADA" w:rsidRPr="001A01B6" w:rsidRDefault="00EF1ADA" w:rsidP="00B56659">
                      <w:pPr>
                        <w:pStyle w:val="a9"/>
                        <w:tabs>
                          <w:tab w:val="left" w:pos="709"/>
                        </w:tabs>
                        <w:spacing w:after="0" w:line="240" w:lineRule="auto"/>
                        <w:ind w:left="0" w:right="-40"/>
                        <w:jc w:val="both"/>
                        <w:rPr>
                          <w:rFonts w:ascii="Times New Roman" w:hAnsi="Times New Roman" w:cs="Times New Roman"/>
                          <w:sz w:val="16"/>
                          <w:szCs w:val="16"/>
                        </w:rPr>
                      </w:pPr>
                      <w:r w:rsidRPr="001A01B6">
                        <w:rPr>
                          <w:rFonts w:ascii="Times New Roman" w:hAnsi="Times New Roman" w:cs="Times New Roman"/>
                          <w:sz w:val="16"/>
                          <w:szCs w:val="16"/>
                        </w:rPr>
                        <w:t>2.Проведение внутреннего аудита</w:t>
                      </w:r>
                    </w:p>
                    <w:p w:rsidR="00EF1ADA" w:rsidRPr="001A01B6" w:rsidRDefault="00EF1ADA" w:rsidP="00B56659">
                      <w:pPr>
                        <w:pStyle w:val="a9"/>
                        <w:tabs>
                          <w:tab w:val="left" w:pos="709"/>
                        </w:tabs>
                        <w:spacing w:after="0" w:line="240" w:lineRule="auto"/>
                        <w:ind w:left="0" w:right="-40"/>
                        <w:jc w:val="both"/>
                        <w:rPr>
                          <w:rFonts w:ascii="Times New Roman" w:hAnsi="Times New Roman" w:cs="Times New Roman"/>
                          <w:sz w:val="16"/>
                          <w:szCs w:val="16"/>
                        </w:rPr>
                      </w:pPr>
                      <w:r w:rsidRPr="001A01B6">
                        <w:rPr>
                          <w:rFonts w:ascii="Times New Roman" w:hAnsi="Times New Roman" w:cs="Times New Roman"/>
                          <w:sz w:val="16"/>
                          <w:szCs w:val="16"/>
                        </w:rPr>
                        <w:t xml:space="preserve">3.Проведение соцопроса, анализа и  оценки по удовлетворенности ППС </w:t>
                      </w:r>
                    </w:p>
                    <w:p w:rsidR="00EF1ADA" w:rsidRPr="001A01B6" w:rsidRDefault="00EF1ADA" w:rsidP="00B56659">
                      <w:pPr>
                        <w:pStyle w:val="a9"/>
                        <w:tabs>
                          <w:tab w:val="left" w:pos="709"/>
                        </w:tabs>
                        <w:spacing w:after="0" w:line="240" w:lineRule="auto"/>
                        <w:ind w:left="0" w:right="-40"/>
                        <w:jc w:val="both"/>
                        <w:rPr>
                          <w:rFonts w:ascii="Times New Roman" w:hAnsi="Times New Roman" w:cs="Times New Roman"/>
                          <w:sz w:val="16"/>
                          <w:szCs w:val="16"/>
                        </w:rPr>
                      </w:pPr>
                      <w:r w:rsidRPr="001A01B6">
                        <w:rPr>
                          <w:rFonts w:ascii="Times New Roman" w:hAnsi="Times New Roman" w:cs="Times New Roman"/>
                          <w:sz w:val="16"/>
                          <w:szCs w:val="16"/>
                        </w:rPr>
                        <w:t>4.Рейтинг ППС</w:t>
                      </w:r>
                    </w:p>
                    <w:p w:rsidR="00EF1ADA" w:rsidRPr="00C931A3" w:rsidRDefault="00EF1ADA" w:rsidP="00C501AE">
                      <w:pPr>
                        <w:pStyle w:val="a9"/>
                        <w:tabs>
                          <w:tab w:val="left" w:pos="709"/>
                        </w:tabs>
                        <w:ind w:left="142" w:right="-39" w:hanging="142"/>
                        <w:jc w:val="both"/>
                        <w:rPr>
                          <w:sz w:val="18"/>
                          <w:szCs w:val="18"/>
                        </w:rPr>
                      </w:pPr>
                      <w:r w:rsidRPr="00C931A3">
                        <w:rPr>
                          <w:sz w:val="18"/>
                          <w:szCs w:val="18"/>
                        </w:rPr>
                        <w:t xml:space="preserve">. </w:t>
                      </w:r>
                    </w:p>
                    <w:p w:rsidR="00EF1ADA" w:rsidRPr="006422BC" w:rsidRDefault="00EF1ADA" w:rsidP="00C501AE">
                      <w:pPr>
                        <w:pStyle w:val="a9"/>
                        <w:ind w:left="-142" w:right="-39"/>
                        <w:rPr>
                          <w:sz w:val="20"/>
                          <w:szCs w:val="20"/>
                        </w:rPr>
                      </w:pPr>
                      <w:r w:rsidRPr="006422BC">
                        <w:rPr>
                          <w:sz w:val="20"/>
                          <w:szCs w:val="20"/>
                        </w:rPr>
                        <w:t xml:space="preserve"> </w:t>
                      </w:r>
                    </w:p>
                    <w:p w:rsidR="00EF1ADA" w:rsidRPr="006422BC" w:rsidRDefault="00EF1ADA" w:rsidP="00C501AE">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1A01B6" w:rsidP="00F52FD4">
      <w:pPr>
        <w:jc w:val="center"/>
        <w:rPr>
          <w:rFonts w:ascii="Times New Roman" w:hAnsi="Times New Roman" w:cs="Times New Roman"/>
          <w:sz w:val="24"/>
          <w:szCs w:val="24"/>
        </w:rPr>
      </w:pPr>
      <w:r w:rsidRPr="00C501AE">
        <w:rPr>
          <w:noProof/>
          <w:lang w:eastAsia="ru-RU"/>
        </w:rPr>
        <mc:AlternateContent>
          <mc:Choice Requires="wps">
            <w:drawing>
              <wp:anchor distT="0" distB="0" distL="114300" distR="114300" simplePos="0" relativeHeight="251601920" behindDoc="0" locked="0" layoutInCell="1" allowOverlap="1" wp14:anchorId="5249F230" wp14:editId="79DCF739">
                <wp:simplePos x="0" y="0"/>
                <wp:positionH relativeFrom="column">
                  <wp:posOffset>4919980</wp:posOffset>
                </wp:positionH>
                <wp:positionV relativeFrom="paragraph">
                  <wp:posOffset>34290</wp:posOffset>
                </wp:positionV>
                <wp:extent cx="4819650" cy="2146935"/>
                <wp:effectExtent l="0" t="0" r="19050" b="24765"/>
                <wp:wrapNone/>
                <wp:docPr id="331" name="Прямоугольник 331"/>
                <wp:cNvGraphicFramePr/>
                <a:graphic xmlns:a="http://schemas.openxmlformats.org/drawingml/2006/main">
                  <a:graphicData uri="http://schemas.microsoft.com/office/word/2010/wordprocessingShape">
                    <wps:wsp>
                      <wps:cNvSpPr/>
                      <wps:spPr>
                        <a:xfrm>
                          <a:off x="0" y="0"/>
                          <a:ext cx="4819650" cy="214693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1A01B6" w:rsidRDefault="00EF1ADA" w:rsidP="00C501AE">
                            <w:pPr>
                              <w:pBdr>
                                <w:bottom w:val="single" w:sz="12" w:space="1" w:color="auto"/>
                              </w:pBdr>
                              <w:spacing w:after="0"/>
                              <w:jc w:val="center"/>
                              <w:rPr>
                                <w:rFonts w:ascii="Times New Roman" w:hAnsi="Times New Roman" w:cs="Times New Roman"/>
                                <w:sz w:val="18"/>
                                <w:szCs w:val="18"/>
                              </w:rPr>
                            </w:pPr>
                            <w:r w:rsidRPr="001A01B6">
                              <w:rPr>
                                <w:rFonts w:ascii="Times New Roman" w:hAnsi="Times New Roman" w:cs="Times New Roman"/>
                                <w:sz w:val="18"/>
                                <w:szCs w:val="18"/>
                              </w:rPr>
                              <w:t xml:space="preserve">Кафедры </w:t>
                            </w:r>
                          </w:p>
                          <w:p w:rsidR="00EF1ADA" w:rsidRPr="001A01B6" w:rsidRDefault="00EF1ADA" w:rsidP="00C501AE">
                            <w:pPr>
                              <w:pStyle w:val="a9"/>
                              <w:ind w:left="284" w:right="-39" w:hanging="284"/>
                              <w:rPr>
                                <w:rFonts w:ascii="Times New Roman" w:hAnsi="Times New Roman" w:cs="Times New Roman"/>
                                <w:sz w:val="16"/>
                                <w:szCs w:val="16"/>
                              </w:rPr>
                            </w:pPr>
                            <w:r w:rsidRPr="001A01B6">
                              <w:rPr>
                                <w:rFonts w:ascii="Times New Roman" w:hAnsi="Times New Roman" w:cs="Times New Roman"/>
                                <w:sz w:val="16"/>
                                <w:szCs w:val="16"/>
                              </w:rPr>
                              <w:t>1.Обеспечение ОП кадровым составом  в соответствии с лицензионными требованиями и ГОС ВПО</w:t>
                            </w:r>
                          </w:p>
                          <w:p w:rsidR="00EF1ADA" w:rsidRPr="001A01B6" w:rsidRDefault="00EF1ADA" w:rsidP="00C501AE">
                            <w:pPr>
                              <w:pStyle w:val="a9"/>
                              <w:ind w:left="284" w:right="-39" w:hanging="284"/>
                              <w:rPr>
                                <w:rFonts w:ascii="Times New Roman" w:hAnsi="Times New Roman" w:cs="Times New Roman"/>
                                <w:sz w:val="16"/>
                                <w:szCs w:val="16"/>
                              </w:rPr>
                            </w:pPr>
                            <w:r w:rsidRPr="001A01B6">
                              <w:rPr>
                                <w:rFonts w:ascii="Times New Roman" w:hAnsi="Times New Roman" w:cs="Times New Roman"/>
                                <w:sz w:val="16"/>
                                <w:szCs w:val="16"/>
                              </w:rPr>
                              <w:t xml:space="preserve">2. Подача рапорта ректору на  объявление конкурса на вакантную должность </w:t>
                            </w:r>
                          </w:p>
                          <w:p w:rsidR="00EF1ADA" w:rsidRPr="001A01B6" w:rsidRDefault="00EF1ADA" w:rsidP="00C501AE">
                            <w:pPr>
                              <w:pStyle w:val="a9"/>
                              <w:ind w:left="284" w:right="-174" w:hanging="284"/>
                              <w:rPr>
                                <w:rFonts w:ascii="Times New Roman" w:hAnsi="Times New Roman" w:cs="Times New Roman"/>
                                <w:sz w:val="16"/>
                                <w:szCs w:val="16"/>
                              </w:rPr>
                            </w:pPr>
                            <w:r w:rsidRPr="001A01B6">
                              <w:rPr>
                                <w:rFonts w:ascii="Times New Roman" w:hAnsi="Times New Roman" w:cs="Times New Roman"/>
                                <w:sz w:val="16"/>
                                <w:szCs w:val="16"/>
                              </w:rPr>
                              <w:t xml:space="preserve">3. Собеседование с кандидатами на должность ППС  (наличие базового образования, педстаж, резюме,  квалификации, рекомендации, последнее место работы, наличие УМК). </w:t>
                            </w:r>
                          </w:p>
                          <w:p w:rsidR="00EF1ADA" w:rsidRPr="001A01B6" w:rsidRDefault="00EF1ADA" w:rsidP="00C501AE">
                            <w:pPr>
                              <w:pStyle w:val="a9"/>
                              <w:ind w:left="284" w:right="-39" w:hanging="284"/>
                              <w:rPr>
                                <w:rFonts w:ascii="Times New Roman" w:hAnsi="Times New Roman" w:cs="Times New Roman"/>
                                <w:sz w:val="16"/>
                                <w:szCs w:val="16"/>
                              </w:rPr>
                            </w:pPr>
                            <w:r w:rsidRPr="001A01B6">
                              <w:rPr>
                                <w:rFonts w:ascii="Times New Roman" w:hAnsi="Times New Roman" w:cs="Times New Roman"/>
                                <w:sz w:val="16"/>
                                <w:szCs w:val="16"/>
                              </w:rPr>
                              <w:t>4.Результаты собеседования:  заявление на работу, определение объем нагрузки, дисциплины академического уровня (бакалавр, магистратура)</w:t>
                            </w:r>
                          </w:p>
                          <w:p w:rsidR="00EF1ADA" w:rsidRPr="001A01B6" w:rsidRDefault="00EF1ADA" w:rsidP="00C501AE">
                            <w:pPr>
                              <w:pStyle w:val="a9"/>
                              <w:ind w:left="284" w:right="-39" w:hanging="284"/>
                              <w:rPr>
                                <w:rFonts w:ascii="Times New Roman" w:hAnsi="Times New Roman" w:cs="Times New Roman"/>
                                <w:sz w:val="16"/>
                                <w:szCs w:val="16"/>
                              </w:rPr>
                            </w:pPr>
                            <w:r w:rsidRPr="001A01B6">
                              <w:rPr>
                                <w:rFonts w:ascii="Times New Roman" w:hAnsi="Times New Roman" w:cs="Times New Roman"/>
                                <w:sz w:val="16"/>
                                <w:szCs w:val="16"/>
                              </w:rPr>
                              <w:t>5.. Определение сроков прохождения по конкурсу  и подготовка пакета документов, бюллетеней   согласно Положению о порядке замещения должностей ППС в КГТУ</w:t>
                            </w:r>
                          </w:p>
                          <w:p w:rsidR="00EF1ADA" w:rsidRPr="001A01B6" w:rsidRDefault="00EF1ADA" w:rsidP="00C501AE">
                            <w:pPr>
                              <w:pStyle w:val="a9"/>
                              <w:ind w:left="284" w:right="-39" w:hanging="284"/>
                              <w:rPr>
                                <w:rFonts w:ascii="Times New Roman" w:hAnsi="Times New Roman" w:cs="Times New Roman"/>
                                <w:sz w:val="16"/>
                                <w:szCs w:val="16"/>
                              </w:rPr>
                            </w:pPr>
                            <w:r w:rsidRPr="001A01B6">
                              <w:rPr>
                                <w:rFonts w:ascii="Times New Roman" w:hAnsi="Times New Roman" w:cs="Times New Roman"/>
                                <w:sz w:val="16"/>
                                <w:szCs w:val="16"/>
                              </w:rPr>
                              <w:t>6Обсуждение кандидатуры на вакантную должность на заседании кафедры, подготовка выписки из протокола заседаний кафедр</w:t>
                            </w:r>
                          </w:p>
                          <w:p w:rsidR="00EF1ADA" w:rsidRPr="001A01B6" w:rsidRDefault="00EF1ADA" w:rsidP="00C501AE">
                            <w:pPr>
                              <w:pStyle w:val="a9"/>
                              <w:ind w:left="284" w:right="-39" w:hanging="284"/>
                              <w:rPr>
                                <w:rFonts w:ascii="Times New Roman" w:hAnsi="Times New Roman" w:cs="Times New Roman"/>
                                <w:sz w:val="16"/>
                                <w:szCs w:val="16"/>
                              </w:rPr>
                            </w:pPr>
                            <w:r w:rsidRPr="001A01B6">
                              <w:rPr>
                                <w:rFonts w:ascii="Times New Roman" w:hAnsi="Times New Roman" w:cs="Times New Roman"/>
                                <w:sz w:val="16"/>
                                <w:szCs w:val="16"/>
                              </w:rPr>
                              <w:t xml:space="preserve">7. Согласование  кандидатуры на вакантную должность с деканом факультета/института/магистратуры, учебным отделом, проректором по учебной работе </w:t>
                            </w:r>
                          </w:p>
                          <w:p w:rsidR="00EF1ADA" w:rsidRPr="00E57AF6" w:rsidRDefault="00EF1ADA" w:rsidP="00C501AE">
                            <w:pPr>
                              <w:pStyle w:val="a9"/>
                              <w:ind w:left="284" w:right="-39" w:hanging="284"/>
                              <w:rPr>
                                <w:sz w:val="16"/>
                                <w:szCs w:val="16"/>
                              </w:rPr>
                            </w:pPr>
                            <w:r w:rsidRPr="001A01B6">
                              <w:rPr>
                                <w:rFonts w:ascii="Times New Roman" w:hAnsi="Times New Roman" w:cs="Times New Roman"/>
                                <w:sz w:val="16"/>
                                <w:szCs w:val="16"/>
                              </w:rPr>
                              <w:t>8.Ежегодное формирование штата ППС на основании заявки, расчета и распределение педагогической</w:t>
                            </w:r>
                            <w:r>
                              <w:rPr>
                                <w:sz w:val="16"/>
                                <w:szCs w:val="16"/>
                              </w:rPr>
                              <w:t xml:space="preserve"> нагрузки. Подача рапорта на изменение штатного расписания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49F230" id="Прямоугольник 331" o:spid="_x0000_s1422" style="position:absolute;left:0;text-align:left;margin-left:387.4pt;margin-top:2.7pt;width:379.5pt;height:169.0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" fillcolor="window" strokecolor="windowText" strokeweight="2pt">
                <v:textbox>
                  <w:txbxContent>
                    <w:p w:rsidR="00EF1ADA" w:rsidRPr="001A01B6" w:rsidRDefault="00EF1ADA" w:rsidP="00C501AE">
                      <w:pPr>
                        <w:pBdr>
                          <w:bottom w:val="single" w:sz="12" w:space="1" w:color="auto"/>
                        </w:pBdr>
                        <w:spacing w:after="0"/>
                        <w:jc w:val="center"/>
                        <w:rPr>
                          <w:rFonts w:ascii="Times New Roman" w:hAnsi="Times New Roman" w:cs="Times New Roman"/>
                          <w:sz w:val="18"/>
                          <w:szCs w:val="18"/>
                        </w:rPr>
                      </w:pPr>
                      <w:r w:rsidRPr="001A01B6">
                        <w:rPr>
                          <w:rFonts w:ascii="Times New Roman" w:hAnsi="Times New Roman" w:cs="Times New Roman"/>
                          <w:sz w:val="18"/>
                          <w:szCs w:val="18"/>
                        </w:rPr>
                        <w:t xml:space="preserve">Кафедры </w:t>
                      </w:r>
                    </w:p>
                    <w:p w:rsidR="00EF1ADA" w:rsidRPr="001A01B6" w:rsidRDefault="00EF1ADA" w:rsidP="00C501AE">
                      <w:pPr>
                        <w:pStyle w:val="a9"/>
                        <w:ind w:left="284" w:right="-39" w:hanging="284"/>
                        <w:rPr>
                          <w:rFonts w:ascii="Times New Roman" w:hAnsi="Times New Roman" w:cs="Times New Roman"/>
                          <w:sz w:val="16"/>
                          <w:szCs w:val="16"/>
                        </w:rPr>
                      </w:pPr>
                      <w:r w:rsidRPr="001A01B6">
                        <w:rPr>
                          <w:rFonts w:ascii="Times New Roman" w:hAnsi="Times New Roman" w:cs="Times New Roman"/>
                          <w:sz w:val="16"/>
                          <w:szCs w:val="16"/>
                        </w:rPr>
                        <w:t>1.Обеспечение ОП кадровым составом  в соответствии с лицензионными требованиями и ГОС ВПО</w:t>
                      </w:r>
                    </w:p>
                    <w:p w:rsidR="00EF1ADA" w:rsidRPr="001A01B6" w:rsidRDefault="00EF1ADA" w:rsidP="00C501AE">
                      <w:pPr>
                        <w:pStyle w:val="a9"/>
                        <w:ind w:left="284" w:right="-39" w:hanging="284"/>
                        <w:rPr>
                          <w:rFonts w:ascii="Times New Roman" w:hAnsi="Times New Roman" w:cs="Times New Roman"/>
                          <w:sz w:val="16"/>
                          <w:szCs w:val="16"/>
                        </w:rPr>
                      </w:pPr>
                      <w:r w:rsidRPr="001A01B6">
                        <w:rPr>
                          <w:rFonts w:ascii="Times New Roman" w:hAnsi="Times New Roman" w:cs="Times New Roman"/>
                          <w:sz w:val="16"/>
                          <w:szCs w:val="16"/>
                        </w:rPr>
                        <w:t xml:space="preserve">2. Подача рапорта ректору на  объявление конкурса на вакантную должность </w:t>
                      </w:r>
                    </w:p>
                    <w:p w:rsidR="00EF1ADA" w:rsidRPr="001A01B6" w:rsidRDefault="00EF1ADA" w:rsidP="00C501AE">
                      <w:pPr>
                        <w:pStyle w:val="a9"/>
                        <w:ind w:left="284" w:right="-174" w:hanging="284"/>
                        <w:rPr>
                          <w:rFonts w:ascii="Times New Roman" w:hAnsi="Times New Roman" w:cs="Times New Roman"/>
                          <w:sz w:val="16"/>
                          <w:szCs w:val="16"/>
                        </w:rPr>
                      </w:pPr>
                      <w:r w:rsidRPr="001A01B6">
                        <w:rPr>
                          <w:rFonts w:ascii="Times New Roman" w:hAnsi="Times New Roman" w:cs="Times New Roman"/>
                          <w:sz w:val="16"/>
                          <w:szCs w:val="16"/>
                        </w:rPr>
                        <w:t xml:space="preserve">3. Собеседование с кандидатами на должность ППС  (наличие базового образования, педстаж, резюме,  квалификации, рекомендации, последнее место работы, наличие УМК). </w:t>
                      </w:r>
                    </w:p>
                    <w:p w:rsidR="00EF1ADA" w:rsidRPr="001A01B6" w:rsidRDefault="00EF1ADA" w:rsidP="00C501AE">
                      <w:pPr>
                        <w:pStyle w:val="a9"/>
                        <w:ind w:left="284" w:right="-39" w:hanging="284"/>
                        <w:rPr>
                          <w:rFonts w:ascii="Times New Roman" w:hAnsi="Times New Roman" w:cs="Times New Roman"/>
                          <w:sz w:val="16"/>
                          <w:szCs w:val="16"/>
                        </w:rPr>
                      </w:pPr>
                      <w:r w:rsidRPr="001A01B6">
                        <w:rPr>
                          <w:rFonts w:ascii="Times New Roman" w:hAnsi="Times New Roman" w:cs="Times New Roman"/>
                          <w:sz w:val="16"/>
                          <w:szCs w:val="16"/>
                        </w:rPr>
                        <w:t>4.Результаты собеседования:  заявление на работу, определение объем нагрузки, дисциплины академического уровня (бакалавр, магистратура)</w:t>
                      </w:r>
                    </w:p>
                    <w:p w:rsidR="00EF1ADA" w:rsidRPr="001A01B6" w:rsidRDefault="00EF1ADA" w:rsidP="00C501AE">
                      <w:pPr>
                        <w:pStyle w:val="a9"/>
                        <w:ind w:left="284" w:right="-39" w:hanging="284"/>
                        <w:rPr>
                          <w:rFonts w:ascii="Times New Roman" w:hAnsi="Times New Roman" w:cs="Times New Roman"/>
                          <w:sz w:val="16"/>
                          <w:szCs w:val="16"/>
                        </w:rPr>
                      </w:pPr>
                      <w:r w:rsidRPr="001A01B6">
                        <w:rPr>
                          <w:rFonts w:ascii="Times New Roman" w:hAnsi="Times New Roman" w:cs="Times New Roman"/>
                          <w:sz w:val="16"/>
                          <w:szCs w:val="16"/>
                        </w:rPr>
                        <w:t>5.. Определение сроков прохождения по конкурсу  и подготовка пакета документов, бюллетеней   согласно Положению о порядке замещения должностей ППС в КГТУ</w:t>
                      </w:r>
                    </w:p>
                    <w:p w:rsidR="00EF1ADA" w:rsidRPr="001A01B6" w:rsidRDefault="00EF1ADA" w:rsidP="00C501AE">
                      <w:pPr>
                        <w:pStyle w:val="a9"/>
                        <w:ind w:left="284" w:right="-39" w:hanging="284"/>
                        <w:rPr>
                          <w:rFonts w:ascii="Times New Roman" w:hAnsi="Times New Roman" w:cs="Times New Roman"/>
                          <w:sz w:val="16"/>
                          <w:szCs w:val="16"/>
                        </w:rPr>
                      </w:pPr>
                      <w:r w:rsidRPr="001A01B6">
                        <w:rPr>
                          <w:rFonts w:ascii="Times New Roman" w:hAnsi="Times New Roman" w:cs="Times New Roman"/>
                          <w:sz w:val="16"/>
                          <w:szCs w:val="16"/>
                        </w:rPr>
                        <w:t>6Обсуждение кандидатуры на вакантную должность на заседании кафедры, подготовка выписки из протокола заседаний кафедр</w:t>
                      </w:r>
                    </w:p>
                    <w:p w:rsidR="00EF1ADA" w:rsidRPr="001A01B6" w:rsidRDefault="00EF1ADA" w:rsidP="00C501AE">
                      <w:pPr>
                        <w:pStyle w:val="a9"/>
                        <w:ind w:left="284" w:right="-39" w:hanging="284"/>
                        <w:rPr>
                          <w:rFonts w:ascii="Times New Roman" w:hAnsi="Times New Roman" w:cs="Times New Roman"/>
                          <w:sz w:val="16"/>
                          <w:szCs w:val="16"/>
                        </w:rPr>
                      </w:pPr>
                      <w:r w:rsidRPr="001A01B6">
                        <w:rPr>
                          <w:rFonts w:ascii="Times New Roman" w:hAnsi="Times New Roman" w:cs="Times New Roman"/>
                          <w:sz w:val="16"/>
                          <w:szCs w:val="16"/>
                        </w:rPr>
                        <w:t xml:space="preserve">7. Согласование  кандидатуры на вакантную должность с деканом факультета/института/магистратуры, учебным отделом, проректором по учебной работе </w:t>
                      </w:r>
                    </w:p>
                    <w:p w:rsidR="00EF1ADA" w:rsidRPr="00E57AF6" w:rsidRDefault="00EF1ADA" w:rsidP="00C501AE">
                      <w:pPr>
                        <w:pStyle w:val="a9"/>
                        <w:ind w:left="284" w:right="-39" w:hanging="284"/>
                        <w:rPr>
                          <w:sz w:val="16"/>
                          <w:szCs w:val="16"/>
                        </w:rPr>
                      </w:pPr>
                      <w:r w:rsidRPr="001A01B6">
                        <w:rPr>
                          <w:rFonts w:ascii="Times New Roman" w:hAnsi="Times New Roman" w:cs="Times New Roman"/>
                          <w:sz w:val="16"/>
                          <w:szCs w:val="16"/>
                        </w:rPr>
                        <w:t>8.Ежегодное формирование штата ППС на основании заявки, расчета и распределение педагогической</w:t>
                      </w:r>
                      <w:r>
                        <w:rPr>
                          <w:sz w:val="16"/>
                          <w:szCs w:val="16"/>
                        </w:rPr>
                        <w:t xml:space="preserve"> нагрузки. Подача рапорта на изменение штатного расписания</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B56659" w:rsidP="00F52FD4">
      <w:pPr>
        <w:jc w:val="center"/>
        <w:rPr>
          <w:rFonts w:ascii="Times New Roman" w:hAnsi="Times New Roman" w:cs="Times New Roman"/>
          <w:sz w:val="24"/>
          <w:szCs w:val="24"/>
        </w:rPr>
      </w:pPr>
      <w:r w:rsidRPr="00C501AE">
        <w:rPr>
          <w:rFonts w:ascii="Times New Roman" w:hAnsi="Times New Roman" w:cs="Times New Roman"/>
          <w:noProof/>
          <w:lang w:eastAsia="ru-RU"/>
        </w:rPr>
        <mc:AlternateContent>
          <mc:Choice Requires="wps">
            <w:drawing>
              <wp:anchor distT="0" distB="0" distL="114300" distR="114300" simplePos="0" relativeHeight="251598848" behindDoc="0" locked="0" layoutInCell="1" allowOverlap="1" wp14:anchorId="2D05331B" wp14:editId="3B864DC7">
                <wp:simplePos x="0" y="0"/>
                <wp:positionH relativeFrom="column">
                  <wp:posOffset>-618490</wp:posOffset>
                </wp:positionH>
                <wp:positionV relativeFrom="paragraph">
                  <wp:posOffset>274955</wp:posOffset>
                </wp:positionV>
                <wp:extent cx="5476875" cy="1346200"/>
                <wp:effectExtent l="0" t="0" r="28575" b="25400"/>
                <wp:wrapNone/>
                <wp:docPr id="326" name="Прямоугольник 326"/>
                <wp:cNvGraphicFramePr/>
                <a:graphic xmlns:a="http://schemas.openxmlformats.org/drawingml/2006/main">
                  <a:graphicData uri="http://schemas.microsoft.com/office/word/2010/wordprocessingShape">
                    <wps:wsp>
                      <wps:cNvSpPr/>
                      <wps:spPr>
                        <a:xfrm>
                          <a:off x="0" y="0"/>
                          <a:ext cx="5476875" cy="13462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кадров </w:t>
                            </w:r>
                          </w:p>
                          <w:p w:rsidR="00EF1ADA" w:rsidRPr="001A01B6" w:rsidRDefault="00EF1ADA" w:rsidP="00B56659">
                            <w:pPr>
                              <w:pStyle w:val="a9"/>
                              <w:spacing w:after="0" w:line="240" w:lineRule="auto"/>
                              <w:ind w:left="0" w:right="-40"/>
                              <w:rPr>
                                <w:rFonts w:ascii="Times New Roman" w:hAnsi="Times New Roman" w:cs="Times New Roman"/>
                                <w:sz w:val="16"/>
                                <w:szCs w:val="16"/>
                              </w:rPr>
                            </w:pPr>
                            <w:r>
                              <w:rPr>
                                <w:sz w:val="16"/>
                                <w:szCs w:val="16"/>
                              </w:rPr>
                              <w:t>1.</w:t>
                            </w:r>
                            <w:r w:rsidRPr="001A01B6">
                              <w:rPr>
                                <w:rFonts w:ascii="Times New Roman" w:hAnsi="Times New Roman" w:cs="Times New Roman"/>
                                <w:sz w:val="16"/>
                                <w:szCs w:val="16"/>
                              </w:rPr>
                              <w:t>Разработка нормативных документов по внутреннему распорядку дня, квалификационных характеристик ППС</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2.Контроль соблюдения НПА</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3.Контроль трудовой дисциплины ППС с учетом трудового кодекса, коллективного договора</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4.Контроль формирования личных дел по их наполнению (приказы, достижения  ППС) и трудовых книжек</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5.Контроль соответствия  штата  и базового  образования ППС профилю  кафедры, качественной и количественной показателям.</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 xml:space="preserve">6.Мониторинг сроков прохождения по конкурсу ППС. </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7.Участие в проведении рейтинга ППС</w:t>
                            </w: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05331B" id="Прямоугольник 326" o:spid="_x0000_s1423" style="position:absolute;left:0;text-align:left;margin-left:-48.7pt;margin-top:21.65pt;width:431.25pt;height:106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кадров </w:t>
                      </w:r>
                    </w:p>
                    <w:p w:rsidR="00EF1ADA" w:rsidRPr="001A01B6" w:rsidRDefault="00EF1ADA" w:rsidP="00B56659">
                      <w:pPr>
                        <w:pStyle w:val="a9"/>
                        <w:spacing w:after="0" w:line="240" w:lineRule="auto"/>
                        <w:ind w:left="0" w:right="-40"/>
                        <w:rPr>
                          <w:rFonts w:ascii="Times New Roman" w:hAnsi="Times New Roman" w:cs="Times New Roman"/>
                          <w:sz w:val="16"/>
                          <w:szCs w:val="16"/>
                        </w:rPr>
                      </w:pPr>
                      <w:r>
                        <w:rPr>
                          <w:sz w:val="16"/>
                          <w:szCs w:val="16"/>
                        </w:rPr>
                        <w:t>1.</w:t>
                      </w:r>
                      <w:r w:rsidRPr="001A01B6">
                        <w:rPr>
                          <w:rFonts w:ascii="Times New Roman" w:hAnsi="Times New Roman" w:cs="Times New Roman"/>
                          <w:sz w:val="16"/>
                          <w:szCs w:val="16"/>
                        </w:rPr>
                        <w:t>Разработка нормативных документов по внутреннему распорядку дня, квалификационных характеристик ППС</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2.Контроль соблюдения НПА</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3.Контроль трудовой дисциплины ППС с учетом трудового кодекса, коллективного договора</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4.Контроль формирования личных дел по их наполнению (приказы, достижения  ППС) и трудовых книжек</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5.Контроль соответствия  штата  и базового  образования ППС профилю  кафедры, качественной и количественной показателям.</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 xml:space="preserve">6.Мониторинг сроков прохождения по конкурсу ППС. </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7.Участие в проведении рейтинга ППС</w:t>
                      </w:r>
                    </w:p>
                    <w:p w:rsidR="00EF1ADA" w:rsidRPr="006422BC" w:rsidRDefault="00EF1ADA" w:rsidP="00C501AE">
                      <w:pPr>
                        <w:pStyle w:val="a9"/>
                        <w:ind w:left="-142" w:right="-40"/>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964680" w:rsidP="00F52FD4">
      <w:pPr>
        <w:jc w:val="center"/>
        <w:rPr>
          <w:rFonts w:ascii="Times New Roman" w:hAnsi="Times New Roman" w:cs="Times New Roman"/>
          <w:sz w:val="24"/>
          <w:szCs w:val="24"/>
        </w:rPr>
      </w:pPr>
      <w:r w:rsidRPr="00C501AE">
        <w:rPr>
          <w:rFonts w:ascii="Times New Roman" w:hAnsi="Times New Roman" w:cs="Times New Roman"/>
          <w:noProof/>
          <w:lang w:eastAsia="ru-RU"/>
        </w:rPr>
        <mc:AlternateContent>
          <mc:Choice Requires="wps">
            <w:drawing>
              <wp:anchor distT="0" distB="0" distL="114300" distR="114300" simplePos="0" relativeHeight="251344896" behindDoc="0" locked="0" layoutInCell="1" allowOverlap="1" wp14:anchorId="2A62A343" wp14:editId="251DFE42">
                <wp:simplePos x="0" y="0"/>
                <wp:positionH relativeFrom="column">
                  <wp:posOffset>-662940</wp:posOffset>
                </wp:positionH>
                <wp:positionV relativeFrom="paragraph">
                  <wp:posOffset>383540</wp:posOffset>
                </wp:positionV>
                <wp:extent cx="5534025" cy="895350"/>
                <wp:effectExtent l="0" t="0" r="28575" b="19050"/>
                <wp:wrapNone/>
                <wp:docPr id="328" name="Прямоугольник 328"/>
                <wp:cNvGraphicFramePr/>
                <a:graphic xmlns:a="http://schemas.openxmlformats.org/drawingml/2006/main">
                  <a:graphicData uri="http://schemas.microsoft.com/office/word/2010/wordprocessingShape">
                    <wps:wsp>
                      <wps:cNvSpPr/>
                      <wps:spPr>
                        <a:xfrm>
                          <a:off x="0" y="0"/>
                          <a:ext cx="5534025" cy="8953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1A01B6" w:rsidRDefault="00EF1ADA" w:rsidP="00B56659">
                            <w:pPr>
                              <w:pStyle w:val="a9"/>
                              <w:spacing w:after="0" w:line="240" w:lineRule="auto"/>
                              <w:ind w:left="0" w:right="-40"/>
                              <w:rPr>
                                <w:rFonts w:ascii="Times New Roman" w:hAnsi="Times New Roman" w:cs="Times New Roman"/>
                                <w:sz w:val="16"/>
                                <w:szCs w:val="16"/>
                              </w:rPr>
                            </w:pPr>
                            <w:r>
                              <w:rPr>
                                <w:sz w:val="16"/>
                                <w:szCs w:val="16"/>
                              </w:rPr>
                              <w:t>1</w:t>
                            </w:r>
                            <w:r w:rsidRPr="001A01B6">
                              <w:rPr>
                                <w:rFonts w:ascii="Times New Roman" w:hAnsi="Times New Roman" w:cs="Times New Roman"/>
                                <w:sz w:val="16"/>
                                <w:szCs w:val="16"/>
                              </w:rPr>
                              <w:t xml:space="preserve">.Управление человеческими ресурсами. </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2.Работа Совета по качеству. Заслушивание результатов рейтинга ППС.</w:t>
                            </w:r>
                          </w:p>
                          <w:p w:rsidR="00EF1ADA" w:rsidRPr="001A01B6" w:rsidRDefault="00EF1ADA" w:rsidP="00B56659">
                            <w:pPr>
                              <w:pStyle w:val="a9"/>
                              <w:tabs>
                                <w:tab w:val="left" w:pos="142"/>
                                <w:tab w:val="left" w:pos="1134"/>
                              </w:tabs>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3.Принятие решений по оценке деятельности  ППС (стимулирование, мотивации, поощрения, вынесение административных  взысканий вплоть до увольнения)</w:t>
                            </w:r>
                          </w:p>
                          <w:p w:rsidR="00EF1ADA" w:rsidRPr="001A01B6" w:rsidRDefault="00EF1ADA" w:rsidP="00B56659">
                            <w:pPr>
                              <w:pStyle w:val="a9"/>
                              <w:tabs>
                                <w:tab w:val="left" w:pos="142"/>
                                <w:tab w:val="left" w:pos="1134"/>
                              </w:tabs>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4.Принятие мер по улучшению качества деятельности ППС</w:t>
                            </w:r>
                          </w:p>
                          <w:p w:rsidR="00EF1ADA" w:rsidRPr="006422BC" w:rsidRDefault="00EF1ADA" w:rsidP="00C501AE">
                            <w:pPr>
                              <w:pStyle w:val="a9"/>
                              <w:tabs>
                                <w:tab w:val="left" w:pos="142"/>
                                <w:tab w:val="left" w:pos="1134"/>
                              </w:tabs>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62A343" id="Прямоугольник 328" o:spid="_x0000_s1424" style="position:absolute;left:0;text-align:left;margin-left:-52.2pt;margin-top:30.2pt;width:435.75pt;height:70.5pt;z-index:25134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1A01B6" w:rsidRDefault="00EF1ADA" w:rsidP="00B56659">
                      <w:pPr>
                        <w:pStyle w:val="a9"/>
                        <w:spacing w:after="0" w:line="240" w:lineRule="auto"/>
                        <w:ind w:left="0" w:right="-40"/>
                        <w:rPr>
                          <w:rFonts w:ascii="Times New Roman" w:hAnsi="Times New Roman" w:cs="Times New Roman"/>
                          <w:sz w:val="16"/>
                          <w:szCs w:val="16"/>
                        </w:rPr>
                      </w:pPr>
                      <w:r>
                        <w:rPr>
                          <w:sz w:val="16"/>
                          <w:szCs w:val="16"/>
                        </w:rPr>
                        <w:t>1</w:t>
                      </w:r>
                      <w:r w:rsidRPr="001A01B6">
                        <w:rPr>
                          <w:rFonts w:ascii="Times New Roman" w:hAnsi="Times New Roman" w:cs="Times New Roman"/>
                          <w:sz w:val="16"/>
                          <w:szCs w:val="16"/>
                        </w:rPr>
                        <w:t xml:space="preserve">.Управление человеческими ресурсами. </w:t>
                      </w:r>
                    </w:p>
                    <w:p w:rsidR="00EF1ADA" w:rsidRPr="001A01B6" w:rsidRDefault="00EF1ADA" w:rsidP="00B56659">
                      <w:pPr>
                        <w:pStyle w:val="a9"/>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2.Работа Совета по качеству. Заслушивание результатов рейтинга ППС.</w:t>
                      </w:r>
                    </w:p>
                    <w:p w:rsidR="00EF1ADA" w:rsidRPr="001A01B6" w:rsidRDefault="00EF1ADA" w:rsidP="00B56659">
                      <w:pPr>
                        <w:pStyle w:val="a9"/>
                        <w:tabs>
                          <w:tab w:val="left" w:pos="142"/>
                          <w:tab w:val="left" w:pos="1134"/>
                        </w:tabs>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3.Принятие решений по оценке деятельности  ППС (стимулирование, мотивации, поощрения, вынесение административных  взысканий вплоть до увольнения)</w:t>
                      </w:r>
                    </w:p>
                    <w:p w:rsidR="00EF1ADA" w:rsidRPr="001A01B6" w:rsidRDefault="00EF1ADA" w:rsidP="00B56659">
                      <w:pPr>
                        <w:pStyle w:val="a9"/>
                        <w:tabs>
                          <w:tab w:val="left" w:pos="142"/>
                          <w:tab w:val="left" w:pos="1134"/>
                        </w:tabs>
                        <w:spacing w:after="0" w:line="240" w:lineRule="auto"/>
                        <w:ind w:left="0" w:right="-40"/>
                        <w:rPr>
                          <w:rFonts w:ascii="Times New Roman" w:hAnsi="Times New Roman" w:cs="Times New Roman"/>
                          <w:sz w:val="16"/>
                          <w:szCs w:val="16"/>
                        </w:rPr>
                      </w:pPr>
                      <w:r w:rsidRPr="001A01B6">
                        <w:rPr>
                          <w:rFonts w:ascii="Times New Roman" w:hAnsi="Times New Roman" w:cs="Times New Roman"/>
                          <w:sz w:val="16"/>
                          <w:szCs w:val="16"/>
                        </w:rPr>
                        <w:t>4.Принятие мер по улучшению качества деятельности ППС</w:t>
                      </w:r>
                    </w:p>
                    <w:p w:rsidR="00EF1ADA" w:rsidRPr="006422BC" w:rsidRDefault="00EF1ADA" w:rsidP="00C501AE">
                      <w:pPr>
                        <w:pStyle w:val="a9"/>
                        <w:tabs>
                          <w:tab w:val="left" w:pos="142"/>
                          <w:tab w:val="left" w:pos="1134"/>
                        </w:tabs>
                        <w:ind w:left="-142" w:right="-40"/>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1A01B6" w:rsidP="00F52FD4">
      <w:pPr>
        <w:jc w:val="center"/>
        <w:rPr>
          <w:rFonts w:ascii="Times New Roman" w:hAnsi="Times New Roman" w:cs="Times New Roman"/>
          <w:sz w:val="24"/>
          <w:szCs w:val="24"/>
        </w:rPr>
      </w:pPr>
      <w:r w:rsidRPr="00C501AE">
        <w:rPr>
          <w:rFonts w:ascii="Times New Roman" w:hAnsi="Times New Roman" w:cs="Times New Roman"/>
          <w:noProof/>
          <w:lang w:eastAsia="ru-RU"/>
        </w:rPr>
        <mc:AlternateContent>
          <mc:Choice Requires="wps">
            <w:drawing>
              <wp:anchor distT="0" distB="0" distL="114300" distR="114300" simplePos="0" relativeHeight="251599872" behindDoc="0" locked="0" layoutInCell="1" allowOverlap="1" wp14:anchorId="08D4E5A5" wp14:editId="6A7AB33F">
                <wp:simplePos x="0" y="0"/>
                <wp:positionH relativeFrom="column">
                  <wp:posOffset>-617855</wp:posOffset>
                </wp:positionH>
                <wp:positionV relativeFrom="paragraph">
                  <wp:posOffset>46711</wp:posOffset>
                </wp:positionV>
                <wp:extent cx="5476875" cy="893445"/>
                <wp:effectExtent l="0" t="0" r="28575" b="20955"/>
                <wp:wrapNone/>
                <wp:docPr id="325" name="Прямоугольник 325"/>
                <wp:cNvGraphicFramePr/>
                <a:graphic xmlns:a="http://schemas.openxmlformats.org/drawingml/2006/main">
                  <a:graphicData uri="http://schemas.microsoft.com/office/word/2010/wordprocessingShape">
                    <wps:wsp>
                      <wps:cNvSpPr/>
                      <wps:spPr>
                        <a:xfrm>
                          <a:off x="0" y="0"/>
                          <a:ext cx="5476875" cy="89344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Профсоюзный комитет КГТУ/факультета/института</w:t>
                            </w:r>
                          </w:p>
                          <w:p w:rsidR="00EF1ADA" w:rsidRPr="001A01B6" w:rsidRDefault="00EF1ADA" w:rsidP="00C501AE">
                            <w:pPr>
                              <w:pStyle w:val="a9"/>
                              <w:ind w:left="0" w:right="-40"/>
                              <w:rPr>
                                <w:rFonts w:ascii="Times New Roman" w:hAnsi="Times New Roman" w:cs="Times New Roman"/>
                                <w:sz w:val="16"/>
                                <w:szCs w:val="16"/>
                              </w:rPr>
                            </w:pPr>
                            <w:r>
                              <w:rPr>
                                <w:sz w:val="16"/>
                                <w:szCs w:val="16"/>
                              </w:rPr>
                              <w:t>1</w:t>
                            </w:r>
                            <w:r w:rsidRPr="001A01B6">
                              <w:rPr>
                                <w:rFonts w:ascii="Times New Roman" w:hAnsi="Times New Roman" w:cs="Times New Roman"/>
                                <w:sz w:val="16"/>
                                <w:szCs w:val="16"/>
                              </w:rPr>
                              <w:t xml:space="preserve">. Разработка и обновление коллективного  договора. </w:t>
                            </w:r>
                          </w:p>
                          <w:p w:rsidR="00EF1ADA" w:rsidRPr="001A01B6" w:rsidRDefault="00EF1ADA" w:rsidP="00C501AE">
                            <w:pPr>
                              <w:pStyle w:val="a9"/>
                              <w:ind w:left="0" w:right="-40"/>
                              <w:rPr>
                                <w:rFonts w:ascii="Times New Roman" w:hAnsi="Times New Roman" w:cs="Times New Roman"/>
                                <w:sz w:val="16"/>
                                <w:szCs w:val="16"/>
                              </w:rPr>
                            </w:pPr>
                            <w:r w:rsidRPr="001A01B6">
                              <w:rPr>
                                <w:rFonts w:ascii="Times New Roman" w:hAnsi="Times New Roman" w:cs="Times New Roman"/>
                                <w:sz w:val="16"/>
                                <w:szCs w:val="16"/>
                              </w:rPr>
                              <w:t>2.Участие в разрешении трудовых конфликтов,  процессах увольнения ППС и соблюдения трудового договора</w:t>
                            </w:r>
                          </w:p>
                          <w:p w:rsidR="00EF1ADA" w:rsidRPr="004E41EC" w:rsidRDefault="00EF1ADA" w:rsidP="00C501AE">
                            <w:pPr>
                              <w:pStyle w:val="a9"/>
                              <w:ind w:left="0" w:right="-40"/>
                              <w:rPr>
                                <w:sz w:val="16"/>
                                <w:szCs w:val="16"/>
                              </w:rPr>
                            </w:pPr>
                            <w:r w:rsidRPr="001A01B6">
                              <w:rPr>
                                <w:rFonts w:ascii="Times New Roman" w:hAnsi="Times New Roman" w:cs="Times New Roman"/>
                                <w:sz w:val="16"/>
                                <w:szCs w:val="16"/>
                              </w:rPr>
                              <w:t>3.Способствует соблюдению Устава КГТУ, внутреннего распорядка дня, коллективного договора   преподавателями и</w:t>
                            </w:r>
                            <w:r>
                              <w:rPr>
                                <w:sz w:val="16"/>
                                <w:szCs w:val="16"/>
                              </w:rPr>
                              <w:t xml:space="preserve"> </w:t>
                            </w:r>
                            <w:r w:rsidRPr="001A01B6">
                              <w:rPr>
                                <w:rFonts w:ascii="Times New Roman" w:hAnsi="Times New Roman" w:cs="Times New Roman"/>
                                <w:sz w:val="16"/>
                                <w:szCs w:val="16"/>
                              </w:rPr>
                              <w:t>сотрудниками</w:t>
                            </w: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D4E5A5" id="Прямоугольник 325" o:spid="_x0000_s1425" style="position:absolute;left:0;text-align:left;margin-left:-48.65pt;margin-top:3.7pt;width:431.25pt;height:70.3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Профсоюзный комитет КГТУ/факультета/института</w:t>
                      </w:r>
                    </w:p>
                    <w:p w:rsidR="00EF1ADA" w:rsidRPr="001A01B6" w:rsidRDefault="00EF1ADA" w:rsidP="00C501AE">
                      <w:pPr>
                        <w:pStyle w:val="a9"/>
                        <w:ind w:left="0" w:right="-40"/>
                        <w:rPr>
                          <w:rFonts w:ascii="Times New Roman" w:hAnsi="Times New Roman" w:cs="Times New Roman"/>
                          <w:sz w:val="16"/>
                          <w:szCs w:val="16"/>
                        </w:rPr>
                      </w:pPr>
                      <w:r>
                        <w:rPr>
                          <w:sz w:val="16"/>
                          <w:szCs w:val="16"/>
                        </w:rPr>
                        <w:t>1</w:t>
                      </w:r>
                      <w:r w:rsidRPr="001A01B6">
                        <w:rPr>
                          <w:rFonts w:ascii="Times New Roman" w:hAnsi="Times New Roman" w:cs="Times New Roman"/>
                          <w:sz w:val="16"/>
                          <w:szCs w:val="16"/>
                        </w:rPr>
                        <w:t xml:space="preserve">. Разработка и обновление коллективного  договора. </w:t>
                      </w:r>
                    </w:p>
                    <w:p w:rsidR="00EF1ADA" w:rsidRPr="001A01B6" w:rsidRDefault="00EF1ADA" w:rsidP="00C501AE">
                      <w:pPr>
                        <w:pStyle w:val="a9"/>
                        <w:ind w:left="0" w:right="-40"/>
                        <w:rPr>
                          <w:rFonts w:ascii="Times New Roman" w:hAnsi="Times New Roman" w:cs="Times New Roman"/>
                          <w:sz w:val="16"/>
                          <w:szCs w:val="16"/>
                        </w:rPr>
                      </w:pPr>
                      <w:r w:rsidRPr="001A01B6">
                        <w:rPr>
                          <w:rFonts w:ascii="Times New Roman" w:hAnsi="Times New Roman" w:cs="Times New Roman"/>
                          <w:sz w:val="16"/>
                          <w:szCs w:val="16"/>
                        </w:rPr>
                        <w:t>2.Участие в разрешении трудовых конфликтов,  процессах увольнения ППС и соблюдения трудового договора</w:t>
                      </w:r>
                    </w:p>
                    <w:p w:rsidR="00EF1ADA" w:rsidRPr="004E41EC" w:rsidRDefault="00EF1ADA" w:rsidP="00C501AE">
                      <w:pPr>
                        <w:pStyle w:val="a9"/>
                        <w:ind w:left="0" w:right="-40"/>
                        <w:rPr>
                          <w:sz w:val="16"/>
                          <w:szCs w:val="16"/>
                        </w:rPr>
                      </w:pPr>
                      <w:r w:rsidRPr="001A01B6">
                        <w:rPr>
                          <w:rFonts w:ascii="Times New Roman" w:hAnsi="Times New Roman" w:cs="Times New Roman"/>
                          <w:sz w:val="16"/>
                          <w:szCs w:val="16"/>
                        </w:rPr>
                        <w:t>3.Способствует соблюдению Устава КГТУ, внутреннего распорядка дня, коллективного договора   преподавателями и</w:t>
                      </w:r>
                      <w:r>
                        <w:rPr>
                          <w:sz w:val="16"/>
                          <w:szCs w:val="16"/>
                        </w:rPr>
                        <w:t xml:space="preserve"> </w:t>
                      </w:r>
                      <w:r w:rsidRPr="001A01B6">
                        <w:rPr>
                          <w:rFonts w:ascii="Times New Roman" w:hAnsi="Times New Roman" w:cs="Times New Roman"/>
                          <w:sz w:val="16"/>
                          <w:szCs w:val="16"/>
                        </w:rPr>
                        <w:t>сотрудниками</w:t>
                      </w:r>
                    </w:p>
                    <w:p w:rsidR="00EF1ADA" w:rsidRPr="006422BC" w:rsidRDefault="00EF1ADA" w:rsidP="00C501AE">
                      <w:pPr>
                        <w:pStyle w:val="a9"/>
                        <w:ind w:left="-142" w:right="-40"/>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923BAC" w:rsidRPr="00C501AE" w:rsidRDefault="00923BAC" w:rsidP="00923BAC">
      <w:pPr>
        <w:spacing w:after="0" w:line="240" w:lineRule="auto"/>
        <w:ind w:left="360"/>
        <w:contextualSpacing/>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4.2.3</w:t>
      </w:r>
      <w:r w:rsidRPr="00C501AE">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 xml:space="preserve"> Описание процессов</w:t>
      </w:r>
      <w:r w:rsidRPr="00C501AE">
        <w:rPr>
          <w:rFonts w:ascii="Times New Roman" w:eastAsia="Times New Roman" w:hAnsi="Times New Roman" w:cs="Times New Roman"/>
          <w:b/>
          <w:sz w:val="24"/>
          <w:szCs w:val="24"/>
          <w:lang w:eastAsia="ru-RU"/>
        </w:rPr>
        <w:t xml:space="preserve"> формирования профессорско-преподавательского состава</w:t>
      </w:r>
    </w:p>
    <w:p w:rsidR="00C501AE" w:rsidRPr="00C501AE" w:rsidRDefault="00C501AE" w:rsidP="00C501AE">
      <w:pPr>
        <w:spacing w:after="0" w:line="240" w:lineRule="auto"/>
        <w:ind w:left="360"/>
        <w:contextualSpacing/>
        <w:jc w:val="center"/>
        <w:rPr>
          <w:rFonts w:ascii="Times New Roman" w:eastAsia="Times New Roman" w:hAnsi="Times New Roman" w:cs="Times New Roman"/>
          <w:sz w:val="24"/>
          <w:szCs w:val="24"/>
          <w:lang w:eastAsia="ru-RU"/>
        </w:rPr>
      </w:pPr>
      <w:r w:rsidRPr="00C501AE">
        <w:rPr>
          <w:rFonts w:ascii="Times New Roman" w:eastAsia="Times New Roman" w:hAnsi="Times New Roman" w:cs="Times New Roman"/>
          <w:b/>
          <w:sz w:val="24"/>
          <w:szCs w:val="24"/>
          <w:lang w:eastAsia="ru-RU"/>
        </w:rPr>
        <w:t xml:space="preserve">45. </w:t>
      </w:r>
      <w:r w:rsidRPr="00C501AE">
        <w:rPr>
          <w:rFonts w:ascii="Times New Roman" w:eastAsia="Times New Roman" w:hAnsi="Times New Roman" w:cs="Times New Roman"/>
          <w:sz w:val="24"/>
          <w:szCs w:val="24"/>
        </w:rPr>
        <w:t>Повышение квалификации ППС</w:t>
      </w:r>
    </w:p>
    <w:p w:rsidR="00C501AE" w:rsidRPr="00C501AE" w:rsidRDefault="00C501AE" w:rsidP="00C501AE">
      <w:pPr>
        <w:spacing w:after="0" w:line="240" w:lineRule="auto"/>
        <w:ind w:left="360"/>
        <w:contextualSpacing/>
        <w:rPr>
          <w:rFonts w:ascii="Times New Roman" w:eastAsia="Times New Roman" w:hAnsi="Times New Roman" w:cs="Times New Roman"/>
          <w:sz w:val="24"/>
          <w:szCs w:val="24"/>
          <w:lang w:eastAsia="ru-RU"/>
        </w:rPr>
      </w:pPr>
    </w:p>
    <w:p w:rsidR="00C501AE" w:rsidRPr="00C501AE" w:rsidRDefault="00C501AE" w:rsidP="00C501AE">
      <w:r w:rsidRPr="00C501AE">
        <w:rPr>
          <w:noProof/>
          <w:lang w:eastAsia="ru-RU"/>
        </w:rPr>
        <mc:AlternateContent>
          <mc:Choice Requires="wps">
            <w:drawing>
              <wp:anchor distT="0" distB="0" distL="114300" distR="114300" simplePos="0" relativeHeight="251604992" behindDoc="0" locked="0" layoutInCell="1" allowOverlap="1" wp14:anchorId="2B5408CF" wp14:editId="51E2B701">
                <wp:simplePos x="0" y="0"/>
                <wp:positionH relativeFrom="column">
                  <wp:posOffset>-605790</wp:posOffset>
                </wp:positionH>
                <wp:positionV relativeFrom="paragraph">
                  <wp:posOffset>125730</wp:posOffset>
                </wp:positionV>
                <wp:extent cx="5413375" cy="754380"/>
                <wp:effectExtent l="0" t="0" r="15875" b="26670"/>
                <wp:wrapNone/>
                <wp:docPr id="341" name="Прямоугольник 341"/>
                <wp:cNvGraphicFramePr/>
                <a:graphic xmlns:a="http://schemas.openxmlformats.org/drawingml/2006/main">
                  <a:graphicData uri="http://schemas.microsoft.com/office/word/2010/wordprocessingShape">
                    <wps:wsp>
                      <wps:cNvSpPr/>
                      <wps:spPr>
                        <a:xfrm>
                          <a:off x="0" y="0"/>
                          <a:ext cx="5413375" cy="75438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964680" w:rsidRDefault="00EF1ADA" w:rsidP="00354611">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 xml:space="preserve">1.Контроль качества и оценки квалификационных показателей ППС </w:t>
                            </w:r>
                          </w:p>
                          <w:p w:rsidR="00EF1ADA" w:rsidRPr="00964680" w:rsidRDefault="00EF1ADA" w:rsidP="00354611">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 xml:space="preserve">2.Проведение внутреннего аудита кафедр по повышению квалификации ППС </w:t>
                            </w:r>
                          </w:p>
                          <w:p w:rsidR="00EF1ADA" w:rsidRPr="00964680" w:rsidRDefault="00EF1ADA" w:rsidP="00354611">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3.Проведение соцопроса, анализа и  оценки по удовлетворенности ППС механизмами повышения квалификации</w:t>
                            </w:r>
                          </w:p>
                          <w:p w:rsidR="00EF1ADA" w:rsidRPr="00C931A3" w:rsidRDefault="00EF1ADA" w:rsidP="00C501AE">
                            <w:pPr>
                              <w:pStyle w:val="a9"/>
                              <w:tabs>
                                <w:tab w:val="left" w:pos="709"/>
                              </w:tabs>
                              <w:ind w:left="142" w:right="-39" w:hanging="142"/>
                              <w:jc w:val="both"/>
                              <w:rPr>
                                <w:sz w:val="18"/>
                                <w:szCs w:val="18"/>
                              </w:rPr>
                            </w:pPr>
                          </w:p>
                          <w:p w:rsidR="00EF1ADA" w:rsidRPr="006422BC" w:rsidRDefault="00EF1ADA" w:rsidP="00C501AE">
                            <w:pPr>
                              <w:pStyle w:val="a9"/>
                              <w:ind w:left="-142" w:right="-39"/>
                              <w:rPr>
                                <w:sz w:val="20"/>
                                <w:szCs w:val="20"/>
                              </w:rPr>
                            </w:pPr>
                            <w:r w:rsidRPr="006422BC">
                              <w:rPr>
                                <w:sz w:val="20"/>
                                <w:szCs w:val="20"/>
                              </w:rPr>
                              <w:t xml:space="preserve"> </w:t>
                            </w:r>
                          </w:p>
                          <w:p w:rsidR="00EF1ADA" w:rsidRPr="006422BC" w:rsidRDefault="00EF1ADA" w:rsidP="00C501AE">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5408CF" id="Прямоугольник 341" o:spid="_x0000_s1426" style="position:absolute;margin-left:-47.7pt;margin-top:9.9pt;width:426.25pt;height:59.4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964680" w:rsidRDefault="00EF1ADA" w:rsidP="00354611">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 xml:space="preserve">1.Контроль качества и оценки квалификационных показателей ППС </w:t>
                      </w:r>
                    </w:p>
                    <w:p w:rsidR="00EF1ADA" w:rsidRPr="00964680" w:rsidRDefault="00EF1ADA" w:rsidP="00354611">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 xml:space="preserve">2.Проведение внутреннего аудита кафедр по повышению квалификации ППС </w:t>
                      </w:r>
                    </w:p>
                    <w:p w:rsidR="00EF1ADA" w:rsidRPr="00964680" w:rsidRDefault="00EF1ADA" w:rsidP="00354611">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3.Проведение соцопроса, анализа и  оценки по удовлетворенности ППС механизмами повышения квалификации</w:t>
                      </w:r>
                    </w:p>
                    <w:p w:rsidR="00EF1ADA" w:rsidRPr="00C931A3" w:rsidRDefault="00EF1ADA" w:rsidP="00C501AE">
                      <w:pPr>
                        <w:pStyle w:val="a9"/>
                        <w:tabs>
                          <w:tab w:val="left" w:pos="709"/>
                        </w:tabs>
                        <w:ind w:left="142" w:right="-39" w:hanging="142"/>
                        <w:jc w:val="both"/>
                        <w:rPr>
                          <w:sz w:val="18"/>
                          <w:szCs w:val="18"/>
                        </w:rPr>
                      </w:pPr>
                    </w:p>
                    <w:p w:rsidR="00EF1ADA" w:rsidRPr="006422BC" w:rsidRDefault="00EF1ADA" w:rsidP="00C501AE">
                      <w:pPr>
                        <w:pStyle w:val="a9"/>
                        <w:ind w:left="-142" w:right="-39"/>
                        <w:rPr>
                          <w:sz w:val="20"/>
                          <w:szCs w:val="20"/>
                        </w:rPr>
                      </w:pPr>
                      <w:r w:rsidRPr="006422BC">
                        <w:rPr>
                          <w:sz w:val="20"/>
                          <w:szCs w:val="20"/>
                        </w:rPr>
                        <w:t xml:space="preserve"> </w:t>
                      </w:r>
                    </w:p>
                    <w:p w:rsidR="00EF1ADA" w:rsidRPr="006422BC" w:rsidRDefault="00EF1ADA" w:rsidP="00C501AE">
                      <w:pPr>
                        <w:pStyle w:val="a9"/>
                        <w:ind w:left="-142" w:right="-39"/>
                        <w:rPr>
                          <w:sz w:val="20"/>
                          <w:szCs w:val="20"/>
                        </w:rPr>
                      </w:pPr>
                    </w:p>
                  </w:txbxContent>
                </v:textbox>
              </v:rect>
            </w:pict>
          </mc:Fallback>
        </mc:AlternateContent>
      </w:r>
      <w:r w:rsidRPr="00C501AE">
        <w:rPr>
          <w:noProof/>
          <w:lang w:eastAsia="ru-RU"/>
        </w:rPr>
        <mc:AlternateContent>
          <mc:Choice Requires="wps">
            <w:drawing>
              <wp:anchor distT="0" distB="0" distL="114300" distR="114300" simplePos="0" relativeHeight="251609088" behindDoc="0" locked="0" layoutInCell="1" allowOverlap="1" wp14:anchorId="019377FC" wp14:editId="116EB120">
                <wp:simplePos x="0" y="0"/>
                <wp:positionH relativeFrom="column">
                  <wp:posOffset>4994910</wp:posOffset>
                </wp:positionH>
                <wp:positionV relativeFrom="paragraph">
                  <wp:posOffset>138430</wp:posOffset>
                </wp:positionV>
                <wp:extent cx="4832350" cy="871855"/>
                <wp:effectExtent l="0" t="0" r="25400" b="23495"/>
                <wp:wrapNone/>
                <wp:docPr id="340" name="Прямоугольник 340"/>
                <wp:cNvGraphicFramePr/>
                <a:graphic xmlns:a="http://schemas.openxmlformats.org/drawingml/2006/main">
                  <a:graphicData uri="http://schemas.microsoft.com/office/word/2010/wordprocessingShape">
                    <wps:wsp>
                      <wps:cNvSpPr/>
                      <wps:spPr>
                        <a:xfrm>
                          <a:off x="0" y="0"/>
                          <a:ext cx="4832350" cy="87185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964680" w:rsidRDefault="00EF1ADA" w:rsidP="003104FC">
                            <w:pPr>
                              <w:pStyle w:val="a9"/>
                              <w:tabs>
                                <w:tab w:val="left" w:pos="0"/>
                                <w:tab w:val="left" w:pos="284"/>
                              </w:tabs>
                              <w:spacing w:after="0"/>
                              <w:ind w:left="0" w:right="-39"/>
                              <w:rPr>
                                <w:rFonts w:ascii="Times New Roman" w:hAnsi="Times New Roman" w:cs="Times New Roman"/>
                                <w:sz w:val="16"/>
                                <w:szCs w:val="16"/>
                              </w:rPr>
                            </w:pPr>
                            <w:r w:rsidRPr="00964680">
                              <w:rPr>
                                <w:rFonts w:ascii="Times New Roman" w:hAnsi="Times New Roman" w:cs="Times New Roman"/>
                                <w:sz w:val="16"/>
                                <w:szCs w:val="16"/>
                              </w:rPr>
                              <w:t>1.Согласование заявления ППС о трудоустройстве  на вакантную должность</w:t>
                            </w:r>
                          </w:p>
                          <w:p w:rsidR="00EF1ADA" w:rsidRPr="00964680" w:rsidRDefault="00EF1ADA" w:rsidP="003104FC">
                            <w:pPr>
                              <w:pStyle w:val="a9"/>
                              <w:tabs>
                                <w:tab w:val="left" w:pos="0"/>
                                <w:tab w:val="left" w:pos="284"/>
                              </w:tabs>
                              <w:spacing w:after="0"/>
                              <w:ind w:left="0" w:right="-39"/>
                              <w:rPr>
                                <w:rFonts w:ascii="Times New Roman" w:hAnsi="Times New Roman" w:cs="Times New Roman"/>
                                <w:sz w:val="16"/>
                                <w:szCs w:val="16"/>
                              </w:rPr>
                            </w:pPr>
                            <w:r w:rsidRPr="00964680">
                              <w:rPr>
                                <w:rFonts w:ascii="Times New Roman" w:hAnsi="Times New Roman" w:cs="Times New Roman"/>
                                <w:sz w:val="16"/>
                                <w:szCs w:val="16"/>
                              </w:rPr>
                              <w:t>2.Контроль соответствия базового образования и квалификационных характеристик профильному направлению или специальности.</w:t>
                            </w:r>
                          </w:p>
                          <w:p w:rsidR="00EF1ADA" w:rsidRPr="00964680" w:rsidRDefault="00EF1ADA" w:rsidP="003104FC">
                            <w:pPr>
                              <w:pStyle w:val="a9"/>
                              <w:tabs>
                                <w:tab w:val="left" w:pos="0"/>
                                <w:tab w:val="left" w:pos="284"/>
                              </w:tabs>
                              <w:spacing w:after="0"/>
                              <w:ind w:left="0" w:right="-39"/>
                              <w:rPr>
                                <w:rFonts w:ascii="Times New Roman" w:hAnsi="Times New Roman" w:cs="Times New Roman"/>
                                <w:sz w:val="16"/>
                                <w:szCs w:val="16"/>
                              </w:rPr>
                            </w:pPr>
                            <w:r w:rsidRPr="00964680">
                              <w:rPr>
                                <w:rFonts w:ascii="Times New Roman" w:hAnsi="Times New Roman" w:cs="Times New Roman"/>
                                <w:sz w:val="16"/>
                                <w:szCs w:val="16"/>
                              </w:rPr>
                              <w:t xml:space="preserve">3. Участие в конкурсных  комиссиях </w:t>
                            </w:r>
                          </w:p>
                          <w:p w:rsidR="00EF1ADA" w:rsidRDefault="00EF1ADA" w:rsidP="00C501A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9377FC" id="Прямоугольник 340" o:spid="_x0000_s1427" style="position:absolute;margin-left:393.3pt;margin-top:10.9pt;width:380.5pt;height:68.6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" fillcolor="window" strokecolor="windowText" strokeweight="2pt">
                <v:textbox>
                  <w:txbxContent>
                    <w:p w:rsidR="00EF1ADA" w:rsidRPr="00C931A3" w:rsidRDefault="00EF1ADA" w:rsidP="00C501AE">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964680" w:rsidRDefault="00EF1ADA" w:rsidP="003104FC">
                      <w:pPr>
                        <w:pStyle w:val="a9"/>
                        <w:tabs>
                          <w:tab w:val="left" w:pos="0"/>
                          <w:tab w:val="left" w:pos="284"/>
                        </w:tabs>
                        <w:spacing w:after="0"/>
                        <w:ind w:left="0" w:right="-39"/>
                        <w:rPr>
                          <w:rFonts w:ascii="Times New Roman" w:hAnsi="Times New Roman" w:cs="Times New Roman"/>
                          <w:sz w:val="16"/>
                          <w:szCs w:val="16"/>
                        </w:rPr>
                      </w:pPr>
                      <w:r w:rsidRPr="00964680">
                        <w:rPr>
                          <w:rFonts w:ascii="Times New Roman" w:hAnsi="Times New Roman" w:cs="Times New Roman"/>
                          <w:sz w:val="16"/>
                          <w:szCs w:val="16"/>
                        </w:rPr>
                        <w:t>1.Согласование заявления ППС о трудоустройстве  на вакантную должность</w:t>
                      </w:r>
                    </w:p>
                    <w:p w:rsidR="00EF1ADA" w:rsidRPr="00964680" w:rsidRDefault="00EF1ADA" w:rsidP="003104FC">
                      <w:pPr>
                        <w:pStyle w:val="a9"/>
                        <w:tabs>
                          <w:tab w:val="left" w:pos="0"/>
                          <w:tab w:val="left" w:pos="284"/>
                        </w:tabs>
                        <w:spacing w:after="0"/>
                        <w:ind w:left="0" w:right="-39"/>
                        <w:rPr>
                          <w:rFonts w:ascii="Times New Roman" w:hAnsi="Times New Roman" w:cs="Times New Roman"/>
                          <w:sz w:val="16"/>
                          <w:szCs w:val="16"/>
                        </w:rPr>
                      </w:pPr>
                      <w:r w:rsidRPr="00964680">
                        <w:rPr>
                          <w:rFonts w:ascii="Times New Roman" w:hAnsi="Times New Roman" w:cs="Times New Roman"/>
                          <w:sz w:val="16"/>
                          <w:szCs w:val="16"/>
                        </w:rPr>
                        <w:t>2.Контроль соответствия базового образования и квалификационных характеристик профильному направлению или специальности.</w:t>
                      </w:r>
                    </w:p>
                    <w:p w:rsidR="00EF1ADA" w:rsidRPr="00964680" w:rsidRDefault="00EF1ADA" w:rsidP="003104FC">
                      <w:pPr>
                        <w:pStyle w:val="a9"/>
                        <w:tabs>
                          <w:tab w:val="left" w:pos="0"/>
                          <w:tab w:val="left" w:pos="284"/>
                        </w:tabs>
                        <w:spacing w:after="0"/>
                        <w:ind w:left="0" w:right="-39"/>
                        <w:rPr>
                          <w:rFonts w:ascii="Times New Roman" w:hAnsi="Times New Roman" w:cs="Times New Roman"/>
                          <w:sz w:val="16"/>
                          <w:szCs w:val="16"/>
                        </w:rPr>
                      </w:pPr>
                      <w:r w:rsidRPr="00964680">
                        <w:rPr>
                          <w:rFonts w:ascii="Times New Roman" w:hAnsi="Times New Roman" w:cs="Times New Roman"/>
                          <w:sz w:val="16"/>
                          <w:szCs w:val="16"/>
                        </w:rPr>
                        <w:t xml:space="preserve">3. Участие в конкурсных  комиссиях </w:t>
                      </w:r>
                    </w:p>
                    <w:p w:rsidR="00EF1ADA" w:rsidRDefault="00EF1ADA" w:rsidP="00C501AE"/>
                  </w:txbxContent>
                </v:textbox>
              </v:rect>
            </w:pict>
          </mc:Fallback>
        </mc:AlternateContent>
      </w:r>
      <w:r w:rsidRPr="00C501AE">
        <w:rPr>
          <w:noProof/>
          <w:lang w:eastAsia="ru-RU"/>
        </w:rPr>
        <mc:AlternateContent>
          <mc:Choice Requires="wps">
            <w:drawing>
              <wp:anchor distT="0" distB="0" distL="114300" distR="114300" simplePos="0" relativeHeight="251606016" behindDoc="0" locked="0" layoutInCell="1" allowOverlap="1" wp14:anchorId="5E8DE367" wp14:editId="0459D667">
                <wp:simplePos x="0" y="0"/>
                <wp:positionH relativeFrom="column">
                  <wp:posOffset>-605790</wp:posOffset>
                </wp:positionH>
                <wp:positionV relativeFrom="paragraph">
                  <wp:posOffset>1116330</wp:posOffset>
                </wp:positionV>
                <wp:extent cx="5410200" cy="1085850"/>
                <wp:effectExtent l="0" t="0" r="19050" b="19050"/>
                <wp:wrapNone/>
                <wp:docPr id="334" name="Прямоугольник 334"/>
                <wp:cNvGraphicFramePr/>
                <a:graphic xmlns:a="http://schemas.openxmlformats.org/drawingml/2006/main">
                  <a:graphicData uri="http://schemas.microsoft.com/office/word/2010/wordprocessingShape">
                    <wps:wsp>
                      <wps:cNvSpPr/>
                      <wps:spPr>
                        <a:xfrm>
                          <a:off x="0" y="0"/>
                          <a:ext cx="5410200" cy="10858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964680" w:rsidRDefault="00EF1ADA" w:rsidP="00C501AE">
                            <w:pPr>
                              <w:spacing w:after="0" w:line="240" w:lineRule="auto"/>
                              <w:ind w:right="-39"/>
                              <w:rPr>
                                <w:rFonts w:ascii="Times New Roman" w:hAnsi="Times New Roman" w:cs="Times New Roman"/>
                                <w:sz w:val="16"/>
                                <w:szCs w:val="16"/>
                              </w:rPr>
                            </w:pPr>
                            <w:r w:rsidRPr="00964680">
                              <w:rPr>
                                <w:rFonts w:ascii="Times New Roman" w:hAnsi="Times New Roman" w:cs="Times New Roman"/>
                                <w:sz w:val="16"/>
                                <w:szCs w:val="16"/>
                              </w:rPr>
                              <w:t>1.Обеспечение контроля качества  учебного процесса человеческими ресурсами через повышение квалификации</w:t>
                            </w:r>
                          </w:p>
                          <w:p w:rsidR="00EF1ADA" w:rsidRPr="00964680" w:rsidRDefault="00EF1ADA" w:rsidP="00C501AE">
                            <w:pPr>
                              <w:spacing w:after="0" w:line="240" w:lineRule="auto"/>
                              <w:ind w:right="-39"/>
                              <w:rPr>
                                <w:rFonts w:ascii="Times New Roman" w:hAnsi="Times New Roman" w:cs="Times New Roman"/>
                                <w:sz w:val="16"/>
                                <w:szCs w:val="16"/>
                              </w:rPr>
                            </w:pPr>
                            <w:r w:rsidRPr="00964680">
                              <w:rPr>
                                <w:rFonts w:ascii="Times New Roman" w:hAnsi="Times New Roman" w:cs="Times New Roman"/>
                                <w:sz w:val="16"/>
                                <w:szCs w:val="16"/>
                              </w:rPr>
                              <w:t>2. Мониторинг соблюдения требований НПА</w:t>
                            </w:r>
                          </w:p>
                          <w:p w:rsidR="00EF1ADA" w:rsidRPr="00964680" w:rsidRDefault="00EF1ADA" w:rsidP="00C501AE">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3.Организация  и предоставление  возможностей прохождения повышения квалификации (переподготовка, курсы, и т.д.) на факультетах/институтах</w:t>
                            </w:r>
                          </w:p>
                          <w:p w:rsidR="00EF1ADA" w:rsidRPr="00964680" w:rsidRDefault="00EF1ADA" w:rsidP="00C501AE">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4. Ходатайство заявленных курсов повышения квалификации преподавателями, кафедрами</w:t>
                            </w:r>
                          </w:p>
                          <w:p w:rsidR="00EF1ADA" w:rsidRPr="00BD7EC0" w:rsidRDefault="00EF1ADA" w:rsidP="00C501AE">
                            <w:pPr>
                              <w:pStyle w:val="a9"/>
                              <w:ind w:left="-142" w:right="-39"/>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8DE367" id="Прямоугольник 334" o:spid="_x0000_s1428" style="position:absolute;margin-left:-47.7pt;margin-top:87.9pt;width:426pt;height:85.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" fillcolor="window" strokecolor="windowText" strokeweight="2pt">
                <v:textbox>
                  <w:txbxContent>
                    <w:p w:rsidR="00EF1ADA" w:rsidRPr="00C931A3" w:rsidRDefault="00EF1ADA" w:rsidP="00C501AE">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964680" w:rsidRDefault="00EF1ADA" w:rsidP="00C501AE">
                      <w:pPr>
                        <w:spacing w:after="0" w:line="240" w:lineRule="auto"/>
                        <w:ind w:right="-39"/>
                        <w:rPr>
                          <w:rFonts w:ascii="Times New Roman" w:hAnsi="Times New Roman" w:cs="Times New Roman"/>
                          <w:sz w:val="16"/>
                          <w:szCs w:val="16"/>
                        </w:rPr>
                      </w:pPr>
                      <w:r w:rsidRPr="00964680">
                        <w:rPr>
                          <w:rFonts w:ascii="Times New Roman" w:hAnsi="Times New Roman" w:cs="Times New Roman"/>
                          <w:sz w:val="16"/>
                          <w:szCs w:val="16"/>
                        </w:rPr>
                        <w:t>1.Обеспечение контроля качества  учебного процесса человеческими ресурсами через повышение квалификации</w:t>
                      </w:r>
                    </w:p>
                    <w:p w:rsidR="00EF1ADA" w:rsidRPr="00964680" w:rsidRDefault="00EF1ADA" w:rsidP="00C501AE">
                      <w:pPr>
                        <w:spacing w:after="0" w:line="240" w:lineRule="auto"/>
                        <w:ind w:right="-39"/>
                        <w:rPr>
                          <w:rFonts w:ascii="Times New Roman" w:hAnsi="Times New Roman" w:cs="Times New Roman"/>
                          <w:sz w:val="16"/>
                          <w:szCs w:val="16"/>
                        </w:rPr>
                      </w:pPr>
                      <w:r w:rsidRPr="00964680">
                        <w:rPr>
                          <w:rFonts w:ascii="Times New Roman" w:hAnsi="Times New Roman" w:cs="Times New Roman"/>
                          <w:sz w:val="16"/>
                          <w:szCs w:val="16"/>
                        </w:rPr>
                        <w:t>2. Мониторинг соблюдения требований НПА</w:t>
                      </w:r>
                    </w:p>
                    <w:p w:rsidR="00EF1ADA" w:rsidRPr="00964680" w:rsidRDefault="00EF1ADA" w:rsidP="00C501AE">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3.Организация  и предоставление  возможностей прохождения повышения квалификации (переподготовка, курсы, и т.д.) на факультетах/институтах</w:t>
                      </w:r>
                    </w:p>
                    <w:p w:rsidR="00EF1ADA" w:rsidRPr="00964680" w:rsidRDefault="00EF1ADA" w:rsidP="00C501AE">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4. Ходатайство заявленных курсов повышения квалификации преподавателями, кафедрами</w:t>
                      </w:r>
                    </w:p>
                    <w:p w:rsidR="00EF1ADA" w:rsidRPr="00BD7EC0" w:rsidRDefault="00EF1ADA" w:rsidP="00C501AE">
                      <w:pPr>
                        <w:pStyle w:val="a9"/>
                        <w:ind w:left="-142" w:right="-39"/>
                        <w:rPr>
                          <w:sz w:val="16"/>
                          <w:szCs w:val="16"/>
                        </w:rPr>
                      </w:pPr>
                    </w:p>
                  </w:txbxContent>
                </v:textbox>
              </v:rect>
            </w:pict>
          </mc:Fallback>
        </mc:AlternateContent>
      </w:r>
      <w:r w:rsidRPr="00C501AE">
        <w:rPr>
          <w:rFonts w:ascii="Times New Roman" w:hAnsi="Times New Roman" w:cs="Times New Roman"/>
          <w:noProof/>
          <w:lang w:eastAsia="ru-RU"/>
        </w:rPr>
        <mc:AlternateContent>
          <mc:Choice Requires="wps">
            <w:drawing>
              <wp:anchor distT="0" distB="0" distL="114300" distR="114300" simplePos="0" relativeHeight="251608064" behindDoc="0" locked="0" layoutInCell="1" allowOverlap="1" wp14:anchorId="0582DF79" wp14:editId="08C3E553">
                <wp:simplePos x="0" y="0"/>
                <wp:positionH relativeFrom="column">
                  <wp:posOffset>-605789</wp:posOffset>
                </wp:positionH>
                <wp:positionV relativeFrom="paragraph">
                  <wp:posOffset>3068955</wp:posOffset>
                </wp:positionV>
                <wp:extent cx="5410200" cy="788670"/>
                <wp:effectExtent l="0" t="0" r="19050" b="11430"/>
                <wp:wrapNone/>
                <wp:docPr id="336" name="Прямоугольник 336"/>
                <wp:cNvGraphicFramePr/>
                <a:graphic xmlns:a="http://schemas.openxmlformats.org/drawingml/2006/main">
                  <a:graphicData uri="http://schemas.microsoft.com/office/word/2010/wordprocessingShape">
                    <wps:wsp>
                      <wps:cNvSpPr/>
                      <wps:spPr>
                        <a:xfrm>
                          <a:off x="0" y="0"/>
                          <a:ext cx="5410200" cy="78867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Руководство/ректорат/плановый отдел</w:t>
                            </w:r>
                          </w:p>
                          <w:p w:rsidR="00EF1ADA" w:rsidRPr="00964680" w:rsidRDefault="00EF1ADA" w:rsidP="00354611">
                            <w:pPr>
                              <w:pStyle w:val="a9"/>
                              <w:spacing w:after="0" w:line="240" w:lineRule="auto"/>
                              <w:ind w:left="0" w:right="-40"/>
                              <w:rPr>
                                <w:rFonts w:ascii="Times New Roman" w:hAnsi="Times New Roman" w:cs="Times New Roman"/>
                                <w:sz w:val="16"/>
                                <w:szCs w:val="16"/>
                              </w:rPr>
                            </w:pPr>
                            <w:r>
                              <w:rPr>
                                <w:sz w:val="16"/>
                                <w:szCs w:val="16"/>
                              </w:rPr>
                              <w:t>1</w:t>
                            </w:r>
                            <w:r w:rsidRPr="00964680">
                              <w:rPr>
                                <w:rFonts w:ascii="Times New Roman" w:hAnsi="Times New Roman" w:cs="Times New Roman"/>
                                <w:sz w:val="16"/>
                                <w:szCs w:val="16"/>
                              </w:rPr>
                              <w:t>.Управление человеческими ресурсами</w:t>
                            </w:r>
                          </w:p>
                          <w:p w:rsidR="00EF1ADA" w:rsidRPr="00964680" w:rsidRDefault="00EF1ADA" w:rsidP="00354611">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2.Предоставление возможностей (с учетом финансовых) прохождения повышения квалификации ППС (механизмы, мотивация, поощрение  и т.д.)</w:t>
                            </w:r>
                          </w:p>
                          <w:p w:rsidR="00EF1ADA" w:rsidRPr="00964680" w:rsidRDefault="00EF1ADA" w:rsidP="00354611">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3.Планирование  повышения квалификации, заложение в годовой бюджет соответствующей статьи</w:t>
                            </w: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82DF79" id="Прямоугольник 336" o:spid="_x0000_s1429" style="position:absolute;margin-left:-47.7pt;margin-top:241.65pt;width:426pt;height:62.1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Руководство/ректорат/плановый отдел</w:t>
                      </w:r>
                    </w:p>
                    <w:p w:rsidR="00EF1ADA" w:rsidRPr="00964680" w:rsidRDefault="00EF1ADA" w:rsidP="00354611">
                      <w:pPr>
                        <w:pStyle w:val="a9"/>
                        <w:spacing w:after="0" w:line="240" w:lineRule="auto"/>
                        <w:ind w:left="0" w:right="-40"/>
                        <w:rPr>
                          <w:rFonts w:ascii="Times New Roman" w:hAnsi="Times New Roman" w:cs="Times New Roman"/>
                          <w:sz w:val="16"/>
                          <w:szCs w:val="16"/>
                        </w:rPr>
                      </w:pPr>
                      <w:r>
                        <w:rPr>
                          <w:sz w:val="16"/>
                          <w:szCs w:val="16"/>
                        </w:rPr>
                        <w:t>1</w:t>
                      </w:r>
                      <w:r w:rsidRPr="00964680">
                        <w:rPr>
                          <w:rFonts w:ascii="Times New Roman" w:hAnsi="Times New Roman" w:cs="Times New Roman"/>
                          <w:sz w:val="16"/>
                          <w:szCs w:val="16"/>
                        </w:rPr>
                        <w:t>.Управление человеческими ресурсами</w:t>
                      </w:r>
                    </w:p>
                    <w:p w:rsidR="00EF1ADA" w:rsidRPr="00964680" w:rsidRDefault="00EF1ADA" w:rsidP="00354611">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2.Предоставление возможностей (с учетом финансовых) прохождения повышения квалификации ППС (механизмы, мотивация, поощрение  и т.д.)</w:t>
                      </w:r>
                    </w:p>
                    <w:p w:rsidR="00EF1ADA" w:rsidRPr="00964680" w:rsidRDefault="00EF1ADA" w:rsidP="00354611">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3.Планирование  повышения квалификации, заложение в годовой бюджет соответствующей статьи</w:t>
                      </w:r>
                    </w:p>
                    <w:p w:rsidR="00EF1ADA" w:rsidRPr="006422BC" w:rsidRDefault="00EF1ADA" w:rsidP="00C501AE">
                      <w:pPr>
                        <w:pStyle w:val="a9"/>
                        <w:ind w:left="-142" w:right="-40"/>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3104FC" w:rsidP="00F52FD4">
      <w:pPr>
        <w:jc w:val="center"/>
        <w:rPr>
          <w:rFonts w:ascii="Times New Roman" w:hAnsi="Times New Roman" w:cs="Times New Roman"/>
          <w:sz w:val="24"/>
          <w:szCs w:val="24"/>
        </w:rPr>
      </w:pPr>
      <w:r w:rsidRPr="00C501AE">
        <w:rPr>
          <w:noProof/>
          <w:lang w:eastAsia="ru-RU"/>
        </w:rPr>
        <mc:AlternateContent>
          <mc:Choice Requires="wps">
            <w:drawing>
              <wp:anchor distT="0" distB="0" distL="114300" distR="114300" simplePos="0" relativeHeight="251610112" behindDoc="0" locked="0" layoutInCell="1" allowOverlap="1" wp14:anchorId="5E4155C0" wp14:editId="0B839439">
                <wp:simplePos x="0" y="0"/>
                <wp:positionH relativeFrom="column">
                  <wp:posOffset>5007610</wp:posOffset>
                </wp:positionH>
                <wp:positionV relativeFrom="paragraph">
                  <wp:posOffset>281940</wp:posOffset>
                </wp:positionV>
                <wp:extent cx="4819650" cy="2070100"/>
                <wp:effectExtent l="0" t="0" r="19050" b="25400"/>
                <wp:wrapNone/>
                <wp:docPr id="338" name="Прямоугольник 338"/>
                <wp:cNvGraphicFramePr/>
                <a:graphic xmlns:a="http://schemas.openxmlformats.org/drawingml/2006/main">
                  <a:graphicData uri="http://schemas.microsoft.com/office/word/2010/wordprocessingShape">
                    <wps:wsp>
                      <wps:cNvSpPr/>
                      <wps:spPr>
                        <a:xfrm>
                          <a:off x="0" y="0"/>
                          <a:ext cx="4819650" cy="20701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964680" w:rsidRDefault="00EF1ADA" w:rsidP="00C501AE">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1.Обеспечение ОП кадровым составом  в соответствии с лицензионными требованиями и ГОС ВПО</w:t>
                            </w:r>
                          </w:p>
                          <w:p w:rsidR="00EF1ADA" w:rsidRPr="00964680" w:rsidRDefault="00EF1ADA" w:rsidP="00C501AE">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 xml:space="preserve">2. Планирование  мероприятий по повышению квалификации ППС </w:t>
                            </w:r>
                          </w:p>
                          <w:p w:rsidR="00EF1ADA" w:rsidRPr="00964680" w:rsidRDefault="00EF1ADA" w:rsidP="00C501AE">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3.Контроль выполнения периодичности прохождения квалификации по профильному образованию</w:t>
                            </w:r>
                          </w:p>
                          <w:p w:rsidR="00EF1ADA" w:rsidRPr="00964680" w:rsidRDefault="00EF1ADA" w:rsidP="00C501AE">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 xml:space="preserve">4.Заслушивание на заседании кафедр отчетов ППС о повышении квалификации. Наличие сертификатов, </w:t>
                            </w:r>
                          </w:p>
                          <w:p w:rsidR="00EF1ADA" w:rsidRPr="00964680" w:rsidRDefault="00EF1ADA" w:rsidP="00C501AE">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Дипломов и др. подтверждающих документов</w:t>
                            </w:r>
                          </w:p>
                          <w:p w:rsidR="00EF1ADA" w:rsidRPr="00964680" w:rsidRDefault="00EF1ADA" w:rsidP="00C501AE">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5.Подготовка базы данных ППС и ее пополнение о прохождении  повышения квалификации (профессиональные курсы и программы, стажировки, семинары, защиты диссертаций, переподготовка кадров, языковые курсы и т.д.)</w:t>
                            </w:r>
                          </w:p>
                          <w:p w:rsidR="00EF1ADA" w:rsidRPr="00964680" w:rsidRDefault="00EF1ADA" w:rsidP="00C501AE">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6.Анализ и влияние результатов повышения квалификации  на качество реализации образовательной  программы и учебного процесса</w:t>
                            </w:r>
                          </w:p>
                          <w:p w:rsidR="00EF1ADA" w:rsidRPr="00964680" w:rsidRDefault="00EF1ADA" w:rsidP="00C501AE">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7.Организация курсов повышения квалификации при кафедрах</w:t>
                            </w:r>
                          </w:p>
                          <w:p w:rsidR="00EF1ADA" w:rsidRPr="00964680" w:rsidRDefault="00EF1ADA" w:rsidP="00C501AE">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8.Подача  заявки на повышение квалификации через КГТУ, другие вузы, предприятия и т.д. с указанием оплаты</w:t>
                            </w:r>
                          </w:p>
                          <w:p w:rsidR="00EF1ADA" w:rsidRPr="00E57AF6" w:rsidRDefault="00EF1ADA" w:rsidP="00C501AE">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4155C0" id="Прямоугольник 338" o:spid="_x0000_s1430" style="position:absolute;left:0;text-align:left;margin-left:394.3pt;margin-top:22.2pt;width:379.5pt;height:163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964680" w:rsidRDefault="00EF1ADA" w:rsidP="00C501AE">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1.Обеспечение ОП кадровым составом  в соответствии с лицензионными требованиями и ГОС ВПО</w:t>
                      </w:r>
                    </w:p>
                    <w:p w:rsidR="00EF1ADA" w:rsidRPr="00964680" w:rsidRDefault="00EF1ADA" w:rsidP="00C501AE">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 xml:space="preserve">2. Планирование  мероприятий по повышению квалификации ППС </w:t>
                      </w:r>
                    </w:p>
                    <w:p w:rsidR="00EF1ADA" w:rsidRPr="00964680" w:rsidRDefault="00EF1ADA" w:rsidP="00C501AE">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3.Контроль выполнения периодичности прохождения квалификации по профильному образованию</w:t>
                      </w:r>
                    </w:p>
                    <w:p w:rsidR="00EF1ADA" w:rsidRPr="00964680" w:rsidRDefault="00EF1ADA" w:rsidP="00C501AE">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 xml:space="preserve">4.Заслушивание на заседании кафедр отчетов ППС о повышении квалификации. Наличие сертификатов, </w:t>
                      </w:r>
                    </w:p>
                    <w:p w:rsidR="00EF1ADA" w:rsidRPr="00964680" w:rsidRDefault="00EF1ADA" w:rsidP="00C501AE">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Дипломов и др. подтверждающих документов</w:t>
                      </w:r>
                    </w:p>
                    <w:p w:rsidR="00EF1ADA" w:rsidRPr="00964680" w:rsidRDefault="00EF1ADA" w:rsidP="00C501AE">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5.Подготовка базы данных ППС и ее пополнение о прохождении  повышения квалификации (профессиональные курсы и программы, стажировки, семинары, защиты диссертаций, переподготовка кадров, языковые курсы и т.д.)</w:t>
                      </w:r>
                    </w:p>
                    <w:p w:rsidR="00EF1ADA" w:rsidRPr="00964680" w:rsidRDefault="00EF1ADA" w:rsidP="00C501AE">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6.Анализ и влияние результатов повышения квалификации  на качество реализации образовательной  программы и учебного процесса</w:t>
                      </w:r>
                    </w:p>
                    <w:p w:rsidR="00EF1ADA" w:rsidRPr="00964680" w:rsidRDefault="00EF1ADA" w:rsidP="00C501AE">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7.Организация курсов повышения квалификации при кафедрах</w:t>
                      </w:r>
                    </w:p>
                    <w:p w:rsidR="00EF1ADA" w:rsidRPr="00964680" w:rsidRDefault="00EF1ADA" w:rsidP="00C501AE">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8.Подача  заявки на повышение квалификации через КГТУ, другие вузы, предприятия и т.д. с указанием оплаты</w:t>
                      </w:r>
                    </w:p>
                    <w:p w:rsidR="00EF1ADA" w:rsidRPr="00E57AF6" w:rsidRDefault="00EF1ADA" w:rsidP="00C501AE">
                      <w:pPr>
                        <w:pStyle w:val="a9"/>
                        <w:ind w:left="284" w:right="-39" w:hanging="284"/>
                        <w:rPr>
                          <w:sz w:val="16"/>
                          <w:szCs w:val="16"/>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C501AE" w:rsidP="00F52FD4">
      <w:pPr>
        <w:jc w:val="center"/>
        <w:rPr>
          <w:rFonts w:ascii="Times New Roman" w:hAnsi="Times New Roman" w:cs="Times New Roman"/>
          <w:sz w:val="24"/>
          <w:szCs w:val="24"/>
        </w:rPr>
      </w:pPr>
      <w:r w:rsidRPr="00C501AE">
        <w:rPr>
          <w:rFonts w:ascii="Times New Roman" w:hAnsi="Times New Roman" w:cs="Times New Roman"/>
          <w:noProof/>
          <w:lang w:eastAsia="ru-RU"/>
        </w:rPr>
        <mc:AlternateContent>
          <mc:Choice Requires="wps">
            <w:drawing>
              <wp:anchor distT="0" distB="0" distL="114300" distR="114300" simplePos="0" relativeHeight="251607040" behindDoc="0" locked="0" layoutInCell="1" allowOverlap="1" wp14:anchorId="51DA10A5" wp14:editId="35BD5DCA">
                <wp:simplePos x="0" y="0"/>
                <wp:positionH relativeFrom="column">
                  <wp:posOffset>-605790</wp:posOffset>
                </wp:positionH>
                <wp:positionV relativeFrom="paragraph">
                  <wp:posOffset>306070</wp:posOffset>
                </wp:positionV>
                <wp:extent cx="5413375" cy="638175"/>
                <wp:effectExtent l="0" t="0" r="15875" b="28575"/>
                <wp:wrapNone/>
                <wp:docPr id="335" name="Прямоугольник 335"/>
                <wp:cNvGraphicFramePr/>
                <a:graphic xmlns:a="http://schemas.openxmlformats.org/drawingml/2006/main">
                  <a:graphicData uri="http://schemas.microsoft.com/office/word/2010/wordprocessingShape">
                    <wps:wsp>
                      <wps:cNvSpPr/>
                      <wps:spPr>
                        <a:xfrm>
                          <a:off x="0" y="0"/>
                          <a:ext cx="5413375" cy="6381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кадров </w:t>
                            </w:r>
                          </w:p>
                          <w:p w:rsidR="00EF1ADA" w:rsidRPr="00964680" w:rsidRDefault="00EF1ADA" w:rsidP="00354611">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1.Разработка нормативных документов:  внутреннего распорядка дня, квалификационных характеристик ППС</w:t>
                            </w:r>
                          </w:p>
                          <w:p w:rsidR="00EF1ADA" w:rsidRPr="00964680" w:rsidRDefault="00EF1ADA" w:rsidP="00354611">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2.Соблюдение требований НПА  и периодичность прохождения повышения квалификации</w:t>
                            </w:r>
                          </w:p>
                          <w:p w:rsidR="00EF1ADA" w:rsidRPr="00964680" w:rsidRDefault="00EF1ADA" w:rsidP="00354611">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3.Наполнение личных дел документами, подтверждающие прохождение  повышения квалификации</w:t>
                            </w: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DA10A5" id="Прямоугольник 335" o:spid="_x0000_s1431" style="position:absolute;left:0;text-align:left;margin-left:-47.7pt;margin-top:24.1pt;width:426.25pt;height:50.2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кадров </w:t>
                      </w:r>
                    </w:p>
                    <w:p w:rsidR="00EF1ADA" w:rsidRPr="00964680" w:rsidRDefault="00EF1ADA" w:rsidP="00354611">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1.Разработка нормативных документов:  внутреннего распорядка дня, квалификационных характеристик ППС</w:t>
                      </w:r>
                    </w:p>
                    <w:p w:rsidR="00EF1ADA" w:rsidRPr="00964680" w:rsidRDefault="00EF1ADA" w:rsidP="00354611">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2.Соблюдение требований НПА  и периодичность прохождения повышения квалификации</w:t>
                      </w:r>
                    </w:p>
                    <w:p w:rsidR="00EF1ADA" w:rsidRPr="00964680" w:rsidRDefault="00EF1ADA" w:rsidP="00354611">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3.Наполнение личных дел документами, подтверждающие прохождение  повышения квалификации</w:t>
                      </w:r>
                    </w:p>
                    <w:p w:rsidR="00EF1ADA" w:rsidRPr="006422BC" w:rsidRDefault="00EF1ADA" w:rsidP="00C501AE">
                      <w:pPr>
                        <w:pStyle w:val="a9"/>
                        <w:ind w:left="-142" w:right="-40"/>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354611" w:rsidP="00F52FD4">
      <w:pPr>
        <w:jc w:val="center"/>
        <w:rPr>
          <w:rFonts w:ascii="Times New Roman" w:hAnsi="Times New Roman" w:cs="Times New Roman"/>
          <w:sz w:val="24"/>
          <w:szCs w:val="24"/>
        </w:rPr>
      </w:pPr>
      <w:r w:rsidRPr="00C501AE">
        <w:rPr>
          <w:rFonts w:ascii="Times New Roman" w:hAnsi="Times New Roman" w:cs="Times New Roman"/>
          <w:noProof/>
          <w:lang w:eastAsia="ru-RU"/>
        </w:rPr>
        <mc:AlternateContent>
          <mc:Choice Requires="wps">
            <w:drawing>
              <wp:anchor distT="0" distB="0" distL="114300" distR="114300" simplePos="0" relativeHeight="251612160" behindDoc="0" locked="0" layoutInCell="1" allowOverlap="1" wp14:anchorId="3CC3CBAD" wp14:editId="3E6975A7">
                <wp:simplePos x="0" y="0"/>
                <wp:positionH relativeFrom="column">
                  <wp:posOffset>4997450</wp:posOffset>
                </wp:positionH>
                <wp:positionV relativeFrom="paragraph">
                  <wp:posOffset>194945</wp:posOffset>
                </wp:positionV>
                <wp:extent cx="4886325" cy="1123950"/>
                <wp:effectExtent l="0" t="0" r="28575" b="19050"/>
                <wp:wrapNone/>
                <wp:docPr id="337" name="Прямоугольник 337"/>
                <wp:cNvGraphicFramePr/>
                <a:graphic xmlns:a="http://schemas.openxmlformats.org/drawingml/2006/main">
                  <a:graphicData uri="http://schemas.microsoft.com/office/word/2010/wordprocessingShape">
                    <wps:wsp>
                      <wps:cNvSpPr/>
                      <wps:spPr>
                        <a:xfrm>
                          <a:off x="0" y="0"/>
                          <a:ext cx="4886325" cy="1123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Центр повышения квалификации (отдел науки)</w:t>
                            </w:r>
                          </w:p>
                          <w:p w:rsidR="00EF1ADA" w:rsidRPr="00964680" w:rsidRDefault="00EF1ADA" w:rsidP="003104FC">
                            <w:pPr>
                              <w:spacing w:after="0" w:line="240" w:lineRule="auto"/>
                              <w:ind w:right="-40"/>
                              <w:jc w:val="both"/>
                              <w:rPr>
                                <w:rFonts w:ascii="Times New Roman" w:hAnsi="Times New Roman" w:cs="Times New Roman"/>
                                <w:sz w:val="16"/>
                                <w:szCs w:val="16"/>
                              </w:rPr>
                            </w:pPr>
                            <w:r w:rsidRPr="00964680">
                              <w:rPr>
                                <w:rFonts w:ascii="Times New Roman" w:hAnsi="Times New Roman" w:cs="Times New Roman"/>
                                <w:sz w:val="16"/>
                                <w:szCs w:val="16"/>
                              </w:rPr>
                              <w:t>1.Подготовка  приказов по вопросам  повышения квалификации</w:t>
                            </w:r>
                          </w:p>
                          <w:p w:rsidR="00EF1ADA" w:rsidRPr="00964680" w:rsidRDefault="00EF1ADA" w:rsidP="003104FC">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2.Разработка положения о повышении квалификации</w:t>
                            </w:r>
                          </w:p>
                          <w:p w:rsidR="00EF1ADA" w:rsidRPr="00964680" w:rsidRDefault="00EF1ADA" w:rsidP="003104FC">
                            <w:pPr>
                              <w:pStyle w:val="a9"/>
                              <w:ind w:left="0" w:right="-40"/>
                              <w:rPr>
                                <w:rFonts w:ascii="Times New Roman" w:hAnsi="Times New Roman" w:cs="Times New Roman"/>
                                <w:sz w:val="16"/>
                                <w:szCs w:val="16"/>
                              </w:rPr>
                            </w:pPr>
                            <w:r w:rsidRPr="00964680">
                              <w:rPr>
                                <w:rFonts w:ascii="Times New Roman" w:hAnsi="Times New Roman" w:cs="Times New Roman"/>
                                <w:sz w:val="20"/>
                                <w:szCs w:val="20"/>
                              </w:rPr>
                              <w:t>3.</w:t>
                            </w:r>
                            <w:r w:rsidRPr="00964680">
                              <w:rPr>
                                <w:rFonts w:ascii="Times New Roman" w:hAnsi="Times New Roman" w:cs="Times New Roman"/>
                                <w:sz w:val="16"/>
                                <w:szCs w:val="16"/>
                              </w:rPr>
                              <w:t>Перечень предоставляемых кусов и программ, их лицензирование экспертами</w:t>
                            </w:r>
                          </w:p>
                          <w:p w:rsidR="00EF1ADA" w:rsidRPr="00964680" w:rsidRDefault="00EF1ADA" w:rsidP="003104FC">
                            <w:pPr>
                              <w:pStyle w:val="a9"/>
                              <w:ind w:left="0" w:right="-40"/>
                              <w:rPr>
                                <w:rFonts w:ascii="Times New Roman" w:hAnsi="Times New Roman" w:cs="Times New Roman"/>
                                <w:sz w:val="16"/>
                                <w:szCs w:val="16"/>
                              </w:rPr>
                            </w:pPr>
                            <w:r w:rsidRPr="00964680">
                              <w:rPr>
                                <w:rFonts w:ascii="Times New Roman" w:hAnsi="Times New Roman" w:cs="Times New Roman"/>
                                <w:sz w:val="16"/>
                                <w:szCs w:val="16"/>
                              </w:rPr>
                              <w:t>4.Организация курсов и программ по повышению квалификации</w:t>
                            </w:r>
                          </w:p>
                          <w:p w:rsidR="00EF1ADA" w:rsidRPr="00964680" w:rsidRDefault="00EF1ADA" w:rsidP="003104FC">
                            <w:pPr>
                              <w:pStyle w:val="a9"/>
                              <w:ind w:left="0" w:right="-40"/>
                              <w:rPr>
                                <w:rFonts w:ascii="Times New Roman" w:hAnsi="Times New Roman" w:cs="Times New Roman"/>
                                <w:sz w:val="20"/>
                                <w:szCs w:val="20"/>
                              </w:rPr>
                            </w:pPr>
                            <w:r w:rsidRPr="00964680">
                              <w:rPr>
                                <w:rFonts w:ascii="Times New Roman" w:hAnsi="Times New Roman" w:cs="Times New Roman"/>
                                <w:sz w:val="16"/>
                                <w:szCs w:val="16"/>
                              </w:rPr>
                              <w:t>5.Анализ и отчет о результатах работы ЦПК , количестве предоставленных программ/курсов  и количестве слушателей.</w:t>
                            </w: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C3CBAD" id="Прямоугольник 337" o:spid="_x0000_s1432" style="position:absolute;left:0;text-align:left;margin-left:393.5pt;margin-top:15.35pt;width:384.75pt;height:88.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Центр повышения квалификации (отдел науки)</w:t>
                      </w:r>
                    </w:p>
                    <w:p w:rsidR="00EF1ADA" w:rsidRPr="00964680" w:rsidRDefault="00EF1ADA" w:rsidP="003104FC">
                      <w:pPr>
                        <w:spacing w:after="0" w:line="240" w:lineRule="auto"/>
                        <w:ind w:right="-40"/>
                        <w:jc w:val="both"/>
                        <w:rPr>
                          <w:rFonts w:ascii="Times New Roman" w:hAnsi="Times New Roman" w:cs="Times New Roman"/>
                          <w:sz w:val="16"/>
                          <w:szCs w:val="16"/>
                        </w:rPr>
                      </w:pPr>
                      <w:r w:rsidRPr="00964680">
                        <w:rPr>
                          <w:rFonts w:ascii="Times New Roman" w:hAnsi="Times New Roman" w:cs="Times New Roman"/>
                          <w:sz w:val="16"/>
                          <w:szCs w:val="16"/>
                        </w:rPr>
                        <w:t>1.Подготовка  приказов по вопросам  повышения квалификации</w:t>
                      </w:r>
                    </w:p>
                    <w:p w:rsidR="00EF1ADA" w:rsidRPr="00964680" w:rsidRDefault="00EF1ADA" w:rsidP="003104FC">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2.Разработка положения о повышении квалификации</w:t>
                      </w:r>
                    </w:p>
                    <w:p w:rsidR="00EF1ADA" w:rsidRPr="00964680" w:rsidRDefault="00EF1ADA" w:rsidP="003104FC">
                      <w:pPr>
                        <w:pStyle w:val="a9"/>
                        <w:ind w:left="0" w:right="-40"/>
                        <w:rPr>
                          <w:rFonts w:ascii="Times New Roman" w:hAnsi="Times New Roman" w:cs="Times New Roman"/>
                          <w:sz w:val="16"/>
                          <w:szCs w:val="16"/>
                        </w:rPr>
                      </w:pPr>
                      <w:r w:rsidRPr="00964680">
                        <w:rPr>
                          <w:rFonts w:ascii="Times New Roman" w:hAnsi="Times New Roman" w:cs="Times New Roman"/>
                          <w:sz w:val="20"/>
                          <w:szCs w:val="20"/>
                        </w:rPr>
                        <w:t>3.</w:t>
                      </w:r>
                      <w:r w:rsidRPr="00964680">
                        <w:rPr>
                          <w:rFonts w:ascii="Times New Roman" w:hAnsi="Times New Roman" w:cs="Times New Roman"/>
                          <w:sz w:val="16"/>
                          <w:szCs w:val="16"/>
                        </w:rPr>
                        <w:t>Перечень предоставляемых кусов и программ, их лицензирование экспертами</w:t>
                      </w:r>
                    </w:p>
                    <w:p w:rsidR="00EF1ADA" w:rsidRPr="00964680" w:rsidRDefault="00EF1ADA" w:rsidP="003104FC">
                      <w:pPr>
                        <w:pStyle w:val="a9"/>
                        <w:ind w:left="0" w:right="-40"/>
                        <w:rPr>
                          <w:rFonts w:ascii="Times New Roman" w:hAnsi="Times New Roman" w:cs="Times New Roman"/>
                          <w:sz w:val="16"/>
                          <w:szCs w:val="16"/>
                        </w:rPr>
                      </w:pPr>
                      <w:r w:rsidRPr="00964680">
                        <w:rPr>
                          <w:rFonts w:ascii="Times New Roman" w:hAnsi="Times New Roman" w:cs="Times New Roman"/>
                          <w:sz w:val="16"/>
                          <w:szCs w:val="16"/>
                        </w:rPr>
                        <w:t>4.Организация курсов и программ по повышению квалификации</w:t>
                      </w:r>
                    </w:p>
                    <w:p w:rsidR="00EF1ADA" w:rsidRPr="00964680" w:rsidRDefault="00EF1ADA" w:rsidP="003104FC">
                      <w:pPr>
                        <w:pStyle w:val="a9"/>
                        <w:ind w:left="0" w:right="-40"/>
                        <w:rPr>
                          <w:rFonts w:ascii="Times New Roman" w:hAnsi="Times New Roman" w:cs="Times New Roman"/>
                          <w:sz w:val="20"/>
                          <w:szCs w:val="20"/>
                        </w:rPr>
                      </w:pPr>
                      <w:r w:rsidRPr="00964680">
                        <w:rPr>
                          <w:rFonts w:ascii="Times New Roman" w:hAnsi="Times New Roman" w:cs="Times New Roman"/>
                          <w:sz w:val="16"/>
                          <w:szCs w:val="16"/>
                        </w:rPr>
                        <w:t>5.Анализ и отчет о результатах работы ЦПК , количестве предоставленных программ/курсов  и количестве слушателей.</w:t>
                      </w:r>
                    </w:p>
                    <w:p w:rsidR="00EF1ADA" w:rsidRPr="006422BC" w:rsidRDefault="00EF1ADA" w:rsidP="00C501AE">
                      <w:pPr>
                        <w:pStyle w:val="a9"/>
                        <w:ind w:left="-142" w:right="-40"/>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354611" w:rsidP="00F52FD4">
      <w:pPr>
        <w:jc w:val="center"/>
        <w:rPr>
          <w:rFonts w:ascii="Times New Roman" w:hAnsi="Times New Roman" w:cs="Times New Roman"/>
          <w:sz w:val="24"/>
          <w:szCs w:val="24"/>
        </w:rPr>
      </w:pPr>
      <w:r w:rsidRPr="00C501AE">
        <w:rPr>
          <w:rFonts w:ascii="Times New Roman" w:hAnsi="Times New Roman" w:cs="Times New Roman"/>
          <w:noProof/>
          <w:lang w:eastAsia="ru-RU"/>
        </w:rPr>
        <mc:AlternateContent>
          <mc:Choice Requires="wps">
            <w:drawing>
              <wp:anchor distT="0" distB="0" distL="114300" distR="114300" simplePos="0" relativeHeight="251611136" behindDoc="0" locked="0" layoutInCell="1" allowOverlap="1" wp14:anchorId="6ED35E48" wp14:editId="3DD4EF76">
                <wp:simplePos x="0" y="0"/>
                <wp:positionH relativeFrom="column">
                  <wp:posOffset>-605790</wp:posOffset>
                </wp:positionH>
                <wp:positionV relativeFrom="paragraph">
                  <wp:posOffset>106680</wp:posOffset>
                </wp:positionV>
                <wp:extent cx="5410200" cy="626745"/>
                <wp:effectExtent l="0" t="0" r="19050" b="20955"/>
                <wp:wrapNone/>
                <wp:docPr id="339" name="Прямоугольник 339"/>
                <wp:cNvGraphicFramePr/>
                <a:graphic xmlns:a="http://schemas.openxmlformats.org/drawingml/2006/main">
                  <a:graphicData uri="http://schemas.microsoft.com/office/word/2010/wordprocessingShape">
                    <wps:wsp>
                      <wps:cNvSpPr/>
                      <wps:spPr>
                        <a:xfrm>
                          <a:off x="0" y="0"/>
                          <a:ext cx="5410200" cy="62674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Бухгалтерия</w:t>
                            </w:r>
                          </w:p>
                          <w:p w:rsidR="00EF1ADA" w:rsidRPr="00964680" w:rsidRDefault="00EF1ADA" w:rsidP="00354611">
                            <w:pPr>
                              <w:spacing w:after="0" w:line="240" w:lineRule="auto"/>
                              <w:ind w:right="-40"/>
                              <w:rPr>
                                <w:rFonts w:ascii="Times New Roman" w:hAnsi="Times New Roman" w:cs="Times New Roman"/>
                                <w:sz w:val="16"/>
                                <w:szCs w:val="16"/>
                              </w:rPr>
                            </w:pPr>
                            <w:r w:rsidRPr="00964680">
                              <w:rPr>
                                <w:rFonts w:ascii="Times New Roman" w:hAnsi="Times New Roman" w:cs="Times New Roman"/>
                                <w:sz w:val="16"/>
                                <w:szCs w:val="16"/>
                              </w:rPr>
                              <w:t>1.Перечисление финансовых средств на соответствующие курсы повышения квалификации (внутренние и внешние)</w:t>
                            </w:r>
                          </w:p>
                          <w:p w:rsidR="00EF1ADA" w:rsidRPr="006422BC" w:rsidRDefault="00EF1ADA" w:rsidP="00C501AE">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D35E48" id="Прямоугольник 339" o:spid="_x0000_s1433" style="position:absolute;left:0;text-align:left;margin-left:-47.7pt;margin-top:8.4pt;width:426pt;height:49.3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" fillcolor="window" strokecolor="windowText" strokeweight="2pt">
                <v:textbox>
                  <w:txbxContent>
                    <w:p w:rsidR="00EF1ADA" w:rsidRPr="00C931A3" w:rsidRDefault="00EF1ADA" w:rsidP="00C501A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Бухгалтерия</w:t>
                      </w:r>
                    </w:p>
                    <w:p w:rsidR="00EF1ADA" w:rsidRPr="00964680" w:rsidRDefault="00EF1ADA" w:rsidP="00354611">
                      <w:pPr>
                        <w:spacing w:after="0" w:line="240" w:lineRule="auto"/>
                        <w:ind w:right="-40"/>
                        <w:rPr>
                          <w:rFonts w:ascii="Times New Roman" w:hAnsi="Times New Roman" w:cs="Times New Roman"/>
                          <w:sz w:val="16"/>
                          <w:szCs w:val="16"/>
                        </w:rPr>
                      </w:pPr>
                      <w:r w:rsidRPr="00964680">
                        <w:rPr>
                          <w:rFonts w:ascii="Times New Roman" w:hAnsi="Times New Roman" w:cs="Times New Roman"/>
                          <w:sz w:val="16"/>
                          <w:szCs w:val="16"/>
                        </w:rPr>
                        <w:t>1.Перечисление финансовых средств на соответствующие курсы повышения квалификации (внутренние и внешние)</w:t>
                      </w:r>
                    </w:p>
                    <w:p w:rsidR="00EF1ADA" w:rsidRPr="006422BC" w:rsidRDefault="00EF1ADA" w:rsidP="00C501AE">
                      <w:pPr>
                        <w:pStyle w:val="a9"/>
                        <w:ind w:left="-142" w:right="-40"/>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2D4F5B" w:rsidRDefault="002D4F5B" w:rsidP="00AA7987">
      <w:pPr>
        <w:spacing w:after="0" w:line="240" w:lineRule="auto"/>
        <w:ind w:left="360"/>
        <w:contextualSpacing/>
        <w:jc w:val="center"/>
        <w:rPr>
          <w:rFonts w:ascii="Times New Roman" w:eastAsia="Times New Roman" w:hAnsi="Times New Roman" w:cs="Times New Roman"/>
          <w:b/>
          <w:sz w:val="24"/>
          <w:szCs w:val="24"/>
          <w:lang w:eastAsia="ru-RU"/>
        </w:rPr>
      </w:pPr>
    </w:p>
    <w:p w:rsidR="002D4F5B" w:rsidRDefault="002D4F5B" w:rsidP="00AA7987">
      <w:pPr>
        <w:spacing w:after="0" w:line="240" w:lineRule="auto"/>
        <w:ind w:left="360"/>
        <w:contextualSpacing/>
        <w:jc w:val="center"/>
        <w:rPr>
          <w:rFonts w:ascii="Times New Roman" w:eastAsia="Times New Roman" w:hAnsi="Times New Roman" w:cs="Times New Roman"/>
          <w:b/>
          <w:sz w:val="24"/>
          <w:szCs w:val="24"/>
          <w:lang w:eastAsia="ru-RU"/>
        </w:rPr>
      </w:pPr>
    </w:p>
    <w:p w:rsidR="00923BAC" w:rsidRPr="00C501AE" w:rsidRDefault="00923BAC" w:rsidP="00923BAC">
      <w:pPr>
        <w:spacing w:after="0" w:line="240" w:lineRule="auto"/>
        <w:ind w:left="360"/>
        <w:contextualSpacing/>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4.2.3</w:t>
      </w:r>
      <w:r w:rsidRPr="00C501AE">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 xml:space="preserve"> Описание процессов</w:t>
      </w:r>
      <w:r w:rsidRPr="00C501AE">
        <w:rPr>
          <w:rFonts w:ascii="Times New Roman" w:eastAsia="Times New Roman" w:hAnsi="Times New Roman" w:cs="Times New Roman"/>
          <w:b/>
          <w:sz w:val="24"/>
          <w:szCs w:val="24"/>
          <w:lang w:eastAsia="ru-RU"/>
        </w:rPr>
        <w:t xml:space="preserve"> формирования профессорско-преподавательского состава</w:t>
      </w:r>
    </w:p>
    <w:p w:rsidR="00AA7987" w:rsidRPr="00AA7987" w:rsidRDefault="00AA7987" w:rsidP="00AA7987">
      <w:pPr>
        <w:jc w:val="center"/>
        <w:rPr>
          <w:rFonts w:ascii="Times New Roman" w:hAnsi="Times New Roman" w:cs="Times New Roman"/>
          <w:sz w:val="24"/>
          <w:szCs w:val="24"/>
        </w:rPr>
      </w:pPr>
      <w:r w:rsidRPr="00AA7987">
        <w:rPr>
          <w:rFonts w:ascii="Times New Roman" w:hAnsi="Times New Roman" w:cs="Times New Roman"/>
          <w:sz w:val="24"/>
          <w:szCs w:val="24"/>
        </w:rPr>
        <w:t>46.Обеспечение условий, стимулирования и поддержки для  ППС</w:t>
      </w:r>
    </w:p>
    <w:p w:rsidR="00AA7987" w:rsidRPr="00AA7987" w:rsidRDefault="00AA7987" w:rsidP="00AA7987">
      <w:pPr>
        <w:jc w:val="center"/>
        <w:rPr>
          <w:rFonts w:ascii="Times New Roman" w:hAnsi="Times New Roman" w:cs="Times New Roman"/>
        </w:rPr>
      </w:pPr>
      <w:r w:rsidRPr="00AA7987">
        <w:rPr>
          <w:rFonts w:ascii="Times New Roman" w:hAnsi="Times New Roman" w:cs="Times New Roman"/>
          <w:noProof/>
          <w:lang w:eastAsia="ru-RU"/>
        </w:rPr>
        <mc:AlternateContent>
          <mc:Choice Requires="wps">
            <w:drawing>
              <wp:anchor distT="0" distB="0" distL="114300" distR="114300" simplePos="0" relativeHeight="251620352" behindDoc="0" locked="0" layoutInCell="1" allowOverlap="1" wp14:anchorId="2CF34CB9" wp14:editId="0CD31A4B">
                <wp:simplePos x="0" y="0"/>
                <wp:positionH relativeFrom="column">
                  <wp:posOffset>5269865</wp:posOffset>
                </wp:positionH>
                <wp:positionV relativeFrom="paragraph">
                  <wp:posOffset>3716655</wp:posOffset>
                </wp:positionV>
                <wp:extent cx="4497070" cy="1171575"/>
                <wp:effectExtent l="0" t="0" r="17780" b="28575"/>
                <wp:wrapNone/>
                <wp:docPr id="342" name="Прямоугольник 342"/>
                <wp:cNvGraphicFramePr/>
                <a:graphic xmlns:a="http://schemas.openxmlformats.org/drawingml/2006/main">
                  <a:graphicData uri="http://schemas.microsoft.com/office/word/2010/wordprocessingShape">
                    <wps:wsp>
                      <wps:cNvSpPr/>
                      <wps:spPr>
                        <a:xfrm>
                          <a:off x="0" y="0"/>
                          <a:ext cx="4497070" cy="11715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Профсоюзная организация КГТУ</w:t>
                            </w:r>
                          </w:p>
                          <w:p w:rsidR="00EF1ADA" w:rsidRPr="00964680" w:rsidRDefault="00EF1ADA" w:rsidP="002D4F5B">
                            <w:pPr>
                              <w:pStyle w:val="a9"/>
                              <w:spacing w:after="0" w:line="240" w:lineRule="auto"/>
                              <w:ind w:left="284" w:right="-40"/>
                              <w:jc w:val="both"/>
                              <w:rPr>
                                <w:rFonts w:ascii="Times New Roman" w:hAnsi="Times New Roman" w:cs="Times New Roman"/>
                                <w:sz w:val="16"/>
                                <w:szCs w:val="16"/>
                              </w:rPr>
                            </w:pPr>
                            <w:r w:rsidRPr="00964680">
                              <w:rPr>
                                <w:rFonts w:ascii="Times New Roman" w:hAnsi="Times New Roman" w:cs="Times New Roman"/>
                                <w:sz w:val="16"/>
                                <w:szCs w:val="16"/>
                              </w:rPr>
                              <w:t>1.Разработка коллективного договора  с указанием  механизмов поддержки для ППС и  контроль их  соблюдения</w:t>
                            </w:r>
                          </w:p>
                          <w:p w:rsidR="00EF1ADA" w:rsidRPr="00964680" w:rsidRDefault="00EF1ADA" w:rsidP="002D4F5B">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 Консультации преподавателей и сотрудников по вопросам трудовых отношений, стимулирований, материальной поддержки, юбилейных мероприятий  и др.</w:t>
                            </w:r>
                          </w:p>
                          <w:p w:rsidR="00EF1ADA" w:rsidRPr="00964680" w:rsidRDefault="00EF1ADA" w:rsidP="002D4F5B">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3.Ходатайство перед руководством о материальной помощи и поощрений</w:t>
                            </w:r>
                          </w:p>
                          <w:p w:rsidR="00EF1ADA" w:rsidRPr="00964680" w:rsidRDefault="00EF1ADA" w:rsidP="002D4F5B">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4. Контроль соблюдения работодателем необходимых  санитарных и  производственных условия для ППС</w:t>
                            </w:r>
                          </w:p>
                          <w:p w:rsidR="00EF1ADA" w:rsidRPr="006422BC" w:rsidRDefault="00EF1ADA" w:rsidP="00AA7987">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F34CB9" id="Прямоугольник 342" o:spid="_x0000_s1434" style="position:absolute;left:0;text-align:left;margin-left:414.95pt;margin-top:292.65pt;width:354.1pt;height:92.2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Профсоюзная организация КГТУ</w:t>
                      </w:r>
                    </w:p>
                    <w:p w:rsidR="00EF1ADA" w:rsidRPr="00964680" w:rsidRDefault="00EF1ADA" w:rsidP="002D4F5B">
                      <w:pPr>
                        <w:pStyle w:val="a9"/>
                        <w:spacing w:after="0" w:line="240" w:lineRule="auto"/>
                        <w:ind w:left="284" w:right="-40"/>
                        <w:jc w:val="both"/>
                        <w:rPr>
                          <w:rFonts w:ascii="Times New Roman" w:hAnsi="Times New Roman" w:cs="Times New Roman"/>
                          <w:sz w:val="16"/>
                          <w:szCs w:val="16"/>
                        </w:rPr>
                      </w:pPr>
                      <w:r w:rsidRPr="00964680">
                        <w:rPr>
                          <w:rFonts w:ascii="Times New Roman" w:hAnsi="Times New Roman" w:cs="Times New Roman"/>
                          <w:sz w:val="16"/>
                          <w:szCs w:val="16"/>
                        </w:rPr>
                        <w:t>1.Разработка коллективного договора  с указанием  механизмов поддержки для ППС и  контроль их  соблюдения</w:t>
                      </w:r>
                    </w:p>
                    <w:p w:rsidR="00EF1ADA" w:rsidRPr="00964680" w:rsidRDefault="00EF1ADA" w:rsidP="002D4F5B">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 Консультации преподавателей и сотрудников по вопросам трудовых отношений, стимулирований, материальной поддержки, юбилейных мероприятий  и др.</w:t>
                      </w:r>
                    </w:p>
                    <w:p w:rsidR="00EF1ADA" w:rsidRPr="00964680" w:rsidRDefault="00EF1ADA" w:rsidP="002D4F5B">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3.Ходатайство перед руководством о материальной помощи и поощрений</w:t>
                      </w:r>
                    </w:p>
                    <w:p w:rsidR="00EF1ADA" w:rsidRPr="00964680" w:rsidRDefault="00EF1ADA" w:rsidP="002D4F5B">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4. Контроль соблюдения работодателем необходимых  санитарных и  производственных условия для ППС</w:t>
                      </w:r>
                    </w:p>
                    <w:p w:rsidR="00EF1ADA" w:rsidRPr="006422BC" w:rsidRDefault="00EF1ADA" w:rsidP="00AA7987">
                      <w:pPr>
                        <w:pStyle w:val="a9"/>
                        <w:ind w:left="-142" w:right="-40"/>
                        <w:rPr>
                          <w:sz w:val="20"/>
                          <w:szCs w:val="20"/>
                        </w:rPr>
                      </w:pPr>
                    </w:p>
                  </w:txbxContent>
                </v:textbox>
              </v:rect>
            </w:pict>
          </mc:Fallback>
        </mc:AlternateContent>
      </w:r>
      <w:r w:rsidRPr="00AA7987">
        <w:rPr>
          <w:rFonts w:ascii="Times New Roman" w:hAnsi="Times New Roman" w:cs="Times New Roman"/>
          <w:noProof/>
          <w:lang w:eastAsia="ru-RU"/>
        </w:rPr>
        <mc:AlternateContent>
          <mc:Choice Requires="wps">
            <w:drawing>
              <wp:anchor distT="0" distB="0" distL="114300" distR="114300" simplePos="0" relativeHeight="251619328" behindDoc="0" locked="0" layoutInCell="1" allowOverlap="1" wp14:anchorId="19A474DB" wp14:editId="5523C595">
                <wp:simplePos x="0" y="0"/>
                <wp:positionH relativeFrom="column">
                  <wp:posOffset>5252085</wp:posOffset>
                </wp:positionH>
                <wp:positionV relativeFrom="paragraph">
                  <wp:posOffset>2999740</wp:posOffset>
                </wp:positionV>
                <wp:extent cx="4497070" cy="552450"/>
                <wp:effectExtent l="0" t="0" r="17780" b="19050"/>
                <wp:wrapNone/>
                <wp:docPr id="343" name="Прямоугольник 343"/>
                <wp:cNvGraphicFramePr/>
                <a:graphic xmlns:a="http://schemas.openxmlformats.org/drawingml/2006/main">
                  <a:graphicData uri="http://schemas.microsoft.com/office/word/2010/wordprocessingShape">
                    <wps:wsp>
                      <wps:cNvSpPr/>
                      <wps:spPr>
                        <a:xfrm>
                          <a:off x="0" y="0"/>
                          <a:ext cx="4497070" cy="5524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Ученый секретарь КГТУ</w:t>
                            </w:r>
                          </w:p>
                          <w:p w:rsidR="00EF1ADA" w:rsidRPr="00964680" w:rsidRDefault="00EF1ADA" w:rsidP="002D4F5B">
                            <w:pPr>
                              <w:spacing w:after="0" w:line="240" w:lineRule="auto"/>
                              <w:ind w:left="360" w:right="-40"/>
                              <w:rPr>
                                <w:rFonts w:ascii="Times New Roman" w:hAnsi="Times New Roman" w:cs="Times New Roman"/>
                                <w:sz w:val="16"/>
                                <w:szCs w:val="16"/>
                              </w:rPr>
                            </w:pPr>
                            <w:r w:rsidRPr="00964680">
                              <w:rPr>
                                <w:rFonts w:ascii="Times New Roman" w:hAnsi="Times New Roman" w:cs="Times New Roman"/>
                                <w:sz w:val="16"/>
                                <w:szCs w:val="16"/>
                              </w:rPr>
                              <w:t>1..Подготовка документов по наградам и процедуры награждения  и поощрения ППС   на Ученом совете</w:t>
                            </w:r>
                          </w:p>
                          <w:p w:rsidR="00EF1ADA" w:rsidRPr="006422BC" w:rsidRDefault="00EF1ADA" w:rsidP="00AA7987">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A474DB" id="Прямоугольник 343" o:spid="_x0000_s1435" style="position:absolute;left:0;text-align:left;margin-left:413.55pt;margin-top:236.2pt;width:354.1pt;height:43.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Ученый секретарь КГТУ</w:t>
                      </w:r>
                    </w:p>
                    <w:p w:rsidR="00EF1ADA" w:rsidRPr="00964680" w:rsidRDefault="00EF1ADA" w:rsidP="002D4F5B">
                      <w:pPr>
                        <w:spacing w:after="0" w:line="240" w:lineRule="auto"/>
                        <w:ind w:left="360" w:right="-40"/>
                        <w:rPr>
                          <w:rFonts w:ascii="Times New Roman" w:hAnsi="Times New Roman" w:cs="Times New Roman"/>
                          <w:sz w:val="16"/>
                          <w:szCs w:val="16"/>
                        </w:rPr>
                      </w:pPr>
                      <w:r w:rsidRPr="00964680">
                        <w:rPr>
                          <w:rFonts w:ascii="Times New Roman" w:hAnsi="Times New Roman" w:cs="Times New Roman"/>
                          <w:sz w:val="16"/>
                          <w:szCs w:val="16"/>
                        </w:rPr>
                        <w:t>1..Подготовка документов по наградам и процедуры награждения  и поощрения ППС   на Ученом совете</w:t>
                      </w:r>
                    </w:p>
                    <w:p w:rsidR="00EF1ADA" w:rsidRPr="006422BC" w:rsidRDefault="00EF1ADA" w:rsidP="00AA7987">
                      <w:pPr>
                        <w:pStyle w:val="a9"/>
                        <w:ind w:left="-142" w:right="-40"/>
                        <w:rPr>
                          <w:sz w:val="20"/>
                          <w:szCs w:val="20"/>
                        </w:rPr>
                      </w:pPr>
                    </w:p>
                  </w:txbxContent>
                </v:textbox>
              </v:rect>
            </w:pict>
          </mc:Fallback>
        </mc:AlternateContent>
      </w:r>
      <w:r w:rsidRPr="00AA7987">
        <w:rPr>
          <w:noProof/>
          <w:lang w:eastAsia="ru-RU"/>
        </w:rPr>
        <mc:AlternateContent>
          <mc:Choice Requires="wps">
            <w:drawing>
              <wp:anchor distT="0" distB="0" distL="114300" distR="114300" simplePos="0" relativeHeight="251618304" behindDoc="0" locked="0" layoutInCell="1" allowOverlap="1" wp14:anchorId="585FBEAB" wp14:editId="6C228248">
                <wp:simplePos x="0" y="0"/>
                <wp:positionH relativeFrom="column">
                  <wp:posOffset>5196205</wp:posOffset>
                </wp:positionH>
                <wp:positionV relativeFrom="paragraph">
                  <wp:posOffset>189865</wp:posOffset>
                </wp:positionV>
                <wp:extent cx="4572000" cy="871855"/>
                <wp:effectExtent l="0" t="0" r="19050" b="23495"/>
                <wp:wrapNone/>
                <wp:docPr id="345" name="Прямоугольник 345"/>
                <wp:cNvGraphicFramePr/>
                <a:graphic xmlns:a="http://schemas.openxmlformats.org/drawingml/2006/main">
                  <a:graphicData uri="http://schemas.microsoft.com/office/word/2010/wordprocessingShape">
                    <wps:wsp>
                      <wps:cNvSpPr/>
                      <wps:spPr>
                        <a:xfrm>
                          <a:off x="0" y="0"/>
                          <a:ext cx="4572000" cy="87185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964680" w:rsidRDefault="00EF1ADA" w:rsidP="002D4F5B">
                            <w:pPr>
                              <w:tabs>
                                <w:tab w:val="left" w:pos="0"/>
                                <w:tab w:val="left" w:pos="284"/>
                              </w:tabs>
                              <w:spacing w:after="0"/>
                              <w:ind w:left="218" w:right="-39"/>
                              <w:rPr>
                                <w:rFonts w:ascii="Times New Roman" w:hAnsi="Times New Roman" w:cs="Times New Roman"/>
                                <w:sz w:val="16"/>
                                <w:szCs w:val="16"/>
                              </w:rPr>
                            </w:pPr>
                            <w:r w:rsidRPr="00964680">
                              <w:rPr>
                                <w:rFonts w:ascii="Times New Roman" w:hAnsi="Times New Roman" w:cs="Times New Roman"/>
                                <w:sz w:val="16"/>
                                <w:szCs w:val="16"/>
                              </w:rPr>
                              <w:t>1.Разработка механизмов стимулирования и поддержки ППС.</w:t>
                            </w:r>
                          </w:p>
                          <w:p w:rsidR="00EF1ADA" w:rsidRPr="00964680" w:rsidRDefault="00EF1ADA" w:rsidP="002D4F5B">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 xml:space="preserve">         </w:t>
                            </w:r>
                            <w:r w:rsidRPr="00964680">
                              <w:rPr>
                                <w:rFonts w:ascii="Times New Roman" w:hAnsi="Times New Roman" w:cs="Times New Roman"/>
                                <w:sz w:val="16"/>
                                <w:szCs w:val="16"/>
                              </w:rPr>
                              <w:t>2.Обеспечение  соответствующими  условиями для образовательной деятельности ППС</w:t>
                            </w:r>
                          </w:p>
                          <w:p w:rsidR="00EF1ADA" w:rsidRPr="00964680" w:rsidRDefault="00EF1ADA" w:rsidP="002D4F5B">
                            <w:pPr>
                              <w:tabs>
                                <w:tab w:val="left" w:pos="0"/>
                                <w:tab w:val="left" w:pos="284"/>
                              </w:tabs>
                              <w:spacing w:after="0"/>
                              <w:ind w:left="218" w:right="-39"/>
                              <w:rPr>
                                <w:rFonts w:ascii="Times New Roman" w:hAnsi="Times New Roman" w:cs="Times New Roman"/>
                                <w:sz w:val="16"/>
                                <w:szCs w:val="16"/>
                              </w:rPr>
                            </w:pPr>
                            <w:r w:rsidRPr="00964680">
                              <w:rPr>
                                <w:rFonts w:ascii="Times New Roman" w:hAnsi="Times New Roman" w:cs="Times New Roman"/>
                                <w:sz w:val="16"/>
                                <w:szCs w:val="16"/>
                              </w:rPr>
                              <w:t>3. Ходатайство перед руководством о стимулировании и поддержки ППС</w:t>
                            </w:r>
                          </w:p>
                          <w:p w:rsidR="00EF1ADA" w:rsidRDefault="00EF1ADA" w:rsidP="00AA798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5FBEAB" id="Прямоугольник 345" o:spid="_x0000_s1436" style="position:absolute;left:0;text-align:left;margin-left:409.15pt;margin-top:14.95pt;width:5in;height:68.6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" fillcolor="window" strokecolor="windowText" strokeweight="2pt">
                <v:textbox>
                  <w:txbxContent>
                    <w:p w:rsidR="00EF1ADA" w:rsidRPr="00C931A3" w:rsidRDefault="00EF1ADA" w:rsidP="00AA7987">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964680" w:rsidRDefault="00EF1ADA" w:rsidP="002D4F5B">
                      <w:pPr>
                        <w:tabs>
                          <w:tab w:val="left" w:pos="0"/>
                          <w:tab w:val="left" w:pos="284"/>
                        </w:tabs>
                        <w:spacing w:after="0"/>
                        <w:ind w:left="218" w:right="-39"/>
                        <w:rPr>
                          <w:rFonts w:ascii="Times New Roman" w:hAnsi="Times New Roman" w:cs="Times New Roman"/>
                          <w:sz w:val="16"/>
                          <w:szCs w:val="16"/>
                        </w:rPr>
                      </w:pPr>
                      <w:r w:rsidRPr="00964680">
                        <w:rPr>
                          <w:rFonts w:ascii="Times New Roman" w:hAnsi="Times New Roman" w:cs="Times New Roman"/>
                          <w:sz w:val="16"/>
                          <w:szCs w:val="16"/>
                        </w:rPr>
                        <w:t>1.Разработка механизмов стимулирования и поддержки ППС.</w:t>
                      </w:r>
                    </w:p>
                    <w:p w:rsidR="00EF1ADA" w:rsidRPr="00964680" w:rsidRDefault="00EF1ADA" w:rsidP="002D4F5B">
                      <w:pPr>
                        <w:pStyle w:val="a9"/>
                        <w:tabs>
                          <w:tab w:val="left" w:pos="0"/>
                          <w:tab w:val="left" w:pos="284"/>
                        </w:tabs>
                        <w:spacing w:after="0"/>
                        <w:ind w:left="-142" w:right="-39"/>
                        <w:rPr>
                          <w:rFonts w:ascii="Times New Roman" w:hAnsi="Times New Roman" w:cs="Times New Roman"/>
                          <w:sz w:val="16"/>
                          <w:szCs w:val="16"/>
                        </w:rPr>
                      </w:pPr>
                      <w:r>
                        <w:rPr>
                          <w:rFonts w:ascii="Times New Roman" w:hAnsi="Times New Roman" w:cs="Times New Roman"/>
                          <w:sz w:val="16"/>
                          <w:szCs w:val="16"/>
                        </w:rPr>
                        <w:t xml:space="preserve">         </w:t>
                      </w:r>
                      <w:r w:rsidRPr="00964680">
                        <w:rPr>
                          <w:rFonts w:ascii="Times New Roman" w:hAnsi="Times New Roman" w:cs="Times New Roman"/>
                          <w:sz w:val="16"/>
                          <w:szCs w:val="16"/>
                        </w:rPr>
                        <w:t>2.Обеспечение  соответствующими  условиями для образовательной деятельности ППС</w:t>
                      </w:r>
                    </w:p>
                    <w:p w:rsidR="00EF1ADA" w:rsidRPr="00964680" w:rsidRDefault="00EF1ADA" w:rsidP="002D4F5B">
                      <w:pPr>
                        <w:tabs>
                          <w:tab w:val="left" w:pos="0"/>
                          <w:tab w:val="left" w:pos="284"/>
                        </w:tabs>
                        <w:spacing w:after="0"/>
                        <w:ind w:left="218" w:right="-39"/>
                        <w:rPr>
                          <w:rFonts w:ascii="Times New Roman" w:hAnsi="Times New Roman" w:cs="Times New Roman"/>
                          <w:sz w:val="16"/>
                          <w:szCs w:val="16"/>
                        </w:rPr>
                      </w:pPr>
                      <w:r w:rsidRPr="00964680">
                        <w:rPr>
                          <w:rFonts w:ascii="Times New Roman" w:hAnsi="Times New Roman" w:cs="Times New Roman"/>
                          <w:sz w:val="16"/>
                          <w:szCs w:val="16"/>
                        </w:rPr>
                        <w:t>3. Ходатайство перед руководством о стимулировании и поддержки ППС</w:t>
                      </w:r>
                    </w:p>
                    <w:p w:rsidR="00EF1ADA" w:rsidRDefault="00EF1ADA" w:rsidP="00AA7987"/>
                  </w:txbxContent>
                </v:textbox>
              </v:rect>
            </w:pict>
          </mc:Fallback>
        </mc:AlternateContent>
      </w:r>
      <w:r w:rsidRPr="00AA7987">
        <w:rPr>
          <w:noProof/>
          <w:lang w:eastAsia="ru-RU"/>
        </w:rPr>
        <mc:AlternateContent>
          <mc:Choice Requires="wps">
            <w:drawing>
              <wp:anchor distT="0" distB="0" distL="114300" distR="114300" simplePos="0" relativeHeight="251614208" behindDoc="0" locked="0" layoutInCell="1" allowOverlap="1" wp14:anchorId="02ECEE09" wp14:editId="567475B5">
                <wp:simplePos x="0" y="0"/>
                <wp:positionH relativeFrom="column">
                  <wp:posOffset>-358140</wp:posOffset>
                </wp:positionH>
                <wp:positionV relativeFrom="paragraph">
                  <wp:posOffset>894715</wp:posOffset>
                </wp:positionV>
                <wp:extent cx="5476875" cy="909320"/>
                <wp:effectExtent l="0" t="0" r="28575" b="24130"/>
                <wp:wrapNone/>
                <wp:docPr id="346" name="Прямоугольник 346"/>
                <wp:cNvGraphicFramePr/>
                <a:graphic xmlns:a="http://schemas.openxmlformats.org/drawingml/2006/main">
                  <a:graphicData uri="http://schemas.microsoft.com/office/word/2010/wordprocessingShape">
                    <wps:wsp>
                      <wps:cNvSpPr/>
                      <wps:spPr>
                        <a:xfrm>
                          <a:off x="0" y="0"/>
                          <a:ext cx="5476875" cy="90932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964680" w:rsidRDefault="00EF1ADA" w:rsidP="00AA7987">
                            <w:pPr>
                              <w:spacing w:after="0" w:line="240" w:lineRule="auto"/>
                              <w:ind w:right="-39"/>
                              <w:rPr>
                                <w:rFonts w:ascii="Times New Roman" w:hAnsi="Times New Roman" w:cs="Times New Roman"/>
                                <w:sz w:val="16"/>
                                <w:szCs w:val="16"/>
                              </w:rPr>
                            </w:pPr>
                            <w:r w:rsidRPr="00964680">
                              <w:rPr>
                                <w:rFonts w:ascii="Times New Roman" w:hAnsi="Times New Roman" w:cs="Times New Roman"/>
                                <w:sz w:val="16"/>
                                <w:szCs w:val="16"/>
                              </w:rPr>
                              <w:t>1.Обеспечение контроля качества  учебного процесса человеческими ресурсами</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2. Обеспечение условиями, мотивацией и поддержки ППС на уровне факультета/института</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3. Ходатайство о награждениях и поощрениях ППС через наградную комиссии, профсоюз, ректорский фонд</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4.Работа профбюро на факультетах/институтах</w:t>
                            </w:r>
                          </w:p>
                          <w:p w:rsidR="00EF1ADA" w:rsidRPr="00BD7EC0" w:rsidRDefault="00EF1ADA" w:rsidP="00AA7987">
                            <w:pPr>
                              <w:pStyle w:val="a9"/>
                              <w:ind w:left="-142" w:right="-39"/>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ECEE09" id="Прямоугольник 346" o:spid="_x0000_s1437" style="position:absolute;left:0;text-align:left;margin-left:-28.2pt;margin-top:70.45pt;width:431.25pt;height:71.6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" fillcolor="window" strokecolor="windowText" strokeweight="2pt">
                <v:textbox>
                  <w:txbxContent>
                    <w:p w:rsidR="00EF1ADA" w:rsidRPr="00C931A3" w:rsidRDefault="00EF1ADA" w:rsidP="00AA7987">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964680" w:rsidRDefault="00EF1ADA" w:rsidP="00AA7987">
                      <w:pPr>
                        <w:spacing w:after="0" w:line="240" w:lineRule="auto"/>
                        <w:ind w:right="-39"/>
                        <w:rPr>
                          <w:rFonts w:ascii="Times New Roman" w:hAnsi="Times New Roman" w:cs="Times New Roman"/>
                          <w:sz w:val="16"/>
                          <w:szCs w:val="16"/>
                        </w:rPr>
                      </w:pPr>
                      <w:r w:rsidRPr="00964680">
                        <w:rPr>
                          <w:rFonts w:ascii="Times New Roman" w:hAnsi="Times New Roman" w:cs="Times New Roman"/>
                          <w:sz w:val="16"/>
                          <w:szCs w:val="16"/>
                        </w:rPr>
                        <w:t>1.Обеспечение контроля качества  учебного процесса человеческими ресурсами</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2. Обеспечение условиями, мотивацией и поддержки ППС на уровне факультета/института</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3. Ходатайство о награждениях и поощрениях ППС через наградную комиссии, профсоюз, ректорский фонд</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4.Работа профбюро на факультетах/институтах</w:t>
                      </w:r>
                    </w:p>
                    <w:p w:rsidR="00EF1ADA" w:rsidRPr="00BD7EC0" w:rsidRDefault="00EF1ADA" w:rsidP="00AA7987">
                      <w:pPr>
                        <w:pStyle w:val="a9"/>
                        <w:ind w:left="-142" w:right="-39"/>
                        <w:rPr>
                          <w:sz w:val="16"/>
                          <w:szCs w:val="16"/>
                        </w:rPr>
                      </w:pPr>
                    </w:p>
                  </w:txbxContent>
                </v:textbox>
              </v:rect>
            </w:pict>
          </mc:Fallback>
        </mc:AlternateContent>
      </w:r>
      <w:r w:rsidRPr="00AA7987">
        <w:rPr>
          <w:rFonts w:ascii="Times New Roman" w:hAnsi="Times New Roman" w:cs="Times New Roman"/>
          <w:noProof/>
          <w:lang w:eastAsia="ru-RU"/>
        </w:rPr>
        <mc:AlternateContent>
          <mc:Choice Requires="wps">
            <w:drawing>
              <wp:anchor distT="0" distB="0" distL="114300" distR="114300" simplePos="0" relativeHeight="251617280" behindDoc="0" locked="0" layoutInCell="1" allowOverlap="1" wp14:anchorId="4CD48190" wp14:editId="0F7B55DF">
                <wp:simplePos x="0" y="0"/>
                <wp:positionH relativeFrom="column">
                  <wp:posOffset>-412750</wp:posOffset>
                </wp:positionH>
                <wp:positionV relativeFrom="paragraph">
                  <wp:posOffset>4218940</wp:posOffset>
                </wp:positionV>
                <wp:extent cx="5476875" cy="669290"/>
                <wp:effectExtent l="0" t="0" r="28575" b="16510"/>
                <wp:wrapNone/>
                <wp:docPr id="348" name="Прямоугольник 348"/>
                <wp:cNvGraphicFramePr/>
                <a:graphic xmlns:a="http://schemas.openxmlformats.org/drawingml/2006/main">
                  <a:graphicData uri="http://schemas.microsoft.com/office/word/2010/wordprocessingShape">
                    <wps:wsp>
                      <wps:cNvSpPr/>
                      <wps:spPr>
                        <a:xfrm>
                          <a:off x="0" y="0"/>
                          <a:ext cx="5476875" cy="66929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Комиссия по наградам КГТУ</w:t>
                            </w:r>
                          </w:p>
                          <w:p w:rsidR="00EF1ADA" w:rsidRPr="00964680" w:rsidRDefault="00EF1ADA" w:rsidP="002D4F5B">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1.Рассмотрение поданных заявлений на награды ППС</w:t>
                            </w:r>
                          </w:p>
                          <w:p w:rsidR="00EF1ADA" w:rsidRPr="00964680" w:rsidRDefault="00EF1ADA" w:rsidP="002D4F5B">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2.Изучение пакета документов. Рекомендации о наградах , благодарностях и т.д.</w:t>
                            </w:r>
                          </w:p>
                          <w:p w:rsidR="00EF1ADA" w:rsidRPr="00964680" w:rsidRDefault="00EF1ADA" w:rsidP="002D4F5B">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3.Подготовка выписки из протокола заседаний  комиссии по награждению ректору на подпись</w:t>
                            </w:r>
                          </w:p>
                          <w:p w:rsidR="00EF1ADA" w:rsidRPr="006422BC" w:rsidRDefault="00EF1ADA" w:rsidP="00AA7987">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D48190" id="Прямоугольник 348" o:spid="_x0000_s1438" style="position:absolute;left:0;text-align:left;margin-left:-32.5pt;margin-top:332.2pt;width:431.25pt;height:52.7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Комиссия по наградам КГТУ</w:t>
                      </w:r>
                    </w:p>
                    <w:p w:rsidR="00EF1ADA" w:rsidRPr="00964680" w:rsidRDefault="00EF1ADA" w:rsidP="002D4F5B">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1.Рассмотрение поданных заявлений на награды ППС</w:t>
                      </w:r>
                    </w:p>
                    <w:p w:rsidR="00EF1ADA" w:rsidRPr="00964680" w:rsidRDefault="00EF1ADA" w:rsidP="002D4F5B">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2.Изучение пакета документов. Рекомендации о наградах , благодарностях и т.д.</w:t>
                      </w:r>
                    </w:p>
                    <w:p w:rsidR="00EF1ADA" w:rsidRPr="00964680" w:rsidRDefault="00EF1ADA" w:rsidP="002D4F5B">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3.Подготовка выписки из протокола заседаний  комиссии по награждению ректору на подпись</w:t>
                      </w:r>
                    </w:p>
                    <w:p w:rsidR="00EF1ADA" w:rsidRPr="006422BC" w:rsidRDefault="00EF1ADA" w:rsidP="00AA7987">
                      <w:pPr>
                        <w:pStyle w:val="a9"/>
                        <w:ind w:left="-142" w:right="-40"/>
                        <w:rPr>
                          <w:sz w:val="20"/>
                          <w:szCs w:val="20"/>
                        </w:rPr>
                      </w:pPr>
                    </w:p>
                  </w:txbxContent>
                </v:textbox>
              </v:rect>
            </w:pict>
          </mc:Fallback>
        </mc:AlternateContent>
      </w:r>
      <w:r w:rsidRPr="00AA7987">
        <w:rPr>
          <w:rFonts w:ascii="Times New Roman" w:hAnsi="Times New Roman" w:cs="Times New Roman"/>
          <w:noProof/>
          <w:lang w:eastAsia="ru-RU"/>
        </w:rPr>
        <mc:AlternateContent>
          <mc:Choice Requires="wps">
            <w:drawing>
              <wp:anchor distT="0" distB="0" distL="114300" distR="114300" simplePos="0" relativeHeight="251615232" behindDoc="0" locked="0" layoutInCell="1" allowOverlap="1" wp14:anchorId="0999F65A" wp14:editId="728C7FDB">
                <wp:simplePos x="0" y="0"/>
                <wp:positionH relativeFrom="column">
                  <wp:posOffset>-358140</wp:posOffset>
                </wp:positionH>
                <wp:positionV relativeFrom="paragraph">
                  <wp:posOffset>1961515</wp:posOffset>
                </wp:positionV>
                <wp:extent cx="5476875" cy="1123950"/>
                <wp:effectExtent l="0" t="0" r="28575" b="19050"/>
                <wp:wrapNone/>
                <wp:docPr id="349" name="Прямоугольник 349"/>
                <wp:cNvGraphicFramePr/>
                <a:graphic xmlns:a="http://schemas.openxmlformats.org/drawingml/2006/main">
                  <a:graphicData uri="http://schemas.microsoft.com/office/word/2010/wordprocessingShape">
                    <wps:wsp>
                      <wps:cNvSpPr/>
                      <wps:spPr>
                        <a:xfrm>
                          <a:off x="0" y="0"/>
                          <a:ext cx="5476875" cy="1123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кадров </w:t>
                            </w:r>
                          </w:p>
                          <w:p w:rsidR="00EF1ADA" w:rsidRPr="00964680" w:rsidRDefault="00EF1ADA" w:rsidP="002D4F5B">
                            <w:pPr>
                              <w:pStyle w:val="a9"/>
                              <w:spacing w:after="0" w:line="240" w:lineRule="auto"/>
                              <w:ind w:left="0" w:right="-40"/>
                              <w:rPr>
                                <w:rFonts w:ascii="Times New Roman" w:hAnsi="Times New Roman" w:cs="Times New Roman"/>
                                <w:sz w:val="18"/>
                                <w:szCs w:val="18"/>
                              </w:rPr>
                            </w:pPr>
                            <w:r w:rsidRPr="00964680">
                              <w:rPr>
                                <w:rFonts w:ascii="Times New Roman" w:hAnsi="Times New Roman" w:cs="Times New Roman"/>
                                <w:sz w:val="18"/>
                                <w:szCs w:val="18"/>
                              </w:rPr>
                              <w:t>1.Разработка нормативных документов по приему на работу, режиму работы, внутреннего распорядка дня, квалификационных характеристик ППС</w:t>
                            </w:r>
                          </w:p>
                          <w:p w:rsidR="00EF1ADA" w:rsidRPr="00964680" w:rsidRDefault="00EF1ADA" w:rsidP="00AA7987">
                            <w:pPr>
                              <w:pStyle w:val="a9"/>
                              <w:ind w:left="-142" w:right="-40"/>
                              <w:rPr>
                                <w:rFonts w:ascii="Times New Roman" w:hAnsi="Times New Roman" w:cs="Times New Roman"/>
                                <w:sz w:val="18"/>
                                <w:szCs w:val="18"/>
                              </w:rPr>
                            </w:pPr>
                            <w:r w:rsidRPr="00964680">
                              <w:rPr>
                                <w:rFonts w:ascii="Times New Roman" w:hAnsi="Times New Roman" w:cs="Times New Roman"/>
                                <w:sz w:val="18"/>
                                <w:szCs w:val="18"/>
                              </w:rPr>
                              <w:t>2.Подготовка приказов на мотивацию и поддержку ППС</w:t>
                            </w:r>
                          </w:p>
                          <w:p w:rsidR="00EF1ADA" w:rsidRPr="00964680" w:rsidRDefault="00EF1ADA" w:rsidP="00AA7987">
                            <w:pPr>
                              <w:pStyle w:val="a9"/>
                              <w:ind w:left="-142" w:right="-40"/>
                              <w:rPr>
                                <w:rFonts w:ascii="Times New Roman" w:hAnsi="Times New Roman" w:cs="Times New Roman"/>
                                <w:sz w:val="18"/>
                                <w:szCs w:val="18"/>
                              </w:rPr>
                            </w:pPr>
                            <w:r w:rsidRPr="00964680">
                              <w:rPr>
                                <w:rFonts w:ascii="Times New Roman" w:hAnsi="Times New Roman" w:cs="Times New Roman"/>
                                <w:sz w:val="18"/>
                                <w:szCs w:val="18"/>
                              </w:rPr>
                              <w:t>3. проработка механизмов стимулирования и поддержки ППС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99F65A" id="Прямоугольник 349" o:spid="_x0000_s1439" style="position:absolute;left:0;text-align:left;margin-left:-28.2pt;margin-top:154.45pt;width:431.25pt;height:88.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кадров </w:t>
                      </w:r>
                    </w:p>
                    <w:p w:rsidR="00EF1ADA" w:rsidRPr="00964680" w:rsidRDefault="00EF1ADA" w:rsidP="002D4F5B">
                      <w:pPr>
                        <w:pStyle w:val="a9"/>
                        <w:spacing w:after="0" w:line="240" w:lineRule="auto"/>
                        <w:ind w:left="0" w:right="-40"/>
                        <w:rPr>
                          <w:rFonts w:ascii="Times New Roman" w:hAnsi="Times New Roman" w:cs="Times New Roman"/>
                          <w:sz w:val="18"/>
                          <w:szCs w:val="18"/>
                        </w:rPr>
                      </w:pPr>
                      <w:r w:rsidRPr="00964680">
                        <w:rPr>
                          <w:rFonts w:ascii="Times New Roman" w:hAnsi="Times New Roman" w:cs="Times New Roman"/>
                          <w:sz w:val="18"/>
                          <w:szCs w:val="18"/>
                        </w:rPr>
                        <w:t>1.Разработка нормативных документов по приему на работу, режиму работы, внутреннего распорядка дня, квалификационных характеристик ППС</w:t>
                      </w:r>
                    </w:p>
                    <w:p w:rsidR="00EF1ADA" w:rsidRPr="00964680" w:rsidRDefault="00EF1ADA" w:rsidP="00AA7987">
                      <w:pPr>
                        <w:pStyle w:val="a9"/>
                        <w:ind w:left="-142" w:right="-40"/>
                        <w:rPr>
                          <w:rFonts w:ascii="Times New Roman" w:hAnsi="Times New Roman" w:cs="Times New Roman"/>
                          <w:sz w:val="18"/>
                          <w:szCs w:val="18"/>
                        </w:rPr>
                      </w:pPr>
                      <w:r w:rsidRPr="00964680">
                        <w:rPr>
                          <w:rFonts w:ascii="Times New Roman" w:hAnsi="Times New Roman" w:cs="Times New Roman"/>
                          <w:sz w:val="18"/>
                          <w:szCs w:val="18"/>
                        </w:rPr>
                        <w:t>2.Подготовка приказов на мотивацию и поддержку ППС</w:t>
                      </w:r>
                    </w:p>
                    <w:p w:rsidR="00EF1ADA" w:rsidRPr="00964680" w:rsidRDefault="00EF1ADA" w:rsidP="00AA7987">
                      <w:pPr>
                        <w:pStyle w:val="a9"/>
                        <w:ind w:left="-142" w:right="-40"/>
                        <w:rPr>
                          <w:rFonts w:ascii="Times New Roman" w:hAnsi="Times New Roman" w:cs="Times New Roman"/>
                          <w:sz w:val="18"/>
                          <w:szCs w:val="18"/>
                        </w:rPr>
                      </w:pPr>
                      <w:r w:rsidRPr="00964680">
                        <w:rPr>
                          <w:rFonts w:ascii="Times New Roman" w:hAnsi="Times New Roman" w:cs="Times New Roman"/>
                          <w:sz w:val="18"/>
                          <w:szCs w:val="18"/>
                        </w:rPr>
                        <w:t>3. проработка механизмов стимулирования и поддержки ППС</w:t>
                      </w:r>
                    </w:p>
                  </w:txbxContent>
                </v:textbox>
              </v:rect>
            </w:pict>
          </mc:Fallback>
        </mc:AlternateContent>
      </w:r>
      <w:r w:rsidRPr="00AA7987">
        <w:rPr>
          <w:noProof/>
          <w:lang w:eastAsia="ru-RU"/>
        </w:rPr>
        <mc:AlternateContent>
          <mc:Choice Requires="wps">
            <w:drawing>
              <wp:anchor distT="0" distB="0" distL="114300" distR="114300" simplePos="0" relativeHeight="251613184" behindDoc="0" locked="0" layoutInCell="1" allowOverlap="1" wp14:anchorId="1311F85C" wp14:editId="3371A861">
                <wp:simplePos x="0" y="0"/>
                <wp:positionH relativeFrom="column">
                  <wp:posOffset>-358140</wp:posOffset>
                </wp:positionH>
                <wp:positionV relativeFrom="paragraph">
                  <wp:posOffset>189865</wp:posOffset>
                </wp:positionV>
                <wp:extent cx="5476875" cy="561975"/>
                <wp:effectExtent l="0" t="0" r="28575" b="28575"/>
                <wp:wrapNone/>
                <wp:docPr id="350" name="Прямоугольник 350"/>
                <wp:cNvGraphicFramePr/>
                <a:graphic xmlns:a="http://schemas.openxmlformats.org/drawingml/2006/main">
                  <a:graphicData uri="http://schemas.microsoft.com/office/word/2010/wordprocessingShape">
                    <wps:wsp>
                      <wps:cNvSpPr/>
                      <wps:spPr>
                        <a:xfrm>
                          <a:off x="0" y="0"/>
                          <a:ext cx="5476875" cy="5619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964680" w:rsidRDefault="00EF1ADA" w:rsidP="002D4F5B">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1.Контроль качества, стимулирования и поддержки ППС</w:t>
                            </w:r>
                          </w:p>
                          <w:p w:rsidR="00EF1ADA" w:rsidRPr="00964680" w:rsidRDefault="00EF1ADA" w:rsidP="002D4F5B">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2.Проведение соцопроса, анализа и  оценки по удовлетворенности ППС условиями и стимулированием их деятельности</w:t>
                            </w:r>
                          </w:p>
                          <w:p w:rsidR="00EF1ADA" w:rsidRPr="00C931A3" w:rsidRDefault="00EF1ADA" w:rsidP="00AA7987">
                            <w:pPr>
                              <w:pStyle w:val="a9"/>
                              <w:tabs>
                                <w:tab w:val="left" w:pos="709"/>
                              </w:tabs>
                              <w:ind w:left="142" w:right="-39" w:hanging="142"/>
                              <w:jc w:val="both"/>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11F85C" id="Прямоугольник 350" o:spid="_x0000_s1440" style="position:absolute;left:0;text-align:left;margin-left:-28.2pt;margin-top:14.95pt;width:431.25pt;height:44.2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964680" w:rsidRDefault="00EF1ADA" w:rsidP="002D4F5B">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1.Контроль качества, стимулирования и поддержки ППС</w:t>
                      </w:r>
                    </w:p>
                    <w:p w:rsidR="00EF1ADA" w:rsidRPr="00964680" w:rsidRDefault="00EF1ADA" w:rsidP="002D4F5B">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2.Проведение соцопроса, анализа и  оценки по удовлетворенности ППС условиями и стимулированием их деятельности</w:t>
                      </w:r>
                    </w:p>
                    <w:p w:rsidR="00EF1ADA" w:rsidRPr="00C931A3" w:rsidRDefault="00EF1ADA" w:rsidP="00AA7987">
                      <w:pPr>
                        <w:pStyle w:val="a9"/>
                        <w:tabs>
                          <w:tab w:val="left" w:pos="709"/>
                        </w:tabs>
                        <w:ind w:left="142" w:right="-39" w:hanging="142"/>
                        <w:jc w:val="both"/>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964680" w:rsidP="00F52FD4">
      <w:pPr>
        <w:jc w:val="center"/>
        <w:rPr>
          <w:rFonts w:ascii="Times New Roman" w:hAnsi="Times New Roman" w:cs="Times New Roman"/>
          <w:sz w:val="24"/>
          <w:szCs w:val="24"/>
        </w:rPr>
      </w:pPr>
      <w:r w:rsidRPr="00AA7987">
        <w:rPr>
          <w:noProof/>
          <w:lang w:eastAsia="ru-RU"/>
        </w:rPr>
        <mc:AlternateContent>
          <mc:Choice Requires="wps">
            <w:drawing>
              <wp:anchor distT="0" distB="0" distL="114300" distR="114300" simplePos="0" relativeHeight="251345920" behindDoc="0" locked="0" layoutInCell="1" allowOverlap="1" wp14:anchorId="2A556B9A" wp14:editId="2A0DCF09">
                <wp:simplePos x="0" y="0"/>
                <wp:positionH relativeFrom="column">
                  <wp:posOffset>5223510</wp:posOffset>
                </wp:positionH>
                <wp:positionV relativeFrom="paragraph">
                  <wp:posOffset>245745</wp:posOffset>
                </wp:positionV>
                <wp:extent cx="4522470" cy="1571625"/>
                <wp:effectExtent l="0" t="0" r="11430" b="28575"/>
                <wp:wrapNone/>
                <wp:docPr id="344" name="Прямоугольник 344"/>
                <wp:cNvGraphicFramePr/>
                <a:graphic xmlns:a="http://schemas.openxmlformats.org/drawingml/2006/main">
                  <a:graphicData uri="http://schemas.microsoft.com/office/word/2010/wordprocessingShape">
                    <wps:wsp>
                      <wps:cNvSpPr/>
                      <wps:spPr>
                        <a:xfrm>
                          <a:off x="0" y="0"/>
                          <a:ext cx="4522470" cy="15716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1.Обеспечение ОП кадровым составом  в соответствии с лицензионными требованиями и ГОС ВПО</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2. Обеспечение  необходимыми условиями и средствами ППС для образовательной деятельности</w:t>
                            </w:r>
                          </w:p>
                          <w:p w:rsidR="00EF1ADA" w:rsidRPr="00964680" w:rsidRDefault="00EF1ADA" w:rsidP="00AA7987">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 xml:space="preserve">3. Соблюдение трудового договора, коллективного договора о поддержки и стимулировании ППС по результатам работы и вклада в развитие ОП и вуза в целом </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4.Разработка механизмов поощрения и поддержки ППС на уровне кафедры</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5.Организация работы профорга кафедры.</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6.Подача рапорта в профсоюз  КГТУ или ректору  (на ректорских фонд) о материальной помощи ППС, юбилейных  и праздничных мероприятиях, поощрений и стимулирований  и т.д.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556B9A" id="Прямоугольник 344" o:spid="_x0000_s1441" style="position:absolute;left:0;text-align:left;margin-left:411.3pt;margin-top:19.35pt;width:356.1pt;height:123.75pt;z-index:25134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1.Обеспечение ОП кадровым составом  в соответствии с лицензионными требованиями и ГОС ВПО</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2. Обеспечение  необходимыми условиями и средствами ППС для образовательной деятельности</w:t>
                      </w:r>
                    </w:p>
                    <w:p w:rsidR="00EF1ADA" w:rsidRPr="00964680" w:rsidRDefault="00EF1ADA" w:rsidP="00AA7987">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 xml:space="preserve">3. Соблюдение трудового договора, коллективного договора о поддержки и стимулировании ППС по результатам работы и вклада в развитие ОП и вуза в целом </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4.Разработка механизмов поощрения и поддержки ППС на уровне кафедры</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5.Организация работы профорга кафедры.</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6.Подача рапорта в профсоюз  КГТУ или ректору  (на ректорских фонд) о материальной помощи ППС, юбилейных  и праздничных мероприятиях, поощрений и стимулирований  и т.д.</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2D4F5B" w:rsidP="00F52FD4">
      <w:pPr>
        <w:jc w:val="center"/>
        <w:rPr>
          <w:rFonts w:ascii="Times New Roman" w:hAnsi="Times New Roman" w:cs="Times New Roman"/>
          <w:sz w:val="24"/>
          <w:szCs w:val="24"/>
        </w:rPr>
      </w:pPr>
      <w:r w:rsidRPr="00AA7987">
        <w:rPr>
          <w:rFonts w:ascii="Times New Roman" w:hAnsi="Times New Roman" w:cs="Times New Roman"/>
          <w:noProof/>
          <w:lang w:eastAsia="ru-RU"/>
        </w:rPr>
        <mc:AlternateContent>
          <mc:Choice Requires="wps">
            <w:drawing>
              <wp:anchor distT="0" distB="0" distL="114300" distR="114300" simplePos="0" relativeHeight="251616256" behindDoc="0" locked="0" layoutInCell="1" allowOverlap="1" wp14:anchorId="6ECC48CF" wp14:editId="2E122469">
                <wp:simplePos x="0" y="0"/>
                <wp:positionH relativeFrom="column">
                  <wp:posOffset>-415290</wp:posOffset>
                </wp:positionH>
                <wp:positionV relativeFrom="paragraph">
                  <wp:posOffset>303530</wp:posOffset>
                </wp:positionV>
                <wp:extent cx="5476875" cy="863600"/>
                <wp:effectExtent l="0" t="0" r="28575" b="12700"/>
                <wp:wrapNone/>
                <wp:docPr id="347" name="Прямоугольник 347"/>
                <wp:cNvGraphicFramePr/>
                <a:graphic xmlns:a="http://schemas.openxmlformats.org/drawingml/2006/main">
                  <a:graphicData uri="http://schemas.microsoft.com/office/word/2010/wordprocessingShape">
                    <wps:wsp>
                      <wps:cNvSpPr/>
                      <wps:spPr>
                        <a:xfrm>
                          <a:off x="0" y="0"/>
                          <a:ext cx="5476875" cy="8636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964680" w:rsidRDefault="00EF1ADA" w:rsidP="002D4F5B">
                            <w:pPr>
                              <w:spacing w:after="0" w:line="240" w:lineRule="auto"/>
                              <w:ind w:left="360" w:right="-40"/>
                              <w:rPr>
                                <w:rFonts w:ascii="Times New Roman" w:hAnsi="Times New Roman" w:cs="Times New Roman"/>
                                <w:sz w:val="16"/>
                                <w:szCs w:val="16"/>
                              </w:rPr>
                            </w:pPr>
                            <w:r w:rsidRPr="00964680">
                              <w:rPr>
                                <w:rFonts w:ascii="Times New Roman" w:hAnsi="Times New Roman" w:cs="Times New Roman"/>
                                <w:sz w:val="16"/>
                                <w:szCs w:val="16"/>
                              </w:rPr>
                              <w:t>1.Управление человеческими ресурсами</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2.Удовлетворение ППС в поддержки и стимулировании их деятельности</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3. Подписание приказов о награждениях ППС и материального поощрения</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 xml:space="preserve">4.Стимулирование,  поощрение и поддержка ППС  за счет ректорского фонда </w:t>
                            </w:r>
                          </w:p>
                          <w:p w:rsidR="00EF1ADA" w:rsidRPr="006422BC" w:rsidRDefault="00EF1ADA" w:rsidP="00AA7987">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CC48CF" id="Прямоугольник 347" o:spid="_x0000_s1442" style="position:absolute;left:0;text-align:left;margin-left:-32.7pt;margin-top:23.9pt;width:431.25pt;height:68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964680" w:rsidRDefault="00EF1ADA" w:rsidP="002D4F5B">
                      <w:pPr>
                        <w:spacing w:after="0" w:line="240" w:lineRule="auto"/>
                        <w:ind w:left="360" w:right="-40"/>
                        <w:rPr>
                          <w:rFonts w:ascii="Times New Roman" w:hAnsi="Times New Roman" w:cs="Times New Roman"/>
                          <w:sz w:val="16"/>
                          <w:szCs w:val="16"/>
                        </w:rPr>
                      </w:pPr>
                      <w:r w:rsidRPr="00964680">
                        <w:rPr>
                          <w:rFonts w:ascii="Times New Roman" w:hAnsi="Times New Roman" w:cs="Times New Roman"/>
                          <w:sz w:val="16"/>
                          <w:szCs w:val="16"/>
                        </w:rPr>
                        <w:t>1.Управление человеческими ресурсами</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2.Удовлетворение ППС в поддержки и стимулировании их деятельности</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3. Подписание приказов о награждениях ППС и материального поощрения</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 xml:space="preserve">4.Стимулирование,  поощрение и поддержка ППС  за счет ректорского фонда </w:t>
                      </w:r>
                    </w:p>
                    <w:p w:rsidR="00EF1ADA" w:rsidRPr="006422BC" w:rsidRDefault="00EF1ADA" w:rsidP="00AA7987">
                      <w:pPr>
                        <w:pStyle w:val="a9"/>
                        <w:ind w:left="-142" w:right="-40"/>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C639B0" w:rsidRDefault="00C639B0" w:rsidP="00AA7987">
      <w:pPr>
        <w:spacing w:after="0" w:line="240" w:lineRule="auto"/>
        <w:ind w:left="360"/>
        <w:contextualSpacing/>
        <w:jc w:val="center"/>
        <w:rPr>
          <w:rFonts w:ascii="Times New Roman" w:eastAsia="Times New Roman" w:hAnsi="Times New Roman" w:cs="Times New Roman"/>
          <w:b/>
          <w:sz w:val="24"/>
          <w:szCs w:val="24"/>
          <w:lang w:eastAsia="ru-RU"/>
        </w:rPr>
      </w:pPr>
    </w:p>
    <w:p w:rsidR="00C639B0" w:rsidRDefault="00C639B0" w:rsidP="00AA7987">
      <w:pPr>
        <w:spacing w:after="0" w:line="240" w:lineRule="auto"/>
        <w:ind w:left="360"/>
        <w:contextualSpacing/>
        <w:jc w:val="center"/>
        <w:rPr>
          <w:rFonts w:ascii="Times New Roman" w:eastAsia="Times New Roman" w:hAnsi="Times New Roman" w:cs="Times New Roman"/>
          <w:b/>
          <w:sz w:val="24"/>
          <w:szCs w:val="24"/>
          <w:lang w:eastAsia="ru-RU"/>
        </w:rPr>
      </w:pPr>
    </w:p>
    <w:p w:rsidR="00923BAC" w:rsidRPr="00C501AE" w:rsidRDefault="00923BAC" w:rsidP="00923BAC">
      <w:pPr>
        <w:spacing w:after="0" w:line="240" w:lineRule="auto"/>
        <w:ind w:left="360"/>
        <w:contextualSpacing/>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4.2.3</w:t>
      </w:r>
      <w:r w:rsidRPr="00C501AE">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 xml:space="preserve"> Описание процессов</w:t>
      </w:r>
      <w:r w:rsidRPr="00C501AE">
        <w:rPr>
          <w:rFonts w:ascii="Times New Roman" w:eastAsia="Times New Roman" w:hAnsi="Times New Roman" w:cs="Times New Roman"/>
          <w:b/>
          <w:sz w:val="24"/>
          <w:szCs w:val="24"/>
          <w:lang w:eastAsia="ru-RU"/>
        </w:rPr>
        <w:t xml:space="preserve"> формирования профессорско-преподавательского состава</w:t>
      </w:r>
    </w:p>
    <w:p w:rsidR="00AA7987" w:rsidRPr="00AA7987" w:rsidRDefault="00AA7987" w:rsidP="00AA7987">
      <w:pPr>
        <w:jc w:val="center"/>
        <w:rPr>
          <w:rFonts w:ascii="Times New Roman" w:hAnsi="Times New Roman" w:cs="Times New Roman"/>
          <w:sz w:val="20"/>
          <w:szCs w:val="20"/>
        </w:rPr>
      </w:pP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24448" behindDoc="0" locked="0" layoutInCell="1" allowOverlap="1" wp14:anchorId="090BA9B0" wp14:editId="1F797ABD">
                <wp:simplePos x="0" y="0"/>
                <wp:positionH relativeFrom="column">
                  <wp:posOffset>4956810</wp:posOffset>
                </wp:positionH>
                <wp:positionV relativeFrom="paragraph">
                  <wp:posOffset>231775</wp:posOffset>
                </wp:positionV>
                <wp:extent cx="4806950" cy="678180"/>
                <wp:effectExtent l="0" t="0" r="12700" b="26670"/>
                <wp:wrapNone/>
                <wp:docPr id="351" name="Прямоугольник 351"/>
                <wp:cNvGraphicFramePr/>
                <a:graphic xmlns:a="http://schemas.openxmlformats.org/drawingml/2006/main">
                  <a:graphicData uri="http://schemas.microsoft.com/office/word/2010/wordprocessingShape">
                    <wps:wsp>
                      <wps:cNvSpPr/>
                      <wps:spPr>
                        <a:xfrm>
                          <a:off x="0" y="0"/>
                          <a:ext cx="4806950" cy="67818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Учебный отдел </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1.Предоставление  аудиторного фонда  под научные лаборатории</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2.Мониторинг использования результатов НИД ППС в учебном процессе.</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3.Контроль планирования НИР в ИП ППС</w:t>
                            </w:r>
                          </w:p>
                          <w:p w:rsidR="00EF1ADA" w:rsidRPr="006422BC" w:rsidRDefault="00EF1ADA" w:rsidP="00AA7987">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0BA9B0" id="Прямоугольник 351" o:spid="_x0000_s1443" style="position:absolute;left:0;text-align:left;margin-left:390.3pt;margin-top:18.25pt;width:378.5pt;height:53.4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Учебный отдел </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1.Предоставление  аудиторного фонда  под научные лаборатории</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2.Мониторинг использования результатов НИД ППС в учебном процессе.</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3.Контроль планирования НИР в ИП ППС</w:t>
                      </w:r>
                    </w:p>
                    <w:p w:rsidR="00EF1ADA" w:rsidRPr="006422BC" w:rsidRDefault="00EF1ADA" w:rsidP="00AA7987">
                      <w:pPr>
                        <w:pStyle w:val="a9"/>
                        <w:ind w:left="-142" w:right="-40"/>
                        <w:rPr>
                          <w:sz w:val="20"/>
                          <w:szCs w:val="20"/>
                        </w:rPr>
                      </w:pPr>
                    </w:p>
                  </w:txbxContent>
                </v:textbox>
              </v:rect>
            </w:pict>
          </mc:Fallback>
        </mc:AlternateContent>
      </w:r>
      <w:r w:rsidRPr="00AA7987">
        <w:rPr>
          <w:noProof/>
          <w:sz w:val="24"/>
          <w:szCs w:val="24"/>
          <w:lang w:eastAsia="ru-RU"/>
        </w:rPr>
        <mc:AlternateContent>
          <mc:Choice Requires="wps">
            <w:drawing>
              <wp:anchor distT="0" distB="0" distL="114300" distR="114300" simplePos="0" relativeHeight="251621376" behindDoc="0" locked="0" layoutInCell="1" allowOverlap="1" wp14:anchorId="1266682C" wp14:editId="7DB72CB5">
                <wp:simplePos x="0" y="0"/>
                <wp:positionH relativeFrom="column">
                  <wp:posOffset>-358140</wp:posOffset>
                </wp:positionH>
                <wp:positionV relativeFrom="paragraph">
                  <wp:posOffset>255905</wp:posOffset>
                </wp:positionV>
                <wp:extent cx="5124450" cy="754380"/>
                <wp:effectExtent l="0" t="0" r="19050" b="26670"/>
                <wp:wrapNone/>
                <wp:docPr id="352" name="Прямоугольник 352"/>
                <wp:cNvGraphicFramePr/>
                <a:graphic xmlns:a="http://schemas.openxmlformats.org/drawingml/2006/main">
                  <a:graphicData uri="http://schemas.microsoft.com/office/word/2010/wordprocessingShape">
                    <wps:wsp>
                      <wps:cNvSpPr/>
                      <wps:spPr>
                        <a:xfrm>
                          <a:off x="0" y="0"/>
                          <a:ext cx="5124450" cy="75438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964680" w:rsidRDefault="00EF1ADA" w:rsidP="00C639B0">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1.Контроль качества и оценки научно-исследовательской деятельности ППС</w:t>
                            </w:r>
                          </w:p>
                          <w:p w:rsidR="00EF1ADA" w:rsidRPr="00964680" w:rsidRDefault="00EF1ADA" w:rsidP="00C639B0">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2.Проведение внутреннего аудита, самооценки ОП по НИД</w:t>
                            </w:r>
                          </w:p>
                          <w:p w:rsidR="00EF1ADA" w:rsidRPr="00964680" w:rsidRDefault="00EF1ADA" w:rsidP="00C639B0">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3.Проведение соцопроса, анализа и  оценки по удовлетворенности ППС условиями  для НИД</w:t>
                            </w:r>
                          </w:p>
                          <w:p w:rsidR="00EF1ADA" w:rsidRPr="00C931A3" w:rsidRDefault="00EF1ADA" w:rsidP="00AA7987">
                            <w:pPr>
                              <w:pStyle w:val="a9"/>
                              <w:tabs>
                                <w:tab w:val="left" w:pos="709"/>
                              </w:tabs>
                              <w:ind w:left="142" w:right="-39" w:hanging="142"/>
                              <w:jc w:val="both"/>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66682C" id="Прямоугольник 352" o:spid="_x0000_s1444" style="position:absolute;left:0;text-align:left;margin-left:-28.2pt;margin-top:20.15pt;width:403.5pt;height:59.4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964680" w:rsidRDefault="00EF1ADA" w:rsidP="00C639B0">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1.Контроль качества и оценки научно-исследовательской деятельности ППС</w:t>
                      </w:r>
                    </w:p>
                    <w:p w:rsidR="00EF1ADA" w:rsidRPr="00964680" w:rsidRDefault="00EF1ADA" w:rsidP="00C639B0">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2.Проведение внутреннего аудита, самооценки ОП по НИД</w:t>
                      </w:r>
                    </w:p>
                    <w:p w:rsidR="00EF1ADA" w:rsidRPr="00964680" w:rsidRDefault="00EF1ADA" w:rsidP="00C639B0">
                      <w:pPr>
                        <w:pStyle w:val="a9"/>
                        <w:tabs>
                          <w:tab w:val="left" w:pos="709"/>
                        </w:tabs>
                        <w:spacing w:after="0" w:line="240" w:lineRule="auto"/>
                        <w:ind w:left="0" w:right="-40"/>
                        <w:jc w:val="both"/>
                        <w:rPr>
                          <w:rFonts w:ascii="Times New Roman" w:hAnsi="Times New Roman" w:cs="Times New Roman"/>
                          <w:sz w:val="16"/>
                          <w:szCs w:val="16"/>
                        </w:rPr>
                      </w:pPr>
                      <w:r w:rsidRPr="00964680">
                        <w:rPr>
                          <w:rFonts w:ascii="Times New Roman" w:hAnsi="Times New Roman" w:cs="Times New Roman"/>
                          <w:sz w:val="16"/>
                          <w:szCs w:val="16"/>
                        </w:rPr>
                        <w:t>3.Проведение соцопроса, анализа и  оценки по удовлетворенности ППС условиями  для НИД</w:t>
                      </w:r>
                    </w:p>
                    <w:p w:rsidR="00EF1ADA" w:rsidRPr="00C931A3" w:rsidRDefault="00EF1ADA" w:rsidP="00AA7987">
                      <w:pPr>
                        <w:pStyle w:val="a9"/>
                        <w:tabs>
                          <w:tab w:val="left" w:pos="709"/>
                        </w:tabs>
                        <w:ind w:left="142" w:right="-39" w:hanging="142"/>
                        <w:jc w:val="both"/>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r w:rsidRPr="00AA7987">
        <w:rPr>
          <w:rFonts w:ascii="Times New Roman" w:hAnsi="Times New Roman" w:cs="Times New Roman"/>
          <w:sz w:val="24"/>
          <w:szCs w:val="24"/>
        </w:rPr>
        <w:t>47.Обеспечение условий ППС для научно-исследовательской  деятельности</w:t>
      </w:r>
    </w:p>
    <w:p w:rsidR="00AA7987" w:rsidRPr="00AA7987" w:rsidRDefault="00AA7987" w:rsidP="00AA7987">
      <w:pPr>
        <w:jc w:val="center"/>
        <w:rPr>
          <w:rFonts w:ascii="Times New Roman" w:hAnsi="Times New Roman" w:cs="Times New Roman"/>
        </w:rPr>
      </w:pPr>
      <w:r w:rsidRPr="00AA7987">
        <w:rPr>
          <w:noProof/>
          <w:lang w:eastAsia="ru-RU"/>
        </w:rPr>
        <mc:AlternateContent>
          <mc:Choice Requires="wps">
            <w:drawing>
              <wp:anchor distT="0" distB="0" distL="114300" distR="114300" simplePos="0" relativeHeight="251625472" behindDoc="0" locked="0" layoutInCell="1" allowOverlap="1" wp14:anchorId="773B1BF4" wp14:editId="31AC57C0">
                <wp:simplePos x="0" y="0"/>
                <wp:positionH relativeFrom="column">
                  <wp:posOffset>4947285</wp:posOffset>
                </wp:positionH>
                <wp:positionV relativeFrom="paragraph">
                  <wp:posOffset>694690</wp:posOffset>
                </wp:positionV>
                <wp:extent cx="4819650" cy="2305050"/>
                <wp:effectExtent l="0" t="0" r="19050" b="19050"/>
                <wp:wrapNone/>
                <wp:docPr id="353" name="Прямоугольник 353"/>
                <wp:cNvGraphicFramePr/>
                <a:graphic xmlns:a="http://schemas.openxmlformats.org/drawingml/2006/main">
                  <a:graphicData uri="http://schemas.microsoft.com/office/word/2010/wordprocessingShape">
                    <wps:wsp>
                      <wps:cNvSpPr/>
                      <wps:spPr>
                        <a:xfrm>
                          <a:off x="0" y="0"/>
                          <a:ext cx="4819650" cy="23050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1.Обеспечение выполнения Положения о образовательном учреждении и Закона об образовании в части научной деятельности преподавателей</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 xml:space="preserve">2. Маркетинговые исследования для формирования актуальных  научных  тем </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3.Подача рапорта на обеспечение или обновления  материально-технической базой, материалами и средствами для выполнения научных исследований</w:t>
                            </w:r>
                          </w:p>
                          <w:p w:rsidR="00EF1ADA" w:rsidRPr="00964680" w:rsidRDefault="00EF1ADA" w:rsidP="00AA7987">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4. Планирование НИР в ИП ППС и их выполнение</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5.Отчет о результатах НИР на научном семинаре кафедры</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6. Мониторинг применения результатов НИР в учебном процессе, внедрение в производство, подача заявки на изобретение</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7. Ходатайство о предоставление творческого отпуска ППС на написание диссертации</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 xml:space="preserve">8. Привлечение к НИР студентов и магистрантов </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9.Разработка и участие в проектных и   хоздоговорных тем  МОН</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 xml:space="preserve">10.Подготовка годового отчета  НИР и доклада на НТС КГТУ, МОН </w:t>
                            </w:r>
                          </w:p>
                          <w:p w:rsidR="00EF1ADA" w:rsidRDefault="00EF1ADA" w:rsidP="00AA7987">
                            <w:pPr>
                              <w:pStyle w:val="a9"/>
                              <w:ind w:left="284" w:right="-39" w:hanging="284"/>
                              <w:rPr>
                                <w:sz w:val="16"/>
                                <w:szCs w:val="16"/>
                              </w:rPr>
                            </w:pPr>
                            <w:r w:rsidRPr="00964680">
                              <w:rPr>
                                <w:rFonts w:ascii="Times New Roman" w:hAnsi="Times New Roman" w:cs="Times New Roman"/>
                                <w:sz w:val="16"/>
                                <w:szCs w:val="16"/>
                              </w:rPr>
                              <w:t>11.Предоставление свободного дня для  ППС  с целью выполнения научных исследований и работе в</w:t>
                            </w:r>
                            <w:r>
                              <w:rPr>
                                <w:sz w:val="16"/>
                                <w:szCs w:val="16"/>
                              </w:rPr>
                              <w:t xml:space="preserve"> </w:t>
                            </w:r>
                            <w:r w:rsidRPr="00964680">
                              <w:rPr>
                                <w:rFonts w:ascii="Times New Roman" w:hAnsi="Times New Roman" w:cs="Times New Roman"/>
                                <w:sz w:val="16"/>
                                <w:szCs w:val="16"/>
                              </w:rPr>
                              <w:t>библиотеке</w:t>
                            </w:r>
                          </w:p>
                          <w:p w:rsidR="00EF1ADA" w:rsidRDefault="00EF1ADA" w:rsidP="00AA7987">
                            <w:pPr>
                              <w:pStyle w:val="a9"/>
                              <w:ind w:left="284" w:right="-39" w:hanging="284"/>
                              <w:rPr>
                                <w:sz w:val="16"/>
                                <w:szCs w:val="16"/>
                              </w:rPr>
                            </w:pPr>
                            <w:r>
                              <w:rPr>
                                <w:sz w:val="16"/>
                                <w:szCs w:val="16"/>
                              </w:rPr>
                              <w:t>Руководство научными проектами и диссертациями аспирантов/соискателей</w:t>
                            </w:r>
                          </w:p>
                          <w:p w:rsidR="00EF1ADA" w:rsidRDefault="00EF1ADA" w:rsidP="00AA7987">
                            <w:pPr>
                              <w:pStyle w:val="a9"/>
                              <w:ind w:left="284" w:right="-39" w:hanging="284"/>
                              <w:rPr>
                                <w:sz w:val="16"/>
                                <w:szCs w:val="16"/>
                              </w:rPr>
                            </w:pPr>
                            <w:r>
                              <w:rPr>
                                <w:sz w:val="16"/>
                                <w:szCs w:val="16"/>
                              </w:rPr>
                              <w:t>Планирование часов в нагрузку ППС на руководство НИРС, диссертациями</w:t>
                            </w:r>
                          </w:p>
                          <w:p w:rsidR="00EF1ADA" w:rsidRPr="00E57AF6" w:rsidRDefault="00EF1ADA" w:rsidP="00AA7987">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3B1BF4" id="Прямоугольник 353" o:spid="_x0000_s1445" style="position:absolute;left:0;text-align:left;margin-left:389.55pt;margin-top:54.7pt;width:379.5pt;height:181.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1.Обеспечение выполнения Положения о образовательном учреждении и Закона об образовании в части научной деятельности преподавателей</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 xml:space="preserve">2. Маркетинговые исследования для формирования актуальных  научных  тем </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3.Подача рапорта на обеспечение или обновления  материально-технической базой, материалами и средствами для выполнения научных исследований</w:t>
                      </w:r>
                    </w:p>
                    <w:p w:rsidR="00EF1ADA" w:rsidRPr="00964680" w:rsidRDefault="00EF1ADA" w:rsidP="00AA7987">
                      <w:pPr>
                        <w:pStyle w:val="a9"/>
                        <w:ind w:left="284" w:right="-174" w:hanging="284"/>
                        <w:rPr>
                          <w:rFonts w:ascii="Times New Roman" w:hAnsi="Times New Roman" w:cs="Times New Roman"/>
                          <w:sz w:val="16"/>
                          <w:szCs w:val="16"/>
                        </w:rPr>
                      </w:pPr>
                      <w:r w:rsidRPr="00964680">
                        <w:rPr>
                          <w:rFonts w:ascii="Times New Roman" w:hAnsi="Times New Roman" w:cs="Times New Roman"/>
                          <w:sz w:val="16"/>
                          <w:szCs w:val="16"/>
                        </w:rPr>
                        <w:t>4. Планирование НИР в ИП ППС и их выполнение</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5.Отчет о результатах НИР на научном семинаре кафедры</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6. Мониторинг применения результатов НИР в учебном процессе, внедрение в производство, подача заявки на изобретение</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7. Ходатайство о предоставление творческого отпуска ППС на написание диссертации</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 xml:space="preserve">8. Привлечение к НИР студентов и магистрантов </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9.Разработка и участие в проектных и   хоздоговорных тем  МОН</w:t>
                      </w:r>
                    </w:p>
                    <w:p w:rsidR="00EF1ADA" w:rsidRPr="00964680" w:rsidRDefault="00EF1ADA" w:rsidP="00AA7987">
                      <w:pPr>
                        <w:pStyle w:val="a9"/>
                        <w:ind w:left="284" w:right="-39" w:hanging="284"/>
                        <w:rPr>
                          <w:rFonts w:ascii="Times New Roman" w:hAnsi="Times New Roman" w:cs="Times New Roman"/>
                          <w:sz w:val="16"/>
                          <w:szCs w:val="16"/>
                        </w:rPr>
                      </w:pPr>
                      <w:r w:rsidRPr="00964680">
                        <w:rPr>
                          <w:rFonts w:ascii="Times New Roman" w:hAnsi="Times New Roman" w:cs="Times New Roman"/>
                          <w:sz w:val="16"/>
                          <w:szCs w:val="16"/>
                        </w:rPr>
                        <w:t xml:space="preserve">10.Подготовка годового отчета  НИР и доклада на НТС КГТУ, МОН </w:t>
                      </w:r>
                    </w:p>
                    <w:p w:rsidR="00EF1ADA" w:rsidRDefault="00EF1ADA" w:rsidP="00AA7987">
                      <w:pPr>
                        <w:pStyle w:val="a9"/>
                        <w:ind w:left="284" w:right="-39" w:hanging="284"/>
                        <w:rPr>
                          <w:sz w:val="16"/>
                          <w:szCs w:val="16"/>
                        </w:rPr>
                      </w:pPr>
                      <w:r w:rsidRPr="00964680">
                        <w:rPr>
                          <w:rFonts w:ascii="Times New Roman" w:hAnsi="Times New Roman" w:cs="Times New Roman"/>
                          <w:sz w:val="16"/>
                          <w:szCs w:val="16"/>
                        </w:rPr>
                        <w:t>11.Предоставление свободного дня для  ППС  с целью выполнения научных исследований и работе в</w:t>
                      </w:r>
                      <w:r>
                        <w:rPr>
                          <w:sz w:val="16"/>
                          <w:szCs w:val="16"/>
                        </w:rPr>
                        <w:t xml:space="preserve"> </w:t>
                      </w:r>
                      <w:r w:rsidRPr="00964680">
                        <w:rPr>
                          <w:rFonts w:ascii="Times New Roman" w:hAnsi="Times New Roman" w:cs="Times New Roman"/>
                          <w:sz w:val="16"/>
                          <w:szCs w:val="16"/>
                        </w:rPr>
                        <w:t>библиотеке</w:t>
                      </w:r>
                    </w:p>
                    <w:p w:rsidR="00EF1ADA" w:rsidRDefault="00EF1ADA" w:rsidP="00AA7987">
                      <w:pPr>
                        <w:pStyle w:val="a9"/>
                        <w:ind w:left="284" w:right="-39" w:hanging="284"/>
                        <w:rPr>
                          <w:sz w:val="16"/>
                          <w:szCs w:val="16"/>
                        </w:rPr>
                      </w:pPr>
                      <w:r>
                        <w:rPr>
                          <w:sz w:val="16"/>
                          <w:szCs w:val="16"/>
                        </w:rPr>
                        <w:t>Руководство научными проектами и диссертациями аспирантов/соискателей</w:t>
                      </w:r>
                    </w:p>
                    <w:p w:rsidR="00EF1ADA" w:rsidRDefault="00EF1ADA" w:rsidP="00AA7987">
                      <w:pPr>
                        <w:pStyle w:val="a9"/>
                        <w:ind w:left="284" w:right="-39" w:hanging="284"/>
                        <w:rPr>
                          <w:sz w:val="16"/>
                          <w:szCs w:val="16"/>
                        </w:rPr>
                      </w:pPr>
                      <w:r>
                        <w:rPr>
                          <w:sz w:val="16"/>
                          <w:szCs w:val="16"/>
                        </w:rPr>
                        <w:t>Планирование часов в нагрузку ППС на руководство НИРС, диссертациями</w:t>
                      </w:r>
                    </w:p>
                    <w:p w:rsidR="00EF1ADA" w:rsidRPr="00E57AF6" w:rsidRDefault="00EF1ADA" w:rsidP="00AA7987">
                      <w:pPr>
                        <w:pStyle w:val="a9"/>
                        <w:ind w:left="284" w:right="-39" w:hanging="284"/>
                        <w:rPr>
                          <w:sz w:val="16"/>
                          <w:szCs w:val="16"/>
                        </w:rPr>
                      </w:pPr>
                    </w:p>
                  </w:txbxContent>
                </v:textbox>
              </v:rect>
            </w:pict>
          </mc:Fallback>
        </mc:AlternateContent>
      </w:r>
      <w:r w:rsidRPr="00AA7987">
        <w:rPr>
          <w:rFonts w:ascii="Times New Roman" w:hAnsi="Times New Roman" w:cs="Times New Roman"/>
          <w:noProof/>
          <w:lang w:eastAsia="ru-RU"/>
        </w:rPr>
        <mc:AlternateContent>
          <mc:Choice Requires="wps">
            <w:drawing>
              <wp:anchor distT="0" distB="0" distL="114300" distR="114300" simplePos="0" relativeHeight="251628544" behindDoc="0" locked="0" layoutInCell="1" allowOverlap="1" wp14:anchorId="3BAF412F" wp14:editId="4D647925">
                <wp:simplePos x="0" y="0"/>
                <wp:positionH relativeFrom="column">
                  <wp:posOffset>5013960</wp:posOffset>
                </wp:positionH>
                <wp:positionV relativeFrom="paragraph">
                  <wp:posOffset>4952365</wp:posOffset>
                </wp:positionV>
                <wp:extent cx="4762500" cy="581025"/>
                <wp:effectExtent l="0" t="0" r="19050" b="28575"/>
                <wp:wrapNone/>
                <wp:docPr id="358" name="Прямоугольник 358"/>
                <wp:cNvGraphicFramePr/>
                <a:graphic xmlns:a="http://schemas.openxmlformats.org/drawingml/2006/main">
                  <a:graphicData uri="http://schemas.microsoft.com/office/word/2010/wordprocessingShape">
                    <wps:wsp>
                      <wps:cNvSpPr/>
                      <wps:spPr>
                        <a:xfrm>
                          <a:off x="0" y="0"/>
                          <a:ext cx="4762500" cy="5810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ИЦ «Текник»</w:t>
                            </w:r>
                          </w:p>
                          <w:p w:rsidR="00EF1ADA" w:rsidRPr="00964680" w:rsidRDefault="00EF1ADA" w:rsidP="00C9321D">
                            <w:pPr>
                              <w:pStyle w:val="a9"/>
                              <w:numPr>
                                <w:ilvl w:val="0"/>
                                <w:numId w:val="36"/>
                              </w:numPr>
                              <w:spacing w:after="0" w:line="240" w:lineRule="auto"/>
                              <w:ind w:right="-40"/>
                              <w:rPr>
                                <w:rFonts w:ascii="Times New Roman" w:hAnsi="Times New Roman" w:cs="Times New Roman"/>
                                <w:sz w:val="16"/>
                                <w:szCs w:val="16"/>
                              </w:rPr>
                            </w:pPr>
                            <w:r w:rsidRPr="00964680">
                              <w:rPr>
                                <w:rFonts w:ascii="Times New Roman" w:hAnsi="Times New Roman" w:cs="Times New Roman"/>
                                <w:sz w:val="16"/>
                                <w:szCs w:val="16"/>
                              </w:rPr>
                              <w:t>Подготовка к изданию, верстка научных материалов  прошедших через РИЦ и утвержденных ректором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AF412F" id="Прямоугольник 358" o:spid="_x0000_s1446" style="position:absolute;left:0;text-align:left;margin-left:394.8pt;margin-top:389.95pt;width:375pt;height:45.7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ИЦ «Текник»</w:t>
                      </w:r>
                    </w:p>
                    <w:p w:rsidR="00EF1ADA" w:rsidRPr="00964680" w:rsidRDefault="00EF1ADA" w:rsidP="00C9321D">
                      <w:pPr>
                        <w:pStyle w:val="a9"/>
                        <w:numPr>
                          <w:ilvl w:val="0"/>
                          <w:numId w:val="36"/>
                        </w:numPr>
                        <w:spacing w:after="0" w:line="240" w:lineRule="auto"/>
                        <w:ind w:right="-40"/>
                        <w:rPr>
                          <w:rFonts w:ascii="Times New Roman" w:hAnsi="Times New Roman" w:cs="Times New Roman"/>
                          <w:sz w:val="16"/>
                          <w:szCs w:val="16"/>
                        </w:rPr>
                      </w:pPr>
                      <w:r w:rsidRPr="00964680">
                        <w:rPr>
                          <w:rFonts w:ascii="Times New Roman" w:hAnsi="Times New Roman" w:cs="Times New Roman"/>
                          <w:sz w:val="16"/>
                          <w:szCs w:val="16"/>
                        </w:rPr>
                        <w:t>Подготовка к изданию, верстка научных материалов  прошедших через РИЦ и утвержденных ректором</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C639B0" w:rsidP="00F52FD4">
      <w:pPr>
        <w:jc w:val="center"/>
        <w:rPr>
          <w:rFonts w:ascii="Times New Roman" w:hAnsi="Times New Roman" w:cs="Times New Roman"/>
          <w:sz w:val="24"/>
          <w:szCs w:val="24"/>
        </w:rPr>
      </w:pPr>
      <w:r w:rsidRPr="00AA7987">
        <w:rPr>
          <w:noProof/>
          <w:lang w:eastAsia="ru-RU"/>
        </w:rPr>
        <mc:AlternateContent>
          <mc:Choice Requires="wps">
            <w:drawing>
              <wp:anchor distT="0" distB="0" distL="114300" distR="114300" simplePos="0" relativeHeight="251622400" behindDoc="0" locked="0" layoutInCell="1" allowOverlap="1" wp14:anchorId="22886ED0" wp14:editId="670FEA64">
                <wp:simplePos x="0" y="0"/>
                <wp:positionH relativeFrom="column">
                  <wp:posOffset>-351790</wp:posOffset>
                </wp:positionH>
                <wp:positionV relativeFrom="paragraph">
                  <wp:posOffset>151765</wp:posOffset>
                </wp:positionV>
                <wp:extent cx="5114925" cy="1047750"/>
                <wp:effectExtent l="0" t="0" r="28575" b="19050"/>
                <wp:wrapNone/>
                <wp:docPr id="359" name="Прямоугольник 359"/>
                <wp:cNvGraphicFramePr/>
                <a:graphic xmlns:a="http://schemas.openxmlformats.org/drawingml/2006/main">
                  <a:graphicData uri="http://schemas.microsoft.com/office/word/2010/wordprocessingShape">
                    <wps:wsp>
                      <wps:cNvSpPr/>
                      <wps:spPr>
                        <a:xfrm>
                          <a:off x="0" y="0"/>
                          <a:ext cx="5114925" cy="10477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964680" w:rsidRDefault="00EF1ADA" w:rsidP="00AA7987">
                            <w:pPr>
                              <w:spacing w:after="0" w:line="240" w:lineRule="auto"/>
                              <w:ind w:right="-39"/>
                              <w:rPr>
                                <w:rFonts w:ascii="Times New Roman" w:hAnsi="Times New Roman" w:cs="Times New Roman"/>
                                <w:sz w:val="16"/>
                                <w:szCs w:val="16"/>
                              </w:rPr>
                            </w:pPr>
                            <w:r w:rsidRPr="00964680">
                              <w:rPr>
                                <w:rFonts w:ascii="Times New Roman" w:hAnsi="Times New Roman" w:cs="Times New Roman"/>
                                <w:sz w:val="16"/>
                                <w:szCs w:val="16"/>
                              </w:rPr>
                              <w:t>1.Обеспечение контроля качества  и ведения НИД преподавателями на кафедрах, по проектам и т.д.</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2. Создание научных лабораторий на уровне факультета/института </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3. Поддержка ППС в научных исследованиях. Ходатайство перед руководством о предоставлении необходимых условий для ППС, поощрений и т.д.</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4.Моинторинг использования результатов НИР ППС в учебном процессе, внедрении в производство и т.д.</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5. Взаимодействие с работодателями и партнерами по вопросам НИР и НИРС</w:t>
                            </w:r>
                          </w:p>
                          <w:p w:rsidR="00EF1ADA" w:rsidRPr="00BD7EC0" w:rsidRDefault="00EF1ADA" w:rsidP="00AA7987">
                            <w:pPr>
                              <w:pStyle w:val="a9"/>
                              <w:ind w:left="-142" w:right="-39"/>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886ED0" id="Прямоугольник 359" o:spid="_x0000_s1447" style="position:absolute;left:0;text-align:left;margin-left:-27.7pt;margin-top:11.95pt;width:402.75pt;height:82.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" fillcolor="window" strokecolor="windowText" strokeweight="2pt">
                <v:textbox>
                  <w:txbxContent>
                    <w:p w:rsidR="00EF1ADA" w:rsidRPr="00C931A3" w:rsidRDefault="00EF1ADA" w:rsidP="00AA7987">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964680" w:rsidRDefault="00EF1ADA" w:rsidP="00AA7987">
                      <w:pPr>
                        <w:spacing w:after="0" w:line="240" w:lineRule="auto"/>
                        <w:ind w:right="-39"/>
                        <w:rPr>
                          <w:rFonts w:ascii="Times New Roman" w:hAnsi="Times New Roman" w:cs="Times New Roman"/>
                          <w:sz w:val="16"/>
                          <w:szCs w:val="16"/>
                        </w:rPr>
                      </w:pPr>
                      <w:r w:rsidRPr="00964680">
                        <w:rPr>
                          <w:rFonts w:ascii="Times New Roman" w:hAnsi="Times New Roman" w:cs="Times New Roman"/>
                          <w:sz w:val="16"/>
                          <w:szCs w:val="16"/>
                        </w:rPr>
                        <w:t>1.Обеспечение контроля качества  и ведения НИД преподавателями на кафедрах, по проектам и т.д.</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2. Создание научных лабораторий на уровне факультета/института </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3. Поддержка ППС в научных исследованиях. Ходатайство перед руководством о предоставлении необходимых условий для ППС, поощрений и т.д.</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4.Моинторинг использования результатов НИР ППС в учебном процессе, внедрении в производство и т.д.</w:t>
                      </w:r>
                    </w:p>
                    <w:p w:rsidR="00EF1ADA" w:rsidRPr="00964680" w:rsidRDefault="00EF1ADA" w:rsidP="00AA7987">
                      <w:pPr>
                        <w:pStyle w:val="a9"/>
                        <w:ind w:left="-142" w:right="-39"/>
                        <w:rPr>
                          <w:rFonts w:ascii="Times New Roman" w:hAnsi="Times New Roman" w:cs="Times New Roman"/>
                          <w:sz w:val="16"/>
                          <w:szCs w:val="16"/>
                        </w:rPr>
                      </w:pPr>
                      <w:r w:rsidRPr="00964680">
                        <w:rPr>
                          <w:rFonts w:ascii="Times New Roman" w:hAnsi="Times New Roman" w:cs="Times New Roman"/>
                          <w:sz w:val="16"/>
                          <w:szCs w:val="16"/>
                        </w:rPr>
                        <w:t xml:space="preserve"> 5. Взаимодействие с работодателями и партнерами по вопросам НИР и НИРС</w:t>
                      </w:r>
                    </w:p>
                    <w:p w:rsidR="00EF1ADA" w:rsidRPr="00BD7EC0" w:rsidRDefault="00EF1ADA" w:rsidP="00AA7987">
                      <w:pPr>
                        <w:pStyle w:val="a9"/>
                        <w:ind w:left="-142" w:right="-39"/>
                        <w:rPr>
                          <w:sz w:val="16"/>
                          <w:szCs w:val="16"/>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C639B0" w:rsidP="00F52FD4">
      <w:pPr>
        <w:jc w:val="center"/>
        <w:rPr>
          <w:rFonts w:ascii="Times New Roman" w:hAnsi="Times New Roman" w:cs="Times New Roman"/>
          <w:sz w:val="24"/>
          <w:szCs w:val="24"/>
        </w:rPr>
      </w:pPr>
      <w:r w:rsidRPr="00AA7987">
        <w:rPr>
          <w:rFonts w:ascii="Times New Roman" w:hAnsi="Times New Roman" w:cs="Times New Roman"/>
          <w:noProof/>
          <w:lang w:eastAsia="ru-RU"/>
        </w:rPr>
        <mc:AlternateContent>
          <mc:Choice Requires="wps">
            <w:drawing>
              <wp:anchor distT="0" distB="0" distL="114300" distR="114300" simplePos="0" relativeHeight="251623424" behindDoc="0" locked="0" layoutInCell="1" allowOverlap="1" wp14:anchorId="689FED72" wp14:editId="5A651690">
                <wp:simplePos x="0" y="0"/>
                <wp:positionH relativeFrom="column">
                  <wp:posOffset>-351790</wp:posOffset>
                </wp:positionH>
                <wp:positionV relativeFrom="paragraph">
                  <wp:posOffset>283845</wp:posOffset>
                </wp:positionV>
                <wp:extent cx="5124450" cy="1228725"/>
                <wp:effectExtent l="0" t="0" r="19050" b="28575"/>
                <wp:wrapNone/>
                <wp:docPr id="357" name="Прямоугольник 357"/>
                <wp:cNvGraphicFramePr/>
                <a:graphic xmlns:a="http://schemas.openxmlformats.org/drawingml/2006/main">
                  <a:graphicData uri="http://schemas.microsoft.com/office/word/2010/wordprocessingShape">
                    <wps:wsp>
                      <wps:cNvSpPr/>
                      <wps:spPr>
                        <a:xfrm>
                          <a:off x="0" y="0"/>
                          <a:ext cx="5124450" cy="12287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Руководство/ректорат/АХД</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1.Управление научными кадрами и НИД вуза</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2.Обеспечение условий ППС для НИД (предоставление научных лабораторий, аудитории, оборудования, научной литературы и т.д.</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3.Стимулирование ППС на научную деятельности (финансирование публикаций, научных разработок, стажировок и т.д.)</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4.Предоставление творческого отпуска для написания диссертации</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5.Финансирование научного журнала «Известия КГТУ»</w:t>
                            </w:r>
                          </w:p>
                          <w:p w:rsidR="00EF1ADA" w:rsidRPr="006422BC" w:rsidRDefault="00EF1ADA" w:rsidP="00AA7987">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9FED72" id="Прямоугольник 357" o:spid="_x0000_s1448" style="position:absolute;left:0;text-align:left;margin-left:-27.7pt;margin-top:22.35pt;width:403.5pt;height:96.7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Руководство/ректорат/АХД</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1.Управление научными кадрами и НИД вуза</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2.Обеспечение условий ППС для НИД (предоставление научных лабораторий, аудитории, оборудования, научной литературы и т.д.</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3.Стимулирование ППС на научную деятельности (финансирование публикаций, научных разработок, стажировок и т.д.)</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4.Предоставление творческого отпуска для написания диссертации</w:t>
                      </w:r>
                    </w:p>
                    <w:p w:rsidR="00EF1ADA" w:rsidRPr="00964680" w:rsidRDefault="00EF1ADA" w:rsidP="00C639B0">
                      <w:pPr>
                        <w:pStyle w:val="a9"/>
                        <w:spacing w:after="0" w:line="240" w:lineRule="auto"/>
                        <w:ind w:left="0" w:right="-40"/>
                        <w:rPr>
                          <w:rFonts w:ascii="Times New Roman" w:hAnsi="Times New Roman" w:cs="Times New Roman"/>
                          <w:sz w:val="16"/>
                          <w:szCs w:val="16"/>
                        </w:rPr>
                      </w:pPr>
                      <w:r w:rsidRPr="00964680">
                        <w:rPr>
                          <w:rFonts w:ascii="Times New Roman" w:hAnsi="Times New Roman" w:cs="Times New Roman"/>
                          <w:sz w:val="16"/>
                          <w:szCs w:val="16"/>
                        </w:rPr>
                        <w:t>5.Финансирование научного журнала «Известия КГТУ»</w:t>
                      </w:r>
                    </w:p>
                    <w:p w:rsidR="00EF1ADA" w:rsidRPr="006422BC" w:rsidRDefault="00EF1ADA" w:rsidP="00AA7987">
                      <w:pPr>
                        <w:pStyle w:val="a9"/>
                        <w:ind w:left="-142" w:right="-40"/>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C639B0" w:rsidP="00F52FD4">
      <w:pPr>
        <w:jc w:val="center"/>
        <w:rPr>
          <w:rFonts w:ascii="Times New Roman" w:hAnsi="Times New Roman" w:cs="Times New Roman"/>
          <w:sz w:val="24"/>
          <w:szCs w:val="24"/>
        </w:rPr>
      </w:pPr>
      <w:r w:rsidRPr="00AA7987">
        <w:rPr>
          <w:rFonts w:ascii="Times New Roman" w:hAnsi="Times New Roman" w:cs="Times New Roman"/>
          <w:noProof/>
          <w:lang w:eastAsia="ru-RU"/>
        </w:rPr>
        <mc:AlternateContent>
          <mc:Choice Requires="wps">
            <w:drawing>
              <wp:anchor distT="0" distB="0" distL="114300" distR="114300" simplePos="0" relativeHeight="251626496" behindDoc="0" locked="0" layoutInCell="1" allowOverlap="1" wp14:anchorId="731F7E95" wp14:editId="1A480607">
                <wp:simplePos x="0" y="0"/>
                <wp:positionH relativeFrom="column">
                  <wp:posOffset>4982210</wp:posOffset>
                </wp:positionH>
                <wp:positionV relativeFrom="paragraph">
                  <wp:posOffset>125730</wp:posOffset>
                </wp:positionV>
                <wp:extent cx="4800600" cy="704850"/>
                <wp:effectExtent l="0" t="0" r="19050" b="19050"/>
                <wp:wrapNone/>
                <wp:docPr id="355" name="Прямоугольник 355"/>
                <wp:cNvGraphicFramePr/>
                <a:graphic xmlns:a="http://schemas.openxmlformats.org/drawingml/2006/main">
                  <a:graphicData uri="http://schemas.microsoft.com/office/word/2010/wordprocessingShape">
                    <wps:wsp>
                      <wps:cNvSpPr/>
                      <wps:spPr>
                        <a:xfrm>
                          <a:off x="0" y="0"/>
                          <a:ext cx="4800600" cy="7048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Ученый секретарь КГТУ</w:t>
                            </w:r>
                          </w:p>
                          <w:p w:rsidR="00EF1ADA" w:rsidRPr="00964680" w:rsidRDefault="00EF1ADA" w:rsidP="00C639B0">
                            <w:pPr>
                              <w:pStyle w:val="a9"/>
                              <w:spacing w:after="0" w:line="240" w:lineRule="auto"/>
                              <w:ind w:left="142" w:right="-40"/>
                              <w:rPr>
                                <w:rFonts w:ascii="Times New Roman" w:hAnsi="Times New Roman" w:cs="Times New Roman"/>
                                <w:sz w:val="16"/>
                                <w:szCs w:val="16"/>
                              </w:rPr>
                            </w:pPr>
                            <w:r w:rsidRPr="00964680">
                              <w:rPr>
                                <w:rFonts w:ascii="Times New Roman" w:hAnsi="Times New Roman" w:cs="Times New Roman"/>
                                <w:sz w:val="16"/>
                                <w:szCs w:val="16"/>
                              </w:rPr>
                              <w:t>1.Подготовка документов по написанию монографий, научных материалов для утверждения на УС</w:t>
                            </w:r>
                          </w:p>
                          <w:p w:rsidR="00EF1ADA" w:rsidRPr="00964680" w:rsidRDefault="00EF1ADA" w:rsidP="00C639B0">
                            <w:pPr>
                              <w:pStyle w:val="a9"/>
                              <w:spacing w:after="0" w:line="240" w:lineRule="auto"/>
                              <w:ind w:left="142" w:right="-40"/>
                              <w:rPr>
                                <w:rFonts w:ascii="Times New Roman" w:hAnsi="Times New Roman" w:cs="Times New Roman"/>
                                <w:sz w:val="16"/>
                                <w:szCs w:val="16"/>
                              </w:rPr>
                            </w:pPr>
                            <w:r w:rsidRPr="00964680">
                              <w:rPr>
                                <w:rFonts w:ascii="Times New Roman" w:hAnsi="Times New Roman" w:cs="Times New Roman"/>
                                <w:sz w:val="16"/>
                                <w:szCs w:val="16"/>
                              </w:rPr>
                              <w:t>2.Подготовка документов в ВАК на присвоение ученого звания</w:t>
                            </w:r>
                          </w:p>
                          <w:p w:rsidR="00EF1ADA" w:rsidRPr="00964680" w:rsidRDefault="00EF1ADA" w:rsidP="00C639B0">
                            <w:pPr>
                              <w:pStyle w:val="a9"/>
                              <w:spacing w:after="0" w:line="240" w:lineRule="auto"/>
                              <w:ind w:left="142" w:right="-40"/>
                              <w:rPr>
                                <w:rFonts w:ascii="Times New Roman" w:hAnsi="Times New Roman" w:cs="Times New Roman"/>
                                <w:sz w:val="16"/>
                                <w:szCs w:val="16"/>
                              </w:rPr>
                            </w:pPr>
                            <w:r w:rsidRPr="00964680">
                              <w:rPr>
                                <w:rFonts w:ascii="Times New Roman" w:hAnsi="Times New Roman" w:cs="Times New Roman"/>
                                <w:sz w:val="16"/>
                                <w:szCs w:val="16"/>
                              </w:rPr>
                              <w:t>3.Консультации в подготовке  соответствующих  документов</w:t>
                            </w:r>
                          </w:p>
                          <w:p w:rsidR="00EF1ADA" w:rsidRPr="006422BC" w:rsidRDefault="00EF1ADA" w:rsidP="00AA7987">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1F7E95" id="Прямоугольник 355" o:spid="_x0000_s1449" style="position:absolute;left:0;text-align:left;margin-left:392.3pt;margin-top:9.9pt;width:378pt;height:55.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Ученый секретарь КГТУ</w:t>
                      </w:r>
                    </w:p>
                    <w:p w:rsidR="00EF1ADA" w:rsidRPr="00964680" w:rsidRDefault="00EF1ADA" w:rsidP="00C639B0">
                      <w:pPr>
                        <w:pStyle w:val="a9"/>
                        <w:spacing w:after="0" w:line="240" w:lineRule="auto"/>
                        <w:ind w:left="142" w:right="-40"/>
                        <w:rPr>
                          <w:rFonts w:ascii="Times New Roman" w:hAnsi="Times New Roman" w:cs="Times New Roman"/>
                          <w:sz w:val="16"/>
                          <w:szCs w:val="16"/>
                        </w:rPr>
                      </w:pPr>
                      <w:r w:rsidRPr="00964680">
                        <w:rPr>
                          <w:rFonts w:ascii="Times New Roman" w:hAnsi="Times New Roman" w:cs="Times New Roman"/>
                          <w:sz w:val="16"/>
                          <w:szCs w:val="16"/>
                        </w:rPr>
                        <w:t>1.Подготовка документов по написанию монографий, научных материалов для утверждения на УС</w:t>
                      </w:r>
                    </w:p>
                    <w:p w:rsidR="00EF1ADA" w:rsidRPr="00964680" w:rsidRDefault="00EF1ADA" w:rsidP="00C639B0">
                      <w:pPr>
                        <w:pStyle w:val="a9"/>
                        <w:spacing w:after="0" w:line="240" w:lineRule="auto"/>
                        <w:ind w:left="142" w:right="-40"/>
                        <w:rPr>
                          <w:rFonts w:ascii="Times New Roman" w:hAnsi="Times New Roman" w:cs="Times New Roman"/>
                          <w:sz w:val="16"/>
                          <w:szCs w:val="16"/>
                        </w:rPr>
                      </w:pPr>
                      <w:r w:rsidRPr="00964680">
                        <w:rPr>
                          <w:rFonts w:ascii="Times New Roman" w:hAnsi="Times New Roman" w:cs="Times New Roman"/>
                          <w:sz w:val="16"/>
                          <w:szCs w:val="16"/>
                        </w:rPr>
                        <w:t>2.Подготовка документов в ВАК на присвоение ученого звания</w:t>
                      </w:r>
                    </w:p>
                    <w:p w:rsidR="00EF1ADA" w:rsidRPr="00964680" w:rsidRDefault="00EF1ADA" w:rsidP="00C639B0">
                      <w:pPr>
                        <w:pStyle w:val="a9"/>
                        <w:spacing w:after="0" w:line="240" w:lineRule="auto"/>
                        <w:ind w:left="142" w:right="-40"/>
                        <w:rPr>
                          <w:rFonts w:ascii="Times New Roman" w:hAnsi="Times New Roman" w:cs="Times New Roman"/>
                          <w:sz w:val="16"/>
                          <w:szCs w:val="16"/>
                        </w:rPr>
                      </w:pPr>
                      <w:r w:rsidRPr="00964680">
                        <w:rPr>
                          <w:rFonts w:ascii="Times New Roman" w:hAnsi="Times New Roman" w:cs="Times New Roman"/>
                          <w:sz w:val="16"/>
                          <w:szCs w:val="16"/>
                        </w:rPr>
                        <w:t>3.Консультации в подготовке  соответствующих  документов</w:t>
                      </w:r>
                    </w:p>
                    <w:p w:rsidR="00EF1ADA" w:rsidRPr="006422BC" w:rsidRDefault="00EF1ADA" w:rsidP="00AA7987">
                      <w:pPr>
                        <w:pStyle w:val="a9"/>
                        <w:ind w:left="-142" w:right="-40"/>
                        <w:rPr>
                          <w:sz w:val="20"/>
                          <w:szCs w:val="20"/>
                        </w:rPr>
                      </w:pPr>
                    </w:p>
                  </w:txbxContent>
                </v:textbox>
              </v:rect>
            </w:pict>
          </mc:Fallback>
        </mc:AlternateContent>
      </w:r>
      <w:r w:rsidRPr="00AA7987">
        <w:rPr>
          <w:rFonts w:ascii="Times New Roman" w:hAnsi="Times New Roman" w:cs="Times New Roman"/>
          <w:noProof/>
          <w:lang w:eastAsia="ru-RU"/>
        </w:rPr>
        <mc:AlternateContent>
          <mc:Choice Requires="wps">
            <w:drawing>
              <wp:anchor distT="0" distB="0" distL="114300" distR="114300" simplePos="0" relativeHeight="251627520" behindDoc="0" locked="0" layoutInCell="1" allowOverlap="1" wp14:anchorId="581C0399" wp14:editId="45C2E23E">
                <wp:simplePos x="0" y="0"/>
                <wp:positionH relativeFrom="column">
                  <wp:posOffset>-351790</wp:posOffset>
                </wp:positionH>
                <wp:positionV relativeFrom="paragraph">
                  <wp:posOffset>303530</wp:posOffset>
                </wp:positionV>
                <wp:extent cx="5124450" cy="2295525"/>
                <wp:effectExtent l="0" t="0" r="19050" b="28575"/>
                <wp:wrapNone/>
                <wp:docPr id="356" name="Прямоугольник 356"/>
                <wp:cNvGraphicFramePr/>
                <a:graphic xmlns:a="http://schemas.openxmlformats.org/drawingml/2006/main">
                  <a:graphicData uri="http://schemas.microsoft.com/office/word/2010/wordprocessingShape">
                    <wps:wsp>
                      <wps:cNvSpPr/>
                      <wps:spPr>
                        <a:xfrm>
                          <a:off x="0" y="0"/>
                          <a:ext cx="5124450" cy="22955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науки </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1.Управление НИД структурных подразделений</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2.Планирование НИД  на ежегодной основе</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3.Консультации по патентованию научных разработок</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4.Организация  международных, республиканских, вузовских научных конференций, выставок, семинаров, олимпиад, круглых столов по проблемам науки с участием  видных ученых</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5.Разработка или поддержка  научных проектов. Презентация  международных программ и грантов</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6.Мониторинг выполнения НИР ППС, НИРС, научных кружков, международных  научных проектов и стажировок</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7.Организация работы аспирантуры и докторантуры по защите диссертаций, сдача минимума</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8.Организация НТС, заслушивание отчетов по НИР хоздоговорных тем по грантам  МОН и НИУ</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9.Мониторинг работы Совета молодых ученых и специалистов КГТУ</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 xml:space="preserve">10.Создание базы данных научных журналов РИНЦ,  </w:t>
                            </w:r>
                            <w:r w:rsidRPr="00964680">
                              <w:rPr>
                                <w:rFonts w:ascii="Times New Roman" w:hAnsi="Times New Roman" w:cs="Times New Roman"/>
                                <w:sz w:val="16"/>
                                <w:szCs w:val="16"/>
                                <w:lang w:val="en-US"/>
                              </w:rPr>
                              <w:t>Scopus</w:t>
                            </w:r>
                            <w:r w:rsidRPr="00964680">
                              <w:rPr>
                                <w:rFonts w:ascii="Times New Roman" w:hAnsi="Times New Roman" w:cs="Times New Roman"/>
                                <w:sz w:val="16"/>
                                <w:szCs w:val="16"/>
                              </w:rPr>
                              <w:t xml:space="preserve">, </w:t>
                            </w:r>
                            <w:r w:rsidRPr="00964680">
                              <w:rPr>
                                <w:rFonts w:ascii="Times New Roman" w:hAnsi="Times New Roman" w:cs="Times New Roman"/>
                                <w:sz w:val="16"/>
                                <w:szCs w:val="16"/>
                                <w:lang w:val="en-US"/>
                              </w:rPr>
                              <w:t>Web</w:t>
                            </w:r>
                            <w:r w:rsidRPr="00964680">
                              <w:rPr>
                                <w:rFonts w:ascii="Times New Roman" w:hAnsi="Times New Roman" w:cs="Times New Roman"/>
                                <w:sz w:val="16"/>
                                <w:szCs w:val="16"/>
                              </w:rPr>
                              <w:t xml:space="preserve"> </w:t>
                            </w:r>
                            <w:r w:rsidRPr="00964680">
                              <w:rPr>
                                <w:rFonts w:ascii="Times New Roman" w:hAnsi="Times New Roman" w:cs="Times New Roman"/>
                                <w:sz w:val="16"/>
                                <w:szCs w:val="16"/>
                                <w:lang w:val="en-US"/>
                              </w:rPr>
                              <w:t>of</w:t>
                            </w:r>
                            <w:r w:rsidRPr="00964680">
                              <w:rPr>
                                <w:rFonts w:ascii="Times New Roman" w:hAnsi="Times New Roman" w:cs="Times New Roman"/>
                                <w:sz w:val="16"/>
                                <w:szCs w:val="16"/>
                              </w:rPr>
                              <w:t xml:space="preserve"> </w:t>
                            </w:r>
                            <w:r w:rsidRPr="00964680">
                              <w:rPr>
                                <w:rFonts w:ascii="Times New Roman" w:hAnsi="Times New Roman" w:cs="Times New Roman"/>
                                <w:sz w:val="16"/>
                                <w:szCs w:val="16"/>
                                <w:lang w:val="en-US"/>
                              </w:rPr>
                              <w:t>Seins</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11.Сопровождение импакт-фактора журнала Известия КГТУ в РИНЦ</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12.Координация деятельности РИЦ «Текник» по изданию   научных материалов и трудов конференций, семинаров, журнала «Известия КГТУ»</w:t>
                            </w:r>
                          </w:p>
                          <w:p w:rsidR="00EF1ADA" w:rsidRPr="00F43D63" w:rsidRDefault="00EF1ADA" w:rsidP="00AA7987">
                            <w:pPr>
                              <w:pStyle w:val="a9"/>
                              <w:ind w:left="0" w:right="-40"/>
                              <w:rPr>
                                <w:sz w:val="16"/>
                                <w:szCs w:val="16"/>
                              </w:rPr>
                            </w:pPr>
                            <w:r>
                              <w:rPr>
                                <w:sz w:val="16"/>
                                <w:szCs w:val="16"/>
                              </w:rPr>
                              <w:t>Подготовка сметы на публикации научных  периодических материалов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1C0399" id="Прямоугольник 356" o:spid="_x0000_s1450" style="position:absolute;left:0;text-align:left;margin-left:-27.7pt;margin-top:23.9pt;width:403.5pt;height:180.7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науки </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1.Управление НИД структурных подразделений</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2.Планирование НИД  на ежегодной основе</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3.Консультации по патентованию научных разработок</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4.Организация  международных, республиканских, вузовских научных конференций, выставок, семинаров, олимпиад, круглых столов по проблемам науки с участием  видных ученых</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5.Разработка или поддержка  научных проектов. Презентация  международных программ и грантов</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6.Мониторинг выполнения НИР ППС, НИРС, научных кружков, международных  научных проектов и стажировок</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7.Организация работы аспирантуры и докторантуры по защите диссертаций, сдача минимума</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8.Организация НТС, заслушивание отчетов по НИР хоздоговорных тем по грантам  МОН и НИУ</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9.Мониторинг работы Совета молодых ученых и специалистов КГТУ</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 xml:space="preserve">10.Создание базы данных научных журналов РИНЦ,  </w:t>
                      </w:r>
                      <w:r w:rsidRPr="00964680">
                        <w:rPr>
                          <w:rFonts w:ascii="Times New Roman" w:hAnsi="Times New Roman" w:cs="Times New Roman"/>
                          <w:sz w:val="16"/>
                          <w:szCs w:val="16"/>
                          <w:lang w:val="en-US"/>
                        </w:rPr>
                        <w:t>Scopus</w:t>
                      </w:r>
                      <w:r w:rsidRPr="00964680">
                        <w:rPr>
                          <w:rFonts w:ascii="Times New Roman" w:hAnsi="Times New Roman" w:cs="Times New Roman"/>
                          <w:sz w:val="16"/>
                          <w:szCs w:val="16"/>
                        </w:rPr>
                        <w:t xml:space="preserve">, </w:t>
                      </w:r>
                      <w:r w:rsidRPr="00964680">
                        <w:rPr>
                          <w:rFonts w:ascii="Times New Roman" w:hAnsi="Times New Roman" w:cs="Times New Roman"/>
                          <w:sz w:val="16"/>
                          <w:szCs w:val="16"/>
                          <w:lang w:val="en-US"/>
                        </w:rPr>
                        <w:t>Web</w:t>
                      </w:r>
                      <w:r w:rsidRPr="00964680">
                        <w:rPr>
                          <w:rFonts w:ascii="Times New Roman" w:hAnsi="Times New Roman" w:cs="Times New Roman"/>
                          <w:sz w:val="16"/>
                          <w:szCs w:val="16"/>
                        </w:rPr>
                        <w:t xml:space="preserve"> </w:t>
                      </w:r>
                      <w:r w:rsidRPr="00964680">
                        <w:rPr>
                          <w:rFonts w:ascii="Times New Roman" w:hAnsi="Times New Roman" w:cs="Times New Roman"/>
                          <w:sz w:val="16"/>
                          <w:szCs w:val="16"/>
                          <w:lang w:val="en-US"/>
                        </w:rPr>
                        <w:t>of</w:t>
                      </w:r>
                      <w:r w:rsidRPr="00964680">
                        <w:rPr>
                          <w:rFonts w:ascii="Times New Roman" w:hAnsi="Times New Roman" w:cs="Times New Roman"/>
                          <w:sz w:val="16"/>
                          <w:szCs w:val="16"/>
                        </w:rPr>
                        <w:t xml:space="preserve"> </w:t>
                      </w:r>
                      <w:r w:rsidRPr="00964680">
                        <w:rPr>
                          <w:rFonts w:ascii="Times New Roman" w:hAnsi="Times New Roman" w:cs="Times New Roman"/>
                          <w:sz w:val="16"/>
                          <w:szCs w:val="16"/>
                          <w:lang w:val="en-US"/>
                        </w:rPr>
                        <w:t>Seins</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11.Сопровождение импакт-фактора журнала Известия КГТУ в РИНЦ</w:t>
                      </w:r>
                    </w:p>
                    <w:p w:rsidR="00EF1ADA" w:rsidRPr="00964680" w:rsidRDefault="00EF1ADA" w:rsidP="00AA7987">
                      <w:pPr>
                        <w:pStyle w:val="a9"/>
                        <w:ind w:left="0" w:right="-40"/>
                        <w:rPr>
                          <w:rFonts w:ascii="Times New Roman" w:hAnsi="Times New Roman" w:cs="Times New Roman"/>
                          <w:sz w:val="16"/>
                          <w:szCs w:val="16"/>
                        </w:rPr>
                      </w:pPr>
                      <w:r w:rsidRPr="00964680">
                        <w:rPr>
                          <w:rFonts w:ascii="Times New Roman" w:hAnsi="Times New Roman" w:cs="Times New Roman"/>
                          <w:sz w:val="16"/>
                          <w:szCs w:val="16"/>
                        </w:rPr>
                        <w:t>12.Координация деятельности РИЦ «Текник» по изданию   научных материалов и трудов конференций, семинаров, журнала «Известия КГТУ»</w:t>
                      </w:r>
                    </w:p>
                    <w:p w:rsidR="00EF1ADA" w:rsidRPr="00F43D63" w:rsidRDefault="00EF1ADA" w:rsidP="00AA7987">
                      <w:pPr>
                        <w:pStyle w:val="a9"/>
                        <w:ind w:left="0" w:right="-40"/>
                        <w:rPr>
                          <w:sz w:val="16"/>
                          <w:szCs w:val="16"/>
                        </w:rPr>
                      </w:pPr>
                      <w:r>
                        <w:rPr>
                          <w:sz w:val="16"/>
                          <w:szCs w:val="16"/>
                        </w:rPr>
                        <w:t>Подготовка сметы на публикации научных  периодических материалов</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C639B0" w:rsidP="00F52FD4">
      <w:pPr>
        <w:jc w:val="center"/>
        <w:rPr>
          <w:rFonts w:ascii="Times New Roman" w:hAnsi="Times New Roman" w:cs="Times New Roman"/>
          <w:sz w:val="24"/>
          <w:szCs w:val="24"/>
        </w:rPr>
      </w:pPr>
      <w:r w:rsidRPr="00AA7987">
        <w:rPr>
          <w:rFonts w:ascii="Times New Roman" w:hAnsi="Times New Roman" w:cs="Times New Roman"/>
          <w:noProof/>
          <w:lang w:eastAsia="ru-RU"/>
        </w:rPr>
        <mc:AlternateContent>
          <mc:Choice Requires="wps">
            <w:drawing>
              <wp:anchor distT="0" distB="0" distL="114300" distR="114300" simplePos="0" relativeHeight="251629568" behindDoc="0" locked="0" layoutInCell="1" allowOverlap="1" wp14:anchorId="606E404F" wp14:editId="00A60419">
                <wp:simplePos x="0" y="0"/>
                <wp:positionH relativeFrom="column">
                  <wp:posOffset>5020310</wp:posOffset>
                </wp:positionH>
                <wp:positionV relativeFrom="paragraph">
                  <wp:posOffset>217805</wp:posOffset>
                </wp:positionV>
                <wp:extent cx="4762500" cy="1085850"/>
                <wp:effectExtent l="0" t="0" r="19050" b="19050"/>
                <wp:wrapNone/>
                <wp:docPr id="354" name="Прямоугольник 354"/>
                <wp:cNvGraphicFramePr/>
                <a:graphic xmlns:a="http://schemas.openxmlformats.org/drawingml/2006/main">
                  <a:graphicData uri="http://schemas.microsoft.com/office/word/2010/wordprocessingShape">
                    <wps:wsp>
                      <wps:cNvSpPr/>
                      <wps:spPr>
                        <a:xfrm>
                          <a:off x="0" y="0"/>
                          <a:ext cx="4762500" cy="10858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АДиМ</w:t>
                            </w:r>
                          </w:p>
                          <w:p w:rsidR="00EF1ADA" w:rsidRPr="00964680" w:rsidRDefault="00EF1ADA" w:rsidP="00C639B0">
                            <w:pPr>
                              <w:pStyle w:val="a9"/>
                              <w:spacing w:after="0" w:line="240" w:lineRule="auto"/>
                              <w:ind w:left="142" w:right="-40"/>
                              <w:rPr>
                                <w:rFonts w:ascii="Times New Roman" w:hAnsi="Times New Roman" w:cs="Times New Roman"/>
                                <w:sz w:val="16"/>
                                <w:szCs w:val="16"/>
                              </w:rPr>
                            </w:pPr>
                            <w:r w:rsidRPr="00964680">
                              <w:rPr>
                                <w:rFonts w:ascii="Times New Roman" w:hAnsi="Times New Roman" w:cs="Times New Roman"/>
                                <w:sz w:val="16"/>
                                <w:szCs w:val="16"/>
                              </w:rPr>
                              <w:t xml:space="preserve">1.Подготовка документов и др. материалов в ВАК на присвоение ученого звания </w:t>
                            </w:r>
                          </w:p>
                          <w:p w:rsidR="00EF1ADA" w:rsidRPr="00964680" w:rsidRDefault="00EF1ADA" w:rsidP="00C639B0">
                            <w:pPr>
                              <w:pStyle w:val="a9"/>
                              <w:spacing w:after="0" w:line="240" w:lineRule="auto"/>
                              <w:ind w:left="142" w:right="-40"/>
                              <w:rPr>
                                <w:rFonts w:ascii="Times New Roman" w:hAnsi="Times New Roman" w:cs="Times New Roman"/>
                                <w:sz w:val="16"/>
                                <w:szCs w:val="16"/>
                              </w:rPr>
                            </w:pPr>
                            <w:r w:rsidRPr="00964680">
                              <w:rPr>
                                <w:rFonts w:ascii="Times New Roman" w:hAnsi="Times New Roman" w:cs="Times New Roman"/>
                                <w:sz w:val="16"/>
                                <w:szCs w:val="16"/>
                              </w:rPr>
                              <w:t>2.Консультации в подготовке  соответствующих  документов</w:t>
                            </w:r>
                          </w:p>
                          <w:p w:rsidR="00EF1ADA" w:rsidRPr="00964680" w:rsidRDefault="00EF1ADA" w:rsidP="00C639B0">
                            <w:pPr>
                              <w:pStyle w:val="a9"/>
                              <w:spacing w:after="0" w:line="240" w:lineRule="auto"/>
                              <w:ind w:left="142" w:right="-40"/>
                              <w:rPr>
                                <w:rFonts w:ascii="Times New Roman" w:hAnsi="Times New Roman" w:cs="Times New Roman"/>
                                <w:sz w:val="20"/>
                                <w:szCs w:val="20"/>
                              </w:rPr>
                            </w:pPr>
                            <w:r w:rsidRPr="00964680">
                              <w:rPr>
                                <w:rFonts w:ascii="Times New Roman" w:hAnsi="Times New Roman" w:cs="Times New Roman"/>
                                <w:sz w:val="16"/>
                                <w:szCs w:val="16"/>
                              </w:rPr>
                              <w:t xml:space="preserve">3.Организация вступительных экзаменов в аспирантуру, докторантуру, </w:t>
                            </w:r>
                            <w:r w:rsidRPr="00964680">
                              <w:rPr>
                                <w:rFonts w:ascii="Times New Roman" w:hAnsi="Times New Roman" w:cs="Times New Roman"/>
                                <w:sz w:val="16"/>
                                <w:szCs w:val="16"/>
                                <w:lang w:val="en-US"/>
                              </w:rPr>
                              <w:t>PhD</w:t>
                            </w:r>
                          </w:p>
                          <w:p w:rsidR="00EF1ADA" w:rsidRPr="00964680" w:rsidRDefault="00EF1ADA" w:rsidP="00C639B0">
                            <w:pPr>
                              <w:pStyle w:val="a9"/>
                              <w:spacing w:after="0" w:line="240" w:lineRule="auto"/>
                              <w:ind w:left="142" w:right="-40"/>
                              <w:rPr>
                                <w:rFonts w:ascii="Times New Roman" w:hAnsi="Times New Roman" w:cs="Times New Roman"/>
                                <w:sz w:val="20"/>
                                <w:szCs w:val="20"/>
                              </w:rPr>
                            </w:pPr>
                            <w:r w:rsidRPr="00964680">
                              <w:rPr>
                                <w:rFonts w:ascii="Times New Roman" w:hAnsi="Times New Roman" w:cs="Times New Roman"/>
                                <w:sz w:val="16"/>
                                <w:szCs w:val="16"/>
                              </w:rPr>
                              <w:t>4.Подготовка  документов  для  утверждения тем диссертаций  на УС</w:t>
                            </w:r>
                          </w:p>
                          <w:p w:rsidR="00EF1ADA" w:rsidRPr="00964680" w:rsidRDefault="00EF1ADA" w:rsidP="00C639B0">
                            <w:pPr>
                              <w:pStyle w:val="a9"/>
                              <w:spacing w:after="0" w:line="240" w:lineRule="auto"/>
                              <w:ind w:left="142" w:right="-40"/>
                              <w:rPr>
                                <w:rFonts w:ascii="Times New Roman" w:hAnsi="Times New Roman" w:cs="Times New Roman"/>
                                <w:sz w:val="20"/>
                                <w:szCs w:val="20"/>
                              </w:rPr>
                            </w:pPr>
                            <w:r w:rsidRPr="00964680">
                              <w:rPr>
                                <w:rFonts w:ascii="Times New Roman" w:hAnsi="Times New Roman" w:cs="Times New Roman"/>
                                <w:sz w:val="16"/>
                                <w:szCs w:val="16"/>
                              </w:rPr>
                              <w:t xml:space="preserve">5.Мониторинг  работы аспирантов, докторантов,  </w:t>
                            </w:r>
                            <w:r w:rsidRPr="00964680">
                              <w:rPr>
                                <w:rFonts w:ascii="Times New Roman" w:hAnsi="Times New Roman" w:cs="Times New Roman"/>
                                <w:sz w:val="16"/>
                                <w:szCs w:val="16"/>
                                <w:lang w:val="en-US"/>
                              </w:rPr>
                              <w:t>PhD</w:t>
                            </w:r>
                          </w:p>
                          <w:p w:rsidR="00EF1ADA" w:rsidRPr="00964680" w:rsidRDefault="00EF1ADA" w:rsidP="00C639B0">
                            <w:pPr>
                              <w:spacing w:after="0" w:line="240" w:lineRule="auto"/>
                              <w:ind w:left="360" w:right="-40"/>
                              <w:rPr>
                                <w:rFonts w:ascii="Times New Roman" w:hAnsi="Times New Roman" w:cs="Times New Roman"/>
                                <w:sz w:val="20"/>
                                <w:szCs w:val="20"/>
                              </w:rPr>
                            </w:pPr>
                            <w:r w:rsidRPr="00964680">
                              <w:rPr>
                                <w:rFonts w:ascii="Times New Roman" w:hAnsi="Times New Roman" w:cs="Times New Roman"/>
                                <w:sz w:val="16"/>
                                <w:szCs w:val="16"/>
                              </w:rPr>
                              <w:t xml:space="preserve">6.Консультации по вопросам  аспирантуры, докторантуры, </w:t>
                            </w:r>
                            <w:r w:rsidRPr="00964680">
                              <w:rPr>
                                <w:rFonts w:ascii="Times New Roman" w:hAnsi="Times New Roman" w:cs="Times New Roman"/>
                                <w:sz w:val="16"/>
                                <w:szCs w:val="16"/>
                                <w:lang w:val="en-US"/>
                              </w:rPr>
                              <w:t>PhD</w:t>
                            </w:r>
                            <w:r w:rsidRPr="00964680">
                              <w:rPr>
                                <w:rFonts w:ascii="Times New Roman" w:hAnsi="Times New Roman" w:cs="Times New Roman"/>
                                <w:sz w:val="16"/>
                                <w:szCs w:val="16"/>
                              </w:rPr>
                              <w:t>, экзаменов,  тем НИР и др.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6E404F" id="Прямоугольник 354" o:spid="_x0000_s1451" style="position:absolute;left:0;text-align:left;margin-left:395.3pt;margin-top:17.15pt;width:375pt;height:85.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" fillcolor="window" strokecolor="windowText" strokeweight="2pt">
                <v:textbox>
                  <w:txbxContent>
                    <w:p w:rsidR="00EF1ADA" w:rsidRPr="00C931A3" w:rsidRDefault="00EF1ADA" w:rsidP="00AA7987">
                      <w:pPr>
                        <w:pBdr>
                          <w:bottom w:val="single" w:sz="12" w:space="1"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АДиМ</w:t>
                      </w:r>
                    </w:p>
                    <w:p w:rsidR="00EF1ADA" w:rsidRPr="00964680" w:rsidRDefault="00EF1ADA" w:rsidP="00C639B0">
                      <w:pPr>
                        <w:pStyle w:val="a9"/>
                        <w:spacing w:after="0" w:line="240" w:lineRule="auto"/>
                        <w:ind w:left="142" w:right="-40"/>
                        <w:rPr>
                          <w:rFonts w:ascii="Times New Roman" w:hAnsi="Times New Roman" w:cs="Times New Roman"/>
                          <w:sz w:val="16"/>
                          <w:szCs w:val="16"/>
                        </w:rPr>
                      </w:pPr>
                      <w:r w:rsidRPr="00964680">
                        <w:rPr>
                          <w:rFonts w:ascii="Times New Roman" w:hAnsi="Times New Roman" w:cs="Times New Roman"/>
                          <w:sz w:val="16"/>
                          <w:szCs w:val="16"/>
                        </w:rPr>
                        <w:t xml:space="preserve">1.Подготовка документов и др. материалов в ВАК на присвоение ученого звания </w:t>
                      </w:r>
                    </w:p>
                    <w:p w:rsidR="00EF1ADA" w:rsidRPr="00964680" w:rsidRDefault="00EF1ADA" w:rsidP="00C639B0">
                      <w:pPr>
                        <w:pStyle w:val="a9"/>
                        <w:spacing w:after="0" w:line="240" w:lineRule="auto"/>
                        <w:ind w:left="142" w:right="-40"/>
                        <w:rPr>
                          <w:rFonts w:ascii="Times New Roman" w:hAnsi="Times New Roman" w:cs="Times New Roman"/>
                          <w:sz w:val="16"/>
                          <w:szCs w:val="16"/>
                        </w:rPr>
                      </w:pPr>
                      <w:r w:rsidRPr="00964680">
                        <w:rPr>
                          <w:rFonts w:ascii="Times New Roman" w:hAnsi="Times New Roman" w:cs="Times New Roman"/>
                          <w:sz w:val="16"/>
                          <w:szCs w:val="16"/>
                        </w:rPr>
                        <w:t>2.Консультации в подготовке  соответствующих  документов</w:t>
                      </w:r>
                    </w:p>
                    <w:p w:rsidR="00EF1ADA" w:rsidRPr="00964680" w:rsidRDefault="00EF1ADA" w:rsidP="00C639B0">
                      <w:pPr>
                        <w:pStyle w:val="a9"/>
                        <w:spacing w:after="0" w:line="240" w:lineRule="auto"/>
                        <w:ind w:left="142" w:right="-40"/>
                        <w:rPr>
                          <w:rFonts w:ascii="Times New Roman" w:hAnsi="Times New Roman" w:cs="Times New Roman"/>
                          <w:sz w:val="20"/>
                          <w:szCs w:val="20"/>
                        </w:rPr>
                      </w:pPr>
                      <w:r w:rsidRPr="00964680">
                        <w:rPr>
                          <w:rFonts w:ascii="Times New Roman" w:hAnsi="Times New Roman" w:cs="Times New Roman"/>
                          <w:sz w:val="16"/>
                          <w:szCs w:val="16"/>
                        </w:rPr>
                        <w:t xml:space="preserve">3.Организация вступительных экзаменов в аспирантуру, докторантуру, </w:t>
                      </w:r>
                      <w:r w:rsidRPr="00964680">
                        <w:rPr>
                          <w:rFonts w:ascii="Times New Roman" w:hAnsi="Times New Roman" w:cs="Times New Roman"/>
                          <w:sz w:val="16"/>
                          <w:szCs w:val="16"/>
                          <w:lang w:val="en-US"/>
                        </w:rPr>
                        <w:t>PhD</w:t>
                      </w:r>
                    </w:p>
                    <w:p w:rsidR="00EF1ADA" w:rsidRPr="00964680" w:rsidRDefault="00EF1ADA" w:rsidP="00C639B0">
                      <w:pPr>
                        <w:pStyle w:val="a9"/>
                        <w:spacing w:after="0" w:line="240" w:lineRule="auto"/>
                        <w:ind w:left="142" w:right="-40"/>
                        <w:rPr>
                          <w:rFonts w:ascii="Times New Roman" w:hAnsi="Times New Roman" w:cs="Times New Roman"/>
                          <w:sz w:val="20"/>
                          <w:szCs w:val="20"/>
                        </w:rPr>
                      </w:pPr>
                      <w:r w:rsidRPr="00964680">
                        <w:rPr>
                          <w:rFonts w:ascii="Times New Roman" w:hAnsi="Times New Roman" w:cs="Times New Roman"/>
                          <w:sz w:val="16"/>
                          <w:szCs w:val="16"/>
                        </w:rPr>
                        <w:t>4.Подготовка  документов  для  утверждения тем диссертаций  на УС</w:t>
                      </w:r>
                    </w:p>
                    <w:p w:rsidR="00EF1ADA" w:rsidRPr="00964680" w:rsidRDefault="00EF1ADA" w:rsidP="00C639B0">
                      <w:pPr>
                        <w:pStyle w:val="a9"/>
                        <w:spacing w:after="0" w:line="240" w:lineRule="auto"/>
                        <w:ind w:left="142" w:right="-40"/>
                        <w:rPr>
                          <w:rFonts w:ascii="Times New Roman" w:hAnsi="Times New Roman" w:cs="Times New Roman"/>
                          <w:sz w:val="20"/>
                          <w:szCs w:val="20"/>
                        </w:rPr>
                      </w:pPr>
                      <w:r w:rsidRPr="00964680">
                        <w:rPr>
                          <w:rFonts w:ascii="Times New Roman" w:hAnsi="Times New Roman" w:cs="Times New Roman"/>
                          <w:sz w:val="16"/>
                          <w:szCs w:val="16"/>
                        </w:rPr>
                        <w:t xml:space="preserve">5.Мониторинг  работы аспирантов, докторантов,  </w:t>
                      </w:r>
                      <w:r w:rsidRPr="00964680">
                        <w:rPr>
                          <w:rFonts w:ascii="Times New Roman" w:hAnsi="Times New Roman" w:cs="Times New Roman"/>
                          <w:sz w:val="16"/>
                          <w:szCs w:val="16"/>
                          <w:lang w:val="en-US"/>
                        </w:rPr>
                        <w:t>PhD</w:t>
                      </w:r>
                    </w:p>
                    <w:p w:rsidR="00EF1ADA" w:rsidRPr="00964680" w:rsidRDefault="00EF1ADA" w:rsidP="00C639B0">
                      <w:pPr>
                        <w:spacing w:after="0" w:line="240" w:lineRule="auto"/>
                        <w:ind w:left="360" w:right="-40"/>
                        <w:rPr>
                          <w:rFonts w:ascii="Times New Roman" w:hAnsi="Times New Roman" w:cs="Times New Roman"/>
                          <w:sz w:val="20"/>
                          <w:szCs w:val="20"/>
                        </w:rPr>
                      </w:pPr>
                      <w:r w:rsidRPr="00964680">
                        <w:rPr>
                          <w:rFonts w:ascii="Times New Roman" w:hAnsi="Times New Roman" w:cs="Times New Roman"/>
                          <w:sz w:val="16"/>
                          <w:szCs w:val="16"/>
                        </w:rPr>
                        <w:t xml:space="preserve">6.Консультации по вопросам  аспирантуры, докторантуры, </w:t>
                      </w:r>
                      <w:r w:rsidRPr="00964680">
                        <w:rPr>
                          <w:rFonts w:ascii="Times New Roman" w:hAnsi="Times New Roman" w:cs="Times New Roman"/>
                          <w:sz w:val="16"/>
                          <w:szCs w:val="16"/>
                          <w:lang w:val="en-US"/>
                        </w:rPr>
                        <w:t>PhD</w:t>
                      </w:r>
                      <w:r w:rsidRPr="00964680">
                        <w:rPr>
                          <w:rFonts w:ascii="Times New Roman" w:hAnsi="Times New Roman" w:cs="Times New Roman"/>
                          <w:sz w:val="16"/>
                          <w:szCs w:val="16"/>
                        </w:rPr>
                        <w:t>, экзаменов,  тем НИР и др.</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C639B0" w:rsidRDefault="00C639B0" w:rsidP="00AA7987">
      <w:pPr>
        <w:spacing w:after="0" w:line="240" w:lineRule="auto"/>
        <w:ind w:left="360"/>
        <w:contextualSpacing/>
        <w:jc w:val="center"/>
        <w:rPr>
          <w:rFonts w:ascii="Times New Roman" w:eastAsia="Times New Roman" w:hAnsi="Times New Roman" w:cs="Times New Roman"/>
          <w:b/>
          <w:sz w:val="24"/>
          <w:szCs w:val="24"/>
          <w:lang w:eastAsia="ru-RU"/>
        </w:rPr>
      </w:pPr>
    </w:p>
    <w:p w:rsidR="00C639B0" w:rsidRDefault="00C639B0" w:rsidP="00AA7987">
      <w:pPr>
        <w:spacing w:after="0" w:line="240" w:lineRule="auto"/>
        <w:ind w:left="360"/>
        <w:contextualSpacing/>
        <w:jc w:val="center"/>
        <w:rPr>
          <w:rFonts w:ascii="Times New Roman" w:eastAsia="Times New Roman" w:hAnsi="Times New Roman" w:cs="Times New Roman"/>
          <w:b/>
          <w:sz w:val="24"/>
          <w:szCs w:val="24"/>
          <w:lang w:eastAsia="ru-RU"/>
        </w:rPr>
      </w:pPr>
    </w:p>
    <w:p w:rsidR="00AA7987" w:rsidRPr="00AA7987" w:rsidRDefault="0059619D" w:rsidP="00AA7987">
      <w:pPr>
        <w:spacing w:after="0" w:line="240" w:lineRule="auto"/>
        <w:ind w:left="360"/>
        <w:contextualSpacing/>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w:t>
      </w:r>
      <w:r w:rsidR="00697035">
        <w:rPr>
          <w:rFonts w:ascii="Times New Roman" w:eastAsia="Times New Roman" w:hAnsi="Times New Roman" w:cs="Times New Roman"/>
          <w:b/>
          <w:sz w:val="24"/>
          <w:szCs w:val="24"/>
          <w:lang w:eastAsia="ru-RU"/>
        </w:rPr>
        <w:t>.2.4</w:t>
      </w:r>
      <w:r w:rsidR="00AA7987" w:rsidRPr="00AA7987">
        <w:rPr>
          <w:rFonts w:ascii="Times New Roman" w:eastAsia="Times New Roman" w:hAnsi="Times New Roman" w:cs="Times New Roman"/>
          <w:b/>
          <w:sz w:val="24"/>
          <w:szCs w:val="24"/>
          <w:lang w:eastAsia="ru-RU"/>
        </w:rPr>
        <w:t xml:space="preserve">. </w:t>
      </w:r>
      <w:r w:rsidR="00697035">
        <w:rPr>
          <w:rFonts w:ascii="Times New Roman" w:eastAsia="Times New Roman" w:hAnsi="Times New Roman" w:cs="Times New Roman"/>
          <w:b/>
          <w:sz w:val="24"/>
          <w:szCs w:val="24"/>
          <w:lang w:eastAsia="ru-RU"/>
        </w:rPr>
        <w:t>Описание процессов</w:t>
      </w:r>
      <w:r w:rsidR="00AA7987" w:rsidRPr="00AA7987">
        <w:rPr>
          <w:rFonts w:ascii="Times New Roman" w:eastAsia="Times New Roman" w:hAnsi="Times New Roman" w:cs="Times New Roman"/>
          <w:b/>
          <w:sz w:val="24"/>
          <w:szCs w:val="24"/>
          <w:lang w:eastAsia="ru-RU"/>
        </w:rPr>
        <w:t xml:space="preserve"> обеспечения учебно-образовательными ресурсами</w:t>
      </w:r>
    </w:p>
    <w:p w:rsidR="00AA7987" w:rsidRPr="00AA7987" w:rsidRDefault="00AA7987" w:rsidP="00AA7987">
      <w:pPr>
        <w:spacing w:after="0" w:line="240" w:lineRule="auto"/>
        <w:jc w:val="center"/>
        <w:rPr>
          <w:rFonts w:ascii="Times New Roman" w:hAnsi="Times New Roman" w:cs="Times New Roman"/>
          <w:sz w:val="24"/>
          <w:szCs w:val="24"/>
        </w:rPr>
      </w:pP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33664" behindDoc="0" locked="0" layoutInCell="1" allowOverlap="1" wp14:anchorId="7BF7EE0C" wp14:editId="717440B0">
                <wp:simplePos x="0" y="0"/>
                <wp:positionH relativeFrom="column">
                  <wp:posOffset>-529590</wp:posOffset>
                </wp:positionH>
                <wp:positionV relativeFrom="paragraph">
                  <wp:posOffset>186055</wp:posOffset>
                </wp:positionV>
                <wp:extent cx="4657725" cy="952500"/>
                <wp:effectExtent l="0" t="0" r="28575" b="19050"/>
                <wp:wrapNone/>
                <wp:docPr id="361" name="Прямоугольник 361"/>
                <wp:cNvGraphicFramePr/>
                <a:graphic xmlns:a="http://schemas.openxmlformats.org/drawingml/2006/main">
                  <a:graphicData uri="http://schemas.microsoft.com/office/word/2010/wordprocessingShape">
                    <wps:wsp>
                      <wps:cNvSpPr/>
                      <wps:spPr>
                        <a:xfrm>
                          <a:off x="0" y="0"/>
                          <a:ext cx="4657725" cy="9525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2B6BB5" w:rsidRDefault="00EF1ADA" w:rsidP="00AA7987">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1.Обеспечение контроля качества ОП</w:t>
                            </w:r>
                          </w:p>
                          <w:p w:rsidR="00EF1ADA" w:rsidRPr="002B6BB5" w:rsidRDefault="00EF1ADA" w:rsidP="00AA7987">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2. Мониторинг и оценка образовательных программ и учебного процесса</w:t>
                            </w:r>
                          </w:p>
                          <w:p w:rsidR="00EF1ADA" w:rsidRPr="002B6BB5" w:rsidRDefault="00EF1ADA" w:rsidP="00AA7987">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3. Проведение периодической оценки (анкетирование) ожиданий, потребностей и удовлетворенности студентов в целях  совершенствования ОП, УП  и учебного процесса</w:t>
                            </w:r>
                          </w:p>
                          <w:p w:rsidR="00EF1ADA" w:rsidRPr="00C931A3" w:rsidRDefault="00EF1ADA" w:rsidP="00AA7987">
                            <w:pPr>
                              <w:pStyle w:val="a9"/>
                              <w:ind w:left="-142" w:firstLine="142"/>
                              <w:rPr>
                                <w:sz w:val="18"/>
                                <w:szCs w:val="18"/>
                              </w:rPr>
                            </w:pPr>
                          </w:p>
                          <w:p w:rsidR="00EF1ADA" w:rsidRPr="006422BC" w:rsidRDefault="00EF1ADA" w:rsidP="00AA7987">
                            <w:pPr>
                              <w:pStyle w:val="a9"/>
                              <w:ind w:left="-142"/>
                              <w:rPr>
                                <w:sz w:val="20"/>
                                <w:szCs w:val="20"/>
                              </w:rPr>
                            </w:pPr>
                            <w:r w:rsidRPr="006422BC">
                              <w:rPr>
                                <w:sz w:val="20"/>
                                <w:szCs w:val="20"/>
                              </w:rPr>
                              <w:t xml:space="preserve"> </w:t>
                            </w:r>
                          </w:p>
                          <w:p w:rsidR="00EF1ADA" w:rsidRPr="006422BC" w:rsidRDefault="00EF1ADA" w:rsidP="00AA7987">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F7EE0C" id="Прямоугольник 361" o:spid="_x0000_s1452" style="position:absolute;left:0;text-align:left;margin-left:-41.7pt;margin-top:14.65pt;width:366.75pt;height:7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2B6BB5" w:rsidRDefault="00EF1ADA" w:rsidP="00AA7987">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1.Обеспечение контроля качества ОП</w:t>
                      </w:r>
                    </w:p>
                    <w:p w:rsidR="00EF1ADA" w:rsidRPr="002B6BB5" w:rsidRDefault="00EF1ADA" w:rsidP="00AA7987">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2. Мониторинг и оценка образовательных программ и учебного процесса</w:t>
                      </w:r>
                    </w:p>
                    <w:p w:rsidR="00EF1ADA" w:rsidRPr="002B6BB5" w:rsidRDefault="00EF1ADA" w:rsidP="00AA7987">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3. Проведение периодической оценки (анкетирование) ожиданий, потребностей и удовлетворенности студентов в целях  совершенствования ОП, УП  и учебного процесса</w:t>
                      </w:r>
                    </w:p>
                    <w:p w:rsidR="00EF1ADA" w:rsidRPr="00C931A3" w:rsidRDefault="00EF1ADA" w:rsidP="00AA7987">
                      <w:pPr>
                        <w:pStyle w:val="a9"/>
                        <w:ind w:left="-142" w:firstLine="142"/>
                        <w:rPr>
                          <w:sz w:val="18"/>
                          <w:szCs w:val="18"/>
                        </w:rPr>
                      </w:pPr>
                    </w:p>
                    <w:p w:rsidR="00EF1ADA" w:rsidRPr="006422BC" w:rsidRDefault="00EF1ADA" w:rsidP="00AA7987">
                      <w:pPr>
                        <w:pStyle w:val="a9"/>
                        <w:ind w:left="-142"/>
                        <w:rPr>
                          <w:sz w:val="20"/>
                          <w:szCs w:val="20"/>
                        </w:rPr>
                      </w:pPr>
                      <w:r w:rsidRPr="006422BC">
                        <w:rPr>
                          <w:sz w:val="20"/>
                          <w:szCs w:val="20"/>
                        </w:rPr>
                        <w:t xml:space="preserve"> </w:t>
                      </w:r>
                    </w:p>
                    <w:p w:rsidR="00EF1ADA" w:rsidRPr="006422BC" w:rsidRDefault="00EF1ADA" w:rsidP="00AA7987">
                      <w:pPr>
                        <w:pStyle w:val="a9"/>
                        <w:ind w:left="-142"/>
                        <w:rPr>
                          <w:sz w:val="20"/>
                          <w:szCs w:val="20"/>
                        </w:rPr>
                      </w:pPr>
                    </w:p>
                  </w:txbxContent>
                </v:textbox>
              </v:rect>
            </w:pict>
          </mc:Fallback>
        </mc:AlternateContent>
      </w:r>
      <w:r w:rsidRPr="00AA7987">
        <w:rPr>
          <w:rFonts w:ascii="Times New Roman" w:hAnsi="Times New Roman" w:cs="Times New Roman"/>
          <w:sz w:val="24"/>
          <w:szCs w:val="24"/>
        </w:rPr>
        <w:t>48.Учебно-методические ресурсы</w:t>
      </w:r>
    </w:p>
    <w:p w:rsidR="00AA7987" w:rsidRPr="00AA7987" w:rsidRDefault="00AA7987" w:rsidP="00AA7987">
      <w:pPr>
        <w:jc w:val="center"/>
        <w:rPr>
          <w:rFonts w:cs="Times New Roman"/>
          <w:sz w:val="20"/>
          <w:szCs w:val="20"/>
        </w:rPr>
      </w:pP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34688" behindDoc="0" locked="0" layoutInCell="1" allowOverlap="1" wp14:anchorId="13E28EC2" wp14:editId="758B74D3">
                <wp:simplePos x="0" y="0"/>
                <wp:positionH relativeFrom="column">
                  <wp:posOffset>4398010</wp:posOffset>
                </wp:positionH>
                <wp:positionV relativeFrom="paragraph">
                  <wp:posOffset>5715</wp:posOffset>
                </wp:positionV>
                <wp:extent cx="5314950" cy="1028700"/>
                <wp:effectExtent l="0" t="0" r="19050" b="19050"/>
                <wp:wrapNone/>
                <wp:docPr id="360" name="Прямоугольник 360"/>
                <wp:cNvGraphicFramePr/>
                <a:graphic xmlns:a="http://schemas.openxmlformats.org/drawingml/2006/main">
                  <a:graphicData uri="http://schemas.microsoft.com/office/word/2010/wordprocessingShape">
                    <wps:wsp>
                      <wps:cNvSpPr/>
                      <wps:spPr>
                        <a:xfrm>
                          <a:off x="0" y="0"/>
                          <a:ext cx="5314950" cy="10287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2B6BB5" w:rsidRDefault="00EF1ADA" w:rsidP="00C639B0">
                            <w:pPr>
                              <w:tabs>
                                <w:tab w:val="left" w:pos="142"/>
                              </w:tabs>
                              <w:spacing w:after="0"/>
                              <w:ind w:left="218" w:right="-39"/>
                              <w:rPr>
                                <w:rFonts w:ascii="Times New Roman" w:hAnsi="Times New Roman" w:cs="Times New Roman"/>
                                <w:sz w:val="16"/>
                                <w:szCs w:val="16"/>
                              </w:rPr>
                            </w:pPr>
                            <w:r w:rsidRPr="002B6BB5">
                              <w:rPr>
                                <w:rFonts w:ascii="Times New Roman" w:hAnsi="Times New Roman" w:cs="Times New Roman"/>
                                <w:sz w:val="16"/>
                                <w:szCs w:val="16"/>
                              </w:rPr>
                              <w:t>1.Мониторинг по реализации учебных планов в  соответствии с требованиями ГОС ВПО по обеспечению учебно-методическими ресурсами</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2.Разработка нормативной документации регулирующей учебный процесс по методической оснащенности</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3.Контроль учебно-методического  обеспечения и учебной литературы для образовательных программ</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4. Обеспечение контроля качества ОП и учебного процесса</w:t>
                            </w:r>
                          </w:p>
                          <w:p w:rsidR="00EF1ADA" w:rsidRDefault="00EF1ADA" w:rsidP="00AA798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E28EC2" id="Прямоугольник 360" o:spid="_x0000_s1453" style="position:absolute;left:0;text-align:left;margin-left:346.3pt;margin-top:.45pt;width:418.5pt;height:81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2B6BB5" w:rsidRDefault="00EF1ADA" w:rsidP="00C639B0">
                      <w:pPr>
                        <w:tabs>
                          <w:tab w:val="left" w:pos="142"/>
                        </w:tabs>
                        <w:spacing w:after="0"/>
                        <w:ind w:left="218" w:right="-39"/>
                        <w:rPr>
                          <w:rFonts w:ascii="Times New Roman" w:hAnsi="Times New Roman" w:cs="Times New Roman"/>
                          <w:sz w:val="16"/>
                          <w:szCs w:val="16"/>
                        </w:rPr>
                      </w:pPr>
                      <w:r w:rsidRPr="002B6BB5">
                        <w:rPr>
                          <w:rFonts w:ascii="Times New Roman" w:hAnsi="Times New Roman" w:cs="Times New Roman"/>
                          <w:sz w:val="16"/>
                          <w:szCs w:val="16"/>
                        </w:rPr>
                        <w:t>1.Мониторинг по реализации учебных планов в  соответствии с требованиями ГОС ВПО по обеспечению учебно-методическими ресурсами</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2.Разработка нормативной документации регулирующей учебный процесс по методической оснащенности</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3.Контроль учебно-методического  обеспечения и учебной литературы для образовательных программ</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4. Обеспечение контроля качества ОП и учебного процесса</w:t>
                      </w:r>
                    </w:p>
                    <w:p w:rsidR="00EF1ADA" w:rsidRDefault="00EF1ADA" w:rsidP="00AA7987"/>
                  </w:txbxContent>
                </v:textbox>
              </v:rect>
            </w:pict>
          </mc:Fallback>
        </mc:AlternateContent>
      </w:r>
    </w:p>
    <w:p w:rsidR="00AA7987" w:rsidRPr="00AA7987" w:rsidRDefault="00AA7987" w:rsidP="00AA7987">
      <w:pPr>
        <w:jc w:val="center"/>
      </w:pPr>
      <w:r w:rsidRPr="00AA7987">
        <w:rPr>
          <w:noProof/>
          <w:lang w:eastAsia="ru-RU"/>
        </w:rPr>
        <mc:AlternateContent>
          <mc:Choice Requires="wps">
            <w:drawing>
              <wp:anchor distT="0" distB="0" distL="114300" distR="114300" simplePos="0" relativeHeight="251631616" behindDoc="0" locked="0" layoutInCell="1" allowOverlap="1" wp14:anchorId="020DC661" wp14:editId="6580374D">
                <wp:simplePos x="0" y="0"/>
                <wp:positionH relativeFrom="column">
                  <wp:posOffset>-424815</wp:posOffset>
                </wp:positionH>
                <wp:positionV relativeFrom="paragraph">
                  <wp:posOffset>1870075</wp:posOffset>
                </wp:positionV>
                <wp:extent cx="4619625" cy="1000125"/>
                <wp:effectExtent l="0" t="0" r="28575" b="28575"/>
                <wp:wrapNone/>
                <wp:docPr id="367" name="Прямоугольник 367"/>
                <wp:cNvGraphicFramePr/>
                <a:graphic xmlns:a="http://schemas.openxmlformats.org/drawingml/2006/main">
                  <a:graphicData uri="http://schemas.microsoft.com/office/word/2010/wordprocessingShape">
                    <wps:wsp>
                      <wps:cNvSpPr/>
                      <wps:spPr>
                        <a:xfrm>
                          <a:off x="0" y="0"/>
                          <a:ext cx="4619625" cy="10001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Утверждение учебно-методических материалов и документации для обеспечения учебного процесса и реализации ООП, в том числе н пособий и учебников , рекомендуемых с грифом МОН</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2. Рассмотрение и утверждение применяемых технологий обучения</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3. Участие в проведении внутреннего аудита по вопросам обеспечения ООП методическими и дидактическими материалами</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0DC661" id="Прямоугольник 367" o:spid="_x0000_s1454" style="position:absolute;left:0;text-align:left;margin-left:-33.45pt;margin-top:147.25pt;width:363.75pt;height:78.7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Утверждение учебно-методических материалов и документации для обеспечения учебного процесса и реализации ООП, в том числе н пособий и учебников , рекомендуемых с грифом МОН</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2. Рассмотрение и утверждение применяемых технологий обучения</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3. Участие в проведении внутреннего аудита по вопросам обеспечения ООП методическими и дидактическими материалами</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r w:rsidRPr="00AA7987">
        <w:rPr>
          <w:noProof/>
          <w:lang w:eastAsia="ru-RU"/>
        </w:rPr>
        <mc:AlternateContent>
          <mc:Choice Requires="wps">
            <w:drawing>
              <wp:anchor distT="0" distB="0" distL="114300" distR="114300" simplePos="0" relativeHeight="251639808" behindDoc="0" locked="0" layoutInCell="1" allowOverlap="1" wp14:anchorId="02D66A6F" wp14:editId="76BDC630">
                <wp:simplePos x="0" y="0"/>
                <wp:positionH relativeFrom="column">
                  <wp:posOffset>-481965</wp:posOffset>
                </wp:positionH>
                <wp:positionV relativeFrom="paragraph">
                  <wp:posOffset>814070</wp:posOffset>
                </wp:positionV>
                <wp:extent cx="4676775" cy="933450"/>
                <wp:effectExtent l="0" t="0" r="28575" b="19050"/>
                <wp:wrapNone/>
                <wp:docPr id="368" name="Прямоугольник 368"/>
                <wp:cNvGraphicFramePr/>
                <a:graphic xmlns:a="http://schemas.openxmlformats.org/drawingml/2006/main">
                  <a:graphicData uri="http://schemas.microsoft.com/office/word/2010/wordprocessingShape">
                    <wps:wsp>
                      <wps:cNvSpPr/>
                      <wps:spPr>
                        <a:xfrm>
                          <a:off x="0" y="0"/>
                          <a:ext cx="4676775" cy="9334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2B6BB5" w:rsidRDefault="00EF1ADA" w:rsidP="009128C6">
                            <w:pPr>
                              <w:pStyle w:val="a9"/>
                              <w:spacing w:after="0" w:line="240" w:lineRule="auto"/>
                              <w:ind w:left="-142" w:right="-39" w:firstLine="142"/>
                              <w:rPr>
                                <w:rFonts w:ascii="Times New Roman" w:hAnsi="Times New Roman" w:cs="Times New Roman"/>
                                <w:sz w:val="16"/>
                                <w:szCs w:val="16"/>
                              </w:rPr>
                            </w:pPr>
                            <w:r w:rsidRPr="002B6BB5">
                              <w:rPr>
                                <w:rFonts w:ascii="Times New Roman" w:hAnsi="Times New Roman" w:cs="Times New Roman"/>
                                <w:sz w:val="18"/>
                                <w:szCs w:val="18"/>
                              </w:rPr>
                              <w:t xml:space="preserve">1. </w:t>
                            </w:r>
                            <w:r w:rsidRPr="002B6BB5">
                              <w:rPr>
                                <w:rFonts w:ascii="Times New Roman" w:hAnsi="Times New Roman" w:cs="Times New Roman"/>
                                <w:sz w:val="16"/>
                                <w:szCs w:val="16"/>
                              </w:rPr>
                              <w:t>Мониторинг реализации учебных планов и их корректировок</w:t>
                            </w:r>
                          </w:p>
                          <w:p w:rsidR="00EF1ADA" w:rsidRPr="002B6BB5" w:rsidRDefault="00EF1ADA" w:rsidP="009128C6">
                            <w:pPr>
                              <w:pStyle w:val="a9"/>
                              <w:spacing w:after="0" w:line="240" w:lineRule="auto"/>
                              <w:ind w:left="-142" w:right="-39"/>
                              <w:rPr>
                                <w:rFonts w:ascii="Times New Roman" w:hAnsi="Times New Roman" w:cs="Times New Roman"/>
                                <w:sz w:val="18"/>
                                <w:szCs w:val="18"/>
                              </w:rPr>
                            </w:pPr>
                            <w:r w:rsidRPr="002B6BB5">
                              <w:rPr>
                                <w:rFonts w:ascii="Times New Roman" w:hAnsi="Times New Roman" w:cs="Times New Roman"/>
                                <w:sz w:val="18"/>
                                <w:szCs w:val="18"/>
                              </w:rPr>
                              <w:t>2.Организация работы УМК для проверок УММ</w:t>
                            </w:r>
                          </w:p>
                          <w:p w:rsidR="00EF1ADA" w:rsidRPr="002B6BB5" w:rsidRDefault="00EF1ADA" w:rsidP="009128C6">
                            <w:pPr>
                              <w:pStyle w:val="a9"/>
                              <w:spacing w:after="0" w:line="240" w:lineRule="auto"/>
                              <w:ind w:left="-142" w:right="-39"/>
                              <w:rPr>
                                <w:rFonts w:ascii="Times New Roman" w:hAnsi="Times New Roman" w:cs="Times New Roman"/>
                                <w:sz w:val="18"/>
                                <w:szCs w:val="18"/>
                              </w:rPr>
                            </w:pPr>
                            <w:r w:rsidRPr="002B6BB5">
                              <w:rPr>
                                <w:rFonts w:ascii="Times New Roman" w:hAnsi="Times New Roman" w:cs="Times New Roman"/>
                                <w:sz w:val="18"/>
                                <w:szCs w:val="18"/>
                              </w:rPr>
                              <w:t>3.Соблюдение процедуры согласования и рецензирования УММ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D66A6F" id="Прямоугольник 368" o:spid="_x0000_s1455" style="position:absolute;left:0;text-align:left;margin-left:-37.95pt;margin-top:64.1pt;width:368.25pt;height:73.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" fillcolor="window" strokecolor="windowText" strokeweight="2pt">
                <v:textbox>
                  <w:txbxContent>
                    <w:p w:rsidR="00EF1ADA" w:rsidRPr="00C931A3" w:rsidRDefault="00EF1ADA" w:rsidP="00AA7987">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2B6BB5" w:rsidRDefault="00EF1ADA" w:rsidP="009128C6">
                      <w:pPr>
                        <w:pStyle w:val="a9"/>
                        <w:spacing w:after="0" w:line="240" w:lineRule="auto"/>
                        <w:ind w:left="-142" w:right="-39" w:firstLine="142"/>
                        <w:rPr>
                          <w:rFonts w:ascii="Times New Roman" w:hAnsi="Times New Roman" w:cs="Times New Roman"/>
                          <w:sz w:val="16"/>
                          <w:szCs w:val="16"/>
                        </w:rPr>
                      </w:pPr>
                      <w:r w:rsidRPr="002B6BB5">
                        <w:rPr>
                          <w:rFonts w:ascii="Times New Roman" w:hAnsi="Times New Roman" w:cs="Times New Roman"/>
                          <w:sz w:val="18"/>
                          <w:szCs w:val="18"/>
                        </w:rPr>
                        <w:t xml:space="preserve">1. </w:t>
                      </w:r>
                      <w:r w:rsidRPr="002B6BB5">
                        <w:rPr>
                          <w:rFonts w:ascii="Times New Roman" w:hAnsi="Times New Roman" w:cs="Times New Roman"/>
                          <w:sz w:val="16"/>
                          <w:szCs w:val="16"/>
                        </w:rPr>
                        <w:t>Мониторинг реализации учебных планов и их корректировок</w:t>
                      </w:r>
                    </w:p>
                    <w:p w:rsidR="00EF1ADA" w:rsidRPr="002B6BB5" w:rsidRDefault="00EF1ADA" w:rsidP="009128C6">
                      <w:pPr>
                        <w:pStyle w:val="a9"/>
                        <w:spacing w:after="0" w:line="240" w:lineRule="auto"/>
                        <w:ind w:left="-142" w:right="-39"/>
                        <w:rPr>
                          <w:rFonts w:ascii="Times New Roman" w:hAnsi="Times New Roman" w:cs="Times New Roman"/>
                          <w:sz w:val="18"/>
                          <w:szCs w:val="18"/>
                        </w:rPr>
                      </w:pPr>
                      <w:r w:rsidRPr="002B6BB5">
                        <w:rPr>
                          <w:rFonts w:ascii="Times New Roman" w:hAnsi="Times New Roman" w:cs="Times New Roman"/>
                          <w:sz w:val="18"/>
                          <w:szCs w:val="18"/>
                        </w:rPr>
                        <w:t>2.Организация работы УМК для проверок УММ</w:t>
                      </w:r>
                    </w:p>
                    <w:p w:rsidR="00EF1ADA" w:rsidRPr="002B6BB5" w:rsidRDefault="00EF1ADA" w:rsidP="009128C6">
                      <w:pPr>
                        <w:pStyle w:val="a9"/>
                        <w:spacing w:after="0" w:line="240" w:lineRule="auto"/>
                        <w:ind w:left="-142" w:right="-39"/>
                        <w:rPr>
                          <w:rFonts w:ascii="Times New Roman" w:hAnsi="Times New Roman" w:cs="Times New Roman"/>
                          <w:sz w:val="18"/>
                          <w:szCs w:val="18"/>
                        </w:rPr>
                      </w:pPr>
                      <w:r w:rsidRPr="002B6BB5">
                        <w:rPr>
                          <w:rFonts w:ascii="Times New Roman" w:hAnsi="Times New Roman" w:cs="Times New Roman"/>
                          <w:sz w:val="18"/>
                          <w:szCs w:val="18"/>
                        </w:rPr>
                        <w:t>3.Соблюдение процедуры согласования и рецензирования УММ</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AA7987" w:rsidP="00F52FD4">
      <w:pPr>
        <w:jc w:val="center"/>
        <w:rPr>
          <w:rFonts w:ascii="Times New Roman" w:hAnsi="Times New Roman" w:cs="Times New Roman"/>
          <w:sz w:val="24"/>
          <w:szCs w:val="24"/>
        </w:rPr>
      </w:pPr>
      <w:r w:rsidRPr="00AA7987">
        <w:rPr>
          <w:noProof/>
          <w:lang w:eastAsia="ru-RU"/>
        </w:rPr>
        <mc:AlternateContent>
          <mc:Choice Requires="wps">
            <w:drawing>
              <wp:anchor distT="0" distB="0" distL="114300" distR="114300" simplePos="0" relativeHeight="251635712" behindDoc="0" locked="0" layoutInCell="1" allowOverlap="1" wp14:anchorId="69692389" wp14:editId="01853888">
                <wp:simplePos x="0" y="0"/>
                <wp:positionH relativeFrom="column">
                  <wp:posOffset>4398010</wp:posOffset>
                </wp:positionH>
                <wp:positionV relativeFrom="paragraph">
                  <wp:posOffset>153670</wp:posOffset>
                </wp:positionV>
                <wp:extent cx="5314950" cy="1905000"/>
                <wp:effectExtent l="0" t="0" r="19050" b="19050"/>
                <wp:wrapNone/>
                <wp:docPr id="369" name="Прямоугольник 369"/>
                <wp:cNvGraphicFramePr/>
                <a:graphic xmlns:a="http://schemas.openxmlformats.org/drawingml/2006/main">
                  <a:graphicData uri="http://schemas.microsoft.com/office/word/2010/wordprocessingShape">
                    <wps:wsp>
                      <wps:cNvSpPr/>
                      <wps:spPr>
                        <a:xfrm>
                          <a:off x="0" y="0"/>
                          <a:ext cx="5314950" cy="19050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Обеспечение реализации ОП  и УП в соответствии с требованиями ГОС ВПО и лицензионными</w:t>
                            </w:r>
                          </w:p>
                          <w:p w:rsidR="00EF1ADA" w:rsidRPr="002B6BB5" w:rsidRDefault="00EF1ADA" w:rsidP="00AA7987">
                            <w:pPr>
                              <w:pStyle w:val="a9"/>
                              <w:ind w:left="-142" w:right="-39" w:firstLine="142"/>
                              <w:rPr>
                                <w:rStyle w:val="FontStyle75"/>
                                <w:b w:val="0"/>
                                <w:sz w:val="16"/>
                                <w:szCs w:val="16"/>
                              </w:rPr>
                            </w:pPr>
                            <w:r w:rsidRPr="002B6BB5">
                              <w:rPr>
                                <w:rFonts w:ascii="Times New Roman" w:hAnsi="Times New Roman" w:cs="Times New Roman"/>
                                <w:sz w:val="16"/>
                                <w:szCs w:val="16"/>
                              </w:rPr>
                              <w:t xml:space="preserve">2. </w:t>
                            </w:r>
                            <w:r w:rsidRPr="002B6BB5">
                              <w:rPr>
                                <w:rStyle w:val="FontStyle75"/>
                                <w:sz w:val="16"/>
                                <w:szCs w:val="16"/>
                              </w:rPr>
                              <w:t xml:space="preserve">Учебно-методическое  обеспечение по всем дисциплинам образовательной программы . </w:t>
                            </w:r>
                          </w:p>
                          <w:p w:rsidR="00EF1ADA" w:rsidRPr="002B6BB5" w:rsidRDefault="00EF1ADA" w:rsidP="00AA7987">
                            <w:pPr>
                              <w:pStyle w:val="a9"/>
                              <w:ind w:left="-142" w:right="-39" w:firstLine="142"/>
                              <w:rPr>
                                <w:rFonts w:ascii="Times New Roman" w:hAnsi="Times New Roman" w:cs="Times New Roman"/>
                                <w:sz w:val="16"/>
                                <w:szCs w:val="16"/>
                              </w:rPr>
                            </w:pPr>
                            <w:r w:rsidRPr="002B6BB5">
                              <w:rPr>
                                <w:rStyle w:val="FontStyle75"/>
                                <w:sz w:val="16"/>
                                <w:szCs w:val="16"/>
                              </w:rPr>
                              <w:t xml:space="preserve">3. </w:t>
                            </w:r>
                            <w:r w:rsidRPr="002B6BB5">
                              <w:rPr>
                                <w:rFonts w:ascii="Times New Roman" w:hAnsi="Times New Roman" w:cs="Times New Roman"/>
                                <w:sz w:val="16"/>
                                <w:szCs w:val="16"/>
                              </w:rPr>
                              <w:t xml:space="preserve">Проведение методических семинаров по разработке УМК по дисциплинам </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4. Разработка учебно-методических материалов для ДОТ</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5. Разработка учебных пособий и учебников с грифом МОН</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6. Разработка УМК на основе компетентностного подхода направленных на достижение РО по дисциплине.</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7. Обновление УМК с учетом новых технологий и открытий</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8.Разработка методических материалов по практическим и лабораторным занятиям, СРС </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9.Обеспечение ОП необходимой учебной литературой</w:t>
                            </w:r>
                          </w:p>
                          <w:p w:rsidR="00EF1ADA" w:rsidRPr="002B6BB5" w:rsidRDefault="00EF1ADA" w:rsidP="00AA7987">
                            <w:pPr>
                              <w:pStyle w:val="a9"/>
                              <w:ind w:left="-142" w:right="-39"/>
                              <w:rPr>
                                <w:rFonts w:ascii="Times New Roman" w:hAnsi="Times New Roman" w:cs="Times New Roman"/>
                                <w:sz w:val="16"/>
                                <w:szCs w:val="16"/>
                              </w:rPr>
                            </w:pPr>
                            <w:r w:rsidRPr="002B6BB5">
                              <w:rPr>
                                <w:rFonts w:ascii="Times New Roman" w:hAnsi="Times New Roman" w:cs="Times New Roman"/>
                                <w:bCs/>
                                <w:iCs/>
                                <w:color w:val="000000"/>
                                <w:sz w:val="16"/>
                                <w:szCs w:val="16"/>
                              </w:rPr>
                              <w:t xml:space="preserve">  10. Подача заявок на приобретение новых учебников и учебной литературы по соответствующим дисциплинам и ОП.</w:t>
                            </w:r>
                          </w:p>
                          <w:p w:rsidR="00EF1ADA" w:rsidRPr="002B6BB5" w:rsidRDefault="00EF1ADA" w:rsidP="00AA7987">
                            <w:pPr>
                              <w:pStyle w:val="a9"/>
                              <w:ind w:left="-142" w:right="-39"/>
                              <w:rPr>
                                <w:rFonts w:ascii="Times New Roman" w:hAnsi="Times New Roman" w:cs="Times New Roman"/>
                                <w:sz w:val="16"/>
                                <w:szCs w:val="16"/>
                              </w:rPr>
                            </w:pPr>
                            <w:r w:rsidRPr="002B6BB5">
                              <w:rPr>
                                <w:rFonts w:ascii="Times New Roman" w:hAnsi="Times New Roman" w:cs="Times New Roman"/>
                                <w:sz w:val="16"/>
                                <w:szCs w:val="16"/>
                              </w:rPr>
                              <w:t xml:space="preserve"> 11. Подача рапорта на изготовление УММ типографским способом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692389" id="Прямоугольник 369" o:spid="_x0000_s1456" style="position:absolute;left:0;text-align:left;margin-left:346.3pt;margin-top:12.1pt;width:418.5pt;height:150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Обеспечение реализации ОП  и УП в соответствии с требованиями ГОС ВПО и лицензионными</w:t>
                      </w:r>
                    </w:p>
                    <w:p w:rsidR="00EF1ADA" w:rsidRPr="002B6BB5" w:rsidRDefault="00EF1ADA" w:rsidP="00AA7987">
                      <w:pPr>
                        <w:pStyle w:val="a9"/>
                        <w:ind w:left="-142" w:right="-39" w:firstLine="142"/>
                        <w:rPr>
                          <w:rStyle w:val="FontStyle75"/>
                          <w:b w:val="0"/>
                          <w:sz w:val="16"/>
                          <w:szCs w:val="16"/>
                        </w:rPr>
                      </w:pPr>
                      <w:r w:rsidRPr="002B6BB5">
                        <w:rPr>
                          <w:rFonts w:ascii="Times New Roman" w:hAnsi="Times New Roman" w:cs="Times New Roman"/>
                          <w:sz w:val="16"/>
                          <w:szCs w:val="16"/>
                        </w:rPr>
                        <w:t xml:space="preserve">2. </w:t>
                      </w:r>
                      <w:r w:rsidRPr="002B6BB5">
                        <w:rPr>
                          <w:rStyle w:val="FontStyle75"/>
                          <w:sz w:val="16"/>
                          <w:szCs w:val="16"/>
                        </w:rPr>
                        <w:t xml:space="preserve">Учебно-методическое  обеспечение по всем дисциплинам образовательной программы . </w:t>
                      </w:r>
                    </w:p>
                    <w:p w:rsidR="00EF1ADA" w:rsidRPr="002B6BB5" w:rsidRDefault="00EF1ADA" w:rsidP="00AA7987">
                      <w:pPr>
                        <w:pStyle w:val="a9"/>
                        <w:ind w:left="-142" w:right="-39" w:firstLine="142"/>
                        <w:rPr>
                          <w:rFonts w:ascii="Times New Roman" w:hAnsi="Times New Roman" w:cs="Times New Roman"/>
                          <w:sz w:val="16"/>
                          <w:szCs w:val="16"/>
                        </w:rPr>
                      </w:pPr>
                      <w:r w:rsidRPr="002B6BB5">
                        <w:rPr>
                          <w:rStyle w:val="FontStyle75"/>
                          <w:sz w:val="16"/>
                          <w:szCs w:val="16"/>
                        </w:rPr>
                        <w:t xml:space="preserve">3. </w:t>
                      </w:r>
                      <w:r w:rsidRPr="002B6BB5">
                        <w:rPr>
                          <w:rFonts w:ascii="Times New Roman" w:hAnsi="Times New Roman" w:cs="Times New Roman"/>
                          <w:sz w:val="16"/>
                          <w:szCs w:val="16"/>
                        </w:rPr>
                        <w:t xml:space="preserve">Проведение методических семинаров по разработке УМК по дисциплинам </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4. Разработка учебно-методических материалов для ДОТ</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5. Разработка учебных пособий и учебников с грифом МОН</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6. Разработка УМК на основе компетентностного подхода направленных на достижение РО по дисциплине.</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7. Обновление УМК с учетом новых технологий и открытий</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8.Разработка методических материалов по практическим и лабораторным занятиям, СРС </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9.Обеспечение ОП необходимой учебной литературой</w:t>
                      </w:r>
                    </w:p>
                    <w:p w:rsidR="00EF1ADA" w:rsidRPr="002B6BB5" w:rsidRDefault="00EF1ADA" w:rsidP="00AA7987">
                      <w:pPr>
                        <w:pStyle w:val="a9"/>
                        <w:ind w:left="-142" w:right="-39"/>
                        <w:rPr>
                          <w:rFonts w:ascii="Times New Roman" w:hAnsi="Times New Roman" w:cs="Times New Roman"/>
                          <w:sz w:val="16"/>
                          <w:szCs w:val="16"/>
                        </w:rPr>
                      </w:pPr>
                      <w:r w:rsidRPr="002B6BB5">
                        <w:rPr>
                          <w:rFonts w:ascii="Times New Roman" w:hAnsi="Times New Roman" w:cs="Times New Roman"/>
                          <w:bCs/>
                          <w:iCs/>
                          <w:color w:val="000000"/>
                          <w:sz w:val="16"/>
                          <w:szCs w:val="16"/>
                        </w:rPr>
                        <w:t xml:space="preserve">  10. Подача заявок на приобретение новых учебников и учебной литературы по соответствующим дисциплинам и ОП.</w:t>
                      </w:r>
                    </w:p>
                    <w:p w:rsidR="00EF1ADA" w:rsidRPr="002B6BB5" w:rsidRDefault="00EF1ADA" w:rsidP="00AA7987">
                      <w:pPr>
                        <w:pStyle w:val="a9"/>
                        <w:ind w:left="-142" w:right="-39"/>
                        <w:rPr>
                          <w:rFonts w:ascii="Times New Roman" w:hAnsi="Times New Roman" w:cs="Times New Roman"/>
                          <w:sz w:val="16"/>
                          <w:szCs w:val="16"/>
                        </w:rPr>
                      </w:pPr>
                      <w:r w:rsidRPr="002B6BB5">
                        <w:rPr>
                          <w:rFonts w:ascii="Times New Roman" w:hAnsi="Times New Roman" w:cs="Times New Roman"/>
                          <w:sz w:val="16"/>
                          <w:szCs w:val="16"/>
                        </w:rPr>
                        <w:t xml:space="preserve"> 11. Подача рапорта на изготовление УММ типографским способом</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603CFC" w:rsidRDefault="00603CFC" w:rsidP="00F52FD4">
      <w:pPr>
        <w:jc w:val="center"/>
        <w:rPr>
          <w:rFonts w:ascii="Times New Roman" w:hAnsi="Times New Roman" w:cs="Times New Roman"/>
          <w:sz w:val="24"/>
          <w:szCs w:val="24"/>
        </w:rPr>
      </w:pPr>
    </w:p>
    <w:p w:rsidR="00603CFC" w:rsidRDefault="00603CFC" w:rsidP="00F52FD4">
      <w:pPr>
        <w:jc w:val="center"/>
        <w:rPr>
          <w:rFonts w:ascii="Times New Roman" w:hAnsi="Times New Roman" w:cs="Times New Roman"/>
          <w:sz w:val="24"/>
          <w:szCs w:val="24"/>
        </w:rPr>
      </w:pPr>
    </w:p>
    <w:p w:rsidR="00603CFC" w:rsidRDefault="009128C6" w:rsidP="00F52FD4">
      <w:pPr>
        <w:jc w:val="center"/>
        <w:rPr>
          <w:rFonts w:ascii="Times New Roman" w:hAnsi="Times New Roman" w:cs="Times New Roman"/>
          <w:sz w:val="24"/>
          <w:szCs w:val="24"/>
        </w:rPr>
      </w:pPr>
      <w:r w:rsidRPr="00AA7987">
        <w:rPr>
          <w:noProof/>
          <w:lang w:eastAsia="ru-RU"/>
        </w:rPr>
        <mc:AlternateContent>
          <mc:Choice Requires="wps">
            <w:drawing>
              <wp:anchor distT="0" distB="0" distL="114300" distR="114300" simplePos="0" relativeHeight="251632640" behindDoc="0" locked="0" layoutInCell="1" allowOverlap="1" wp14:anchorId="6ED67340" wp14:editId="341040C8">
                <wp:simplePos x="0" y="0"/>
                <wp:positionH relativeFrom="column">
                  <wp:posOffset>4394835</wp:posOffset>
                </wp:positionH>
                <wp:positionV relativeFrom="paragraph">
                  <wp:posOffset>88900</wp:posOffset>
                </wp:positionV>
                <wp:extent cx="5314950" cy="885825"/>
                <wp:effectExtent l="0" t="0" r="19050" b="28575"/>
                <wp:wrapNone/>
                <wp:docPr id="366" name="Прямоугольник 366"/>
                <wp:cNvGraphicFramePr/>
                <a:graphic xmlns:a="http://schemas.openxmlformats.org/drawingml/2006/main">
                  <a:graphicData uri="http://schemas.microsoft.com/office/word/2010/wordprocessingShape">
                    <wps:wsp>
                      <wps:cNvSpPr/>
                      <wps:spPr>
                        <a:xfrm>
                          <a:off x="0" y="0"/>
                          <a:ext cx="5314950" cy="8858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Учебно-методическая комиссия факультета/института</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1.Включение в план издания по факультету/институту УММ кафедр</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2.Редактирование УММ ,  контроль соблюдения требований к их оформлению и порядка издания</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3.Контроль за соблюдение процедуры рецензирования УММ</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4.Проведение заседаний УМК, рассмотрение УММ разработок и рекомендации на УМС КГТУ</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5.Визирование рапортов на изготовление УММ типографским способом</w:t>
                            </w:r>
                          </w:p>
                          <w:p w:rsidR="00EF1ADA" w:rsidRPr="00C931A3" w:rsidRDefault="00EF1ADA" w:rsidP="00AA7987">
                            <w:pPr>
                              <w:pStyle w:val="a9"/>
                              <w:ind w:left="-142" w:right="-39" w:firstLine="142"/>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D67340" id="Прямоугольник 366" o:spid="_x0000_s1457" style="position:absolute;left:0;text-align:left;margin-left:346.05pt;margin-top:7pt;width:418.5pt;height:69.7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Учебно-методическая комиссия факультета/института</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1.Включение в план издания по факультету/институту УММ кафедр</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2.Редактирование УММ ,  контроль соблюдения требований к их оформлению и порядка издания</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3.Контроль за соблюдение процедуры рецензирования УММ</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4.Проведение заседаний УМК, рассмотрение УММ разработок и рекомендации на УМС КГТУ</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5.Визирование рапортов на изготовление УММ типографским способом</w:t>
                      </w:r>
                    </w:p>
                    <w:p w:rsidR="00EF1ADA" w:rsidRPr="00C931A3" w:rsidRDefault="00EF1ADA" w:rsidP="00AA7987">
                      <w:pPr>
                        <w:pStyle w:val="a9"/>
                        <w:ind w:left="-142" w:right="-39" w:firstLine="142"/>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p>
    <w:p w:rsidR="00603CFC" w:rsidRDefault="009128C6" w:rsidP="00F52FD4">
      <w:pPr>
        <w:jc w:val="center"/>
        <w:rPr>
          <w:rFonts w:ascii="Times New Roman" w:hAnsi="Times New Roman" w:cs="Times New Roman"/>
          <w:sz w:val="24"/>
          <w:szCs w:val="24"/>
        </w:rPr>
      </w:pPr>
      <w:r w:rsidRPr="00AA7987">
        <w:rPr>
          <w:noProof/>
          <w:lang w:eastAsia="ru-RU"/>
        </w:rPr>
        <mc:AlternateContent>
          <mc:Choice Requires="wps">
            <w:drawing>
              <wp:anchor distT="0" distB="0" distL="114300" distR="114300" simplePos="0" relativeHeight="251630592" behindDoc="0" locked="0" layoutInCell="1" allowOverlap="1" wp14:anchorId="6E9218A3" wp14:editId="75C81933">
                <wp:simplePos x="0" y="0"/>
                <wp:positionH relativeFrom="column">
                  <wp:posOffset>-427990</wp:posOffset>
                </wp:positionH>
                <wp:positionV relativeFrom="paragraph">
                  <wp:posOffset>38735</wp:posOffset>
                </wp:positionV>
                <wp:extent cx="4629150" cy="1409700"/>
                <wp:effectExtent l="0" t="0" r="19050" b="19050"/>
                <wp:wrapNone/>
                <wp:docPr id="365" name="Прямоугольник 365"/>
                <wp:cNvGraphicFramePr/>
                <a:graphic xmlns:a="http://schemas.openxmlformats.org/drawingml/2006/main">
                  <a:graphicData uri="http://schemas.microsoft.com/office/word/2010/wordprocessingShape">
                    <wps:wsp>
                      <wps:cNvSpPr/>
                      <wps:spPr>
                        <a:xfrm>
                          <a:off x="0" y="0"/>
                          <a:ext cx="4629150" cy="14097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Учебно-методическое объединение</w:t>
                            </w:r>
                          </w:p>
                          <w:p w:rsidR="00EF1ADA" w:rsidRPr="002B6BB5" w:rsidRDefault="00EF1ADA" w:rsidP="009128C6">
                            <w:pPr>
                              <w:tabs>
                                <w:tab w:val="left" w:pos="284"/>
                              </w:tabs>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1.Рассмотрение и рекомендации на издание учебно-методических материалов (пособий, учебников)  с грифом МОН</w:t>
                            </w:r>
                          </w:p>
                          <w:p w:rsidR="00EF1ADA" w:rsidRPr="002B6BB5" w:rsidRDefault="00EF1ADA" w:rsidP="009128C6">
                            <w:pPr>
                              <w:pStyle w:val="a9"/>
                              <w:spacing w:after="0" w:line="240" w:lineRule="auto"/>
                              <w:ind w:left="142" w:right="-39"/>
                              <w:rPr>
                                <w:rFonts w:ascii="Times New Roman" w:hAnsi="Times New Roman" w:cs="Times New Roman"/>
                                <w:sz w:val="16"/>
                                <w:szCs w:val="16"/>
                              </w:rPr>
                            </w:pPr>
                            <w:r w:rsidRPr="002B6BB5">
                              <w:rPr>
                                <w:rFonts w:ascii="Times New Roman" w:hAnsi="Times New Roman" w:cs="Times New Roman"/>
                                <w:sz w:val="16"/>
                                <w:szCs w:val="16"/>
                              </w:rPr>
                              <w:t>2.проведение анализа обеспеченности учебного процесса учебно-методической литературой и формирование перспективных планов подготовки необходимых учебников и учебных пособий к изданию;</w:t>
                            </w:r>
                          </w:p>
                          <w:p w:rsidR="00EF1ADA" w:rsidRPr="002B6BB5" w:rsidRDefault="00EF1ADA" w:rsidP="009128C6">
                            <w:pPr>
                              <w:widowControl w:val="0"/>
                              <w:autoSpaceDE w:val="0"/>
                              <w:autoSpaceDN w:val="0"/>
                              <w:adjustRightInd w:val="0"/>
                              <w:spacing w:after="0" w:line="240" w:lineRule="auto"/>
                              <w:jc w:val="both"/>
                              <w:rPr>
                                <w:rFonts w:ascii="Times New Roman" w:eastAsia="Times New Roman" w:hAnsi="Times New Roman" w:cs="Times New Roman"/>
                                <w:sz w:val="16"/>
                                <w:szCs w:val="16"/>
                                <w:lang w:eastAsia="ru-RU"/>
                              </w:rPr>
                            </w:pPr>
                            <w:r w:rsidRPr="002B6BB5">
                              <w:rPr>
                                <w:rFonts w:ascii="Times New Roman" w:hAnsi="Times New Roman" w:cs="Times New Roman"/>
                                <w:sz w:val="20"/>
                                <w:szCs w:val="20"/>
                              </w:rPr>
                              <w:t>3.</w:t>
                            </w:r>
                            <w:r w:rsidRPr="002B6BB5">
                              <w:rPr>
                                <w:rFonts w:ascii="Times New Roman" w:eastAsia="Times New Roman" w:hAnsi="Times New Roman" w:cs="Times New Roman"/>
                                <w:sz w:val="16"/>
                                <w:szCs w:val="16"/>
                                <w:lang w:eastAsia="ru-RU"/>
                              </w:rPr>
                              <w:t>Проведение экспертизы рукописей учебников и учебных пособий, подготовленных к изданию с грифом министерства;</w:t>
                            </w:r>
                          </w:p>
                          <w:p w:rsidR="00EF1ADA" w:rsidRPr="002B6BB5" w:rsidRDefault="00EF1ADA" w:rsidP="00AA7987">
                            <w:pPr>
                              <w:pStyle w:val="a9"/>
                              <w:ind w:left="-142" w:right="-39"/>
                              <w:rPr>
                                <w:rFonts w:ascii="Times New Roman" w:hAnsi="Times New Roman" w:cs="Times New Roman"/>
                                <w:sz w:val="16"/>
                                <w:szCs w:val="16"/>
                              </w:rPr>
                            </w:pPr>
                            <w:r w:rsidRPr="002B6BB5">
                              <w:rPr>
                                <w:rFonts w:ascii="Times New Roman" w:hAnsi="Times New Roman" w:cs="Times New Roman"/>
                                <w:sz w:val="16"/>
                                <w:szCs w:val="16"/>
                              </w:rPr>
                              <w:t xml:space="preserve">   4.Определение перечень необходимой литературы, лабораторных и практических заданий;</w:t>
                            </w:r>
                          </w:p>
                          <w:p w:rsidR="00EF1ADA" w:rsidRDefault="00EF1ADA" w:rsidP="00AA798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9218A3" id="Прямоугольник 365" o:spid="_x0000_s1458" style="position:absolute;left:0;text-align:left;margin-left:-33.7pt;margin-top:3.05pt;width:364.5pt;height:111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Учебно-методическое объединение</w:t>
                      </w:r>
                    </w:p>
                    <w:p w:rsidR="00EF1ADA" w:rsidRPr="002B6BB5" w:rsidRDefault="00EF1ADA" w:rsidP="009128C6">
                      <w:pPr>
                        <w:tabs>
                          <w:tab w:val="left" w:pos="284"/>
                        </w:tabs>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1.Рассмотрение и рекомендации на издание учебно-методических материалов (пособий, учебников)  с грифом МОН</w:t>
                      </w:r>
                    </w:p>
                    <w:p w:rsidR="00EF1ADA" w:rsidRPr="002B6BB5" w:rsidRDefault="00EF1ADA" w:rsidP="009128C6">
                      <w:pPr>
                        <w:pStyle w:val="a9"/>
                        <w:spacing w:after="0" w:line="240" w:lineRule="auto"/>
                        <w:ind w:left="142" w:right="-39"/>
                        <w:rPr>
                          <w:rFonts w:ascii="Times New Roman" w:hAnsi="Times New Roman" w:cs="Times New Roman"/>
                          <w:sz w:val="16"/>
                          <w:szCs w:val="16"/>
                        </w:rPr>
                      </w:pPr>
                      <w:r w:rsidRPr="002B6BB5">
                        <w:rPr>
                          <w:rFonts w:ascii="Times New Roman" w:hAnsi="Times New Roman" w:cs="Times New Roman"/>
                          <w:sz w:val="16"/>
                          <w:szCs w:val="16"/>
                        </w:rPr>
                        <w:t>2.проведение анализа обеспеченности учебного процесса учебно-методической литературой и формирование перспективных планов подготовки необходимых учебников и учебных пособий к изданию;</w:t>
                      </w:r>
                    </w:p>
                    <w:p w:rsidR="00EF1ADA" w:rsidRPr="002B6BB5" w:rsidRDefault="00EF1ADA" w:rsidP="009128C6">
                      <w:pPr>
                        <w:widowControl w:val="0"/>
                        <w:autoSpaceDE w:val="0"/>
                        <w:autoSpaceDN w:val="0"/>
                        <w:adjustRightInd w:val="0"/>
                        <w:spacing w:after="0" w:line="240" w:lineRule="auto"/>
                        <w:jc w:val="both"/>
                        <w:rPr>
                          <w:rFonts w:ascii="Times New Roman" w:eastAsia="Times New Roman" w:hAnsi="Times New Roman" w:cs="Times New Roman"/>
                          <w:sz w:val="16"/>
                          <w:szCs w:val="16"/>
                          <w:lang w:eastAsia="ru-RU"/>
                        </w:rPr>
                      </w:pPr>
                      <w:r w:rsidRPr="002B6BB5">
                        <w:rPr>
                          <w:rFonts w:ascii="Times New Roman" w:hAnsi="Times New Roman" w:cs="Times New Roman"/>
                          <w:sz w:val="20"/>
                          <w:szCs w:val="20"/>
                        </w:rPr>
                        <w:t>3.</w:t>
                      </w:r>
                      <w:r w:rsidRPr="002B6BB5">
                        <w:rPr>
                          <w:rFonts w:ascii="Times New Roman" w:eastAsia="Times New Roman" w:hAnsi="Times New Roman" w:cs="Times New Roman"/>
                          <w:sz w:val="16"/>
                          <w:szCs w:val="16"/>
                          <w:lang w:eastAsia="ru-RU"/>
                        </w:rPr>
                        <w:t>Проведение экспертизы рукописей учебников и учебных пособий, подготовленных к изданию с грифом министерства;</w:t>
                      </w:r>
                    </w:p>
                    <w:p w:rsidR="00EF1ADA" w:rsidRPr="002B6BB5" w:rsidRDefault="00EF1ADA" w:rsidP="00AA7987">
                      <w:pPr>
                        <w:pStyle w:val="a9"/>
                        <w:ind w:left="-142" w:right="-39"/>
                        <w:rPr>
                          <w:rFonts w:ascii="Times New Roman" w:hAnsi="Times New Roman" w:cs="Times New Roman"/>
                          <w:sz w:val="16"/>
                          <w:szCs w:val="16"/>
                        </w:rPr>
                      </w:pPr>
                      <w:r w:rsidRPr="002B6BB5">
                        <w:rPr>
                          <w:rFonts w:ascii="Times New Roman" w:hAnsi="Times New Roman" w:cs="Times New Roman"/>
                          <w:sz w:val="16"/>
                          <w:szCs w:val="16"/>
                        </w:rPr>
                        <w:t xml:space="preserve">   4.Определение перечень необходимой литературы, лабораторных и практических заданий;</w:t>
                      </w:r>
                    </w:p>
                    <w:p w:rsidR="00EF1ADA" w:rsidRDefault="00EF1ADA" w:rsidP="00AA7987"/>
                  </w:txbxContent>
                </v:textbox>
              </v:rect>
            </w:pict>
          </mc:Fallback>
        </mc:AlternateContent>
      </w:r>
    </w:p>
    <w:p w:rsidR="00603CFC" w:rsidRDefault="00603CFC" w:rsidP="00F52FD4">
      <w:pPr>
        <w:jc w:val="center"/>
        <w:rPr>
          <w:rFonts w:ascii="Times New Roman" w:hAnsi="Times New Roman" w:cs="Times New Roman"/>
          <w:sz w:val="24"/>
          <w:szCs w:val="24"/>
        </w:rPr>
      </w:pPr>
    </w:p>
    <w:p w:rsidR="00603CFC" w:rsidRDefault="009128C6" w:rsidP="00F52FD4">
      <w:pPr>
        <w:jc w:val="center"/>
        <w:rPr>
          <w:rFonts w:ascii="Times New Roman" w:hAnsi="Times New Roman" w:cs="Times New Roman"/>
          <w:sz w:val="24"/>
          <w:szCs w:val="24"/>
        </w:rPr>
      </w:pPr>
      <w:r w:rsidRPr="00AA7987">
        <w:rPr>
          <w:noProof/>
          <w:lang w:eastAsia="ru-RU"/>
        </w:rPr>
        <mc:AlternateContent>
          <mc:Choice Requires="wps">
            <w:drawing>
              <wp:anchor distT="0" distB="0" distL="114300" distR="114300" simplePos="0" relativeHeight="251637760" behindDoc="0" locked="0" layoutInCell="1" allowOverlap="1" wp14:anchorId="187BC0A0" wp14:editId="5E9980C8">
                <wp:simplePos x="0" y="0"/>
                <wp:positionH relativeFrom="column">
                  <wp:posOffset>4394835</wp:posOffset>
                </wp:positionH>
                <wp:positionV relativeFrom="paragraph">
                  <wp:posOffset>100330</wp:posOffset>
                </wp:positionV>
                <wp:extent cx="5314950" cy="876300"/>
                <wp:effectExtent l="0" t="0" r="19050" b="19050"/>
                <wp:wrapNone/>
                <wp:docPr id="364" name="Прямоугольник 364"/>
                <wp:cNvGraphicFramePr/>
                <a:graphic xmlns:a="http://schemas.openxmlformats.org/drawingml/2006/main">
                  <a:graphicData uri="http://schemas.microsoft.com/office/word/2010/wordprocessingShape">
                    <wps:wsp>
                      <wps:cNvSpPr/>
                      <wps:spPr>
                        <a:xfrm>
                          <a:off x="0" y="0"/>
                          <a:ext cx="5314950" cy="8763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1.Включение в план издания УММ, разработанных ППС</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2.Редактирование УММ и допуск к изданию</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3.Контроль за соблюдение процедуры рецензирования УММ</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4.Составление сметы на издание УММ</w:t>
                            </w:r>
                          </w:p>
                          <w:p w:rsidR="00EF1ADA" w:rsidRPr="006C2CAE" w:rsidRDefault="00EF1ADA" w:rsidP="00AA7987">
                            <w:pPr>
                              <w:pStyle w:val="a9"/>
                              <w:ind w:right="-39"/>
                              <w:rPr>
                                <w:sz w:val="16"/>
                                <w:szCs w:val="16"/>
                              </w:rPr>
                            </w:pPr>
                            <w:r>
                              <w:rPr>
                                <w:sz w:val="16"/>
                                <w:szCs w:val="16"/>
                              </w:rPr>
                              <w:t>5. Визирование рапортов на изготовление УММ типографским способом</w:t>
                            </w:r>
                          </w:p>
                          <w:p w:rsidR="00EF1ADA" w:rsidRPr="00C931A3" w:rsidRDefault="00EF1ADA" w:rsidP="00AA7987">
                            <w:pPr>
                              <w:pStyle w:val="a9"/>
                              <w:ind w:left="-142" w:right="-39" w:firstLine="142"/>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BC0A0" id="Прямоугольник 364" o:spid="_x0000_s1459" style="position:absolute;left:0;text-align:left;margin-left:346.05pt;margin-top:7.9pt;width:418.5pt;height:69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1.Включение в план издания УММ, разработанных ППС</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2.Редактирование УММ и допуск к изданию</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3.Контроль за соблюдение процедуры рецензирования УММ</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4.Составление сметы на издание УММ</w:t>
                      </w:r>
                    </w:p>
                    <w:p w:rsidR="00EF1ADA" w:rsidRPr="006C2CAE" w:rsidRDefault="00EF1ADA" w:rsidP="00AA7987">
                      <w:pPr>
                        <w:pStyle w:val="a9"/>
                        <w:ind w:right="-39"/>
                        <w:rPr>
                          <w:sz w:val="16"/>
                          <w:szCs w:val="16"/>
                        </w:rPr>
                      </w:pPr>
                      <w:r>
                        <w:rPr>
                          <w:sz w:val="16"/>
                          <w:szCs w:val="16"/>
                        </w:rPr>
                        <w:t>5. Визирование рапортов на изготовление УММ типографским способом</w:t>
                      </w:r>
                    </w:p>
                    <w:p w:rsidR="00EF1ADA" w:rsidRPr="00C931A3" w:rsidRDefault="00EF1ADA" w:rsidP="00AA7987">
                      <w:pPr>
                        <w:pStyle w:val="a9"/>
                        <w:ind w:left="-142" w:right="-39" w:firstLine="142"/>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p>
    <w:p w:rsidR="00603CFC" w:rsidRDefault="00603CFC" w:rsidP="00F52FD4">
      <w:pPr>
        <w:jc w:val="center"/>
        <w:rPr>
          <w:rFonts w:ascii="Times New Roman" w:hAnsi="Times New Roman" w:cs="Times New Roman"/>
          <w:sz w:val="24"/>
          <w:szCs w:val="24"/>
        </w:rPr>
      </w:pPr>
    </w:p>
    <w:p w:rsidR="00603CFC" w:rsidRDefault="009128C6" w:rsidP="00F52FD4">
      <w:pPr>
        <w:jc w:val="center"/>
        <w:rPr>
          <w:rFonts w:ascii="Times New Roman" w:hAnsi="Times New Roman" w:cs="Times New Roman"/>
          <w:sz w:val="24"/>
          <w:szCs w:val="24"/>
        </w:rPr>
      </w:pPr>
      <w:r w:rsidRPr="00AA7987">
        <w:rPr>
          <w:noProof/>
          <w:lang w:eastAsia="ru-RU"/>
        </w:rPr>
        <mc:AlternateContent>
          <mc:Choice Requires="wps">
            <w:drawing>
              <wp:anchor distT="0" distB="0" distL="114300" distR="114300" simplePos="0" relativeHeight="251638784" behindDoc="0" locked="0" layoutInCell="1" allowOverlap="1" wp14:anchorId="41EE5D83" wp14:editId="708630CC">
                <wp:simplePos x="0" y="0"/>
                <wp:positionH relativeFrom="column">
                  <wp:posOffset>-427990</wp:posOffset>
                </wp:positionH>
                <wp:positionV relativeFrom="paragraph">
                  <wp:posOffset>286385</wp:posOffset>
                </wp:positionV>
                <wp:extent cx="4632325" cy="609600"/>
                <wp:effectExtent l="0" t="0" r="15875" b="19050"/>
                <wp:wrapNone/>
                <wp:docPr id="362" name="Прямоугольник 362"/>
                <wp:cNvGraphicFramePr/>
                <a:graphic xmlns:a="http://schemas.openxmlformats.org/drawingml/2006/main">
                  <a:graphicData uri="http://schemas.microsoft.com/office/word/2010/wordprocessingShape">
                    <wps:wsp>
                      <wps:cNvSpPr/>
                      <wps:spPr>
                        <a:xfrm>
                          <a:off x="0" y="0"/>
                          <a:ext cx="4632325" cy="6096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Подписание плана издания УММ  на календарный год</w:t>
                            </w:r>
                          </w:p>
                          <w:p w:rsidR="00EF1ADA" w:rsidRPr="002B6BB5" w:rsidRDefault="00EF1ADA" w:rsidP="00AA7987">
                            <w:pPr>
                              <w:pStyle w:val="a9"/>
                              <w:ind w:left="-142" w:right="-39" w:firstLine="142"/>
                              <w:rPr>
                                <w:rFonts w:ascii="Times New Roman" w:hAnsi="Times New Roman" w:cs="Times New Roman"/>
                                <w:sz w:val="18"/>
                                <w:szCs w:val="18"/>
                              </w:rPr>
                            </w:pPr>
                            <w:r w:rsidRPr="002B6BB5">
                              <w:rPr>
                                <w:rFonts w:ascii="Times New Roman" w:hAnsi="Times New Roman" w:cs="Times New Roman"/>
                                <w:sz w:val="18"/>
                                <w:szCs w:val="18"/>
                              </w:rPr>
                              <w:t>2.ФинансированиеУММ изданий типографским способом</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EE5D83" id="Прямоугольник 362" o:spid="_x0000_s1460" style="position:absolute;left:0;text-align:left;margin-left:-33.7pt;margin-top:22.55pt;width:364.75pt;height:4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Подписание плана издания УММ  на календарный год</w:t>
                      </w:r>
                    </w:p>
                    <w:p w:rsidR="00EF1ADA" w:rsidRPr="002B6BB5" w:rsidRDefault="00EF1ADA" w:rsidP="00AA7987">
                      <w:pPr>
                        <w:pStyle w:val="a9"/>
                        <w:ind w:left="-142" w:right="-39" w:firstLine="142"/>
                        <w:rPr>
                          <w:rFonts w:ascii="Times New Roman" w:hAnsi="Times New Roman" w:cs="Times New Roman"/>
                          <w:sz w:val="18"/>
                          <w:szCs w:val="18"/>
                        </w:rPr>
                      </w:pPr>
                      <w:r w:rsidRPr="002B6BB5">
                        <w:rPr>
                          <w:rFonts w:ascii="Times New Roman" w:hAnsi="Times New Roman" w:cs="Times New Roman"/>
                          <w:sz w:val="18"/>
                          <w:szCs w:val="18"/>
                        </w:rPr>
                        <w:t>2.ФинансированиеУММ изданий типографским способом</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p>
    <w:p w:rsidR="00603CFC" w:rsidRDefault="009128C6" w:rsidP="00F52FD4">
      <w:pPr>
        <w:jc w:val="center"/>
        <w:rPr>
          <w:rFonts w:ascii="Times New Roman" w:hAnsi="Times New Roman" w:cs="Times New Roman"/>
          <w:sz w:val="24"/>
          <w:szCs w:val="24"/>
        </w:rPr>
      </w:pPr>
      <w:r w:rsidRPr="00AA7987">
        <w:rPr>
          <w:noProof/>
          <w:lang w:eastAsia="ru-RU"/>
        </w:rPr>
        <mc:AlternateContent>
          <mc:Choice Requires="wps">
            <w:drawing>
              <wp:anchor distT="0" distB="0" distL="114300" distR="114300" simplePos="0" relativeHeight="251636736" behindDoc="0" locked="0" layoutInCell="1" allowOverlap="1" wp14:anchorId="670AE384" wp14:editId="27C71DE4">
                <wp:simplePos x="0" y="0"/>
                <wp:positionH relativeFrom="column">
                  <wp:posOffset>4398010</wp:posOffset>
                </wp:positionH>
                <wp:positionV relativeFrom="paragraph">
                  <wp:posOffset>85090</wp:posOffset>
                </wp:positionV>
                <wp:extent cx="5314950" cy="485775"/>
                <wp:effectExtent l="0" t="0" r="19050" b="28575"/>
                <wp:wrapNone/>
                <wp:docPr id="363" name="Прямоугольник 363"/>
                <wp:cNvGraphicFramePr/>
                <a:graphic xmlns:a="http://schemas.openxmlformats.org/drawingml/2006/main">
                  <a:graphicData uri="http://schemas.microsoft.com/office/word/2010/wordprocessingShape">
                    <wps:wsp>
                      <wps:cNvSpPr/>
                      <wps:spPr>
                        <a:xfrm>
                          <a:off x="0" y="0"/>
                          <a:ext cx="5314950" cy="4857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Издание и тиражирование УММ</w:t>
                            </w:r>
                          </w:p>
                          <w:p w:rsidR="00EF1ADA" w:rsidRPr="00C931A3" w:rsidRDefault="00EF1ADA" w:rsidP="00AA7987">
                            <w:pPr>
                              <w:pStyle w:val="a9"/>
                              <w:ind w:left="-142" w:right="-39" w:firstLine="142"/>
                              <w:rPr>
                                <w:sz w:val="18"/>
                                <w:szCs w:val="18"/>
                              </w:rPr>
                            </w:pPr>
                            <w:r w:rsidRPr="00C931A3">
                              <w:rPr>
                                <w:sz w:val="18"/>
                                <w:szCs w:val="18"/>
                              </w:rPr>
                              <w:t>.</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0AE384" id="Прямоугольник 363" o:spid="_x0000_s1461" style="position:absolute;left:0;text-align:left;margin-left:346.3pt;margin-top:6.7pt;width:418.5pt;height:38.2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Издание и тиражирование УММ</w:t>
                      </w:r>
                    </w:p>
                    <w:p w:rsidR="00EF1ADA" w:rsidRPr="00C931A3" w:rsidRDefault="00EF1ADA" w:rsidP="00AA7987">
                      <w:pPr>
                        <w:pStyle w:val="a9"/>
                        <w:ind w:left="-142" w:right="-39" w:firstLine="142"/>
                        <w:rPr>
                          <w:sz w:val="18"/>
                          <w:szCs w:val="18"/>
                        </w:rPr>
                      </w:pPr>
                      <w:r w:rsidRPr="00C931A3">
                        <w:rPr>
                          <w:sz w:val="18"/>
                          <w:szCs w:val="18"/>
                        </w:rPr>
                        <w:t>.</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p>
    <w:p w:rsidR="00603CFC" w:rsidRDefault="00603CFC" w:rsidP="00F52FD4">
      <w:pPr>
        <w:jc w:val="center"/>
        <w:rPr>
          <w:rFonts w:ascii="Times New Roman" w:hAnsi="Times New Roman" w:cs="Times New Roman"/>
          <w:sz w:val="24"/>
          <w:szCs w:val="24"/>
        </w:rPr>
      </w:pPr>
    </w:p>
    <w:p w:rsidR="009128C6" w:rsidRDefault="009128C6" w:rsidP="00AA7987">
      <w:pPr>
        <w:spacing w:after="0" w:line="240" w:lineRule="auto"/>
        <w:ind w:left="360"/>
        <w:contextualSpacing/>
        <w:jc w:val="center"/>
        <w:rPr>
          <w:rFonts w:ascii="Times New Roman" w:eastAsia="Times New Roman" w:hAnsi="Times New Roman" w:cs="Times New Roman"/>
          <w:b/>
          <w:sz w:val="24"/>
          <w:szCs w:val="24"/>
          <w:lang w:eastAsia="ru-RU"/>
        </w:rPr>
      </w:pPr>
    </w:p>
    <w:p w:rsidR="009128C6" w:rsidRDefault="009128C6" w:rsidP="00AA7987">
      <w:pPr>
        <w:spacing w:after="0" w:line="240" w:lineRule="auto"/>
        <w:ind w:left="360"/>
        <w:contextualSpacing/>
        <w:jc w:val="center"/>
        <w:rPr>
          <w:rFonts w:ascii="Times New Roman" w:eastAsia="Times New Roman" w:hAnsi="Times New Roman" w:cs="Times New Roman"/>
          <w:b/>
          <w:sz w:val="24"/>
          <w:szCs w:val="24"/>
          <w:lang w:eastAsia="ru-RU"/>
        </w:rPr>
      </w:pPr>
    </w:p>
    <w:p w:rsidR="00697035" w:rsidRPr="00AA7987" w:rsidRDefault="00697035" w:rsidP="00697035">
      <w:pPr>
        <w:spacing w:after="0" w:line="240" w:lineRule="auto"/>
        <w:ind w:left="360"/>
        <w:contextualSpacing/>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4.2.4</w:t>
      </w:r>
      <w:r w:rsidRPr="00AA7987">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Описание процессов</w:t>
      </w:r>
      <w:r w:rsidRPr="00AA7987">
        <w:rPr>
          <w:rFonts w:ascii="Times New Roman" w:eastAsia="Times New Roman" w:hAnsi="Times New Roman" w:cs="Times New Roman"/>
          <w:b/>
          <w:sz w:val="24"/>
          <w:szCs w:val="24"/>
          <w:lang w:eastAsia="ru-RU"/>
        </w:rPr>
        <w:t xml:space="preserve"> обеспечения учебно-образовательными ресурсами</w:t>
      </w:r>
    </w:p>
    <w:p w:rsidR="00AA7987" w:rsidRPr="00AA7987" w:rsidRDefault="00AA7987" w:rsidP="00AA7987">
      <w:pPr>
        <w:spacing w:after="0" w:line="240" w:lineRule="auto"/>
        <w:jc w:val="center"/>
        <w:rPr>
          <w:rFonts w:ascii="Times New Roman" w:hAnsi="Times New Roman" w:cs="Times New Roman"/>
        </w:rPr>
      </w:pP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50048" behindDoc="0" locked="0" layoutInCell="1" allowOverlap="1" wp14:anchorId="1CD26CA0" wp14:editId="4F9E03D3">
                <wp:simplePos x="0" y="0"/>
                <wp:positionH relativeFrom="column">
                  <wp:posOffset>-529590</wp:posOffset>
                </wp:positionH>
                <wp:positionV relativeFrom="paragraph">
                  <wp:posOffset>3075305</wp:posOffset>
                </wp:positionV>
                <wp:extent cx="4724400" cy="742950"/>
                <wp:effectExtent l="0" t="0" r="19050" b="19050"/>
                <wp:wrapNone/>
                <wp:docPr id="370" name="Прямоугольник 370"/>
                <wp:cNvGraphicFramePr/>
                <a:graphic xmlns:a="http://schemas.openxmlformats.org/drawingml/2006/main">
                  <a:graphicData uri="http://schemas.microsoft.com/office/word/2010/wordprocessingShape">
                    <wps:wsp>
                      <wps:cNvSpPr/>
                      <wps:spPr>
                        <a:xfrm>
                          <a:off x="0" y="0"/>
                          <a:ext cx="4724400"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Учебно-методическое объединение</w:t>
                            </w:r>
                          </w:p>
                          <w:p w:rsidR="00EF1ADA" w:rsidRPr="002B6BB5" w:rsidRDefault="00EF1ADA" w:rsidP="00AA7987">
                            <w:pPr>
                              <w:widowControl w:val="0"/>
                              <w:autoSpaceDE w:val="0"/>
                              <w:autoSpaceDN w:val="0"/>
                              <w:adjustRightInd w:val="0"/>
                              <w:spacing w:after="0" w:line="240" w:lineRule="auto"/>
                              <w:jc w:val="both"/>
                              <w:rPr>
                                <w:rFonts w:ascii="Times New Roman" w:eastAsia="Times New Roman" w:hAnsi="Times New Roman" w:cs="Times New Roman"/>
                                <w:sz w:val="16"/>
                                <w:szCs w:val="16"/>
                                <w:lang w:eastAsia="ru-RU"/>
                              </w:rPr>
                            </w:pPr>
                            <w:r w:rsidRPr="002B6BB5">
                              <w:rPr>
                                <w:rFonts w:ascii="Times New Roman" w:eastAsia="Times New Roman" w:hAnsi="Times New Roman" w:cs="Times New Roman"/>
                                <w:sz w:val="16"/>
                                <w:szCs w:val="16"/>
                                <w:lang w:eastAsia="ru-RU"/>
                              </w:rPr>
                              <w:t>1.Разрабатывает аттестационные требования к профессорско-преподавательскому составу и научным работникам при присвоении ученых степеней и званий;</w:t>
                            </w:r>
                          </w:p>
                          <w:p w:rsidR="00EF1ADA" w:rsidRPr="002B6BB5" w:rsidRDefault="00EF1ADA" w:rsidP="00AA7987">
                            <w:pPr>
                              <w:widowControl w:val="0"/>
                              <w:autoSpaceDE w:val="0"/>
                              <w:autoSpaceDN w:val="0"/>
                              <w:adjustRightInd w:val="0"/>
                              <w:spacing w:after="0" w:line="240" w:lineRule="auto"/>
                              <w:jc w:val="both"/>
                              <w:rPr>
                                <w:rFonts w:ascii="Times New Roman" w:hAnsi="Times New Roman" w:cs="Times New Roman"/>
                                <w:sz w:val="16"/>
                                <w:szCs w:val="16"/>
                              </w:rPr>
                            </w:pPr>
                            <w:r w:rsidRPr="002B6BB5">
                              <w:rPr>
                                <w:rFonts w:ascii="Times New Roman" w:hAnsi="Times New Roman" w:cs="Times New Roman"/>
                                <w:sz w:val="16"/>
                                <w:szCs w:val="16"/>
                              </w:rPr>
                              <w:t>2.</w:t>
                            </w:r>
                            <w:r w:rsidRPr="002B6BB5">
                              <w:rPr>
                                <w:rFonts w:ascii="Times New Roman" w:eastAsia="Times New Roman" w:hAnsi="Times New Roman" w:cs="Times New Roman"/>
                                <w:sz w:val="16"/>
                                <w:szCs w:val="16"/>
                                <w:lang w:eastAsia="ru-RU"/>
                              </w:rPr>
                              <w:t xml:space="preserve"> Проведение экспертизы рукописей учебников и учебных пособий, подготовленных к изданию с грифом министерства;</w:t>
                            </w:r>
                          </w:p>
                          <w:p w:rsidR="00EF1ADA" w:rsidRPr="006422BC" w:rsidRDefault="00EF1ADA" w:rsidP="00AA7987">
                            <w:pPr>
                              <w:pStyle w:val="a9"/>
                              <w:ind w:left="-142" w:right="-39"/>
                              <w:rPr>
                                <w:sz w:val="20"/>
                                <w:szCs w:val="20"/>
                              </w:rPr>
                            </w:pPr>
                          </w:p>
                          <w:p w:rsidR="00EF1ADA" w:rsidRPr="006422BC" w:rsidRDefault="00EF1ADA" w:rsidP="00AA7987">
                            <w:pPr>
                              <w:pStyle w:val="a9"/>
                              <w:ind w:left="-142" w:right="-39"/>
                              <w:rPr>
                                <w:sz w:val="20"/>
                                <w:szCs w:val="20"/>
                              </w:rPr>
                            </w:pPr>
                          </w:p>
                          <w:p w:rsidR="00EF1ADA" w:rsidRDefault="00EF1ADA" w:rsidP="00AA798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D26CA0" id="Прямоугольник 370" o:spid="_x0000_s1462" style="position:absolute;left:0;text-align:left;margin-left:-41.7pt;margin-top:242.15pt;width:372pt;height:58.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Учебно-методическое объединение</w:t>
                      </w:r>
                    </w:p>
                    <w:p w:rsidR="00EF1ADA" w:rsidRPr="002B6BB5" w:rsidRDefault="00EF1ADA" w:rsidP="00AA7987">
                      <w:pPr>
                        <w:widowControl w:val="0"/>
                        <w:autoSpaceDE w:val="0"/>
                        <w:autoSpaceDN w:val="0"/>
                        <w:adjustRightInd w:val="0"/>
                        <w:spacing w:after="0" w:line="240" w:lineRule="auto"/>
                        <w:jc w:val="both"/>
                        <w:rPr>
                          <w:rFonts w:ascii="Times New Roman" w:eastAsia="Times New Roman" w:hAnsi="Times New Roman" w:cs="Times New Roman"/>
                          <w:sz w:val="16"/>
                          <w:szCs w:val="16"/>
                          <w:lang w:eastAsia="ru-RU"/>
                        </w:rPr>
                      </w:pPr>
                      <w:r w:rsidRPr="002B6BB5">
                        <w:rPr>
                          <w:rFonts w:ascii="Times New Roman" w:eastAsia="Times New Roman" w:hAnsi="Times New Roman" w:cs="Times New Roman"/>
                          <w:sz w:val="16"/>
                          <w:szCs w:val="16"/>
                          <w:lang w:eastAsia="ru-RU"/>
                        </w:rPr>
                        <w:t>1.Разрабатывает аттестационные требования к профессорско-преподавательскому составу и научным работникам при присвоении ученых степеней и званий;</w:t>
                      </w:r>
                    </w:p>
                    <w:p w:rsidR="00EF1ADA" w:rsidRPr="002B6BB5" w:rsidRDefault="00EF1ADA" w:rsidP="00AA7987">
                      <w:pPr>
                        <w:widowControl w:val="0"/>
                        <w:autoSpaceDE w:val="0"/>
                        <w:autoSpaceDN w:val="0"/>
                        <w:adjustRightInd w:val="0"/>
                        <w:spacing w:after="0" w:line="240" w:lineRule="auto"/>
                        <w:jc w:val="both"/>
                        <w:rPr>
                          <w:rFonts w:ascii="Times New Roman" w:hAnsi="Times New Roman" w:cs="Times New Roman"/>
                          <w:sz w:val="16"/>
                          <w:szCs w:val="16"/>
                        </w:rPr>
                      </w:pPr>
                      <w:r w:rsidRPr="002B6BB5">
                        <w:rPr>
                          <w:rFonts w:ascii="Times New Roman" w:hAnsi="Times New Roman" w:cs="Times New Roman"/>
                          <w:sz w:val="16"/>
                          <w:szCs w:val="16"/>
                        </w:rPr>
                        <w:t>2.</w:t>
                      </w:r>
                      <w:r w:rsidRPr="002B6BB5">
                        <w:rPr>
                          <w:rFonts w:ascii="Times New Roman" w:eastAsia="Times New Roman" w:hAnsi="Times New Roman" w:cs="Times New Roman"/>
                          <w:sz w:val="16"/>
                          <w:szCs w:val="16"/>
                          <w:lang w:eastAsia="ru-RU"/>
                        </w:rPr>
                        <w:t xml:space="preserve"> Проведение экспертизы рукописей учебников и учебных пособий, подготовленных к изданию с грифом министерства;</w:t>
                      </w:r>
                    </w:p>
                    <w:p w:rsidR="00EF1ADA" w:rsidRPr="006422BC" w:rsidRDefault="00EF1ADA" w:rsidP="00AA7987">
                      <w:pPr>
                        <w:pStyle w:val="a9"/>
                        <w:ind w:left="-142" w:right="-39"/>
                        <w:rPr>
                          <w:sz w:val="20"/>
                          <w:szCs w:val="20"/>
                        </w:rPr>
                      </w:pPr>
                    </w:p>
                    <w:p w:rsidR="00EF1ADA" w:rsidRPr="006422BC" w:rsidRDefault="00EF1ADA" w:rsidP="00AA7987">
                      <w:pPr>
                        <w:pStyle w:val="a9"/>
                        <w:ind w:left="-142" w:right="-39"/>
                        <w:rPr>
                          <w:sz w:val="20"/>
                          <w:szCs w:val="20"/>
                        </w:rPr>
                      </w:pPr>
                    </w:p>
                    <w:p w:rsidR="00EF1ADA" w:rsidRDefault="00EF1ADA" w:rsidP="00AA7987"/>
                  </w:txbxContent>
                </v:textbox>
              </v:rect>
            </w:pict>
          </mc:Fallback>
        </mc:AlternateContent>
      </w: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43904" behindDoc="0" locked="0" layoutInCell="1" allowOverlap="1" wp14:anchorId="7C059D5A" wp14:editId="7E726E84">
                <wp:simplePos x="0" y="0"/>
                <wp:positionH relativeFrom="column">
                  <wp:posOffset>-529590</wp:posOffset>
                </wp:positionH>
                <wp:positionV relativeFrom="paragraph">
                  <wp:posOffset>3977005</wp:posOffset>
                </wp:positionV>
                <wp:extent cx="4724400" cy="904875"/>
                <wp:effectExtent l="0" t="0" r="19050" b="28575"/>
                <wp:wrapNone/>
                <wp:docPr id="374" name="Прямоугольник 374"/>
                <wp:cNvGraphicFramePr/>
                <a:graphic xmlns:a="http://schemas.openxmlformats.org/drawingml/2006/main">
                  <a:graphicData uri="http://schemas.microsoft.com/office/word/2010/wordprocessingShape">
                    <wps:wsp>
                      <wps:cNvSpPr/>
                      <wps:spPr>
                        <a:xfrm>
                          <a:off x="0" y="0"/>
                          <a:ext cx="4724400" cy="9048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науки</w:t>
                            </w:r>
                          </w:p>
                          <w:p w:rsidR="00EF1ADA" w:rsidRPr="002B6BB5" w:rsidRDefault="00EF1ADA" w:rsidP="00C9321D">
                            <w:pPr>
                              <w:pStyle w:val="a9"/>
                              <w:numPr>
                                <w:ilvl w:val="0"/>
                                <w:numId w:val="37"/>
                              </w:numPr>
                              <w:spacing w:after="0" w:line="240" w:lineRule="auto"/>
                              <w:ind w:left="142" w:right="-39" w:hanging="284"/>
                              <w:rPr>
                                <w:rFonts w:ascii="Times New Roman" w:hAnsi="Times New Roman" w:cs="Times New Roman"/>
                                <w:sz w:val="16"/>
                                <w:szCs w:val="16"/>
                              </w:rPr>
                            </w:pPr>
                            <w:r w:rsidRPr="002B6BB5">
                              <w:rPr>
                                <w:rFonts w:ascii="Times New Roman" w:hAnsi="Times New Roman" w:cs="Times New Roman"/>
                                <w:sz w:val="16"/>
                                <w:szCs w:val="16"/>
                              </w:rPr>
                              <w:t>Координация научно-исследовательских работ структурных подразделений</w:t>
                            </w:r>
                          </w:p>
                          <w:p w:rsidR="00EF1ADA" w:rsidRPr="002B6BB5" w:rsidRDefault="00EF1ADA" w:rsidP="00C9321D">
                            <w:pPr>
                              <w:pStyle w:val="a9"/>
                              <w:numPr>
                                <w:ilvl w:val="0"/>
                                <w:numId w:val="37"/>
                              </w:numPr>
                              <w:spacing w:after="0" w:line="240" w:lineRule="auto"/>
                              <w:ind w:left="142" w:right="-39" w:hanging="284"/>
                              <w:rPr>
                                <w:rFonts w:ascii="Times New Roman" w:hAnsi="Times New Roman" w:cs="Times New Roman"/>
                                <w:sz w:val="16"/>
                                <w:szCs w:val="16"/>
                              </w:rPr>
                            </w:pPr>
                            <w:r w:rsidRPr="002B6BB5">
                              <w:rPr>
                                <w:rFonts w:ascii="Times New Roman" w:hAnsi="Times New Roman" w:cs="Times New Roman"/>
                                <w:sz w:val="16"/>
                                <w:szCs w:val="16"/>
                              </w:rPr>
                              <w:t xml:space="preserve">Написание научных проектов и  привлечение  их финансирования. </w:t>
                            </w:r>
                          </w:p>
                          <w:p w:rsidR="00EF1ADA" w:rsidRPr="002B6BB5" w:rsidRDefault="00EF1ADA" w:rsidP="00C9321D">
                            <w:pPr>
                              <w:pStyle w:val="a9"/>
                              <w:numPr>
                                <w:ilvl w:val="0"/>
                                <w:numId w:val="37"/>
                              </w:numPr>
                              <w:spacing w:after="0" w:line="240" w:lineRule="auto"/>
                              <w:ind w:left="142" w:right="-39" w:hanging="284"/>
                              <w:rPr>
                                <w:rFonts w:ascii="Times New Roman" w:hAnsi="Times New Roman" w:cs="Times New Roman"/>
                                <w:sz w:val="16"/>
                                <w:szCs w:val="16"/>
                              </w:rPr>
                            </w:pPr>
                            <w:r w:rsidRPr="002B6BB5">
                              <w:rPr>
                                <w:rFonts w:ascii="Times New Roman" w:hAnsi="Times New Roman" w:cs="Times New Roman"/>
                                <w:sz w:val="16"/>
                                <w:szCs w:val="16"/>
                              </w:rPr>
                              <w:t>Проведение НТС КГТУ, заслушивание научных отчетов</w:t>
                            </w:r>
                          </w:p>
                          <w:p w:rsidR="00EF1ADA" w:rsidRPr="002B6BB5" w:rsidRDefault="00EF1ADA" w:rsidP="00C9321D">
                            <w:pPr>
                              <w:pStyle w:val="a9"/>
                              <w:numPr>
                                <w:ilvl w:val="0"/>
                                <w:numId w:val="37"/>
                              </w:numPr>
                              <w:spacing w:after="0" w:line="240" w:lineRule="auto"/>
                              <w:ind w:left="142" w:right="-39" w:hanging="284"/>
                              <w:rPr>
                                <w:rFonts w:ascii="Times New Roman" w:hAnsi="Times New Roman" w:cs="Times New Roman"/>
                                <w:sz w:val="16"/>
                                <w:szCs w:val="16"/>
                              </w:rPr>
                            </w:pPr>
                            <w:r w:rsidRPr="002B6BB5">
                              <w:rPr>
                                <w:rFonts w:ascii="Times New Roman" w:hAnsi="Times New Roman" w:cs="Times New Roman"/>
                                <w:sz w:val="16"/>
                                <w:szCs w:val="16"/>
                              </w:rPr>
                              <w:t>Аспирантура и докторантура, защита диссертаций, обеспечение научно-педагогическими кадрам</w:t>
                            </w:r>
                          </w:p>
                          <w:p w:rsidR="00EF1ADA" w:rsidRPr="002B6BB5" w:rsidRDefault="00EF1ADA" w:rsidP="00C9321D">
                            <w:pPr>
                              <w:pStyle w:val="a9"/>
                              <w:numPr>
                                <w:ilvl w:val="0"/>
                                <w:numId w:val="37"/>
                              </w:numPr>
                              <w:spacing w:after="0" w:line="240" w:lineRule="auto"/>
                              <w:ind w:left="142" w:right="-39" w:hanging="284"/>
                              <w:rPr>
                                <w:rFonts w:ascii="Times New Roman" w:hAnsi="Times New Roman" w:cs="Times New Roman"/>
                                <w:sz w:val="16"/>
                                <w:szCs w:val="16"/>
                              </w:rPr>
                            </w:pPr>
                            <w:r w:rsidRPr="002B6BB5">
                              <w:rPr>
                                <w:rFonts w:ascii="Times New Roman" w:hAnsi="Times New Roman" w:cs="Times New Roman"/>
                                <w:sz w:val="16"/>
                                <w:szCs w:val="16"/>
                              </w:rPr>
                              <w:t>Подготовка к изданию научного журнала «Известия КГТУ» и материалов научных конференций</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059D5A" id="Прямоугольник 374" o:spid="_x0000_s1463" style="position:absolute;left:0;text-align:left;margin-left:-41.7pt;margin-top:313.15pt;width:372pt;height:71.2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науки</w:t>
                      </w:r>
                    </w:p>
                    <w:p w:rsidR="00EF1ADA" w:rsidRPr="002B6BB5" w:rsidRDefault="00EF1ADA" w:rsidP="00C9321D">
                      <w:pPr>
                        <w:pStyle w:val="a9"/>
                        <w:numPr>
                          <w:ilvl w:val="0"/>
                          <w:numId w:val="37"/>
                        </w:numPr>
                        <w:spacing w:after="0" w:line="240" w:lineRule="auto"/>
                        <w:ind w:left="142" w:right="-39" w:hanging="284"/>
                        <w:rPr>
                          <w:rFonts w:ascii="Times New Roman" w:hAnsi="Times New Roman" w:cs="Times New Roman"/>
                          <w:sz w:val="16"/>
                          <w:szCs w:val="16"/>
                        </w:rPr>
                      </w:pPr>
                      <w:r w:rsidRPr="002B6BB5">
                        <w:rPr>
                          <w:rFonts w:ascii="Times New Roman" w:hAnsi="Times New Roman" w:cs="Times New Roman"/>
                          <w:sz w:val="16"/>
                          <w:szCs w:val="16"/>
                        </w:rPr>
                        <w:t>Координация научно-исследовательских работ структурных подразделений</w:t>
                      </w:r>
                    </w:p>
                    <w:p w:rsidR="00EF1ADA" w:rsidRPr="002B6BB5" w:rsidRDefault="00EF1ADA" w:rsidP="00C9321D">
                      <w:pPr>
                        <w:pStyle w:val="a9"/>
                        <w:numPr>
                          <w:ilvl w:val="0"/>
                          <w:numId w:val="37"/>
                        </w:numPr>
                        <w:spacing w:after="0" w:line="240" w:lineRule="auto"/>
                        <w:ind w:left="142" w:right="-39" w:hanging="284"/>
                        <w:rPr>
                          <w:rFonts w:ascii="Times New Roman" w:hAnsi="Times New Roman" w:cs="Times New Roman"/>
                          <w:sz w:val="16"/>
                          <w:szCs w:val="16"/>
                        </w:rPr>
                      </w:pPr>
                      <w:r w:rsidRPr="002B6BB5">
                        <w:rPr>
                          <w:rFonts w:ascii="Times New Roman" w:hAnsi="Times New Roman" w:cs="Times New Roman"/>
                          <w:sz w:val="16"/>
                          <w:szCs w:val="16"/>
                        </w:rPr>
                        <w:t xml:space="preserve">Написание научных проектов и  привлечение  их финансирования. </w:t>
                      </w:r>
                    </w:p>
                    <w:p w:rsidR="00EF1ADA" w:rsidRPr="002B6BB5" w:rsidRDefault="00EF1ADA" w:rsidP="00C9321D">
                      <w:pPr>
                        <w:pStyle w:val="a9"/>
                        <w:numPr>
                          <w:ilvl w:val="0"/>
                          <w:numId w:val="37"/>
                        </w:numPr>
                        <w:spacing w:after="0" w:line="240" w:lineRule="auto"/>
                        <w:ind w:left="142" w:right="-39" w:hanging="284"/>
                        <w:rPr>
                          <w:rFonts w:ascii="Times New Roman" w:hAnsi="Times New Roman" w:cs="Times New Roman"/>
                          <w:sz w:val="16"/>
                          <w:szCs w:val="16"/>
                        </w:rPr>
                      </w:pPr>
                      <w:r w:rsidRPr="002B6BB5">
                        <w:rPr>
                          <w:rFonts w:ascii="Times New Roman" w:hAnsi="Times New Roman" w:cs="Times New Roman"/>
                          <w:sz w:val="16"/>
                          <w:szCs w:val="16"/>
                        </w:rPr>
                        <w:t>Проведение НТС КГТУ, заслушивание научных отчетов</w:t>
                      </w:r>
                    </w:p>
                    <w:p w:rsidR="00EF1ADA" w:rsidRPr="002B6BB5" w:rsidRDefault="00EF1ADA" w:rsidP="00C9321D">
                      <w:pPr>
                        <w:pStyle w:val="a9"/>
                        <w:numPr>
                          <w:ilvl w:val="0"/>
                          <w:numId w:val="37"/>
                        </w:numPr>
                        <w:spacing w:after="0" w:line="240" w:lineRule="auto"/>
                        <w:ind w:left="142" w:right="-39" w:hanging="284"/>
                        <w:rPr>
                          <w:rFonts w:ascii="Times New Roman" w:hAnsi="Times New Roman" w:cs="Times New Roman"/>
                          <w:sz w:val="16"/>
                          <w:szCs w:val="16"/>
                        </w:rPr>
                      </w:pPr>
                      <w:r w:rsidRPr="002B6BB5">
                        <w:rPr>
                          <w:rFonts w:ascii="Times New Roman" w:hAnsi="Times New Roman" w:cs="Times New Roman"/>
                          <w:sz w:val="16"/>
                          <w:szCs w:val="16"/>
                        </w:rPr>
                        <w:t>Аспирантура и докторантура, защита диссертаций, обеспечение научно-педагогическими кадрам</w:t>
                      </w:r>
                    </w:p>
                    <w:p w:rsidR="00EF1ADA" w:rsidRPr="002B6BB5" w:rsidRDefault="00EF1ADA" w:rsidP="00C9321D">
                      <w:pPr>
                        <w:pStyle w:val="a9"/>
                        <w:numPr>
                          <w:ilvl w:val="0"/>
                          <w:numId w:val="37"/>
                        </w:numPr>
                        <w:spacing w:after="0" w:line="240" w:lineRule="auto"/>
                        <w:ind w:left="142" w:right="-39" w:hanging="284"/>
                        <w:rPr>
                          <w:rFonts w:ascii="Times New Roman" w:hAnsi="Times New Roman" w:cs="Times New Roman"/>
                          <w:sz w:val="16"/>
                          <w:szCs w:val="16"/>
                        </w:rPr>
                      </w:pPr>
                      <w:r w:rsidRPr="002B6BB5">
                        <w:rPr>
                          <w:rFonts w:ascii="Times New Roman" w:hAnsi="Times New Roman" w:cs="Times New Roman"/>
                          <w:sz w:val="16"/>
                          <w:szCs w:val="16"/>
                        </w:rPr>
                        <w:t>Подготовка к изданию научного журнала «Известия КГТУ» и материалов научных конференций</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46976" behindDoc="0" locked="0" layoutInCell="1" allowOverlap="1" wp14:anchorId="0706C2A8" wp14:editId="29664E85">
                <wp:simplePos x="0" y="0"/>
                <wp:positionH relativeFrom="column">
                  <wp:posOffset>-529590</wp:posOffset>
                </wp:positionH>
                <wp:positionV relativeFrom="paragraph">
                  <wp:posOffset>2091055</wp:posOffset>
                </wp:positionV>
                <wp:extent cx="4724400" cy="876300"/>
                <wp:effectExtent l="0" t="0" r="19050" b="19050"/>
                <wp:wrapNone/>
                <wp:docPr id="378" name="Прямоугольник 378"/>
                <wp:cNvGraphicFramePr/>
                <a:graphic xmlns:a="http://schemas.openxmlformats.org/drawingml/2006/main">
                  <a:graphicData uri="http://schemas.microsoft.com/office/word/2010/wordprocessingShape">
                    <wps:wsp>
                      <wps:cNvSpPr/>
                      <wps:spPr>
                        <a:xfrm>
                          <a:off x="0" y="0"/>
                          <a:ext cx="4724400" cy="8763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Утверждение учебно-методических материалов и документации для обеспечения учебного процесса и реализации ООП, в том числе н пособий и учебников, рекомендуемых с грифом МОН</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2. Рассмотрение и утверждение применяемых технологий обучения</w:t>
                            </w:r>
                          </w:p>
                          <w:p w:rsidR="00EF1ADA" w:rsidRPr="00522C0B" w:rsidRDefault="00EF1ADA" w:rsidP="00AA7987">
                            <w:pPr>
                              <w:pStyle w:val="a9"/>
                              <w:ind w:left="-142" w:right="-39" w:firstLine="142"/>
                              <w:rPr>
                                <w:sz w:val="16"/>
                                <w:szCs w:val="16"/>
                              </w:rPr>
                            </w:pPr>
                            <w:r w:rsidRPr="002B6BB5">
                              <w:rPr>
                                <w:rFonts w:ascii="Times New Roman" w:hAnsi="Times New Roman" w:cs="Times New Roman"/>
                                <w:sz w:val="16"/>
                                <w:szCs w:val="16"/>
                              </w:rPr>
                              <w:t>3. Участие в проведении внутреннего аудита по вопросам обеспечения ООП методическими и</w:t>
                            </w:r>
                            <w:r w:rsidRPr="00522C0B">
                              <w:rPr>
                                <w:sz w:val="16"/>
                                <w:szCs w:val="16"/>
                              </w:rPr>
                              <w:t xml:space="preserve"> дидактическими материалами</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06C2A8" id="Прямоугольник 378" o:spid="_x0000_s1464" style="position:absolute;left:0;text-align:left;margin-left:-41.7pt;margin-top:164.65pt;width:372pt;height:69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Утверждение учебно-методических материалов и документации для обеспечения учебного процесса и реализации ООП, в том числе н пособий и учебников, рекомендуемых с грифом МОН</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2. Рассмотрение и утверждение применяемых технологий обучения</w:t>
                      </w:r>
                    </w:p>
                    <w:p w:rsidR="00EF1ADA" w:rsidRPr="00522C0B" w:rsidRDefault="00EF1ADA" w:rsidP="00AA7987">
                      <w:pPr>
                        <w:pStyle w:val="a9"/>
                        <w:ind w:left="-142" w:right="-39" w:firstLine="142"/>
                        <w:rPr>
                          <w:sz w:val="16"/>
                          <w:szCs w:val="16"/>
                        </w:rPr>
                      </w:pPr>
                      <w:r w:rsidRPr="002B6BB5">
                        <w:rPr>
                          <w:rFonts w:ascii="Times New Roman" w:hAnsi="Times New Roman" w:cs="Times New Roman"/>
                          <w:sz w:val="16"/>
                          <w:szCs w:val="16"/>
                        </w:rPr>
                        <w:t>3. Участие в проведении внутреннего аудита по вопросам обеспечения ООП методическими и</w:t>
                      </w:r>
                      <w:r w:rsidRPr="00522C0B">
                        <w:rPr>
                          <w:sz w:val="16"/>
                          <w:szCs w:val="16"/>
                        </w:rPr>
                        <w:t xml:space="preserve"> дидактическими материалами</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45952" behindDoc="0" locked="0" layoutInCell="1" allowOverlap="1" wp14:anchorId="54DF1397" wp14:editId="0CFF6871">
                <wp:simplePos x="0" y="0"/>
                <wp:positionH relativeFrom="column">
                  <wp:posOffset>-529590</wp:posOffset>
                </wp:positionH>
                <wp:positionV relativeFrom="paragraph">
                  <wp:posOffset>1129030</wp:posOffset>
                </wp:positionV>
                <wp:extent cx="4724400" cy="838200"/>
                <wp:effectExtent l="0" t="0" r="19050" b="19050"/>
                <wp:wrapNone/>
                <wp:docPr id="379" name="Прямоугольник 379"/>
                <wp:cNvGraphicFramePr/>
                <a:graphic xmlns:a="http://schemas.openxmlformats.org/drawingml/2006/main">
                  <a:graphicData uri="http://schemas.microsoft.com/office/word/2010/wordprocessingShape">
                    <wps:wsp>
                      <wps:cNvSpPr/>
                      <wps:spPr>
                        <a:xfrm>
                          <a:off x="0" y="0"/>
                          <a:ext cx="4724400" cy="8382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2B6BB5"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2B6BB5">
                              <w:rPr>
                                <w:rFonts w:ascii="Times New Roman" w:hAnsi="Times New Roman" w:cs="Times New Roman"/>
                                <w:sz w:val="16"/>
                                <w:szCs w:val="16"/>
                              </w:rPr>
                              <w:t>Мониторинг организации научно-исследовательских ресурсов на кафедрах, соблюдение лицензионных требований</w:t>
                            </w:r>
                          </w:p>
                          <w:p w:rsidR="00EF1ADA" w:rsidRPr="002B6BB5"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2B6BB5">
                              <w:rPr>
                                <w:rFonts w:ascii="Times New Roman" w:hAnsi="Times New Roman" w:cs="Times New Roman"/>
                                <w:sz w:val="16"/>
                                <w:szCs w:val="16"/>
                              </w:rPr>
                              <w:t>Организация и отчетность НИД на факультете/институте</w:t>
                            </w:r>
                          </w:p>
                          <w:p w:rsidR="00EF1ADA" w:rsidRPr="002B6BB5" w:rsidRDefault="00EF1ADA" w:rsidP="00AA7987">
                            <w:pPr>
                              <w:pStyle w:val="a9"/>
                              <w:ind w:left="-142" w:right="-39"/>
                              <w:rPr>
                                <w:rFonts w:ascii="Times New Roman" w:hAnsi="Times New Roman" w:cs="Times New Roman"/>
                                <w:sz w:val="16"/>
                                <w:szCs w:val="16"/>
                              </w:rPr>
                            </w:pPr>
                            <w:r w:rsidRPr="002B6BB5">
                              <w:rPr>
                                <w:rFonts w:ascii="Times New Roman" w:hAnsi="Times New Roman" w:cs="Times New Roman"/>
                                <w:sz w:val="16"/>
                                <w:szCs w:val="16"/>
                              </w:rPr>
                              <w:t xml:space="preserve">   3. Принятие мер на жалобы студентов и магистрантов, ППС  по вопросам НИД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DF1397" id="Прямоугольник 379" o:spid="_x0000_s1465" style="position:absolute;left:0;text-align:left;margin-left:-41.7pt;margin-top:88.9pt;width:372pt;height:66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" fillcolor="window" strokecolor="windowText" strokeweight="2pt">
                <v:textbox>
                  <w:txbxContent>
                    <w:p w:rsidR="00EF1ADA" w:rsidRPr="00C931A3" w:rsidRDefault="00EF1ADA" w:rsidP="00AA7987">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2B6BB5"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2B6BB5">
                        <w:rPr>
                          <w:rFonts w:ascii="Times New Roman" w:hAnsi="Times New Roman" w:cs="Times New Roman"/>
                          <w:sz w:val="16"/>
                          <w:szCs w:val="16"/>
                        </w:rPr>
                        <w:t>Мониторинг организации научно-исследовательских ресурсов на кафедрах, соблюдение лицензионных требований</w:t>
                      </w:r>
                    </w:p>
                    <w:p w:rsidR="00EF1ADA" w:rsidRPr="002B6BB5" w:rsidRDefault="00EF1ADA" w:rsidP="00C9321D">
                      <w:pPr>
                        <w:pStyle w:val="a9"/>
                        <w:numPr>
                          <w:ilvl w:val="0"/>
                          <w:numId w:val="27"/>
                        </w:numPr>
                        <w:tabs>
                          <w:tab w:val="left" w:pos="142"/>
                        </w:tabs>
                        <w:spacing w:after="0" w:line="240" w:lineRule="auto"/>
                        <w:ind w:left="-105" w:right="-39" w:firstLine="105"/>
                        <w:rPr>
                          <w:rFonts w:ascii="Times New Roman" w:hAnsi="Times New Roman" w:cs="Times New Roman"/>
                          <w:sz w:val="16"/>
                          <w:szCs w:val="16"/>
                        </w:rPr>
                      </w:pPr>
                      <w:r w:rsidRPr="002B6BB5">
                        <w:rPr>
                          <w:rFonts w:ascii="Times New Roman" w:hAnsi="Times New Roman" w:cs="Times New Roman"/>
                          <w:sz w:val="16"/>
                          <w:szCs w:val="16"/>
                        </w:rPr>
                        <w:t>Организация и отчетность НИД на факультете/институте</w:t>
                      </w:r>
                    </w:p>
                    <w:p w:rsidR="00EF1ADA" w:rsidRPr="002B6BB5" w:rsidRDefault="00EF1ADA" w:rsidP="00AA7987">
                      <w:pPr>
                        <w:pStyle w:val="a9"/>
                        <w:ind w:left="-142" w:right="-39"/>
                        <w:rPr>
                          <w:rFonts w:ascii="Times New Roman" w:hAnsi="Times New Roman" w:cs="Times New Roman"/>
                          <w:sz w:val="16"/>
                          <w:szCs w:val="16"/>
                        </w:rPr>
                      </w:pPr>
                      <w:r w:rsidRPr="002B6BB5">
                        <w:rPr>
                          <w:rFonts w:ascii="Times New Roman" w:hAnsi="Times New Roman" w:cs="Times New Roman"/>
                          <w:sz w:val="16"/>
                          <w:szCs w:val="16"/>
                        </w:rPr>
                        <w:t xml:space="preserve">   3. Принятие мер на жалобы студентов и магистрантов, ППС  по вопросам НИД</w:t>
                      </w:r>
                    </w:p>
                  </w:txbxContent>
                </v:textbox>
              </v:rect>
            </w:pict>
          </mc:Fallback>
        </mc:AlternateContent>
      </w:r>
      <w:r w:rsidRPr="00AA7987">
        <w:rPr>
          <w:rFonts w:ascii="Times New Roman" w:hAnsi="Times New Roman" w:cs="Times New Roman"/>
          <w:sz w:val="24"/>
          <w:szCs w:val="24"/>
        </w:rPr>
        <w:t>49. Научно-исследовательские ресурсы</w:t>
      </w:r>
    </w:p>
    <w:p w:rsidR="00603CFC" w:rsidRDefault="009128C6" w:rsidP="00F52FD4">
      <w:pPr>
        <w:jc w:val="center"/>
        <w:rPr>
          <w:rFonts w:ascii="Times New Roman" w:hAnsi="Times New Roman" w:cs="Times New Roman"/>
          <w:sz w:val="24"/>
          <w:szCs w:val="24"/>
        </w:rPr>
      </w:pP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41856" behindDoc="0" locked="0" layoutInCell="1" allowOverlap="1" wp14:anchorId="3D566FB2" wp14:editId="3807E5CB">
                <wp:simplePos x="0" y="0"/>
                <wp:positionH relativeFrom="column">
                  <wp:posOffset>4245610</wp:posOffset>
                </wp:positionH>
                <wp:positionV relativeFrom="paragraph">
                  <wp:posOffset>18415</wp:posOffset>
                </wp:positionV>
                <wp:extent cx="5505450" cy="1066800"/>
                <wp:effectExtent l="0" t="0" r="19050" b="19050"/>
                <wp:wrapNone/>
                <wp:docPr id="371" name="Прямоугольник 371"/>
                <wp:cNvGraphicFramePr/>
                <a:graphic xmlns:a="http://schemas.openxmlformats.org/drawingml/2006/main">
                  <a:graphicData uri="http://schemas.microsoft.com/office/word/2010/wordprocessingShape">
                    <wps:wsp>
                      <wps:cNvSpPr/>
                      <wps:spPr>
                        <a:xfrm>
                          <a:off x="0" y="0"/>
                          <a:ext cx="5505450" cy="10668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2B6BB5" w:rsidRDefault="00EF1ADA" w:rsidP="009128C6">
                            <w:pPr>
                              <w:tabs>
                                <w:tab w:val="left" w:pos="142"/>
                              </w:tabs>
                              <w:spacing w:after="0"/>
                              <w:ind w:left="218" w:right="-39"/>
                              <w:rPr>
                                <w:rFonts w:ascii="Times New Roman" w:hAnsi="Times New Roman" w:cs="Times New Roman"/>
                                <w:sz w:val="16"/>
                                <w:szCs w:val="16"/>
                              </w:rPr>
                            </w:pPr>
                            <w:r w:rsidRPr="002B6BB5">
                              <w:rPr>
                                <w:rFonts w:ascii="Times New Roman" w:hAnsi="Times New Roman" w:cs="Times New Roman"/>
                                <w:sz w:val="16"/>
                                <w:szCs w:val="16"/>
                              </w:rPr>
                              <w:t>1.Мониторинг по реализации учебных планов в  соответствии с требованиями ГОС ВПО по обеспечению научно-исследовательскими  ресурсами</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2. Разработка нормативной документации регулирующей реализацию ОП  по вопросам научно-исследовательских ресурсов</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3. Контроль выполнения лицензионных требований</w:t>
                            </w:r>
                          </w:p>
                          <w:p w:rsidR="00EF1ADA" w:rsidRDefault="00EF1ADA" w:rsidP="00AA798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566FB2" id="Прямоугольник 371" o:spid="_x0000_s1466" style="position:absolute;left:0;text-align:left;margin-left:334.3pt;margin-top:1.45pt;width:433.5pt;height:8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2B6BB5" w:rsidRDefault="00EF1ADA" w:rsidP="009128C6">
                      <w:pPr>
                        <w:tabs>
                          <w:tab w:val="left" w:pos="142"/>
                        </w:tabs>
                        <w:spacing w:after="0"/>
                        <w:ind w:left="218" w:right="-39"/>
                        <w:rPr>
                          <w:rFonts w:ascii="Times New Roman" w:hAnsi="Times New Roman" w:cs="Times New Roman"/>
                          <w:sz w:val="16"/>
                          <w:szCs w:val="16"/>
                        </w:rPr>
                      </w:pPr>
                      <w:r w:rsidRPr="002B6BB5">
                        <w:rPr>
                          <w:rFonts w:ascii="Times New Roman" w:hAnsi="Times New Roman" w:cs="Times New Roman"/>
                          <w:sz w:val="16"/>
                          <w:szCs w:val="16"/>
                        </w:rPr>
                        <w:t>1.Мониторинг по реализации учебных планов в  соответствии с требованиями ГОС ВПО по обеспечению научно-исследовательскими  ресурсами</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2. Разработка нормативной документации регулирующей реализацию ОП  по вопросам научно-исследовательских ресурсов</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3. Контроль выполнения лицензионных требований</w:t>
                      </w:r>
                    </w:p>
                    <w:p w:rsidR="00EF1ADA" w:rsidRDefault="00EF1ADA" w:rsidP="00AA7987"/>
                  </w:txbxContent>
                </v:textbox>
              </v:rect>
            </w:pict>
          </mc:Fallback>
        </mc:AlternateContent>
      </w: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40832" behindDoc="0" locked="0" layoutInCell="1" allowOverlap="1" wp14:anchorId="22076654" wp14:editId="10ED663B">
                <wp:simplePos x="0" y="0"/>
                <wp:positionH relativeFrom="column">
                  <wp:posOffset>-529590</wp:posOffset>
                </wp:positionH>
                <wp:positionV relativeFrom="paragraph">
                  <wp:posOffset>5715</wp:posOffset>
                </wp:positionV>
                <wp:extent cx="4657725" cy="863600"/>
                <wp:effectExtent l="0" t="0" r="28575" b="12700"/>
                <wp:wrapNone/>
                <wp:docPr id="380" name="Прямоугольник 380"/>
                <wp:cNvGraphicFramePr/>
                <a:graphic xmlns:a="http://schemas.openxmlformats.org/drawingml/2006/main">
                  <a:graphicData uri="http://schemas.microsoft.com/office/word/2010/wordprocessingShape">
                    <wps:wsp>
                      <wps:cNvSpPr/>
                      <wps:spPr>
                        <a:xfrm>
                          <a:off x="0" y="0"/>
                          <a:ext cx="4657725" cy="8636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2B6BB5" w:rsidRDefault="00EF1ADA" w:rsidP="00AA7987">
                            <w:pPr>
                              <w:pStyle w:val="a9"/>
                              <w:ind w:left="-142" w:firstLine="142"/>
                              <w:rPr>
                                <w:rFonts w:ascii="Times New Roman" w:hAnsi="Times New Roman" w:cs="Times New Roman"/>
                                <w:sz w:val="16"/>
                                <w:szCs w:val="16"/>
                              </w:rPr>
                            </w:pPr>
                            <w:r w:rsidRPr="002B6BB5">
                              <w:rPr>
                                <w:rFonts w:ascii="Times New Roman" w:hAnsi="Times New Roman" w:cs="Times New Roman"/>
                                <w:sz w:val="16"/>
                                <w:szCs w:val="16"/>
                              </w:rPr>
                              <w:t>1.Обеспечение контроля качества ОП и НИД</w:t>
                            </w:r>
                          </w:p>
                          <w:p w:rsidR="00EF1ADA" w:rsidRPr="002B6BB5" w:rsidRDefault="00EF1ADA" w:rsidP="00AA7987">
                            <w:pPr>
                              <w:pStyle w:val="a9"/>
                              <w:ind w:left="-142" w:firstLine="142"/>
                              <w:rPr>
                                <w:rFonts w:ascii="Times New Roman" w:hAnsi="Times New Roman" w:cs="Times New Roman"/>
                                <w:sz w:val="16"/>
                                <w:szCs w:val="16"/>
                              </w:rPr>
                            </w:pPr>
                            <w:r w:rsidRPr="002B6BB5">
                              <w:rPr>
                                <w:rFonts w:ascii="Times New Roman" w:hAnsi="Times New Roman" w:cs="Times New Roman"/>
                                <w:sz w:val="16"/>
                                <w:szCs w:val="16"/>
                              </w:rPr>
                              <w:t>2. Проведение периодической оценки (анкетирование) ожиданий, потребностей  и удовлетворенности в научно-исследовательской деятельности  ППС, в целях  совершенствования ОП и науки</w:t>
                            </w:r>
                          </w:p>
                          <w:p w:rsidR="00EF1ADA" w:rsidRPr="00C931A3" w:rsidRDefault="00EF1ADA" w:rsidP="00AA7987">
                            <w:pPr>
                              <w:pStyle w:val="a9"/>
                              <w:ind w:left="-142" w:firstLine="142"/>
                              <w:rPr>
                                <w:sz w:val="18"/>
                                <w:szCs w:val="18"/>
                              </w:rPr>
                            </w:pPr>
                          </w:p>
                          <w:p w:rsidR="00EF1ADA" w:rsidRPr="006422BC" w:rsidRDefault="00EF1ADA" w:rsidP="00AA7987">
                            <w:pPr>
                              <w:pStyle w:val="a9"/>
                              <w:ind w:left="-142"/>
                              <w:rPr>
                                <w:sz w:val="20"/>
                                <w:szCs w:val="20"/>
                              </w:rPr>
                            </w:pPr>
                            <w:r w:rsidRPr="006422BC">
                              <w:rPr>
                                <w:sz w:val="20"/>
                                <w:szCs w:val="20"/>
                              </w:rPr>
                              <w:t xml:space="preserve"> </w:t>
                            </w:r>
                          </w:p>
                          <w:p w:rsidR="00EF1ADA" w:rsidRPr="006422BC" w:rsidRDefault="00EF1ADA" w:rsidP="00AA7987">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076654" id="Прямоугольник 380" o:spid="_x0000_s1467" style="position:absolute;left:0;text-align:left;margin-left:-41.7pt;margin-top:.45pt;width:366.75pt;height:68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2B6BB5" w:rsidRDefault="00EF1ADA" w:rsidP="00AA7987">
                      <w:pPr>
                        <w:pStyle w:val="a9"/>
                        <w:ind w:left="-142" w:firstLine="142"/>
                        <w:rPr>
                          <w:rFonts w:ascii="Times New Roman" w:hAnsi="Times New Roman" w:cs="Times New Roman"/>
                          <w:sz w:val="16"/>
                          <w:szCs w:val="16"/>
                        </w:rPr>
                      </w:pPr>
                      <w:r w:rsidRPr="002B6BB5">
                        <w:rPr>
                          <w:rFonts w:ascii="Times New Roman" w:hAnsi="Times New Roman" w:cs="Times New Roman"/>
                          <w:sz w:val="16"/>
                          <w:szCs w:val="16"/>
                        </w:rPr>
                        <w:t>1.Обеспечение контроля качества ОП и НИД</w:t>
                      </w:r>
                    </w:p>
                    <w:p w:rsidR="00EF1ADA" w:rsidRPr="002B6BB5" w:rsidRDefault="00EF1ADA" w:rsidP="00AA7987">
                      <w:pPr>
                        <w:pStyle w:val="a9"/>
                        <w:ind w:left="-142" w:firstLine="142"/>
                        <w:rPr>
                          <w:rFonts w:ascii="Times New Roman" w:hAnsi="Times New Roman" w:cs="Times New Roman"/>
                          <w:sz w:val="16"/>
                          <w:szCs w:val="16"/>
                        </w:rPr>
                      </w:pPr>
                      <w:r w:rsidRPr="002B6BB5">
                        <w:rPr>
                          <w:rFonts w:ascii="Times New Roman" w:hAnsi="Times New Roman" w:cs="Times New Roman"/>
                          <w:sz w:val="16"/>
                          <w:szCs w:val="16"/>
                        </w:rPr>
                        <w:t>2. Проведение периодической оценки (анкетирование) ожиданий, потребностей  и удовлетворенности в научно-исследовательской деятельности  ППС, в целях  совершенствования ОП и науки</w:t>
                      </w:r>
                    </w:p>
                    <w:p w:rsidR="00EF1ADA" w:rsidRPr="00C931A3" w:rsidRDefault="00EF1ADA" w:rsidP="00AA7987">
                      <w:pPr>
                        <w:pStyle w:val="a9"/>
                        <w:ind w:left="-142" w:firstLine="142"/>
                        <w:rPr>
                          <w:sz w:val="18"/>
                          <w:szCs w:val="18"/>
                        </w:rPr>
                      </w:pPr>
                    </w:p>
                    <w:p w:rsidR="00EF1ADA" w:rsidRPr="006422BC" w:rsidRDefault="00EF1ADA" w:rsidP="00AA7987">
                      <w:pPr>
                        <w:pStyle w:val="a9"/>
                        <w:ind w:left="-142"/>
                        <w:rPr>
                          <w:sz w:val="20"/>
                          <w:szCs w:val="20"/>
                        </w:rPr>
                      </w:pPr>
                      <w:r w:rsidRPr="006422BC">
                        <w:rPr>
                          <w:sz w:val="20"/>
                          <w:szCs w:val="20"/>
                        </w:rPr>
                        <w:t xml:space="preserve"> </w:t>
                      </w:r>
                    </w:p>
                    <w:p w:rsidR="00EF1ADA" w:rsidRPr="006422BC" w:rsidRDefault="00EF1ADA" w:rsidP="00AA7987">
                      <w:pPr>
                        <w:pStyle w:val="a9"/>
                        <w:ind w:left="-142"/>
                        <w:rPr>
                          <w:sz w:val="20"/>
                          <w:szCs w:val="20"/>
                        </w:rPr>
                      </w:pPr>
                    </w:p>
                  </w:txbxContent>
                </v:textbox>
              </v:rect>
            </w:pict>
          </mc:Fallback>
        </mc:AlternateContent>
      </w:r>
    </w:p>
    <w:p w:rsidR="00603CFC" w:rsidRDefault="00603CFC" w:rsidP="00F52FD4">
      <w:pPr>
        <w:jc w:val="center"/>
        <w:rPr>
          <w:rFonts w:ascii="Times New Roman" w:hAnsi="Times New Roman" w:cs="Times New Roman"/>
          <w:sz w:val="24"/>
          <w:szCs w:val="24"/>
        </w:rPr>
      </w:pPr>
    </w:p>
    <w:p w:rsidR="00603CFC" w:rsidRDefault="00603CFC" w:rsidP="00F52FD4">
      <w:pPr>
        <w:jc w:val="center"/>
        <w:rPr>
          <w:rFonts w:ascii="Times New Roman" w:hAnsi="Times New Roman" w:cs="Times New Roman"/>
          <w:sz w:val="24"/>
          <w:szCs w:val="24"/>
        </w:rPr>
      </w:pPr>
    </w:p>
    <w:p w:rsidR="00603CFC" w:rsidRDefault="009128C6" w:rsidP="00F52FD4">
      <w:pPr>
        <w:jc w:val="center"/>
        <w:rPr>
          <w:rFonts w:ascii="Times New Roman" w:hAnsi="Times New Roman" w:cs="Times New Roman"/>
          <w:sz w:val="24"/>
          <w:szCs w:val="24"/>
        </w:rPr>
      </w:pP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42880" behindDoc="0" locked="0" layoutInCell="1" allowOverlap="1" wp14:anchorId="7E77A45F" wp14:editId="4EE9C087">
                <wp:simplePos x="0" y="0"/>
                <wp:positionH relativeFrom="column">
                  <wp:posOffset>4309110</wp:posOffset>
                </wp:positionH>
                <wp:positionV relativeFrom="paragraph">
                  <wp:posOffset>212725</wp:posOffset>
                </wp:positionV>
                <wp:extent cx="5438775" cy="1828800"/>
                <wp:effectExtent l="0" t="0" r="28575" b="19050"/>
                <wp:wrapNone/>
                <wp:docPr id="373" name="Прямоугольник 373"/>
                <wp:cNvGraphicFramePr/>
                <a:graphic xmlns:a="http://schemas.openxmlformats.org/drawingml/2006/main">
                  <a:graphicData uri="http://schemas.microsoft.com/office/word/2010/wordprocessingShape">
                    <wps:wsp>
                      <wps:cNvSpPr/>
                      <wps:spPr>
                        <a:xfrm>
                          <a:off x="0" y="0"/>
                          <a:ext cx="5438775" cy="18288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Обеспечение реализации ОП  и УП в соответствии с требованиями ГОС ВПО и лицензионными</w:t>
                            </w:r>
                          </w:p>
                          <w:p w:rsidR="00EF1ADA" w:rsidRPr="002B6BB5" w:rsidRDefault="00EF1ADA" w:rsidP="00AA7987">
                            <w:pPr>
                              <w:pStyle w:val="a9"/>
                              <w:ind w:left="-142" w:right="-39" w:firstLine="142"/>
                              <w:rPr>
                                <w:rFonts w:ascii="Times New Roman" w:hAnsi="Times New Roman" w:cs="Times New Roman"/>
                                <w:b/>
                                <w:sz w:val="16"/>
                                <w:szCs w:val="16"/>
                              </w:rPr>
                            </w:pPr>
                            <w:r w:rsidRPr="002B6BB5">
                              <w:rPr>
                                <w:rFonts w:ascii="Times New Roman" w:hAnsi="Times New Roman" w:cs="Times New Roman"/>
                                <w:sz w:val="16"/>
                                <w:szCs w:val="16"/>
                              </w:rPr>
                              <w:t>2.</w:t>
                            </w:r>
                            <w:r w:rsidRPr="002B6BB5">
                              <w:rPr>
                                <w:rStyle w:val="FontStyle75"/>
                                <w:sz w:val="16"/>
                                <w:szCs w:val="16"/>
                              </w:rPr>
                              <w:t xml:space="preserve"> Использование инновационных технологий обучения </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3. Проведение научных  семинаров. Отчеты ППС по НИД.  Ежегодный мониторинг научных исследований ППС</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4.Маркетинговые исследования актуальности научных тем</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5. Разработка кафедральных научных тем по соответствующему направлению</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6.Привлечение молодых ППС, студентов  к научным исследованиям (НИР, НИРС)</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7.Повышение качества научно-педагогических кадров  через повышение квалификации, стажировки, защиту диссертаций</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8.Разработка  научно-методических материалов, монографий, научных статей</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9. Участие ППС, студентов с докладами в научных семинарах, конференциях</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10.Разработка научных проектов  на национальном и международном уровне.</w:t>
                            </w:r>
                          </w:p>
                          <w:p w:rsidR="00EF1ADA" w:rsidRDefault="00EF1ADA" w:rsidP="00AA7987">
                            <w:pPr>
                              <w:pStyle w:val="a9"/>
                              <w:ind w:left="-142" w:right="-39"/>
                              <w:rPr>
                                <w:bCs/>
                                <w:iCs/>
                                <w:color w:val="000000"/>
                                <w:sz w:val="16"/>
                                <w:szCs w:val="16"/>
                              </w:rPr>
                            </w:pPr>
                            <w:r>
                              <w:rPr>
                                <w:bCs/>
                                <w:iCs/>
                                <w:color w:val="000000"/>
                                <w:sz w:val="16"/>
                                <w:szCs w:val="16"/>
                              </w:rPr>
                              <w:t xml:space="preserve">  11. Разработка хоздоговорных тем на уровне МОН</w:t>
                            </w:r>
                          </w:p>
                          <w:p w:rsidR="00EF1ADA" w:rsidRPr="00880BFD" w:rsidRDefault="00EF1ADA" w:rsidP="00AA7987">
                            <w:pPr>
                              <w:pStyle w:val="a9"/>
                              <w:ind w:left="-142" w:right="-39"/>
                              <w:rPr>
                                <w:sz w:val="16"/>
                                <w:szCs w:val="16"/>
                              </w:rPr>
                            </w:pPr>
                            <w:r>
                              <w:rPr>
                                <w:bCs/>
                                <w:iCs/>
                                <w:color w:val="000000"/>
                                <w:sz w:val="16"/>
                                <w:szCs w:val="16"/>
                              </w:rPr>
                              <w:t xml:space="preserve"> 12. Привлечение инвестиций в научные исследования на уровне ППС и кафедр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77A45F" id="Прямоугольник 373" o:spid="_x0000_s1468" style="position:absolute;left:0;text-align:left;margin-left:339.3pt;margin-top:16.75pt;width:428.25pt;height:2in;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Обеспечение реализации ОП  и УП в соответствии с требованиями ГОС ВПО и лицензионными</w:t>
                      </w:r>
                    </w:p>
                    <w:p w:rsidR="00EF1ADA" w:rsidRPr="002B6BB5" w:rsidRDefault="00EF1ADA" w:rsidP="00AA7987">
                      <w:pPr>
                        <w:pStyle w:val="a9"/>
                        <w:ind w:left="-142" w:right="-39" w:firstLine="142"/>
                        <w:rPr>
                          <w:rFonts w:ascii="Times New Roman" w:hAnsi="Times New Roman" w:cs="Times New Roman"/>
                          <w:b/>
                          <w:sz w:val="16"/>
                          <w:szCs w:val="16"/>
                        </w:rPr>
                      </w:pPr>
                      <w:r w:rsidRPr="002B6BB5">
                        <w:rPr>
                          <w:rFonts w:ascii="Times New Roman" w:hAnsi="Times New Roman" w:cs="Times New Roman"/>
                          <w:sz w:val="16"/>
                          <w:szCs w:val="16"/>
                        </w:rPr>
                        <w:t>2.</w:t>
                      </w:r>
                      <w:r w:rsidRPr="002B6BB5">
                        <w:rPr>
                          <w:rStyle w:val="FontStyle75"/>
                          <w:sz w:val="16"/>
                          <w:szCs w:val="16"/>
                        </w:rPr>
                        <w:t xml:space="preserve"> Использование инновационных технологий обучения </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3. Проведение научных  семинаров. Отчеты ППС по НИД.  Ежегодный мониторинг научных исследований ППС</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4.Маркетинговые исследования актуальности научных тем</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5. Разработка кафедральных научных тем по соответствующему направлению</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6.Привлечение молодых ППС, студентов  к научным исследованиям (НИР, НИРС)</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7.Повышение качества научно-педагогических кадров  через повышение квалификации, стажировки, защиту диссертаций</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8.Разработка  научно-методических материалов, монографий, научных статей</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9. Участие ППС, студентов с докладами в научных семинарах, конференциях</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10.Разработка научных проектов  на национальном и международном уровне.</w:t>
                      </w:r>
                    </w:p>
                    <w:p w:rsidR="00EF1ADA" w:rsidRDefault="00EF1ADA" w:rsidP="00AA7987">
                      <w:pPr>
                        <w:pStyle w:val="a9"/>
                        <w:ind w:left="-142" w:right="-39"/>
                        <w:rPr>
                          <w:bCs/>
                          <w:iCs/>
                          <w:color w:val="000000"/>
                          <w:sz w:val="16"/>
                          <w:szCs w:val="16"/>
                        </w:rPr>
                      </w:pPr>
                      <w:r>
                        <w:rPr>
                          <w:bCs/>
                          <w:iCs/>
                          <w:color w:val="000000"/>
                          <w:sz w:val="16"/>
                          <w:szCs w:val="16"/>
                        </w:rPr>
                        <w:t xml:space="preserve">  11. Разработка хоздоговорных тем на уровне МОН</w:t>
                      </w:r>
                    </w:p>
                    <w:p w:rsidR="00EF1ADA" w:rsidRPr="00880BFD" w:rsidRDefault="00EF1ADA" w:rsidP="00AA7987">
                      <w:pPr>
                        <w:pStyle w:val="a9"/>
                        <w:ind w:left="-142" w:right="-39"/>
                        <w:rPr>
                          <w:sz w:val="16"/>
                          <w:szCs w:val="16"/>
                        </w:rPr>
                      </w:pPr>
                      <w:r>
                        <w:rPr>
                          <w:bCs/>
                          <w:iCs/>
                          <w:color w:val="000000"/>
                          <w:sz w:val="16"/>
                          <w:szCs w:val="16"/>
                        </w:rPr>
                        <w:t xml:space="preserve"> 12. Привлечение инвестиций в научные исследования на уровне ППС и кафедр</w:t>
                      </w:r>
                    </w:p>
                  </w:txbxContent>
                </v:textbox>
              </v:rect>
            </w:pict>
          </mc:Fallback>
        </mc:AlternateContent>
      </w:r>
    </w:p>
    <w:p w:rsidR="00603CFC" w:rsidRDefault="00603CFC" w:rsidP="00F52FD4">
      <w:pPr>
        <w:jc w:val="center"/>
        <w:rPr>
          <w:rFonts w:ascii="Times New Roman" w:hAnsi="Times New Roman" w:cs="Times New Roman"/>
          <w:sz w:val="24"/>
          <w:szCs w:val="24"/>
        </w:rPr>
      </w:pPr>
    </w:p>
    <w:p w:rsidR="007C176A" w:rsidRDefault="007C176A" w:rsidP="00F52FD4">
      <w:pPr>
        <w:jc w:val="center"/>
        <w:rPr>
          <w:rFonts w:ascii="Times New Roman" w:hAnsi="Times New Roman" w:cs="Times New Roman"/>
          <w:sz w:val="24"/>
          <w:szCs w:val="24"/>
        </w:rPr>
      </w:pPr>
    </w:p>
    <w:p w:rsidR="007C176A" w:rsidRDefault="007C176A" w:rsidP="00F52FD4">
      <w:pPr>
        <w:jc w:val="center"/>
        <w:rPr>
          <w:rFonts w:ascii="Times New Roman" w:hAnsi="Times New Roman" w:cs="Times New Roman"/>
          <w:sz w:val="24"/>
          <w:szCs w:val="24"/>
        </w:rPr>
      </w:pPr>
    </w:p>
    <w:p w:rsidR="007C176A" w:rsidRDefault="007C176A" w:rsidP="00F52FD4">
      <w:pPr>
        <w:jc w:val="center"/>
        <w:rPr>
          <w:rFonts w:ascii="Times New Roman" w:hAnsi="Times New Roman" w:cs="Times New Roman"/>
          <w:sz w:val="24"/>
          <w:szCs w:val="24"/>
        </w:rPr>
      </w:pPr>
    </w:p>
    <w:p w:rsidR="007C176A" w:rsidRDefault="007C176A" w:rsidP="00F52FD4">
      <w:pPr>
        <w:jc w:val="center"/>
        <w:rPr>
          <w:rFonts w:ascii="Times New Roman" w:hAnsi="Times New Roman" w:cs="Times New Roman"/>
          <w:sz w:val="24"/>
          <w:szCs w:val="24"/>
        </w:rPr>
      </w:pPr>
    </w:p>
    <w:p w:rsidR="00F654B3" w:rsidRDefault="009128C6" w:rsidP="00F52FD4">
      <w:pPr>
        <w:jc w:val="center"/>
        <w:rPr>
          <w:rFonts w:ascii="Times New Roman" w:hAnsi="Times New Roman" w:cs="Times New Roman"/>
          <w:sz w:val="24"/>
          <w:szCs w:val="24"/>
        </w:rPr>
      </w:pP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51072" behindDoc="0" locked="0" layoutInCell="1" allowOverlap="1" wp14:anchorId="788BEA29" wp14:editId="2AA30F0C">
                <wp:simplePos x="0" y="0"/>
                <wp:positionH relativeFrom="column">
                  <wp:posOffset>4375785</wp:posOffset>
                </wp:positionH>
                <wp:positionV relativeFrom="paragraph">
                  <wp:posOffset>175260</wp:posOffset>
                </wp:positionV>
                <wp:extent cx="5372100" cy="895350"/>
                <wp:effectExtent l="0" t="0" r="19050" b="19050"/>
                <wp:wrapNone/>
                <wp:docPr id="372" name="Прямоугольник 372"/>
                <wp:cNvGraphicFramePr/>
                <a:graphic xmlns:a="http://schemas.openxmlformats.org/drawingml/2006/main">
                  <a:graphicData uri="http://schemas.microsoft.com/office/word/2010/wordprocessingShape">
                    <wps:wsp>
                      <wps:cNvSpPr/>
                      <wps:spPr>
                        <a:xfrm>
                          <a:off x="0" y="0"/>
                          <a:ext cx="5372100" cy="8953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2B6BB5" w:rsidRDefault="00EF1ADA" w:rsidP="009128C6">
                            <w:pPr>
                              <w:spacing w:after="0" w:line="240" w:lineRule="auto"/>
                              <w:ind w:left="360" w:right="-39"/>
                              <w:rPr>
                                <w:rFonts w:ascii="Times New Roman" w:hAnsi="Times New Roman" w:cs="Times New Roman"/>
                                <w:sz w:val="16"/>
                                <w:szCs w:val="16"/>
                              </w:rPr>
                            </w:pPr>
                            <w:r w:rsidRPr="002B6BB5">
                              <w:rPr>
                                <w:rFonts w:ascii="Times New Roman" w:hAnsi="Times New Roman" w:cs="Times New Roman"/>
                                <w:sz w:val="16"/>
                                <w:szCs w:val="16"/>
                              </w:rPr>
                              <w:t>1.Поддержка научных проектов на национальном и международном  уровне.</w:t>
                            </w:r>
                          </w:p>
                          <w:p w:rsidR="00EF1ADA" w:rsidRPr="002B6BB5" w:rsidRDefault="00EF1ADA" w:rsidP="009128C6">
                            <w:pPr>
                              <w:pStyle w:val="a9"/>
                              <w:spacing w:after="0" w:line="240" w:lineRule="auto"/>
                              <w:ind w:left="284" w:right="-39"/>
                              <w:rPr>
                                <w:rFonts w:ascii="Times New Roman" w:hAnsi="Times New Roman" w:cs="Times New Roman"/>
                                <w:sz w:val="16"/>
                                <w:szCs w:val="16"/>
                              </w:rPr>
                            </w:pPr>
                            <w:r w:rsidRPr="002B6BB5">
                              <w:rPr>
                                <w:rFonts w:ascii="Times New Roman" w:hAnsi="Times New Roman" w:cs="Times New Roman"/>
                                <w:sz w:val="16"/>
                                <w:szCs w:val="16"/>
                              </w:rPr>
                              <w:t>2.Финансирование  научных разработок  и НИР кафедр</w:t>
                            </w:r>
                          </w:p>
                          <w:p w:rsidR="00EF1ADA" w:rsidRPr="002B6BB5" w:rsidRDefault="00EF1ADA" w:rsidP="009128C6">
                            <w:pPr>
                              <w:pStyle w:val="a9"/>
                              <w:spacing w:after="0" w:line="240" w:lineRule="auto"/>
                              <w:ind w:left="284" w:right="-39"/>
                              <w:rPr>
                                <w:rFonts w:ascii="Times New Roman" w:hAnsi="Times New Roman" w:cs="Times New Roman"/>
                                <w:sz w:val="16"/>
                                <w:szCs w:val="16"/>
                              </w:rPr>
                            </w:pPr>
                            <w:r w:rsidRPr="002B6BB5">
                              <w:rPr>
                                <w:rFonts w:ascii="Times New Roman" w:hAnsi="Times New Roman" w:cs="Times New Roman"/>
                                <w:sz w:val="16"/>
                                <w:szCs w:val="16"/>
                              </w:rPr>
                              <w:t>3.Поощрение научных работников ко Дню науки за достигнутые результаты НИД</w:t>
                            </w:r>
                          </w:p>
                          <w:p w:rsidR="00EF1ADA" w:rsidRPr="002B6BB5" w:rsidRDefault="00EF1ADA" w:rsidP="009128C6">
                            <w:pPr>
                              <w:pStyle w:val="a9"/>
                              <w:spacing w:after="0" w:line="240" w:lineRule="auto"/>
                              <w:ind w:left="284" w:right="-39"/>
                              <w:rPr>
                                <w:rFonts w:ascii="Times New Roman" w:hAnsi="Times New Roman" w:cs="Times New Roman"/>
                                <w:sz w:val="16"/>
                                <w:szCs w:val="16"/>
                              </w:rPr>
                            </w:pPr>
                            <w:r w:rsidRPr="002B6BB5">
                              <w:rPr>
                                <w:rFonts w:ascii="Times New Roman" w:hAnsi="Times New Roman" w:cs="Times New Roman"/>
                                <w:sz w:val="16"/>
                                <w:szCs w:val="16"/>
                              </w:rPr>
                              <w:t>4.Финансирование  изданий и публикаций научно-методических материалов</w:t>
                            </w:r>
                          </w:p>
                          <w:p w:rsidR="00EF1ADA" w:rsidRPr="002B6BB5" w:rsidRDefault="00EF1ADA" w:rsidP="009128C6">
                            <w:pPr>
                              <w:pStyle w:val="a9"/>
                              <w:spacing w:after="0" w:line="240" w:lineRule="auto"/>
                              <w:ind w:left="284" w:right="-39"/>
                              <w:rPr>
                                <w:rFonts w:ascii="Times New Roman" w:hAnsi="Times New Roman" w:cs="Times New Roman"/>
                                <w:sz w:val="16"/>
                                <w:szCs w:val="16"/>
                              </w:rPr>
                            </w:pPr>
                            <w:r w:rsidRPr="002B6BB5">
                              <w:rPr>
                                <w:rFonts w:ascii="Times New Roman" w:hAnsi="Times New Roman" w:cs="Times New Roman"/>
                                <w:sz w:val="16"/>
                                <w:szCs w:val="16"/>
                              </w:rPr>
                              <w:t>5.Финансирование  научного журнала «Известия КГТУ»</w:t>
                            </w:r>
                          </w:p>
                          <w:p w:rsidR="00EF1ADA" w:rsidRPr="00983BD6" w:rsidRDefault="00EF1ADA" w:rsidP="00AA7987">
                            <w:pPr>
                              <w:ind w:right="-39"/>
                              <w:rPr>
                                <w:sz w:val="18"/>
                                <w:szCs w:val="18"/>
                              </w:rPr>
                            </w:pP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BEA29" id="Прямоугольник 372" o:spid="_x0000_s1469" style="position:absolute;left:0;text-align:left;margin-left:344.55pt;margin-top:13.8pt;width:423pt;height:70.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w:t>
                      </w:r>
                    </w:p>
                    <w:p w:rsidR="00EF1ADA" w:rsidRPr="002B6BB5" w:rsidRDefault="00EF1ADA" w:rsidP="009128C6">
                      <w:pPr>
                        <w:spacing w:after="0" w:line="240" w:lineRule="auto"/>
                        <w:ind w:left="360" w:right="-39"/>
                        <w:rPr>
                          <w:rFonts w:ascii="Times New Roman" w:hAnsi="Times New Roman" w:cs="Times New Roman"/>
                          <w:sz w:val="16"/>
                          <w:szCs w:val="16"/>
                        </w:rPr>
                      </w:pPr>
                      <w:r w:rsidRPr="002B6BB5">
                        <w:rPr>
                          <w:rFonts w:ascii="Times New Roman" w:hAnsi="Times New Roman" w:cs="Times New Roman"/>
                          <w:sz w:val="16"/>
                          <w:szCs w:val="16"/>
                        </w:rPr>
                        <w:t>1.Поддержка научных проектов на национальном и международном  уровне.</w:t>
                      </w:r>
                    </w:p>
                    <w:p w:rsidR="00EF1ADA" w:rsidRPr="002B6BB5" w:rsidRDefault="00EF1ADA" w:rsidP="009128C6">
                      <w:pPr>
                        <w:pStyle w:val="a9"/>
                        <w:spacing w:after="0" w:line="240" w:lineRule="auto"/>
                        <w:ind w:left="284" w:right="-39"/>
                        <w:rPr>
                          <w:rFonts w:ascii="Times New Roman" w:hAnsi="Times New Roman" w:cs="Times New Roman"/>
                          <w:sz w:val="16"/>
                          <w:szCs w:val="16"/>
                        </w:rPr>
                      </w:pPr>
                      <w:r w:rsidRPr="002B6BB5">
                        <w:rPr>
                          <w:rFonts w:ascii="Times New Roman" w:hAnsi="Times New Roman" w:cs="Times New Roman"/>
                          <w:sz w:val="16"/>
                          <w:szCs w:val="16"/>
                        </w:rPr>
                        <w:t>2.Финансирование  научных разработок  и НИР кафедр</w:t>
                      </w:r>
                    </w:p>
                    <w:p w:rsidR="00EF1ADA" w:rsidRPr="002B6BB5" w:rsidRDefault="00EF1ADA" w:rsidP="009128C6">
                      <w:pPr>
                        <w:pStyle w:val="a9"/>
                        <w:spacing w:after="0" w:line="240" w:lineRule="auto"/>
                        <w:ind w:left="284" w:right="-39"/>
                        <w:rPr>
                          <w:rFonts w:ascii="Times New Roman" w:hAnsi="Times New Roman" w:cs="Times New Roman"/>
                          <w:sz w:val="16"/>
                          <w:szCs w:val="16"/>
                        </w:rPr>
                      </w:pPr>
                      <w:r w:rsidRPr="002B6BB5">
                        <w:rPr>
                          <w:rFonts w:ascii="Times New Roman" w:hAnsi="Times New Roman" w:cs="Times New Roman"/>
                          <w:sz w:val="16"/>
                          <w:szCs w:val="16"/>
                        </w:rPr>
                        <w:t>3.Поощрение научных работников ко Дню науки за достигнутые результаты НИД</w:t>
                      </w:r>
                    </w:p>
                    <w:p w:rsidR="00EF1ADA" w:rsidRPr="002B6BB5" w:rsidRDefault="00EF1ADA" w:rsidP="009128C6">
                      <w:pPr>
                        <w:pStyle w:val="a9"/>
                        <w:spacing w:after="0" w:line="240" w:lineRule="auto"/>
                        <w:ind w:left="284" w:right="-39"/>
                        <w:rPr>
                          <w:rFonts w:ascii="Times New Roman" w:hAnsi="Times New Roman" w:cs="Times New Roman"/>
                          <w:sz w:val="16"/>
                          <w:szCs w:val="16"/>
                        </w:rPr>
                      </w:pPr>
                      <w:r w:rsidRPr="002B6BB5">
                        <w:rPr>
                          <w:rFonts w:ascii="Times New Roman" w:hAnsi="Times New Roman" w:cs="Times New Roman"/>
                          <w:sz w:val="16"/>
                          <w:szCs w:val="16"/>
                        </w:rPr>
                        <w:t>4.Финансирование  изданий и публикаций научно-методических материалов</w:t>
                      </w:r>
                    </w:p>
                    <w:p w:rsidR="00EF1ADA" w:rsidRPr="002B6BB5" w:rsidRDefault="00EF1ADA" w:rsidP="009128C6">
                      <w:pPr>
                        <w:pStyle w:val="a9"/>
                        <w:spacing w:after="0" w:line="240" w:lineRule="auto"/>
                        <w:ind w:left="284" w:right="-39"/>
                        <w:rPr>
                          <w:rFonts w:ascii="Times New Roman" w:hAnsi="Times New Roman" w:cs="Times New Roman"/>
                          <w:sz w:val="16"/>
                          <w:szCs w:val="16"/>
                        </w:rPr>
                      </w:pPr>
                      <w:r w:rsidRPr="002B6BB5">
                        <w:rPr>
                          <w:rFonts w:ascii="Times New Roman" w:hAnsi="Times New Roman" w:cs="Times New Roman"/>
                          <w:sz w:val="16"/>
                          <w:szCs w:val="16"/>
                        </w:rPr>
                        <w:t>5.Финансирование  научного журнала «Известия КГТУ»</w:t>
                      </w:r>
                    </w:p>
                    <w:p w:rsidR="00EF1ADA" w:rsidRPr="00983BD6" w:rsidRDefault="00EF1ADA" w:rsidP="00AA7987">
                      <w:pPr>
                        <w:ind w:right="-39"/>
                        <w:rPr>
                          <w:sz w:val="18"/>
                          <w:szCs w:val="18"/>
                        </w:rPr>
                      </w:pP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9128C6" w:rsidP="00F52FD4">
      <w:pPr>
        <w:jc w:val="center"/>
        <w:rPr>
          <w:rFonts w:ascii="Times New Roman" w:hAnsi="Times New Roman" w:cs="Times New Roman"/>
          <w:sz w:val="24"/>
          <w:szCs w:val="24"/>
        </w:rPr>
      </w:pP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48000" behindDoc="0" locked="0" layoutInCell="1" allowOverlap="1" wp14:anchorId="4C85056B" wp14:editId="262DAD58">
                <wp:simplePos x="0" y="0"/>
                <wp:positionH relativeFrom="column">
                  <wp:posOffset>4372610</wp:posOffset>
                </wp:positionH>
                <wp:positionV relativeFrom="paragraph">
                  <wp:posOffset>191135</wp:posOffset>
                </wp:positionV>
                <wp:extent cx="5372100" cy="749300"/>
                <wp:effectExtent l="0" t="0" r="19050" b="12700"/>
                <wp:wrapNone/>
                <wp:docPr id="375" name="Прямоугольник 375"/>
                <wp:cNvGraphicFramePr/>
                <a:graphic xmlns:a="http://schemas.openxmlformats.org/drawingml/2006/main">
                  <a:graphicData uri="http://schemas.microsoft.com/office/word/2010/wordprocessingShape">
                    <wps:wsp>
                      <wps:cNvSpPr/>
                      <wps:spPr>
                        <a:xfrm>
                          <a:off x="0" y="0"/>
                          <a:ext cx="5372100" cy="7493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 xml:space="preserve">1. Включение в план издания научно-методических материалов </w:t>
                            </w:r>
                          </w:p>
                          <w:p w:rsidR="00EF1ADA" w:rsidRPr="002B6BB5" w:rsidRDefault="00EF1ADA" w:rsidP="00AA7987">
                            <w:pPr>
                              <w:pStyle w:val="a9"/>
                              <w:ind w:left="-142" w:right="-39" w:firstLine="142"/>
                              <w:rPr>
                                <w:rFonts w:ascii="Times New Roman" w:hAnsi="Times New Roman" w:cs="Times New Roman"/>
                                <w:sz w:val="18"/>
                                <w:szCs w:val="18"/>
                              </w:rPr>
                            </w:pPr>
                            <w:r w:rsidRPr="002B6BB5">
                              <w:rPr>
                                <w:rFonts w:ascii="Times New Roman" w:hAnsi="Times New Roman" w:cs="Times New Roman"/>
                                <w:sz w:val="18"/>
                                <w:szCs w:val="18"/>
                              </w:rPr>
                              <w:t>2. Редактирование и рецензирования научно-методических материалов</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8"/>
                                <w:szCs w:val="18"/>
                              </w:rPr>
                              <w:t xml:space="preserve">3. </w:t>
                            </w:r>
                            <w:r w:rsidRPr="002B6BB5">
                              <w:rPr>
                                <w:rFonts w:ascii="Times New Roman" w:hAnsi="Times New Roman" w:cs="Times New Roman"/>
                                <w:sz w:val="16"/>
                                <w:szCs w:val="16"/>
                              </w:rPr>
                              <w:t>Составление сметы расходов на публикацию научно-методических материалов</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85056B" id="Прямоугольник 375" o:spid="_x0000_s1470" style="position:absolute;left:0;text-align:left;margin-left:344.3pt;margin-top:15.05pt;width:423pt;height:59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 xml:space="preserve">1. Включение в план издания научно-методических материалов </w:t>
                      </w:r>
                    </w:p>
                    <w:p w:rsidR="00EF1ADA" w:rsidRPr="002B6BB5" w:rsidRDefault="00EF1ADA" w:rsidP="00AA7987">
                      <w:pPr>
                        <w:pStyle w:val="a9"/>
                        <w:ind w:left="-142" w:right="-39" w:firstLine="142"/>
                        <w:rPr>
                          <w:rFonts w:ascii="Times New Roman" w:hAnsi="Times New Roman" w:cs="Times New Roman"/>
                          <w:sz w:val="18"/>
                          <w:szCs w:val="18"/>
                        </w:rPr>
                      </w:pPr>
                      <w:r w:rsidRPr="002B6BB5">
                        <w:rPr>
                          <w:rFonts w:ascii="Times New Roman" w:hAnsi="Times New Roman" w:cs="Times New Roman"/>
                          <w:sz w:val="18"/>
                          <w:szCs w:val="18"/>
                        </w:rPr>
                        <w:t>2. Редактирование и рецензирования научно-методических материалов</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8"/>
                          <w:szCs w:val="18"/>
                        </w:rPr>
                        <w:t xml:space="preserve">3. </w:t>
                      </w:r>
                      <w:r w:rsidRPr="002B6BB5">
                        <w:rPr>
                          <w:rFonts w:ascii="Times New Roman" w:hAnsi="Times New Roman" w:cs="Times New Roman"/>
                          <w:sz w:val="16"/>
                          <w:szCs w:val="16"/>
                        </w:rPr>
                        <w:t>Составление сметы расходов на публикацию научно-методических материалов</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7C176A" w:rsidRDefault="009128C6" w:rsidP="00F52FD4">
      <w:pPr>
        <w:jc w:val="center"/>
        <w:rPr>
          <w:rFonts w:ascii="Times New Roman" w:hAnsi="Times New Roman" w:cs="Times New Roman"/>
          <w:sz w:val="24"/>
          <w:szCs w:val="24"/>
        </w:rPr>
      </w:pP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44928" behindDoc="0" locked="0" layoutInCell="1" allowOverlap="1" wp14:anchorId="415FC9C8" wp14:editId="12CCDC12">
                <wp:simplePos x="0" y="0"/>
                <wp:positionH relativeFrom="column">
                  <wp:posOffset>4375785</wp:posOffset>
                </wp:positionH>
                <wp:positionV relativeFrom="paragraph">
                  <wp:posOffset>288290</wp:posOffset>
                </wp:positionV>
                <wp:extent cx="5372100" cy="581025"/>
                <wp:effectExtent l="0" t="0" r="19050" b="28575"/>
                <wp:wrapNone/>
                <wp:docPr id="376" name="Прямоугольник 376"/>
                <wp:cNvGraphicFramePr/>
                <a:graphic xmlns:a="http://schemas.openxmlformats.org/drawingml/2006/main">
                  <a:graphicData uri="http://schemas.microsoft.com/office/word/2010/wordprocessingShape">
                    <wps:wsp>
                      <wps:cNvSpPr/>
                      <wps:spPr>
                        <a:xfrm>
                          <a:off x="0" y="0"/>
                          <a:ext cx="5372100" cy="5810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1.Издание и тиражирование научно-методических материалов</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2.Издание и тиражирование  научного журнала «Известия КГТУ»</w:t>
                            </w:r>
                          </w:p>
                          <w:p w:rsidR="00EF1ADA" w:rsidRPr="00C931A3" w:rsidRDefault="00EF1ADA" w:rsidP="00AA7987">
                            <w:pPr>
                              <w:pStyle w:val="a9"/>
                              <w:ind w:left="-142" w:right="-39" w:firstLine="142"/>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5FC9C8" id="Прямоугольник 376" o:spid="_x0000_s1471" style="position:absolute;left:0;text-align:left;margin-left:344.55pt;margin-top:22.7pt;width:423pt;height:45.7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1.Издание и тиражирование научно-методических материалов</w:t>
                      </w:r>
                    </w:p>
                    <w:p w:rsidR="00EF1ADA" w:rsidRPr="002B6BB5" w:rsidRDefault="00EF1ADA" w:rsidP="009128C6">
                      <w:pPr>
                        <w:pStyle w:val="a9"/>
                        <w:spacing w:after="0" w:line="240" w:lineRule="auto"/>
                        <w:ind w:right="-39"/>
                        <w:rPr>
                          <w:rFonts w:ascii="Times New Roman" w:hAnsi="Times New Roman" w:cs="Times New Roman"/>
                          <w:sz w:val="16"/>
                          <w:szCs w:val="16"/>
                        </w:rPr>
                      </w:pPr>
                      <w:r w:rsidRPr="002B6BB5">
                        <w:rPr>
                          <w:rFonts w:ascii="Times New Roman" w:hAnsi="Times New Roman" w:cs="Times New Roman"/>
                          <w:sz w:val="16"/>
                          <w:szCs w:val="16"/>
                        </w:rPr>
                        <w:t>2.Издание и тиражирование  научного журнала «Известия КГТУ»</w:t>
                      </w:r>
                    </w:p>
                    <w:p w:rsidR="00EF1ADA" w:rsidRPr="00C931A3" w:rsidRDefault="00EF1ADA" w:rsidP="00AA7987">
                      <w:pPr>
                        <w:pStyle w:val="a9"/>
                        <w:ind w:left="-142" w:right="-39" w:firstLine="142"/>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r w:rsidRPr="00AA7987">
        <w:rPr>
          <w:rFonts w:ascii="Times New Roman" w:hAnsi="Times New Roman" w:cs="Times New Roman"/>
          <w:noProof/>
          <w:sz w:val="24"/>
          <w:szCs w:val="24"/>
          <w:lang w:eastAsia="ru-RU"/>
        </w:rPr>
        <mc:AlternateContent>
          <mc:Choice Requires="wps">
            <w:drawing>
              <wp:anchor distT="0" distB="0" distL="114300" distR="114300" simplePos="0" relativeHeight="251649024" behindDoc="0" locked="0" layoutInCell="1" allowOverlap="1" wp14:anchorId="58234CEB" wp14:editId="5D4ABDEB">
                <wp:simplePos x="0" y="0"/>
                <wp:positionH relativeFrom="column">
                  <wp:posOffset>-529590</wp:posOffset>
                </wp:positionH>
                <wp:positionV relativeFrom="paragraph">
                  <wp:posOffset>156210</wp:posOffset>
                </wp:positionV>
                <wp:extent cx="4724400" cy="609600"/>
                <wp:effectExtent l="0" t="0" r="19050" b="19050"/>
                <wp:wrapNone/>
                <wp:docPr id="377" name="Прямоугольник 377"/>
                <wp:cNvGraphicFramePr/>
                <a:graphic xmlns:a="http://schemas.openxmlformats.org/drawingml/2006/main">
                  <a:graphicData uri="http://schemas.microsoft.com/office/word/2010/wordprocessingShape">
                    <wps:wsp>
                      <wps:cNvSpPr/>
                      <wps:spPr>
                        <a:xfrm>
                          <a:off x="0" y="0"/>
                          <a:ext cx="4724400" cy="6096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кадров ППС</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Ведение личных дел научно-педагогических кадров и их достижений</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 xml:space="preserve">2. Подготовка приказов в поддержку аспирантов, поощрений и наград </w:t>
                            </w:r>
                          </w:p>
                          <w:p w:rsidR="00EF1ADA" w:rsidRPr="00C931A3" w:rsidRDefault="00EF1ADA" w:rsidP="00AA7987">
                            <w:pPr>
                              <w:pStyle w:val="a9"/>
                              <w:ind w:left="-142" w:right="-39" w:firstLine="142"/>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234CEB" id="Прямоугольник 377" o:spid="_x0000_s1472" style="position:absolute;left:0;text-align:left;margin-left:-41.7pt;margin-top:12.3pt;width:372pt;height:48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кадров ППС</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Ведение личных дел научно-педагогических кадров и их достижений</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 xml:space="preserve">2. Подготовка приказов в поддержку аспирантов, поощрений и наград </w:t>
                      </w:r>
                    </w:p>
                    <w:p w:rsidR="00EF1ADA" w:rsidRPr="00C931A3" w:rsidRDefault="00EF1ADA" w:rsidP="00AA7987">
                      <w:pPr>
                        <w:pStyle w:val="a9"/>
                        <w:ind w:left="-142" w:right="-39" w:firstLine="142"/>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p>
    <w:p w:rsidR="007C176A" w:rsidRDefault="007C176A" w:rsidP="00F52FD4">
      <w:pPr>
        <w:jc w:val="center"/>
        <w:rPr>
          <w:rFonts w:ascii="Times New Roman" w:hAnsi="Times New Roman" w:cs="Times New Roman"/>
          <w:sz w:val="24"/>
          <w:szCs w:val="24"/>
        </w:rPr>
      </w:pPr>
    </w:p>
    <w:p w:rsidR="007C176A" w:rsidRDefault="007C176A" w:rsidP="00F52FD4">
      <w:pPr>
        <w:jc w:val="center"/>
        <w:rPr>
          <w:rFonts w:ascii="Times New Roman" w:hAnsi="Times New Roman" w:cs="Times New Roman"/>
          <w:sz w:val="24"/>
          <w:szCs w:val="24"/>
        </w:rPr>
      </w:pPr>
    </w:p>
    <w:p w:rsidR="009128C6" w:rsidRDefault="009128C6" w:rsidP="00AA7987">
      <w:pPr>
        <w:spacing w:after="0" w:line="240" w:lineRule="auto"/>
        <w:jc w:val="center"/>
        <w:rPr>
          <w:rFonts w:ascii="Times New Roman" w:hAnsi="Times New Roman" w:cs="Times New Roman"/>
          <w:b/>
          <w:sz w:val="24"/>
          <w:szCs w:val="24"/>
        </w:rPr>
      </w:pPr>
    </w:p>
    <w:p w:rsidR="009128C6" w:rsidRDefault="009128C6" w:rsidP="00AA7987">
      <w:pPr>
        <w:spacing w:after="0" w:line="240" w:lineRule="auto"/>
        <w:jc w:val="center"/>
        <w:rPr>
          <w:rFonts w:ascii="Times New Roman" w:hAnsi="Times New Roman" w:cs="Times New Roman"/>
          <w:b/>
          <w:sz w:val="24"/>
          <w:szCs w:val="24"/>
        </w:rPr>
      </w:pPr>
    </w:p>
    <w:p w:rsidR="00697035" w:rsidRPr="00AA7987" w:rsidRDefault="00697035" w:rsidP="00697035">
      <w:pPr>
        <w:spacing w:after="0" w:line="240" w:lineRule="auto"/>
        <w:ind w:left="360"/>
        <w:contextualSpacing/>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4.2.4</w:t>
      </w:r>
      <w:r w:rsidRPr="00AA7987">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Описание процессов</w:t>
      </w:r>
      <w:r w:rsidRPr="00AA7987">
        <w:rPr>
          <w:rFonts w:ascii="Times New Roman" w:eastAsia="Times New Roman" w:hAnsi="Times New Roman" w:cs="Times New Roman"/>
          <w:b/>
          <w:sz w:val="24"/>
          <w:szCs w:val="24"/>
          <w:lang w:eastAsia="ru-RU"/>
        </w:rPr>
        <w:t xml:space="preserve"> обеспечения учебно-образовательными ресурсами</w:t>
      </w:r>
    </w:p>
    <w:p w:rsidR="00AA7987" w:rsidRPr="00AA7987" w:rsidRDefault="00AA7987" w:rsidP="00AA7987">
      <w:pPr>
        <w:spacing w:after="0" w:line="240" w:lineRule="auto"/>
        <w:jc w:val="center"/>
        <w:rPr>
          <w:rFonts w:ascii="Times New Roman" w:hAnsi="Times New Roman" w:cs="Times New Roman"/>
          <w:i/>
          <w:sz w:val="24"/>
          <w:szCs w:val="24"/>
        </w:rPr>
      </w:pPr>
      <w:r w:rsidRPr="00AA7987">
        <w:rPr>
          <w:rFonts w:ascii="Times New Roman" w:hAnsi="Times New Roman" w:cs="Times New Roman"/>
          <w:b/>
          <w:sz w:val="24"/>
          <w:szCs w:val="24"/>
        </w:rPr>
        <w:t>50.</w:t>
      </w:r>
      <w:r w:rsidRPr="00AA7987">
        <w:rPr>
          <w:rFonts w:ascii="Times New Roman" w:hAnsi="Times New Roman" w:cs="Times New Roman"/>
          <w:sz w:val="24"/>
          <w:szCs w:val="24"/>
        </w:rPr>
        <w:t xml:space="preserve"> Формирование контента ОП (</w:t>
      </w:r>
      <w:r w:rsidRPr="00AA7987">
        <w:rPr>
          <w:rFonts w:ascii="Times New Roman" w:hAnsi="Times New Roman" w:cs="Times New Roman"/>
          <w:i/>
          <w:sz w:val="24"/>
          <w:szCs w:val="24"/>
        </w:rPr>
        <w:t>РП,УМКД, силлабусы)</w:t>
      </w:r>
    </w:p>
    <w:p w:rsidR="00AA7987" w:rsidRPr="00AA7987" w:rsidRDefault="00AA7987" w:rsidP="00AA7987">
      <w:pPr>
        <w:spacing w:after="0" w:line="240" w:lineRule="auto"/>
        <w:jc w:val="center"/>
        <w:rPr>
          <w:rFonts w:ascii="Times New Roman" w:hAnsi="Times New Roman" w:cs="Times New Roman"/>
        </w:rPr>
      </w:pPr>
      <w:r w:rsidRPr="00AA7987">
        <w:rPr>
          <w:noProof/>
          <w:lang w:eastAsia="ru-RU"/>
        </w:rPr>
        <mc:AlternateContent>
          <mc:Choice Requires="wps">
            <w:drawing>
              <wp:anchor distT="0" distB="0" distL="114300" distR="114300" simplePos="0" relativeHeight="251654144" behindDoc="0" locked="0" layoutInCell="1" allowOverlap="1" wp14:anchorId="1764C574" wp14:editId="0FF7A7E5">
                <wp:simplePos x="0" y="0"/>
                <wp:positionH relativeFrom="column">
                  <wp:posOffset>-272415</wp:posOffset>
                </wp:positionH>
                <wp:positionV relativeFrom="paragraph">
                  <wp:posOffset>2329180</wp:posOffset>
                </wp:positionV>
                <wp:extent cx="4619625" cy="1000125"/>
                <wp:effectExtent l="0" t="0" r="28575" b="28575"/>
                <wp:wrapNone/>
                <wp:docPr id="387" name="Прямоугольник 387"/>
                <wp:cNvGraphicFramePr/>
                <a:graphic xmlns:a="http://schemas.openxmlformats.org/drawingml/2006/main">
                  <a:graphicData uri="http://schemas.microsoft.com/office/word/2010/wordprocessingShape">
                    <wps:wsp>
                      <wps:cNvSpPr/>
                      <wps:spPr>
                        <a:xfrm>
                          <a:off x="0" y="0"/>
                          <a:ext cx="4619625" cy="10001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Утверждение учебно-методических материалов и документации для обеспечения учебного процесса и реализации ООП, в том числе н пособий и учебников , рекомендуемых с грифом МОН</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2. Рассмотрение и утверждение применяемых технологий обучения</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3. Участие в проведении внутреннего аудита по вопросам обеспечения ООП методическими и дидактическими материалами. Оценка качества РП, УМКД, силлабусов.</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64C574" id="Прямоугольник 387" o:spid="_x0000_s1473" style="position:absolute;left:0;text-align:left;margin-left:-21.45pt;margin-top:183.4pt;width:363.75pt;height:78.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Утверждение учебно-методических материалов и документации для обеспечения учебного процесса и реализации ООП, в том числе н пособий и учебников , рекомендуемых с грифом МОН</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2. Рассмотрение и утверждение применяемых технологий обучения</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3. Участие в проведении внутреннего аудита по вопросам обеспечения ООП методическими и дидактическими материалами. Оценка качества РП, УМКД, силлабусов.</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r w:rsidRPr="00AA7987">
        <w:rPr>
          <w:noProof/>
          <w:lang w:eastAsia="ru-RU"/>
        </w:rPr>
        <mc:AlternateContent>
          <mc:Choice Requires="wps">
            <w:drawing>
              <wp:anchor distT="0" distB="0" distL="114300" distR="114300" simplePos="0" relativeHeight="251653120" behindDoc="0" locked="0" layoutInCell="1" allowOverlap="1" wp14:anchorId="2AF0AAE0" wp14:editId="6DD80D11">
                <wp:simplePos x="0" y="0"/>
                <wp:positionH relativeFrom="column">
                  <wp:posOffset>-329565</wp:posOffset>
                </wp:positionH>
                <wp:positionV relativeFrom="paragraph">
                  <wp:posOffset>1271905</wp:posOffset>
                </wp:positionV>
                <wp:extent cx="4676775" cy="933450"/>
                <wp:effectExtent l="0" t="0" r="28575" b="19050"/>
                <wp:wrapNone/>
                <wp:docPr id="388" name="Прямоугольник 388"/>
                <wp:cNvGraphicFramePr/>
                <a:graphic xmlns:a="http://schemas.openxmlformats.org/drawingml/2006/main">
                  <a:graphicData uri="http://schemas.microsoft.com/office/word/2010/wordprocessingShape">
                    <wps:wsp>
                      <wps:cNvSpPr/>
                      <wps:spPr>
                        <a:xfrm>
                          <a:off x="0" y="0"/>
                          <a:ext cx="4676775" cy="9334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8"/>
                                <w:szCs w:val="18"/>
                              </w:rPr>
                              <w:t xml:space="preserve">1. </w:t>
                            </w:r>
                            <w:r w:rsidRPr="002B6BB5">
                              <w:rPr>
                                <w:rFonts w:ascii="Times New Roman" w:hAnsi="Times New Roman" w:cs="Times New Roman"/>
                                <w:sz w:val="16"/>
                                <w:szCs w:val="16"/>
                              </w:rPr>
                              <w:t>Мониторинг реализации учебных планов и их корректировок</w:t>
                            </w:r>
                          </w:p>
                          <w:p w:rsidR="00EF1ADA" w:rsidRPr="002B6BB5" w:rsidRDefault="00EF1ADA" w:rsidP="00AA7987">
                            <w:pPr>
                              <w:pStyle w:val="a9"/>
                              <w:ind w:left="-142" w:right="-39"/>
                              <w:rPr>
                                <w:rFonts w:ascii="Times New Roman" w:hAnsi="Times New Roman" w:cs="Times New Roman"/>
                                <w:sz w:val="18"/>
                                <w:szCs w:val="18"/>
                              </w:rPr>
                            </w:pPr>
                            <w:r w:rsidRPr="002B6BB5">
                              <w:rPr>
                                <w:rFonts w:ascii="Times New Roman" w:hAnsi="Times New Roman" w:cs="Times New Roman"/>
                                <w:sz w:val="18"/>
                                <w:szCs w:val="18"/>
                              </w:rPr>
                              <w:t xml:space="preserve">2. Мониторинг и оценка качества РП, УМКД, силлабусов. </w:t>
                            </w:r>
                          </w:p>
                          <w:p w:rsidR="00EF1ADA" w:rsidRPr="002B6BB5" w:rsidRDefault="00EF1ADA" w:rsidP="00AA7987">
                            <w:pPr>
                              <w:pStyle w:val="a9"/>
                              <w:ind w:left="-142" w:right="-39"/>
                              <w:rPr>
                                <w:rFonts w:ascii="Times New Roman" w:hAnsi="Times New Roman" w:cs="Times New Roman"/>
                                <w:sz w:val="18"/>
                                <w:szCs w:val="18"/>
                              </w:rPr>
                            </w:pPr>
                            <w:r w:rsidRPr="002B6BB5">
                              <w:rPr>
                                <w:rFonts w:ascii="Times New Roman" w:hAnsi="Times New Roman" w:cs="Times New Roman"/>
                                <w:sz w:val="18"/>
                                <w:szCs w:val="18"/>
                              </w:rPr>
                              <w:t>3. Контроль совершенствования содержания дисциплин с учетом новых технологий и науки</w:t>
                            </w:r>
                          </w:p>
                          <w:p w:rsidR="00EF1ADA" w:rsidRPr="002B6BB5" w:rsidRDefault="00EF1ADA" w:rsidP="00AA7987">
                            <w:pPr>
                              <w:pStyle w:val="a9"/>
                              <w:ind w:left="-142" w:right="-39"/>
                              <w:rPr>
                                <w:rFonts w:ascii="Times New Roman" w:hAnsi="Times New Roman" w:cs="Times New Roman"/>
                                <w:sz w:val="18"/>
                                <w:szCs w:val="18"/>
                              </w:rPr>
                            </w:pPr>
                            <w:r w:rsidRPr="002B6BB5">
                              <w:rPr>
                                <w:rFonts w:ascii="Times New Roman" w:hAnsi="Times New Roman" w:cs="Times New Roman"/>
                                <w:sz w:val="18"/>
                                <w:szCs w:val="18"/>
                              </w:rPr>
                              <w:t>4.Проверки УМ комиссии на постоянной основе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0AAE0" id="Прямоугольник 388" o:spid="_x0000_s1474" style="position:absolute;left:0;text-align:left;margin-left:-25.95pt;margin-top:100.15pt;width:368.25pt;height:73.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" fillcolor="window" strokecolor="windowText" strokeweight="2pt">
                <v:textbox>
                  <w:txbxContent>
                    <w:p w:rsidR="00EF1ADA" w:rsidRPr="00C931A3" w:rsidRDefault="00EF1ADA" w:rsidP="00AA7987">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8"/>
                          <w:szCs w:val="18"/>
                        </w:rPr>
                        <w:t xml:space="preserve">1. </w:t>
                      </w:r>
                      <w:r w:rsidRPr="002B6BB5">
                        <w:rPr>
                          <w:rFonts w:ascii="Times New Roman" w:hAnsi="Times New Roman" w:cs="Times New Roman"/>
                          <w:sz w:val="16"/>
                          <w:szCs w:val="16"/>
                        </w:rPr>
                        <w:t>Мониторинг реализации учебных планов и их корректировок</w:t>
                      </w:r>
                    </w:p>
                    <w:p w:rsidR="00EF1ADA" w:rsidRPr="002B6BB5" w:rsidRDefault="00EF1ADA" w:rsidP="00AA7987">
                      <w:pPr>
                        <w:pStyle w:val="a9"/>
                        <w:ind w:left="-142" w:right="-39"/>
                        <w:rPr>
                          <w:rFonts w:ascii="Times New Roman" w:hAnsi="Times New Roman" w:cs="Times New Roman"/>
                          <w:sz w:val="18"/>
                          <w:szCs w:val="18"/>
                        </w:rPr>
                      </w:pPr>
                      <w:r w:rsidRPr="002B6BB5">
                        <w:rPr>
                          <w:rFonts w:ascii="Times New Roman" w:hAnsi="Times New Roman" w:cs="Times New Roman"/>
                          <w:sz w:val="18"/>
                          <w:szCs w:val="18"/>
                        </w:rPr>
                        <w:t xml:space="preserve">2. Мониторинг и оценка качества РП, УМКД, силлабусов. </w:t>
                      </w:r>
                    </w:p>
                    <w:p w:rsidR="00EF1ADA" w:rsidRPr="002B6BB5" w:rsidRDefault="00EF1ADA" w:rsidP="00AA7987">
                      <w:pPr>
                        <w:pStyle w:val="a9"/>
                        <w:ind w:left="-142" w:right="-39"/>
                        <w:rPr>
                          <w:rFonts w:ascii="Times New Roman" w:hAnsi="Times New Roman" w:cs="Times New Roman"/>
                          <w:sz w:val="18"/>
                          <w:szCs w:val="18"/>
                        </w:rPr>
                      </w:pPr>
                      <w:r w:rsidRPr="002B6BB5">
                        <w:rPr>
                          <w:rFonts w:ascii="Times New Roman" w:hAnsi="Times New Roman" w:cs="Times New Roman"/>
                          <w:sz w:val="18"/>
                          <w:szCs w:val="18"/>
                        </w:rPr>
                        <w:t>3. Контроль совершенствования содержания дисциплин с учетом новых технологий и науки</w:t>
                      </w:r>
                    </w:p>
                    <w:p w:rsidR="00EF1ADA" w:rsidRPr="002B6BB5" w:rsidRDefault="00EF1ADA" w:rsidP="00AA7987">
                      <w:pPr>
                        <w:pStyle w:val="a9"/>
                        <w:ind w:left="-142" w:right="-39"/>
                        <w:rPr>
                          <w:rFonts w:ascii="Times New Roman" w:hAnsi="Times New Roman" w:cs="Times New Roman"/>
                          <w:sz w:val="18"/>
                          <w:szCs w:val="18"/>
                        </w:rPr>
                      </w:pPr>
                      <w:r w:rsidRPr="002B6BB5">
                        <w:rPr>
                          <w:rFonts w:ascii="Times New Roman" w:hAnsi="Times New Roman" w:cs="Times New Roman"/>
                          <w:sz w:val="18"/>
                          <w:szCs w:val="18"/>
                        </w:rPr>
                        <w:t>4.Проверки УМ комиссии на постоянной основе</w:t>
                      </w:r>
                    </w:p>
                  </w:txbxContent>
                </v:textbox>
              </v:rect>
            </w:pict>
          </mc:Fallback>
        </mc:AlternateContent>
      </w:r>
    </w:p>
    <w:p w:rsidR="007C176A" w:rsidRDefault="00877646" w:rsidP="00F52FD4">
      <w:pPr>
        <w:jc w:val="center"/>
        <w:rPr>
          <w:rFonts w:ascii="Times New Roman" w:hAnsi="Times New Roman" w:cs="Times New Roman"/>
          <w:sz w:val="24"/>
          <w:szCs w:val="24"/>
        </w:rPr>
      </w:pPr>
      <w:r w:rsidRPr="00AA7987">
        <w:rPr>
          <w:rFonts w:ascii="Times New Roman" w:hAnsi="Times New Roman" w:cs="Times New Roman"/>
          <w:noProof/>
          <w:lang w:eastAsia="ru-RU"/>
        </w:rPr>
        <mc:AlternateContent>
          <mc:Choice Requires="wps">
            <w:drawing>
              <wp:anchor distT="0" distB="0" distL="114300" distR="114300" simplePos="0" relativeHeight="251655168" behindDoc="0" locked="0" layoutInCell="1" allowOverlap="1" wp14:anchorId="147A4023" wp14:editId="30FB350A">
                <wp:simplePos x="0" y="0"/>
                <wp:positionH relativeFrom="column">
                  <wp:posOffset>4550410</wp:posOffset>
                </wp:positionH>
                <wp:positionV relativeFrom="paragraph">
                  <wp:posOffset>48260</wp:posOffset>
                </wp:positionV>
                <wp:extent cx="5200650" cy="1066800"/>
                <wp:effectExtent l="0" t="0" r="19050" b="19050"/>
                <wp:wrapNone/>
                <wp:docPr id="382" name="Прямоугольник 382"/>
                <wp:cNvGraphicFramePr/>
                <a:graphic xmlns:a="http://schemas.openxmlformats.org/drawingml/2006/main">
                  <a:graphicData uri="http://schemas.microsoft.com/office/word/2010/wordprocessingShape">
                    <wps:wsp>
                      <wps:cNvSpPr/>
                      <wps:spPr>
                        <a:xfrm>
                          <a:off x="0" y="0"/>
                          <a:ext cx="5200650" cy="10668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2B6BB5" w:rsidRDefault="00EF1ADA" w:rsidP="00877646">
                            <w:pPr>
                              <w:tabs>
                                <w:tab w:val="left" w:pos="142"/>
                              </w:tabs>
                              <w:spacing w:after="0"/>
                              <w:ind w:left="218" w:right="-39"/>
                              <w:rPr>
                                <w:rFonts w:ascii="Times New Roman" w:hAnsi="Times New Roman" w:cs="Times New Roman"/>
                                <w:sz w:val="16"/>
                                <w:szCs w:val="16"/>
                              </w:rPr>
                            </w:pPr>
                            <w:r w:rsidRPr="002B6BB5">
                              <w:rPr>
                                <w:rFonts w:ascii="Times New Roman" w:hAnsi="Times New Roman" w:cs="Times New Roman"/>
                                <w:sz w:val="16"/>
                                <w:szCs w:val="16"/>
                              </w:rPr>
                              <w:t>1.Мониторинг по реализации учебных планов в  соответствии с требованиями ГОС ВПО по обеспечению учебно-методическими ресурсами</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2. Разработка нормативной документации регулирующей учебный процесс по методической оснащенности</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3. Контроль учебно-методического  обеспечения и учебной литературы для образовательных программ</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4. Обеспечение контроля качества ОП и учебного процесса</w:t>
                            </w:r>
                          </w:p>
                          <w:p w:rsidR="00EF1ADA" w:rsidRDefault="00EF1ADA" w:rsidP="00AA798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7A4023" id="Прямоугольник 382" o:spid="_x0000_s1475" style="position:absolute;left:0;text-align:left;margin-left:358.3pt;margin-top:3.8pt;width:409.5pt;height:8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2B6BB5" w:rsidRDefault="00EF1ADA" w:rsidP="00877646">
                      <w:pPr>
                        <w:tabs>
                          <w:tab w:val="left" w:pos="142"/>
                        </w:tabs>
                        <w:spacing w:after="0"/>
                        <w:ind w:left="218" w:right="-39"/>
                        <w:rPr>
                          <w:rFonts w:ascii="Times New Roman" w:hAnsi="Times New Roman" w:cs="Times New Roman"/>
                          <w:sz w:val="16"/>
                          <w:szCs w:val="16"/>
                        </w:rPr>
                      </w:pPr>
                      <w:r w:rsidRPr="002B6BB5">
                        <w:rPr>
                          <w:rFonts w:ascii="Times New Roman" w:hAnsi="Times New Roman" w:cs="Times New Roman"/>
                          <w:sz w:val="16"/>
                          <w:szCs w:val="16"/>
                        </w:rPr>
                        <w:t>1.Мониторинг по реализации учебных планов в  соответствии с требованиями ГОС ВПО по обеспечению учебно-методическими ресурсами</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2. Разработка нормативной документации регулирующей учебный процесс по методической оснащенности</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3. Контроль учебно-методического  обеспечения и учебной литературы для образовательных программ</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4. Обеспечение контроля качества ОП и учебного процесса</w:t>
                      </w:r>
                    </w:p>
                    <w:p w:rsidR="00EF1ADA" w:rsidRDefault="00EF1ADA" w:rsidP="00AA7987"/>
                  </w:txbxContent>
                </v:textbox>
              </v:rect>
            </w:pict>
          </mc:Fallback>
        </mc:AlternateContent>
      </w:r>
      <w:r w:rsidR="009128C6" w:rsidRPr="00AA7987">
        <w:rPr>
          <w:rFonts w:ascii="Times New Roman" w:hAnsi="Times New Roman" w:cs="Times New Roman"/>
          <w:noProof/>
          <w:lang w:eastAsia="ru-RU"/>
        </w:rPr>
        <mc:AlternateContent>
          <mc:Choice Requires="wps">
            <w:drawing>
              <wp:anchor distT="0" distB="0" distL="114300" distR="114300" simplePos="0" relativeHeight="251652096" behindDoc="0" locked="0" layoutInCell="1" allowOverlap="1" wp14:anchorId="302E8E8F" wp14:editId="051FDA32">
                <wp:simplePos x="0" y="0"/>
                <wp:positionH relativeFrom="column">
                  <wp:posOffset>-377190</wp:posOffset>
                </wp:positionH>
                <wp:positionV relativeFrom="paragraph">
                  <wp:posOffset>35560</wp:posOffset>
                </wp:positionV>
                <wp:extent cx="4721225" cy="952500"/>
                <wp:effectExtent l="0" t="0" r="22225" b="19050"/>
                <wp:wrapNone/>
                <wp:docPr id="389" name="Прямоугольник 389"/>
                <wp:cNvGraphicFramePr/>
                <a:graphic xmlns:a="http://schemas.openxmlformats.org/drawingml/2006/main">
                  <a:graphicData uri="http://schemas.microsoft.com/office/word/2010/wordprocessingShape">
                    <wps:wsp>
                      <wps:cNvSpPr/>
                      <wps:spPr>
                        <a:xfrm>
                          <a:off x="0" y="0"/>
                          <a:ext cx="4721225" cy="9525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2B6BB5" w:rsidRDefault="00EF1ADA" w:rsidP="00AA7987">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1.Обеспечение контроля качества ОП</w:t>
                            </w:r>
                          </w:p>
                          <w:p w:rsidR="00EF1ADA" w:rsidRPr="002B6BB5" w:rsidRDefault="00EF1ADA" w:rsidP="00AA7987">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2. Мониторинг и оценка образовательных программ и учебного процесса</w:t>
                            </w:r>
                          </w:p>
                          <w:p w:rsidR="00EF1ADA" w:rsidRPr="002B6BB5" w:rsidRDefault="00EF1ADA" w:rsidP="00AA7987">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3. Проведение периодической оценки (анкетирование) ожиданий, потребностей и удовлетворенности студентов в целях  совершенствования ОП, УП  и учебного процесса</w:t>
                            </w:r>
                          </w:p>
                          <w:p w:rsidR="00EF1ADA" w:rsidRPr="00C931A3" w:rsidRDefault="00EF1ADA" w:rsidP="00AA7987">
                            <w:pPr>
                              <w:pStyle w:val="a9"/>
                              <w:ind w:left="-142" w:firstLine="142"/>
                              <w:rPr>
                                <w:sz w:val="18"/>
                                <w:szCs w:val="18"/>
                              </w:rPr>
                            </w:pPr>
                          </w:p>
                          <w:p w:rsidR="00EF1ADA" w:rsidRPr="006422BC" w:rsidRDefault="00EF1ADA" w:rsidP="00AA7987">
                            <w:pPr>
                              <w:pStyle w:val="a9"/>
                              <w:ind w:left="-142"/>
                              <w:rPr>
                                <w:sz w:val="20"/>
                                <w:szCs w:val="20"/>
                              </w:rPr>
                            </w:pPr>
                            <w:r w:rsidRPr="006422BC">
                              <w:rPr>
                                <w:sz w:val="20"/>
                                <w:szCs w:val="20"/>
                              </w:rPr>
                              <w:t xml:space="preserve"> </w:t>
                            </w:r>
                          </w:p>
                          <w:p w:rsidR="00EF1ADA" w:rsidRPr="006422BC" w:rsidRDefault="00EF1ADA" w:rsidP="00AA7987">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2E8E8F" id="Прямоугольник 389" o:spid="_x0000_s1476" style="position:absolute;left:0;text-align:left;margin-left:-29.7pt;margin-top:2.8pt;width:371.75pt;height: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2B6BB5" w:rsidRDefault="00EF1ADA" w:rsidP="00AA7987">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1.Обеспечение контроля качества ОП</w:t>
                      </w:r>
                    </w:p>
                    <w:p w:rsidR="00EF1ADA" w:rsidRPr="002B6BB5" w:rsidRDefault="00EF1ADA" w:rsidP="00AA7987">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2. Мониторинг и оценка образовательных программ и учебного процесса</w:t>
                      </w:r>
                    </w:p>
                    <w:p w:rsidR="00EF1ADA" w:rsidRPr="002B6BB5" w:rsidRDefault="00EF1ADA" w:rsidP="00AA7987">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3. Проведение периодической оценки (анкетирование) ожиданий, потребностей и удовлетворенности студентов в целях  совершенствования ОП, УП  и учебного процесса</w:t>
                      </w:r>
                    </w:p>
                    <w:p w:rsidR="00EF1ADA" w:rsidRPr="00C931A3" w:rsidRDefault="00EF1ADA" w:rsidP="00AA7987">
                      <w:pPr>
                        <w:pStyle w:val="a9"/>
                        <w:ind w:left="-142" w:firstLine="142"/>
                        <w:rPr>
                          <w:sz w:val="18"/>
                          <w:szCs w:val="18"/>
                        </w:rPr>
                      </w:pPr>
                    </w:p>
                    <w:p w:rsidR="00EF1ADA" w:rsidRPr="006422BC" w:rsidRDefault="00EF1ADA" w:rsidP="00AA7987">
                      <w:pPr>
                        <w:pStyle w:val="a9"/>
                        <w:ind w:left="-142"/>
                        <w:rPr>
                          <w:sz w:val="20"/>
                          <w:szCs w:val="20"/>
                        </w:rPr>
                      </w:pPr>
                      <w:r w:rsidRPr="006422BC">
                        <w:rPr>
                          <w:sz w:val="20"/>
                          <w:szCs w:val="20"/>
                        </w:rPr>
                        <w:t xml:space="preserve"> </w:t>
                      </w:r>
                    </w:p>
                    <w:p w:rsidR="00EF1ADA" w:rsidRPr="006422BC" w:rsidRDefault="00EF1ADA" w:rsidP="00AA7987">
                      <w:pPr>
                        <w:pStyle w:val="a9"/>
                        <w:ind w:left="-142"/>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2B6BB5" w:rsidP="00F52FD4">
      <w:pPr>
        <w:jc w:val="center"/>
        <w:rPr>
          <w:rFonts w:ascii="Times New Roman" w:hAnsi="Times New Roman" w:cs="Times New Roman"/>
          <w:sz w:val="24"/>
          <w:szCs w:val="24"/>
        </w:rPr>
      </w:pPr>
      <w:r w:rsidRPr="00AA7987">
        <w:rPr>
          <w:noProof/>
          <w:lang w:eastAsia="ru-RU"/>
        </w:rPr>
        <mc:AlternateContent>
          <mc:Choice Requires="wps">
            <w:drawing>
              <wp:anchor distT="0" distB="0" distL="114300" distR="114300" simplePos="0" relativeHeight="251348992" behindDoc="0" locked="0" layoutInCell="1" allowOverlap="1" wp14:anchorId="32026643" wp14:editId="2119F7BA">
                <wp:simplePos x="0" y="0"/>
                <wp:positionH relativeFrom="column">
                  <wp:posOffset>4547235</wp:posOffset>
                </wp:positionH>
                <wp:positionV relativeFrom="paragraph">
                  <wp:posOffset>250190</wp:posOffset>
                </wp:positionV>
                <wp:extent cx="5267325" cy="1819275"/>
                <wp:effectExtent l="0" t="0" r="28575" b="28575"/>
                <wp:wrapNone/>
                <wp:docPr id="383" name="Прямоугольник 383"/>
                <wp:cNvGraphicFramePr/>
                <a:graphic xmlns:a="http://schemas.openxmlformats.org/drawingml/2006/main">
                  <a:graphicData uri="http://schemas.microsoft.com/office/word/2010/wordprocessingShape">
                    <wps:wsp>
                      <wps:cNvSpPr/>
                      <wps:spPr>
                        <a:xfrm>
                          <a:off x="0" y="0"/>
                          <a:ext cx="5267325" cy="18192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Обеспечение реализации ОП  и УП в соответствии с требованиями ГОС ВПО и лицензионными</w:t>
                            </w:r>
                          </w:p>
                          <w:p w:rsidR="00EF1ADA" w:rsidRPr="002B6BB5" w:rsidRDefault="00EF1ADA" w:rsidP="00AA7987">
                            <w:pPr>
                              <w:pStyle w:val="a9"/>
                              <w:ind w:left="-142" w:right="-39" w:firstLine="142"/>
                              <w:rPr>
                                <w:rStyle w:val="FontStyle75"/>
                                <w:b w:val="0"/>
                              </w:rPr>
                            </w:pPr>
                            <w:r w:rsidRPr="002B6BB5">
                              <w:rPr>
                                <w:rFonts w:ascii="Times New Roman" w:hAnsi="Times New Roman" w:cs="Times New Roman"/>
                                <w:sz w:val="16"/>
                                <w:szCs w:val="16"/>
                              </w:rPr>
                              <w:t xml:space="preserve">2. </w:t>
                            </w:r>
                            <w:r w:rsidRPr="002B6BB5">
                              <w:rPr>
                                <w:rStyle w:val="FontStyle75"/>
                              </w:rPr>
                              <w:t xml:space="preserve">Учебно-методическое  обеспечение по всем дисциплинам образовательной программы . </w:t>
                            </w:r>
                          </w:p>
                          <w:p w:rsidR="00EF1ADA" w:rsidRPr="002B6BB5" w:rsidRDefault="00EF1ADA" w:rsidP="00AA7987">
                            <w:pPr>
                              <w:pStyle w:val="a9"/>
                              <w:ind w:left="-142" w:right="-39" w:firstLine="142"/>
                              <w:rPr>
                                <w:rFonts w:ascii="Times New Roman" w:hAnsi="Times New Roman" w:cs="Times New Roman"/>
                                <w:sz w:val="16"/>
                                <w:szCs w:val="16"/>
                              </w:rPr>
                            </w:pPr>
                            <w:r w:rsidRPr="002B6BB5">
                              <w:rPr>
                                <w:rStyle w:val="FontStyle75"/>
                              </w:rPr>
                              <w:t xml:space="preserve">3. </w:t>
                            </w:r>
                            <w:r w:rsidRPr="002B6BB5">
                              <w:rPr>
                                <w:rFonts w:ascii="Times New Roman" w:hAnsi="Times New Roman" w:cs="Times New Roman"/>
                                <w:sz w:val="16"/>
                                <w:szCs w:val="16"/>
                              </w:rPr>
                              <w:t xml:space="preserve">Проведение методических семинаров по разработке УМК по дисциплинам </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4. Разработка учебно-методических материалов для ДОТ</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5. Разработка учебных пособий и учебников с грифом МОН</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6. Разработка УМК на основе компетентностного подхода направленных на достижение РО по дисциплине.</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7. Обновление УМК с учетом новых технологий и открытий</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8.Разработка методических материалов по практическим и лабораторным занятиям, СРС </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9.Обеспечение ОП необходимой учебной литературой</w:t>
                            </w:r>
                          </w:p>
                          <w:p w:rsidR="00EF1ADA" w:rsidRPr="002B6BB5" w:rsidRDefault="00EF1ADA" w:rsidP="00AA7987">
                            <w:pPr>
                              <w:pStyle w:val="a9"/>
                              <w:ind w:left="-142" w:right="-39"/>
                              <w:rPr>
                                <w:rFonts w:ascii="Times New Roman" w:hAnsi="Times New Roman" w:cs="Times New Roman"/>
                                <w:sz w:val="16"/>
                                <w:szCs w:val="16"/>
                              </w:rPr>
                            </w:pPr>
                            <w:r w:rsidRPr="002B6BB5">
                              <w:rPr>
                                <w:rFonts w:ascii="Times New Roman" w:hAnsi="Times New Roman" w:cs="Times New Roman"/>
                                <w:bCs/>
                                <w:iCs/>
                                <w:color w:val="000000"/>
                                <w:sz w:val="16"/>
                                <w:szCs w:val="16"/>
                              </w:rPr>
                              <w:t xml:space="preserve">  10. Подача заявок на приобретение новых учебников и учебной литературы по соответствующим дисциплинам и ОП.</w:t>
                            </w:r>
                          </w:p>
                          <w:p w:rsidR="00EF1ADA" w:rsidRPr="00880BFD" w:rsidRDefault="00EF1ADA" w:rsidP="00AA7987">
                            <w:pPr>
                              <w:pStyle w:val="a9"/>
                              <w:ind w:left="-142" w:right="-39"/>
                              <w:rPr>
                                <w:sz w:val="16"/>
                                <w:szCs w:val="16"/>
                              </w:rPr>
                            </w:pPr>
                            <w:r>
                              <w:rPr>
                                <w:sz w:val="16"/>
                                <w:szCs w:val="16"/>
                              </w:rPr>
                              <w:t xml:space="preserve"> 11. Подача рапорта на изготовление УММ типографским способом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026643" id="Прямоугольник 383" o:spid="_x0000_s1477" style="position:absolute;left:0;text-align:left;margin-left:358.05pt;margin-top:19.7pt;width:414.75pt;height:143.25pt;z-index:25134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Обеспечение реализации ОП  и УП в соответствии с требованиями ГОС ВПО и лицензионными</w:t>
                      </w:r>
                    </w:p>
                    <w:p w:rsidR="00EF1ADA" w:rsidRPr="002B6BB5" w:rsidRDefault="00EF1ADA" w:rsidP="00AA7987">
                      <w:pPr>
                        <w:pStyle w:val="a9"/>
                        <w:ind w:left="-142" w:right="-39" w:firstLine="142"/>
                        <w:rPr>
                          <w:rStyle w:val="FontStyle75"/>
                          <w:b w:val="0"/>
                        </w:rPr>
                      </w:pPr>
                      <w:r w:rsidRPr="002B6BB5">
                        <w:rPr>
                          <w:rFonts w:ascii="Times New Roman" w:hAnsi="Times New Roman" w:cs="Times New Roman"/>
                          <w:sz w:val="16"/>
                          <w:szCs w:val="16"/>
                        </w:rPr>
                        <w:t xml:space="preserve">2. </w:t>
                      </w:r>
                      <w:r w:rsidRPr="002B6BB5">
                        <w:rPr>
                          <w:rStyle w:val="FontStyle75"/>
                        </w:rPr>
                        <w:t xml:space="preserve">Учебно-методическое  обеспечение по всем дисциплинам образовательной программы . </w:t>
                      </w:r>
                    </w:p>
                    <w:p w:rsidR="00EF1ADA" w:rsidRPr="002B6BB5" w:rsidRDefault="00EF1ADA" w:rsidP="00AA7987">
                      <w:pPr>
                        <w:pStyle w:val="a9"/>
                        <w:ind w:left="-142" w:right="-39" w:firstLine="142"/>
                        <w:rPr>
                          <w:rFonts w:ascii="Times New Roman" w:hAnsi="Times New Roman" w:cs="Times New Roman"/>
                          <w:sz w:val="16"/>
                          <w:szCs w:val="16"/>
                        </w:rPr>
                      </w:pPr>
                      <w:r w:rsidRPr="002B6BB5">
                        <w:rPr>
                          <w:rStyle w:val="FontStyle75"/>
                        </w:rPr>
                        <w:t xml:space="preserve">3. </w:t>
                      </w:r>
                      <w:r w:rsidRPr="002B6BB5">
                        <w:rPr>
                          <w:rFonts w:ascii="Times New Roman" w:hAnsi="Times New Roman" w:cs="Times New Roman"/>
                          <w:sz w:val="16"/>
                          <w:szCs w:val="16"/>
                        </w:rPr>
                        <w:t xml:space="preserve">Проведение методических семинаров по разработке УМК по дисциплинам </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4. Разработка учебно-методических материалов для ДОТ</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5. Разработка учебных пособий и учебников с грифом МОН</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6. Разработка УМК на основе компетентностного подхода направленных на достижение РО по дисциплине.</w:t>
                      </w:r>
                    </w:p>
                    <w:p w:rsidR="00EF1ADA" w:rsidRPr="002B6BB5" w:rsidRDefault="00EF1ADA" w:rsidP="00AA7987">
                      <w:pPr>
                        <w:pStyle w:val="a9"/>
                        <w:ind w:left="0" w:right="-39"/>
                        <w:rPr>
                          <w:rFonts w:ascii="Times New Roman" w:hAnsi="Times New Roman" w:cs="Times New Roman"/>
                          <w:sz w:val="16"/>
                          <w:szCs w:val="16"/>
                        </w:rPr>
                      </w:pPr>
                      <w:r w:rsidRPr="002B6BB5">
                        <w:rPr>
                          <w:rFonts w:ascii="Times New Roman" w:hAnsi="Times New Roman" w:cs="Times New Roman"/>
                          <w:sz w:val="16"/>
                          <w:szCs w:val="16"/>
                        </w:rPr>
                        <w:t>7. Обновление УМК с учетом новых технологий и открытий</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8.Разработка методических материалов по практическим и лабораторным занятиям, СРС </w:t>
                      </w:r>
                    </w:p>
                    <w:p w:rsidR="00EF1ADA" w:rsidRPr="002B6BB5" w:rsidRDefault="00EF1ADA" w:rsidP="00AA7987">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9.Обеспечение ОП необходимой учебной литературой</w:t>
                      </w:r>
                    </w:p>
                    <w:p w:rsidR="00EF1ADA" w:rsidRPr="002B6BB5" w:rsidRDefault="00EF1ADA" w:rsidP="00AA7987">
                      <w:pPr>
                        <w:pStyle w:val="a9"/>
                        <w:ind w:left="-142" w:right="-39"/>
                        <w:rPr>
                          <w:rFonts w:ascii="Times New Roman" w:hAnsi="Times New Roman" w:cs="Times New Roman"/>
                          <w:sz w:val="16"/>
                          <w:szCs w:val="16"/>
                        </w:rPr>
                      </w:pPr>
                      <w:r w:rsidRPr="002B6BB5">
                        <w:rPr>
                          <w:rFonts w:ascii="Times New Roman" w:hAnsi="Times New Roman" w:cs="Times New Roman"/>
                          <w:bCs/>
                          <w:iCs/>
                          <w:color w:val="000000"/>
                          <w:sz w:val="16"/>
                          <w:szCs w:val="16"/>
                        </w:rPr>
                        <w:t xml:space="preserve">  10. Подача заявок на приобретение новых учебников и учебной литературы по соответствующим дисциплинам и ОП.</w:t>
                      </w:r>
                    </w:p>
                    <w:p w:rsidR="00EF1ADA" w:rsidRPr="00880BFD" w:rsidRDefault="00EF1ADA" w:rsidP="00AA7987">
                      <w:pPr>
                        <w:pStyle w:val="a9"/>
                        <w:ind w:left="-142" w:right="-39"/>
                        <w:rPr>
                          <w:sz w:val="16"/>
                          <w:szCs w:val="16"/>
                        </w:rPr>
                      </w:pPr>
                      <w:r>
                        <w:rPr>
                          <w:sz w:val="16"/>
                          <w:szCs w:val="16"/>
                        </w:rPr>
                        <w:t xml:space="preserve"> 11. Подача рапорта на изготовление УММ типографским способом</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2B6BB5" w:rsidP="00F52FD4">
      <w:pPr>
        <w:jc w:val="center"/>
        <w:rPr>
          <w:rFonts w:ascii="Times New Roman" w:hAnsi="Times New Roman" w:cs="Times New Roman"/>
          <w:sz w:val="24"/>
          <w:szCs w:val="24"/>
        </w:rPr>
      </w:pPr>
      <w:r w:rsidRPr="00AA7987">
        <w:rPr>
          <w:noProof/>
          <w:lang w:eastAsia="ru-RU"/>
        </w:rPr>
        <mc:AlternateContent>
          <mc:Choice Requires="wps">
            <w:drawing>
              <wp:anchor distT="0" distB="0" distL="114300" distR="114300" simplePos="0" relativeHeight="251346944" behindDoc="0" locked="0" layoutInCell="1" allowOverlap="1" wp14:anchorId="78DC1593" wp14:editId="2E34A981">
                <wp:simplePos x="0" y="0"/>
                <wp:positionH relativeFrom="column">
                  <wp:posOffset>-272415</wp:posOffset>
                </wp:positionH>
                <wp:positionV relativeFrom="paragraph">
                  <wp:posOffset>327025</wp:posOffset>
                </wp:positionV>
                <wp:extent cx="4629150" cy="695325"/>
                <wp:effectExtent l="0" t="0" r="19050" b="28575"/>
                <wp:wrapNone/>
                <wp:docPr id="386" name="Прямоугольник 386"/>
                <wp:cNvGraphicFramePr/>
                <a:graphic xmlns:a="http://schemas.openxmlformats.org/drawingml/2006/main">
                  <a:graphicData uri="http://schemas.microsoft.com/office/word/2010/wordprocessingShape">
                    <wps:wsp>
                      <wps:cNvSpPr/>
                      <wps:spPr>
                        <a:xfrm>
                          <a:off x="0" y="0"/>
                          <a:ext cx="4629150" cy="6953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Учебно-методическое объединение</w:t>
                            </w:r>
                          </w:p>
                          <w:p w:rsidR="00EF1ADA" w:rsidRPr="002B6BB5" w:rsidRDefault="00EF1ADA" w:rsidP="002B6BB5">
                            <w:pPr>
                              <w:tabs>
                                <w:tab w:val="left" w:pos="284"/>
                              </w:tabs>
                              <w:spacing w:after="0" w:line="240" w:lineRule="auto"/>
                              <w:ind w:left="360" w:right="-39"/>
                              <w:rPr>
                                <w:rFonts w:ascii="Times New Roman" w:hAnsi="Times New Roman" w:cs="Times New Roman"/>
                                <w:sz w:val="16"/>
                                <w:szCs w:val="16"/>
                              </w:rPr>
                            </w:pPr>
                            <w:r>
                              <w:rPr>
                                <w:rFonts w:ascii="Times New Roman" w:hAnsi="Times New Roman" w:cs="Times New Roman"/>
                                <w:sz w:val="16"/>
                                <w:szCs w:val="16"/>
                              </w:rPr>
                              <w:t>1.</w:t>
                            </w:r>
                            <w:r w:rsidRPr="002B6BB5">
                              <w:rPr>
                                <w:rFonts w:ascii="Times New Roman" w:hAnsi="Times New Roman" w:cs="Times New Roman"/>
                                <w:sz w:val="16"/>
                                <w:szCs w:val="16"/>
                              </w:rPr>
                              <w:t>Рассмотрение и рекомендации на формирования содержания РП и УМКдисциплин</w:t>
                            </w:r>
                          </w:p>
                          <w:p w:rsidR="00EF1ADA" w:rsidRPr="002B6BB5" w:rsidRDefault="00EF1ADA" w:rsidP="00877646">
                            <w:pPr>
                              <w:pStyle w:val="a9"/>
                              <w:spacing w:after="0" w:line="240" w:lineRule="auto"/>
                              <w:ind w:left="142" w:right="-39"/>
                              <w:rPr>
                                <w:rFonts w:ascii="Times New Roman" w:hAnsi="Times New Roman" w:cs="Times New Roman"/>
                                <w:sz w:val="16"/>
                                <w:szCs w:val="16"/>
                              </w:rPr>
                            </w:pPr>
                            <w:r w:rsidRPr="002B6BB5">
                              <w:rPr>
                                <w:rFonts w:ascii="Times New Roman" w:hAnsi="Times New Roman" w:cs="Times New Roman"/>
                                <w:sz w:val="16"/>
                                <w:szCs w:val="16"/>
                              </w:rPr>
                              <w:t>2.проведение анализа обеспеченности ОП УМКД</w:t>
                            </w:r>
                          </w:p>
                          <w:p w:rsidR="00EF1ADA" w:rsidRPr="002B6BB5" w:rsidRDefault="00EF1ADA" w:rsidP="00877646">
                            <w:pPr>
                              <w:widowControl w:val="0"/>
                              <w:autoSpaceDE w:val="0"/>
                              <w:autoSpaceDN w:val="0"/>
                              <w:adjustRightInd w:val="0"/>
                              <w:spacing w:after="0" w:line="240" w:lineRule="auto"/>
                              <w:jc w:val="both"/>
                              <w:rPr>
                                <w:rFonts w:ascii="Times New Roman" w:eastAsia="Times New Roman" w:hAnsi="Times New Roman" w:cs="Times New Roman"/>
                                <w:sz w:val="16"/>
                                <w:szCs w:val="16"/>
                                <w:lang w:eastAsia="ru-RU"/>
                              </w:rPr>
                            </w:pPr>
                            <w:r w:rsidRPr="002B6BB5">
                              <w:rPr>
                                <w:rFonts w:ascii="Times New Roman" w:hAnsi="Times New Roman" w:cs="Times New Roman"/>
                                <w:sz w:val="20"/>
                                <w:szCs w:val="20"/>
                              </w:rPr>
                              <w:t>3.</w:t>
                            </w:r>
                            <w:r w:rsidRPr="002B6BB5">
                              <w:rPr>
                                <w:rFonts w:ascii="Times New Roman" w:eastAsia="Times New Roman" w:hAnsi="Times New Roman" w:cs="Times New Roman"/>
                                <w:sz w:val="16"/>
                                <w:szCs w:val="16"/>
                                <w:lang w:eastAsia="ru-RU"/>
                              </w:rPr>
                              <w:t>Проведение экспертизы содержания РП и УМК дисциплин</w:t>
                            </w:r>
                          </w:p>
                          <w:p w:rsidR="00EF1ADA" w:rsidRDefault="00EF1ADA" w:rsidP="00AA798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DC1593" id="Прямоугольник 386" o:spid="_x0000_s1478" style="position:absolute;left:0;text-align:left;margin-left:-21.45pt;margin-top:25.75pt;width:364.5pt;height:54.75pt;z-index:25134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Учебно-методическое объединение</w:t>
                      </w:r>
                    </w:p>
                    <w:p w:rsidR="00EF1ADA" w:rsidRPr="002B6BB5" w:rsidRDefault="00EF1ADA" w:rsidP="002B6BB5">
                      <w:pPr>
                        <w:tabs>
                          <w:tab w:val="left" w:pos="284"/>
                        </w:tabs>
                        <w:spacing w:after="0" w:line="240" w:lineRule="auto"/>
                        <w:ind w:left="360" w:right="-39"/>
                        <w:rPr>
                          <w:rFonts w:ascii="Times New Roman" w:hAnsi="Times New Roman" w:cs="Times New Roman"/>
                          <w:sz w:val="16"/>
                          <w:szCs w:val="16"/>
                        </w:rPr>
                      </w:pPr>
                      <w:r>
                        <w:rPr>
                          <w:rFonts w:ascii="Times New Roman" w:hAnsi="Times New Roman" w:cs="Times New Roman"/>
                          <w:sz w:val="16"/>
                          <w:szCs w:val="16"/>
                        </w:rPr>
                        <w:t>1.</w:t>
                      </w:r>
                      <w:r w:rsidRPr="002B6BB5">
                        <w:rPr>
                          <w:rFonts w:ascii="Times New Roman" w:hAnsi="Times New Roman" w:cs="Times New Roman"/>
                          <w:sz w:val="16"/>
                          <w:szCs w:val="16"/>
                        </w:rPr>
                        <w:t>Рассмотрение и рекомендации на формирования содержания РП и УМКдисциплин</w:t>
                      </w:r>
                    </w:p>
                    <w:p w:rsidR="00EF1ADA" w:rsidRPr="002B6BB5" w:rsidRDefault="00EF1ADA" w:rsidP="00877646">
                      <w:pPr>
                        <w:pStyle w:val="a9"/>
                        <w:spacing w:after="0" w:line="240" w:lineRule="auto"/>
                        <w:ind w:left="142" w:right="-39"/>
                        <w:rPr>
                          <w:rFonts w:ascii="Times New Roman" w:hAnsi="Times New Roman" w:cs="Times New Roman"/>
                          <w:sz w:val="16"/>
                          <w:szCs w:val="16"/>
                        </w:rPr>
                      </w:pPr>
                      <w:r w:rsidRPr="002B6BB5">
                        <w:rPr>
                          <w:rFonts w:ascii="Times New Roman" w:hAnsi="Times New Roman" w:cs="Times New Roman"/>
                          <w:sz w:val="16"/>
                          <w:szCs w:val="16"/>
                        </w:rPr>
                        <w:t>2.проведение анализа обеспеченности ОП УМКД</w:t>
                      </w:r>
                    </w:p>
                    <w:p w:rsidR="00EF1ADA" w:rsidRPr="002B6BB5" w:rsidRDefault="00EF1ADA" w:rsidP="00877646">
                      <w:pPr>
                        <w:widowControl w:val="0"/>
                        <w:autoSpaceDE w:val="0"/>
                        <w:autoSpaceDN w:val="0"/>
                        <w:adjustRightInd w:val="0"/>
                        <w:spacing w:after="0" w:line="240" w:lineRule="auto"/>
                        <w:jc w:val="both"/>
                        <w:rPr>
                          <w:rFonts w:ascii="Times New Roman" w:eastAsia="Times New Roman" w:hAnsi="Times New Roman" w:cs="Times New Roman"/>
                          <w:sz w:val="16"/>
                          <w:szCs w:val="16"/>
                          <w:lang w:eastAsia="ru-RU"/>
                        </w:rPr>
                      </w:pPr>
                      <w:r w:rsidRPr="002B6BB5">
                        <w:rPr>
                          <w:rFonts w:ascii="Times New Roman" w:hAnsi="Times New Roman" w:cs="Times New Roman"/>
                          <w:sz w:val="20"/>
                          <w:szCs w:val="20"/>
                        </w:rPr>
                        <w:t>3.</w:t>
                      </w:r>
                      <w:r w:rsidRPr="002B6BB5">
                        <w:rPr>
                          <w:rFonts w:ascii="Times New Roman" w:eastAsia="Times New Roman" w:hAnsi="Times New Roman" w:cs="Times New Roman"/>
                          <w:sz w:val="16"/>
                          <w:szCs w:val="16"/>
                          <w:lang w:eastAsia="ru-RU"/>
                        </w:rPr>
                        <w:t>Проведение экспертизы содержания РП и УМК дисциплин</w:t>
                      </w:r>
                    </w:p>
                    <w:p w:rsidR="00EF1ADA" w:rsidRDefault="00EF1ADA" w:rsidP="00AA7987"/>
                  </w:txbxContent>
                </v:textbox>
              </v:rect>
            </w:pict>
          </mc:Fallback>
        </mc:AlternateContent>
      </w:r>
      <w:r w:rsidR="00877646" w:rsidRPr="00AA7987">
        <w:rPr>
          <w:noProof/>
          <w:lang w:eastAsia="ru-RU"/>
        </w:rPr>
        <mc:AlternateContent>
          <mc:Choice Requires="wps">
            <w:drawing>
              <wp:anchor distT="0" distB="0" distL="114300" distR="114300" simplePos="0" relativeHeight="251350016" behindDoc="0" locked="0" layoutInCell="1" allowOverlap="1" wp14:anchorId="7C4156CF" wp14:editId="71AC44E6">
                <wp:simplePos x="0" y="0"/>
                <wp:positionH relativeFrom="column">
                  <wp:posOffset>4585335</wp:posOffset>
                </wp:positionH>
                <wp:positionV relativeFrom="paragraph">
                  <wp:posOffset>208280</wp:posOffset>
                </wp:positionV>
                <wp:extent cx="5229225" cy="885825"/>
                <wp:effectExtent l="0" t="0" r="28575" b="28575"/>
                <wp:wrapNone/>
                <wp:docPr id="384" name="Прямоугольник 384"/>
                <wp:cNvGraphicFramePr/>
                <a:graphic xmlns:a="http://schemas.openxmlformats.org/drawingml/2006/main">
                  <a:graphicData uri="http://schemas.microsoft.com/office/word/2010/wordprocessingShape">
                    <wps:wsp>
                      <wps:cNvSpPr/>
                      <wps:spPr>
                        <a:xfrm>
                          <a:off x="0" y="0"/>
                          <a:ext cx="5229225" cy="8858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Учебно-методическая комиссия факультета/института</w:t>
                            </w:r>
                          </w:p>
                          <w:p w:rsidR="00EF1ADA" w:rsidRPr="00877646" w:rsidRDefault="00EF1ADA" w:rsidP="00877646">
                            <w:pPr>
                              <w:spacing w:after="0" w:line="240" w:lineRule="auto"/>
                              <w:ind w:left="360" w:right="-39"/>
                              <w:rPr>
                                <w:sz w:val="16"/>
                                <w:szCs w:val="16"/>
                              </w:rPr>
                            </w:pPr>
                            <w:r>
                              <w:rPr>
                                <w:sz w:val="16"/>
                                <w:szCs w:val="16"/>
                              </w:rPr>
                              <w:t>1.</w:t>
                            </w:r>
                            <w:r w:rsidRPr="00877646">
                              <w:rPr>
                                <w:sz w:val="16"/>
                                <w:szCs w:val="16"/>
                              </w:rPr>
                              <w:t>Включение в план издания по факультету/институту УММ кафедр</w:t>
                            </w:r>
                          </w:p>
                          <w:p w:rsidR="00EF1ADA" w:rsidRPr="00877646" w:rsidRDefault="00EF1ADA" w:rsidP="00877646">
                            <w:pPr>
                              <w:spacing w:after="0" w:line="240" w:lineRule="auto"/>
                              <w:ind w:right="-39"/>
                              <w:rPr>
                                <w:sz w:val="16"/>
                                <w:szCs w:val="16"/>
                              </w:rPr>
                            </w:pPr>
                            <w:r>
                              <w:rPr>
                                <w:sz w:val="16"/>
                                <w:szCs w:val="16"/>
                              </w:rPr>
                              <w:t xml:space="preserve">               2.</w:t>
                            </w:r>
                            <w:r w:rsidRPr="00877646">
                              <w:rPr>
                                <w:sz w:val="16"/>
                                <w:szCs w:val="16"/>
                              </w:rPr>
                              <w:t>Редактирование УММ ,  контроль соблюдения требований к их оформлению и порядка издания</w:t>
                            </w:r>
                          </w:p>
                          <w:p w:rsidR="00EF1ADA" w:rsidRPr="00877646" w:rsidRDefault="00EF1ADA" w:rsidP="00C9321D">
                            <w:pPr>
                              <w:pStyle w:val="a9"/>
                              <w:numPr>
                                <w:ilvl w:val="0"/>
                                <w:numId w:val="51"/>
                              </w:numPr>
                              <w:spacing w:after="0" w:line="240" w:lineRule="auto"/>
                              <w:ind w:right="-39"/>
                              <w:rPr>
                                <w:sz w:val="16"/>
                                <w:szCs w:val="16"/>
                              </w:rPr>
                            </w:pPr>
                            <w:r w:rsidRPr="00877646">
                              <w:rPr>
                                <w:sz w:val="16"/>
                                <w:szCs w:val="16"/>
                              </w:rPr>
                              <w:t>Контроль за соблюдение процедуры рецензирования УММ</w:t>
                            </w:r>
                          </w:p>
                          <w:p w:rsidR="00EF1ADA" w:rsidRPr="00877646" w:rsidRDefault="00EF1ADA" w:rsidP="00877646">
                            <w:pPr>
                              <w:spacing w:after="0" w:line="240" w:lineRule="auto"/>
                              <w:ind w:left="360" w:right="-39"/>
                              <w:rPr>
                                <w:sz w:val="16"/>
                                <w:szCs w:val="16"/>
                              </w:rPr>
                            </w:pPr>
                            <w:r>
                              <w:rPr>
                                <w:sz w:val="16"/>
                                <w:szCs w:val="16"/>
                              </w:rPr>
                              <w:t>4.</w:t>
                            </w:r>
                            <w:r w:rsidRPr="00877646">
                              <w:rPr>
                                <w:sz w:val="16"/>
                                <w:szCs w:val="16"/>
                              </w:rPr>
                              <w:t>Проведение заседаний УМК, рассмотрение УММ разработок и рекомендации на УМС КГТУ</w:t>
                            </w:r>
                          </w:p>
                          <w:p w:rsidR="00EF1ADA" w:rsidRPr="00877646" w:rsidRDefault="00EF1ADA" w:rsidP="00877646">
                            <w:pPr>
                              <w:spacing w:after="0" w:line="240" w:lineRule="auto"/>
                              <w:ind w:right="-39"/>
                              <w:rPr>
                                <w:sz w:val="16"/>
                                <w:szCs w:val="16"/>
                              </w:rPr>
                            </w:pPr>
                            <w:r>
                              <w:rPr>
                                <w:sz w:val="16"/>
                                <w:szCs w:val="16"/>
                              </w:rPr>
                              <w:t xml:space="preserve">         5.</w:t>
                            </w:r>
                            <w:r w:rsidRPr="00877646">
                              <w:rPr>
                                <w:sz w:val="16"/>
                                <w:szCs w:val="16"/>
                              </w:rPr>
                              <w:t>Визирование рапортов на изготовление УММ типографским способом</w:t>
                            </w:r>
                          </w:p>
                          <w:p w:rsidR="00EF1ADA" w:rsidRPr="00C931A3" w:rsidRDefault="00EF1ADA" w:rsidP="00AA7987">
                            <w:pPr>
                              <w:pStyle w:val="a9"/>
                              <w:ind w:left="-142" w:right="-39" w:firstLine="142"/>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4156CF" id="Прямоугольник 384" o:spid="_x0000_s1479" style="position:absolute;left:0;text-align:left;margin-left:361.05pt;margin-top:16.4pt;width:411.75pt;height:69.75pt;z-index:25135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Учебно-методическая комиссия факультета/института</w:t>
                      </w:r>
                    </w:p>
                    <w:p w:rsidR="00EF1ADA" w:rsidRPr="00877646" w:rsidRDefault="00EF1ADA" w:rsidP="00877646">
                      <w:pPr>
                        <w:spacing w:after="0" w:line="240" w:lineRule="auto"/>
                        <w:ind w:left="360" w:right="-39"/>
                        <w:rPr>
                          <w:sz w:val="16"/>
                          <w:szCs w:val="16"/>
                        </w:rPr>
                      </w:pPr>
                      <w:r>
                        <w:rPr>
                          <w:sz w:val="16"/>
                          <w:szCs w:val="16"/>
                        </w:rPr>
                        <w:t>1.</w:t>
                      </w:r>
                      <w:r w:rsidRPr="00877646">
                        <w:rPr>
                          <w:sz w:val="16"/>
                          <w:szCs w:val="16"/>
                        </w:rPr>
                        <w:t>Включение в план издания по факультету/институту УММ кафедр</w:t>
                      </w:r>
                    </w:p>
                    <w:p w:rsidR="00EF1ADA" w:rsidRPr="00877646" w:rsidRDefault="00EF1ADA" w:rsidP="00877646">
                      <w:pPr>
                        <w:spacing w:after="0" w:line="240" w:lineRule="auto"/>
                        <w:ind w:right="-39"/>
                        <w:rPr>
                          <w:sz w:val="16"/>
                          <w:szCs w:val="16"/>
                        </w:rPr>
                      </w:pPr>
                      <w:r>
                        <w:rPr>
                          <w:sz w:val="16"/>
                          <w:szCs w:val="16"/>
                        </w:rPr>
                        <w:t xml:space="preserve">               2.</w:t>
                      </w:r>
                      <w:r w:rsidRPr="00877646">
                        <w:rPr>
                          <w:sz w:val="16"/>
                          <w:szCs w:val="16"/>
                        </w:rPr>
                        <w:t>Редактирование УММ ,  контроль соблюдения требований к их оформлению и порядка издания</w:t>
                      </w:r>
                    </w:p>
                    <w:p w:rsidR="00EF1ADA" w:rsidRPr="00877646" w:rsidRDefault="00EF1ADA" w:rsidP="00C9321D">
                      <w:pPr>
                        <w:pStyle w:val="a9"/>
                        <w:numPr>
                          <w:ilvl w:val="0"/>
                          <w:numId w:val="51"/>
                        </w:numPr>
                        <w:spacing w:after="0" w:line="240" w:lineRule="auto"/>
                        <w:ind w:right="-39"/>
                        <w:rPr>
                          <w:sz w:val="16"/>
                          <w:szCs w:val="16"/>
                        </w:rPr>
                      </w:pPr>
                      <w:r w:rsidRPr="00877646">
                        <w:rPr>
                          <w:sz w:val="16"/>
                          <w:szCs w:val="16"/>
                        </w:rPr>
                        <w:t>Контроль за соблюдение процедуры рецензирования УММ</w:t>
                      </w:r>
                    </w:p>
                    <w:p w:rsidR="00EF1ADA" w:rsidRPr="00877646" w:rsidRDefault="00EF1ADA" w:rsidP="00877646">
                      <w:pPr>
                        <w:spacing w:after="0" w:line="240" w:lineRule="auto"/>
                        <w:ind w:left="360" w:right="-39"/>
                        <w:rPr>
                          <w:sz w:val="16"/>
                          <w:szCs w:val="16"/>
                        </w:rPr>
                      </w:pPr>
                      <w:r>
                        <w:rPr>
                          <w:sz w:val="16"/>
                          <w:szCs w:val="16"/>
                        </w:rPr>
                        <w:t>4.</w:t>
                      </w:r>
                      <w:r w:rsidRPr="00877646">
                        <w:rPr>
                          <w:sz w:val="16"/>
                          <w:szCs w:val="16"/>
                        </w:rPr>
                        <w:t>Проведение заседаний УМК, рассмотрение УММ разработок и рекомендации на УМС КГТУ</w:t>
                      </w:r>
                    </w:p>
                    <w:p w:rsidR="00EF1ADA" w:rsidRPr="00877646" w:rsidRDefault="00EF1ADA" w:rsidP="00877646">
                      <w:pPr>
                        <w:spacing w:after="0" w:line="240" w:lineRule="auto"/>
                        <w:ind w:right="-39"/>
                        <w:rPr>
                          <w:sz w:val="16"/>
                          <w:szCs w:val="16"/>
                        </w:rPr>
                      </w:pPr>
                      <w:r>
                        <w:rPr>
                          <w:sz w:val="16"/>
                          <w:szCs w:val="16"/>
                        </w:rPr>
                        <w:t xml:space="preserve">         5.</w:t>
                      </w:r>
                      <w:r w:rsidRPr="00877646">
                        <w:rPr>
                          <w:sz w:val="16"/>
                          <w:szCs w:val="16"/>
                        </w:rPr>
                        <w:t>Визирование рапортов на изготовление УММ типографским способом</w:t>
                      </w:r>
                    </w:p>
                    <w:p w:rsidR="00EF1ADA" w:rsidRPr="00C931A3" w:rsidRDefault="00EF1ADA" w:rsidP="00AA7987">
                      <w:pPr>
                        <w:pStyle w:val="a9"/>
                        <w:ind w:left="-142" w:right="-39" w:firstLine="142"/>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2B6BB5" w:rsidP="00F52FD4">
      <w:pPr>
        <w:jc w:val="center"/>
        <w:rPr>
          <w:rFonts w:ascii="Times New Roman" w:hAnsi="Times New Roman" w:cs="Times New Roman"/>
          <w:sz w:val="24"/>
          <w:szCs w:val="24"/>
        </w:rPr>
      </w:pPr>
      <w:r w:rsidRPr="00AA7987">
        <w:rPr>
          <w:noProof/>
          <w:lang w:eastAsia="ru-RU"/>
        </w:rPr>
        <mc:AlternateContent>
          <mc:Choice Requires="wps">
            <w:drawing>
              <wp:anchor distT="0" distB="0" distL="114300" distR="114300" simplePos="0" relativeHeight="251347968" behindDoc="0" locked="0" layoutInCell="1" allowOverlap="1" wp14:anchorId="3288CAF4" wp14:editId="44DEBAF2">
                <wp:simplePos x="0" y="0"/>
                <wp:positionH relativeFrom="column">
                  <wp:posOffset>4690110</wp:posOffset>
                </wp:positionH>
                <wp:positionV relativeFrom="paragraph">
                  <wp:posOffset>246380</wp:posOffset>
                </wp:positionV>
                <wp:extent cx="5124450" cy="485775"/>
                <wp:effectExtent l="0" t="0" r="19050" b="28575"/>
                <wp:wrapNone/>
                <wp:docPr id="381" name="Прямоугольник 381"/>
                <wp:cNvGraphicFramePr/>
                <a:graphic xmlns:a="http://schemas.openxmlformats.org/drawingml/2006/main">
                  <a:graphicData uri="http://schemas.microsoft.com/office/word/2010/wordprocessingShape">
                    <wps:wsp>
                      <wps:cNvSpPr/>
                      <wps:spPr>
                        <a:xfrm>
                          <a:off x="0" y="0"/>
                          <a:ext cx="5124450" cy="4857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Издание и тиражирование УММ</w:t>
                            </w:r>
                          </w:p>
                          <w:p w:rsidR="00EF1ADA" w:rsidRPr="00C931A3" w:rsidRDefault="00EF1ADA" w:rsidP="00AA7987">
                            <w:pPr>
                              <w:pStyle w:val="a9"/>
                              <w:ind w:left="-142" w:right="-39" w:firstLine="142"/>
                              <w:rPr>
                                <w:sz w:val="18"/>
                                <w:szCs w:val="18"/>
                              </w:rPr>
                            </w:pPr>
                            <w:r w:rsidRPr="00C931A3">
                              <w:rPr>
                                <w:sz w:val="18"/>
                                <w:szCs w:val="18"/>
                              </w:rPr>
                              <w:t>.</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88CAF4" id="Прямоугольник 381" o:spid="_x0000_s1480" style="position:absolute;left:0;text-align:left;margin-left:369.3pt;margin-top:19.4pt;width:403.5pt;height:38.25pt;z-index:25134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2B6BB5" w:rsidRDefault="00EF1ADA" w:rsidP="00AA7987">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Издание и тиражирование УММ</w:t>
                      </w:r>
                    </w:p>
                    <w:p w:rsidR="00EF1ADA" w:rsidRPr="00C931A3" w:rsidRDefault="00EF1ADA" w:rsidP="00AA7987">
                      <w:pPr>
                        <w:pStyle w:val="a9"/>
                        <w:ind w:left="-142" w:right="-39" w:firstLine="142"/>
                        <w:rPr>
                          <w:sz w:val="18"/>
                          <w:szCs w:val="18"/>
                        </w:rPr>
                      </w:pPr>
                      <w:r w:rsidRPr="00C931A3">
                        <w:rPr>
                          <w:sz w:val="18"/>
                          <w:szCs w:val="18"/>
                        </w:rPr>
                        <w:t>.</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r w:rsidR="00877646" w:rsidRPr="00AA7987">
        <w:rPr>
          <w:noProof/>
          <w:lang w:eastAsia="ru-RU"/>
        </w:rPr>
        <mc:AlternateContent>
          <mc:Choice Requires="wps">
            <w:drawing>
              <wp:anchor distT="0" distB="0" distL="114300" distR="114300" simplePos="0" relativeHeight="251351040" behindDoc="0" locked="0" layoutInCell="1" allowOverlap="1" wp14:anchorId="35579281" wp14:editId="7B9C3421">
                <wp:simplePos x="0" y="0"/>
                <wp:positionH relativeFrom="column">
                  <wp:posOffset>-329564</wp:posOffset>
                </wp:positionH>
                <wp:positionV relativeFrom="paragraph">
                  <wp:posOffset>113030</wp:posOffset>
                </wp:positionV>
                <wp:extent cx="4686300" cy="876300"/>
                <wp:effectExtent l="0" t="0" r="19050" b="19050"/>
                <wp:wrapNone/>
                <wp:docPr id="385" name="Прямоугольник 385"/>
                <wp:cNvGraphicFramePr/>
                <a:graphic xmlns:a="http://schemas.openxmlformats.org/drawingml/2006/main">
                  <a:graphicData uri="http://schemas.microsoft.com/office/word/2010/wordprocessingShape">
                    <wps:wsp>
                      <wps:cNvSpPr/>
                      <wps:spPr>
                        <a:xfrm>
                          <a:off x="0" y="0"/>
                          <a:ext cx="4686300" cy="8763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1.Включение в план издания УММ, разработанных ППС</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2.Редактирование УММ и допуск к изданию</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3.Контроль за соблюдение процедуры рецензирования УММ</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4.Составление сметы на издание УММ</w:t>
                            </w:r>
                          </w:p>
                          <w:p w:rsidR="00EF1ADA" w:rsidRPr="006C2CAE" w:rsidRDefault="00EF1ADA" w:rsidP="00AA7987">
                            <w:pPr>
                              <w:pStyle w:val="a9"/>
                              <w:ind w:right="-39"/>
                              <w:rPr>
                                <w:sz w:val="16"/>
                                <w:szCs w:val="16"/>
                              </w:rPr>
                            </w:pPr>
                            <w:r>
                              <w:rPr>
                                <w:sz w:val="16"/>
                                <w:szCs w:val="16"/>
                              </w:rPr>
                              <w:t>5. Визирование рапортов на изготовление УММ типографским способом</w:t>
                            </w:r>
                          </w:p>
                          <w:p w:rsidR="00EF1ADA" w:rsidRPr="00C931A3" w:rsidRDefault="00EF1ADA" w:rsidP="00AA7987">
                            <w:pPr>
                              <w:pStyle w:val="a9"/>
                              <w:ind w:left="-142" w:right="-39" w:firstLine="142"/>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579281" id="Прямоугольник 385" o:spid="_x0000_s1481" style="position:absolute;left:0;text-align:left;margin-left:-25.95pt;margin-top:8.9pt;width:369pt;height:69pt;z-index:25135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" fillcolor="window" strokecolor="windowText" strokeweight="2pt">
                <v:textbox>
                  <w:txbxContent>
                    <w:p w:rsidR="00EF1ADA" w:rsidRPr="00C931A3" w:rsidRDefault="00EF1ADA" w:rsidP="00AA798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1.Включение в план издания УММ, разработанных ППС</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2.Редактирование УММ и допуск к изданию</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3.Контроль за соблюдение процедуры рецензирования УММ</w:t>
                      </w:r>
                    </w:p>
                    <w:p w:rsidR="00EF1ADA" w:rsidRPr="002B6BB5" w:rsidRDefault="00EF1ADA" w:rsidP="00AA7987">
                      <w:pPr>
                        <w:pStyle w:val="a9"/>
                        <w:ind w:right="-39"/>
                        <w:rPr>
                          <w:rFonts w:ascii="Times New Roman" w:hAnsi="Times New Roman" w:cs="Times New Roman"/>
                          <w:sz w:val="16"/>
                          <w:szCs w:val="16"/>
                        </w:rPr>
                      </w:pPr>
                      <w:r w:rsidRPr="002B6BB5">
                        <w:rPr>
                          <w:rFonts w:ascii="Times New Roman" w:hAnsi="Times New Roman" w:cs="Times New Roman"/>
                          <w:sz w:val="16"/>
                          <w:szCs w:val="16"/>
                        </w:rPr>
                        <w:t>4.Составление сметы на издание УММ</w:t>
                      </w:r>
                    </w:p>
                    <w:p w:rsidR="00EF1ADA" w:rsidRPr="006C2CAE" w:rsidRDefault="00EF1ADA" w:rsidP="00AA7987">
                      <w:pPr>
                        <w:pStyle w:val="a9"/>
                        <w:ind w:right="-39"/>
                        <w:rPr>
                          <w:sz w:val="16"/>
                          <w:szCs w:val="16"/>
                        </w:rPr>
                      </w:pPr>
                      <w:r>
                        <w:rPr>
                          <w:sz w:val="16"/>
                          <w:szCs w:val="16"/>
                        </w:rPr>
                        <w:t>5. Визирование рапортов на изготовление УММ типографским способом</w:t>
                      </w:r>
                    </w:p>
                    <w:p w:rsidR="00EF1ADA" w:rsidRPr="00C931A3" w:rsidRDefault="00EF1ADA" w:rsidP="00AA7987">
                      <w:pPr>
                        <w:pStyle w:val="a9"/>
                        <w:ind w:left="-142" w:right="-39" w:firstLine="142"/>
                        <w:rPr>
                          <w:sz w:val="18"/>
                          <w:szCs w:val="18"/>
                        </w:rPr>
                      </w:pPr>
                      <w:r w:rsidRPr="00C931A3">
                        <w:rPr>
                          <w:sz w:val="18"/>
                          <w:szCs w:val="18"/>
                        </w:rPr>
                        <w:t xml:space="preserve">. </w:t>
                      </w:r>
                    </w:p>
                    <w:p w:rsidR="00EF1ADA" w:rsidRPr="006422BC" w:rsidRDefault="00EF1ADA" w:rsidP="00AA7987">
                      <w:pPr>
                        <w:pStyle w:val="a9"/>
                        <w:ind w:left="-142" w:right="-39"/>
                        <w:rPr>
                          <w:sz w:val="20"/>
                          <w:szCs w:val="20"/>
                        </w:rPr>
                      </w:pPr>
                      <w:r w:rsidRPr="006422BC">
                        <w:rPr>
                          <w:sz w:val="20"/>
                          <w:szCs w:val="20"/>
                        </w:rPr>
                        <w:t xml:space="preserve"> </w:t>
                      </w:r>
                    </w:p>
                    <w:p w:rsidR="00EF1ADA" w:rsidRPr="006422BC" w:rsidRDefault="00EF1ADA" w:rsidP="00AA7987">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0B4433" w:rsidRDefault="000B4433" w:rsidP="000711AF">
      <w:pPr>
        <w:spacing w:after="0" w:line="240" w:lineRule="auto"/>
        <w:jc w:val="center"/>
        <w:rPr>
          <w:rFonts w:ascii="Times New Roman" w:hAnsi="Times New Roman" w:cs="Times New Roman"/>
          <w:b/>
          <w:sz w:val="24"/>
          <w:szCs w:val="24"/>
        </w:rPr>
      </w:pPr>
    </w:p>
    <w:p w:rsidR="00697035" w:rsidRPr="00AA7987" w:rsidRDefault="00697035" w:rsidP="00697035">
      <w:pPr>
        <w:spacing w:after="0" w:line="240" w:lineRule="auto"/>
        <w:ind w:left="360"/>
        <w:contextualSpacing/>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4.2.4</w:t>
      </w:r>
      <w:r w:rsidRPr="00AA7987">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Описание процессов</w:t>
      </w:r>
      <w:r w:rsidRPr="00AA7987">
        <w:rPr>
          <w:rFonts w:ascii="Times New Roman" w:eastAsia="Times New Roman" w:hAnsi="Times New Roman" w:cs="Times New Roman"/>
          <w:b/>
          <w:sz w:val="24"/>
          <w:szCs w:val="24"/>
          <w:lang w:eastAsia="ru-RU"/>
        </w:rPr>
        <w:t xml:space="preserve"> обеспечения учебно-образовательными ресурсами</w:t>
      </w:r>
    </w:p>
    <w:p w:rsidR="000711AF" w:rsidRPr="000711AF" w:rsidRDefault="000711AF" w:rsidP="000711AF">
      <w:pPr>
        <w:spacing w:after="0" w:line="240" w:lineRule="auto"/>
        <w:jc w:val="center"/>
        <w:rPr>
          <w:rFonts w:ascii="Times New Roman" w:hAnsi="Times New Roman" w:cs="Times New Roman"/>
          <w:i/>
          <w:sz w:val="24"/>
          <w:szCs w:val="24"/>
        </w:rPr>
      </w:pPr>
      <w:r w:rsidRPr="000711AF">
        <w:rPr>
          <w:rFonts w:ascii="Times New Roman" w:hAnsi="Times New Roman" w:cs="Times New Roman"/>
          <w:b/>
          <w:sz w:val="24"/>
          <w:szCs w:val="24"/>
        </w:rPr>
        <w:t>51.</w:t>
      </w:r>
      <w:r w:rsidRPr="000711AF">
        <w:rPr>
          <w:rFonts w:ascii="Times New Roman" w:hAnsi="Times New Roman" w:cs="Times New Roman"/>
          <w:sz w:val="24"/>
          <w:szCs w:val="24"/>
        </w:rPr>
        <w:t xml:space="preserve"> Формирование библиотечно-информационных ресурсов</w:t>
      </w:r>
    </w:p>
    <w:p w:rsidR="000711AF" w:rsidRPr="000711AF" w:rsidRDefault="000711AF" w:rsidP="000711AF">
      <w:r w:rsidRPr="000711AF">
        <w:rPr>
          <w:rFonts w:ascii="Times New Roman" w:hAnsi="Times New Roman" w:cs="Times New Roman"/>
          <w:noProof/>
          <w:lang w:eastAsia="ru-RU"/>
        </w:rPr>
        <mc:AlternateContent>
          <mc:Choice Requires="wps">
            <w:drawing>
              <wp:anchor distT="0" distB="0" distL="114300" distR="114300" simplePos="0" relativeHeight="251656192" behindDoc="0" locked="0" layoutInCell="1" allowOverlap="1" wp14:anchorId="2FB6BA9E" wp14:editId="10221E09">
                <wp:simplePos x="0" y="0"/>
                <wp:positionH relativeFrom="column">
                  <wp:posOffset>-224790</wp:posOffset>
                </wp:positionH>
                <wp:positionV relativeFrom="paragraph">
                  <wp:posOffset>85090</wp:posOffset>
                </wp:positionV>
                <wp:extent cx="4606925" cy="952500"/>
                <wp:effectExtent l="0" t="0" r="22225" b="19050"/>
                <wp:wrapNone/>
                <wp:docPr id="399" name="Прямоугольник 399"/>
                <wp:cNvGraphicFramePr/>
                <a:graphic xmlns:a="http://schemas.openxmlformats.org/drawingml/2006/main">
                  <a:graphicData uri="http://schemas.microsoft.com/office/word/2010/wordprocessingShape">
                    <wps:wsp>
                      <wps:cNvSpPr/>
                      <wps:spPr>
                        <a:xfrm>
                          <a:off x="0" y="0"/>
                          <a:ext cx="4606925" cy="9525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2B6BB5" w:rsidRDefault="00EF1ADA" w:rsidP="000711AF">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1.Обеспечение контроля качества ОП</w:t>
                            </w:r>
                          </w:p>
                          <w:p w:rsidR="00EF1ADA" w:rsidRPr="002B6BB5" w:rsidRDefault="00EF1ADA" w:rsidP="000711AF">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2. Мониторинг и оценка образовательных программ и учебного процесса</w:t>
                            </w:r>
                          </w:p>
                          <w:p w:rsidR="00EF1ADA" w:rsidRPr="002B6BB5" w:rsidRDefault="00EF1ADA" w:rsidP="000711AF">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3. Проведение периодической оценки (анкетирование) ожиданий, потребностей и удовлетворенности студентов в целях  совершенствования ОП, УП  и учебного процесса</w:t>
                            </w:r>
                          </w:p>
                          <w:p w:rsidR="00EF1ADA" w:rsidRPr="00C931A3" w:rsidRDefault="00EF1ADA" w:rsidP="000711AF">
                            <w:pPr>
                              <w:pStyle w:val="a9"/>
                              <w:ind w:left="-142" w:firstLine="142"/>
                              <w:rPr>
                                <w:sz w:val="18"/>
                                <w:szCs w:val="18"/>
                              </w:rPr>
                            </w:pPr>
                          </w:p>
                          <w:p w:rsidR="00EF1ADA" w:rsidRPr="006422BC" w:rsidRDefault="00EF1ADA" w:rsidP="000711AF">
                            <w:pPr>
                              <w:pStyle w:val="a9"/>
                              <w:ind w:left="-142"/>
                              <w:rPr>
                                <w:sz w:val="20"/>
                                <w:szCs w:val="20"/>
                              </w:rPr>
                            </w:pPr>
                            <w:r w:rsidRPr="006422BC">
                              <w:rPr>
                                <w:sz w:val="20"/>
                                <w:szCs w:val="20"/>
                              </w:rPr>
                              <w:t xml:space="preserve"> </w:t>
                            </w:r>
                          </w:p>
                          <w:p w:rsidR="00EF1ADA" w:rsidRPr="006422BC" w:rsidRDefault="00EF1ADA" w:rsidP="000711AF">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B6BA9E" id="Прямоугольник 399" o:spid="_x0000_s1482" style="position:absolute;margin-left:-17.7pt;margin-top:6.7pt;width:362.75pt;height: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" fillcolor="window" strokecolor="windowText" strokeweight="2pt">
                <v:textbo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2B6BB5" w:rsidRDefault="00EF1ADA" w:rsidP="000711AF">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1.Обеспечение контроля качества ОП</w:t>
                      </w:r>
                    </w:p>
                    <w:p w:rsidR="00EF1ADA" w:rsidRPr="002B6BB5" w:rsidRDefault="00EF1ADA" w:rsidP="000711AF">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2. Мониторинг и оценка образовательных программ и учебного процесса</w:t>
                      </w:r>
                    </w:p>
                    <w:p w:rsidR="00EF1ADA" w:rsidRPr="002B6BB5" w:rsidRDefault="00EF1ADA" w:rsidP="000711AF">
                      <w:pPr>
                        <w:pStyle w:val="a9"/>
                        <w:ind w:left="-142" w:firstLine="142"/>
                        <w:rPr>
                          <w:rFonts w:ascii="Times New Roman" w:hAnsi="Times New Roman" w:cs="Times New Roman"/>
                          <w:sz w:val="18"/>
                          <w:szCs w:val="18"/>
                        </w:rPr>
                      </w:pPr>
                      <w:r w:rsidRPr="002B6BB5">
                        <w:rPr>
                          <w:rFonts w:ascii="Times New Roman" w:hAnsi="Times New Roman" w:cs="Times New Roman"/>
                          <w:sz w:val="18"/>
                          <w:szCs w:val="18"/>
                        </w:rPr>
                        <w:t>3. Проведение периодической оценки (анкетирование) ожиданий, потребностей и удовлетворенности студентов в целях  совершенствования ОП, УП  и учебного процесса</w:t>
                      </w:r>
                    </w:p>
                    <w:p w:rsidR="00EF1ADA" w:rsidRPr="00C931A3" w:rsidRDefault="00EF1ADA" w:rsidP="000711AF">
                      <w:pPr>
                        <w:pStyle w:val="a9"/>
                        <w:ind w:left="-142" w:firstLine="142"/>
                        <w:rPr>
                          <w:sz w:val="18"/>
                          <w:szCs w:val="18"/>
                        </w:rPr>
                      </w:pPr>
                    </w:p>
                    <w:p w:rsidR="00EF1ADA" w:rsidRPr="006422BC" w:rsidRDefault="00EF1ADA" w:rsidP="000711AF">
                      <w:pPr>
                        <w:pStyle w:val="a9"/>
                        <w:ind w:left="-142"/>
                        <w:rPr>
                          <w:sz w:val="20"/>
                          <w:szCs w:val="20"/>
                        </w:rPr>
                      </w:pPr>
                      <w:r w:rsidRPr="006422BC">
                        <w:rPr>
                          <w:sz w:val="20"/>
                          <w:szCs w:val="20"/>
                        </w:rPr>
                        <w:t xml:space="preserve"> </w:t>
                      </w:r>
                    </w:p>
                    <w:p w:rsidR="00EF1ADA" w:rsidRPr="006422BC" w:rsidRDefault="00EF1ADA" w:rsidP="000711AF">
                      <w:pPr>
                        <w:pStyle w:val="a9"/>
                        <w:ind w:left="-142"/>
                        <w:rPr>
                          <w:sz w:val="20"/>
                          <w:szCs w:val="20"/>
                        </w:rPr>
                      </w:pPr>
                    </w:p>
                  </w:txbxContent>
                </v:textbox>
              </v:rect>
            </w:pict>
          </mc:Fallback>
        </mc:AlternateContent>
      </w:r>
      <w:r w:rsidRPr="000711AF">
        <w:rPr>
          <w:rFonts w:ascii="Times New Roman" w:hAnsi="Times New Roman" w:cs="Times New Roman"/>
          <w:noProof/>
          <w:lang w:eastAsia="ru-RU"/>
        </w:rPr>
        <mc:AlternateContent>
          <mc:Choice Requires="wps">
            <w:drawing>
              <wp:anchor distT="0" distB="0" distL="114300" distR="114300" simplePos="0" relativeHeight="251657216" behindDoc="0" locked="0" layoutInCell="1" allowOverlap="1" wp14:anchorId="07E7028F" wp14:editId="4459DFC5">
                <wp:simplePos x="0" y="0"/>
                <wp:positionH relativeFrom="column">
                  <wp:posOffset>4661535</wp:posOffset>
                </wp:positionH>
                <wp:positionV relativeFrom="paragraph">
                  <wp:posOffset>89535</wp:posOffset>
                </wp:positionV>
                <wp:extent cx="5181600" cy="952500"/>
                <wp:effectExtent l="0" t="0" r="19050" b="19050"/>
                <wp:wrapNone/>
                <wp:docPr id="390" name="Прямоугольник 390"/>
                <wp:cNvGraphicFramePr/>
                <a:graphic xmlns:a="http://schemas.openxmlformats.org/drawingml/2006/main">
                  <a:graphicData uri="http://schemas.microsoft.com/office/word/2010/wordprocessingShape">
                    <wps:wsp>
                      <wps:cNvSpPr/>
                      <wps:spPr>
                        <a:xfrm>
                          <a:off x="0" y="0"/>
                          <a:ext cx="5181600" cy="9525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2B6BB5" w:rsidRDefault="00EF1ADA" w:rsidP="00C9321D">
                            <w:pPr>
                              <w:pStyle w:val="a9"/>
                              <w:numPr>
                                <w:ilvl w:val="0"/>
                                <w:numId w:val="50"/>
                              </w:numPr>
                              <w:tabs>
                                <w:tab w:val="left" w:pos="142"/>
                              </w:tabs>
                              <w:spacing w:after="0"/>
                              <w:ind w:left="-142" w:right="-39" w:firstLine="142"/>
                              <w:rPr>
                                <w:rFonts w:ascii="Times New Roman" w:hAnsi="Times New Roman" w:cs="Times New Roman"/>
                                <w:sz w:val="16"/>
                                <w:szCs w:val="16"/>
                              </w:rPr>
                            </w:pPr>
                            <w:r w:rsidRPr="002B6BB5">
                              <w:rPr>
                                <w:rFonts w:ascii="Times New Roman" w:hAnsi="Times New Roman" w:cs="Times New Roman"/>
                                <w:sz w:val="16"/>
                                <w:szCs w:val="16"/>
                              </w:rPr>
                              <w:t>Мониторинг по реализации учебных планов в  соответствии с требованиями ГОС ВПО по обеспечению учебно-методическими ресурсами</w:t>
                            </w:r>
                          </w:p>
                          <w:p w:rsidR="00EF1ADA" w:rsidRPr="002B6BB5" w:rsidRDefault="00EF1ADA" w:rsidP="000711AF">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8. Разработка нормативной документации регулирующей учебный процесс по методической оснащенности</w:t>
                            </w:r>
                          </w:p>
                          <w:p w:rsidR="00EF1ADA" w:rsidRPr="002B6BB5" w:rsidRDefault="00EF1ADA" w:rsidP="000711AF">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9. Контроль учебно-методического  обеспечения и учебной литературы для образовательных программ</w:t>
                            </w:r>
                          </w:p>
                          <w:p w:rsidR="00EF1ADA" w:rsidRPr="002B6BB5" w:rsidRDefault="00EF1ADA" w:rsidP="000711AF">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10. Обеспечение контроля качества ОП и учебного процесса</w:t>
                            </w:r>
                          </w:p>
                          <w:p w:rsidR="00EF1ADA" w:rsidRDefault="00EF1ADA" w:rsidP="000711A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7028F" id="Прямоугольник 390" o:spid="_x0000_s1483" style="position:absolute;margin-left:367.05pt;margin-top:7.05pt;width:408pt;height: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" fillcolor="window" strokecolor="windowText" strokeweight="2pt">
                <v:textbo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2B6BB5" w:rsidRDefault="00EF1ADA" w:rsidP="00C9321D">
                      <w:pPr>
                        <w:pStyle w:val="a9"/>
                        <w:numPr>
                          <w:ilvl w:val="0"/>
                          <w:numId w:val="50"/>
                        </w:numPr>
                        <w:tabs>
                          <w:tab w:val="left" w:pos="142"/>
                        </w:tabs>
                        <w:spacing w:after="0"/>
                        <w:ind w:left="-142" w:right="-39" w:firstLine="142"/>
                        <w:rPr>
                          <w:rFonts w:ascii="Times New Roman" w:hAnsi="Times New Roman" w:cs="Times New Roman"/>
                          <w:sz w:val="16"/>
                          <w:szCs w:val="16"/>
                        </w:rPr>
                      </w:pPr>
                      <w:r w:rsidRPr="002B6BB5">
                        <w:rPr>
                          <w:rFonts w:ascii="Times New Roman" w:hAnsi="Times New Roman" w:cs="Times New Roman"/>
                          <w:sz w:val="16"/>
                          <w:szCs w:val="16"/>
                        </w:rPr>
                        <w:t>Мониторинг по реализации учебных планов в  соответствии с требованиями ГОС ВПО по обеспечению учебно-методическими ресурсами</w:t>
                      </w:r>
                    </w:p>
                    <w:p w:rsidR="00EF1ADA" w:rsidRPr="002B6BB5" w:rsidRDefault="00EF1ADA" w:rsidP="000711AF">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8. Разработка нормативной документации регулирующей учебный процесс по методической оснащенности</w:t>
                      </w:r>
                    </w:p>
                    <w:p w:rsidR="00EF1ADA" w:rsidRPr="002B6BB5" w:rsidRDefault="00EF1ADA" w:rsidP="000711AF">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9. Контроль учебно-методического  обеспечения и учебной литературы для образовательных программ</w:t>
                      </w:r>
                    </w:p>
                    <w:p w:rsidR="00EF1ADA" w:rsidRPr="002B6BB5" w:rsidRDefault="00EF1ADA" w:rsidP="000711AF">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10. Обеспечение контроля качества ОП и учебного процесса</w:t>
                      </w:r>
                    </w:p>
                    <w:p w:rsidR="00EF1ADA" w:rsidRDefault="00EF1ADA" w:rsidP="000711AF"/>
                  </w:txbxContent>
                </v:textbox>
              </v:rect>
            </w:pict>
          </mc:Fallback>
        </mc:AlternateContent>
      </w:r>
      <w:r w:rsidRPr="000711AF">
        <w:rPr>
          <w:noProof/>
          <w:lang w:eastAsia="ru-RU"/>
        </w:rPr>
        <mc:AlternateContent>
          <mc:Choice Requires="wps">
            <w:drawing>
              <wp:anchor distT="0" distB="0" distL="114300" distR="114300" simplePos="0" relativeHeight="251658240" behindDoc="0" locked="0" layoutInCell="1" allowOverlap="1" wp14:anchorId="46EA6EC5" wp14:editId="2AA84C1E">
                <wp:simplePos x="0" y="0"/>
                <wp:positionH relativeFrom="column">
                  <wp:posOffset>4661535</wp:posOffset>
                </wp:positionH>
                <wp:positionV relativeFrom="paragraph">
                  <wp:posOffset>1137285</wp:posOffset>
                </wp:positionV>
                <wp:extent cx="5229225" cy="1714500"/>
                <wp:effectExtent l="0" t="0" r="28575" b="19050"/>
                <wp:wrapNone/>
                <wp:docPr id="391" name="Прямоугольник 391"/>
                <wp:cNvGraphicFramePr/>
                <a:graphic xmlns:a="http://schemas.openxmlformats.org/drawingml/2006/main">
                  <a:graphicData uri="http://schemas.microsoft.com/office/word/2010/wordprocessingShape">
                    <wps:wsp>
                      <wps:cNvSpPr/>
                      <wps:spPr>
                        <a:xfrm>
                          <a:off x="0" y="0"/>
                          <a:ext cx="5229225" cy="17145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2B6BB5" w:rsidRDefault="00EF1ADA" w:rsidP="000711AF">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Обеспечение реализации ОП  и УП в соответствии с требованиями ГОС ВПО и лицензионными</w:t>
                            </w:r>
                          </w:p>
                          <w:p w:rsidR="00EF1ADA" w:rsidRPr="002B6BB5" w:rsidRDefault="00EF1ADA" w:rsidP="000711AF">
                            <w:pPr>
                              <w:pStyle w:val="a9"/>
                              <w:ind w:left="-142" w:right="-39" w:firstLine="142"/>
                              <w:rPr>
                                <w:rStyle w:val="FontStyle75"/>
                                <w:b w:val="0"/>
                                <w:sz w:val="16"/>
                                <w:szCs w:val="16"/>
                              </w:rPr>
                            </w:pPr>
                            <w:r w:rsidRPr="002B6BB5">
                              <w:rPr>
                                <w:rFonts w:ascii="Times New Roman" w:hAnsi="Times New Roman" w:cs="Times New Roman"/>
                                <w:sz w:val="16"/>
                                <w:szCs w:val="16"/>
                              </w:rPr>
                              <w:t xml:space="preserve">2. </w:t>
                            </w:r>
                            <w:r w:rsidRPr="002B6BB5">
                              <w:rPr>
                                <w:rStyle w:val="FontStyle75"/>
                                <w:sz w:val="16"/>
                                <w:szCs w:val="16"/>
                              </w:rPr>
                              <w:t xml:space="preserve">Учебно-методическое  обеспечение по всем дисциплинам образовательной программы . </w:t>
                            </w:r>
                          </w:p>
                          <w:p w:rsidR="00EF1ADA" w:rsidRPr="002B6BB5" w:rsidRDefault="00EF1ADA" w:rsidP="000711AF">
                            <w:pPr>
                              <w:pStyle w:val="a9"/>
                              <w:ind w:left="-142" w:right="-39" w:firstLine="142"/>
                              <w:rPr>
                                <w:rFonts w:ascii="Times New Roman" w:hAnsi="Times New Roman" w:cs="Times New Roman"/>
                                <w:sz w:val="16"/>
                                <w:szCs w:val="16"/>
                              </w:rPr>
                            </w:pPr>
                            <w:r w:rsidRPr="002B6BB5">
                              <w:rPr>
                                <w:rStyle w:val="FontStyle75"/>
                                <w:sz w:val="16"/>
                                <w:szCs w:val="16"/>
                              </w:rPr>
                              <w:t xml:space="preserve">3. </w:t>
                            </w:r>
                            <w:r w:rsidRPr="002B6BB5">
                              <w:rPr>
                                <w:rFonts w:ascii="Times New Roman" w:hAnsi="Times New Roman" w:cs="Times New Roman"/>
                                <w:sz w:val="16"/>
                                <w:szCs w:val="16"/>
                              </w:rPr>
                              <w:t xml:space="preserve">Проведение методических семинаров по разработке УМК по дисциплинам </w:t>
                            </w:r>
                          </w:p>
                          <w:p w:rsidR="00EF1ADA" w:rsidRPr="002B6BB5" w:rsidRDefault="00EF1ADA" w:rsidP="000711AF">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4. Разработка учебно-методических материалов для ДОТ</w:t>
                            </w:r>
                          </w:p>
                          <w:p w:rsidR="00EF1ADA" w:rsidRPr="002B6BB5" w:rsidRDefault="00EF1ADA" w:rsidP="000711AF">
                            <w:pPr>
                              <w:pStyle w:val="a9"/>
                              <w:ind w:left="0" w:right="-39"/>
                              <w:rPr>
                                <w:rFonts w:ascii="Times New Roman" w:hAnsi="Times New Roman" w:cs="Times New Roman"/>
                                <w:sz w:val="16"/>
                                <w:szCs w:val="16"/>
                              </w:rPr>
                            </w:pPr>
                            <w:r w:rsidRPr="002B6BB5">
                              <w:rPr>
                                <w:rFonts w:ascii="Times New Roman" w:hAnsi="Times New Roman" w:cs="Times New Roman"/>
                                <w:sz w:val="16"/>
                                <w:szCs w:val="16"/>
                              </w:rPr>
                              <w:t>5. Разработка учебных пособий и учебников с грифом МОН</w:t>
                            </w:r>
                          </w:p>
                          <w:p w:rsidR="00EF1ADA" w:rsidRPr="002B6BB5" w:rsidRDefault="00EF1ADA" w:rsidP="000711AF">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6. Разработка УМК на основе компетентностного подхода направленных на достижение РО по дисциплине.</w:t>
                            </w:r>
                          </w:p>
                          <w:p w:rsidR="00EF1ADA" w:rsidRPr="002B6BB5" w:rsidRDefault="00EF1ADA" w:rsidP="000711AF">
                            <w:pPr>
                              <w:pStyle w:val="a9"/>
                              <w:ind w:left="0" w:right="-39"/>
                              <w:rPr>
                                <w:rFonts w:ascii="Times New Roman" w:hAnsi="Times New Roman" w:cs="Times New Roman"/>
                                <w:sz w:val="16"/>
                                <w:szCs w:val="16"/>
                              </w:rPr>
                            </w:pPr>
                            <w:r w:rsidRPr="002B6BB5">
                              <w:rPr>
                                <w:rFonts w:ascii="Times New Roman" w:hAnsi="Times New Roman" w:cs="Times New Roman"/>
                                <w:sz w:val="16"/>
                                <w:szCs w:val="16"/>
                              </w:rPr>
                              <w:t>7. Обновление УМК с учетом новых технологий и открытий</w:t>
                            </w:r>
                          </w:p>
                          <w:p w:rsidR="00EF1ADA" w:rsidRPr="002B6BB5" w:rsidRDefault="00EF1ADA" w:rsidP="000711AF">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8.Разработка методических материалов по практическим и лабораторным занятиям, СРС </w:t>
                            </w:r>
                          </w:p>
                          <w:p w:rsidR="00EF1ADA" w:rsidRPr="002B6BB5" w:rsidRDefault="00EF1ADA" w:rsidP="000711AF">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9.Обеспечение ОП необходимой учебной литературой</w:t>
                            </w:r>
                          </w:p>
                          <w:p w:rsidR="00EF1ADA" w:rsidRPr="00880BFD" w:rsidRDefault="00EF1ADA" w:rsidP="000711AF">
                            <w:pPr>
                              <w:pStyle w:val="a9"/>
                              <w:ind w:left="-142" w:right="-39"/>
                              <w:rPr>
                                <w:sz w:val="16"/>
                                <w:szCs w:val="16"/>
                              </w:rPr>
                            </w:pPr>
                            <w:r w:rsidRPr="002B6BB5">
                              <w:rPr>
                                <w:rFonts w:ascii="Times New Roman" w:hAnsi="Times New Roman" w:cs="Times New Roman"/>
                                <w:bCs/>
                                <w:iCs/>
                                <w:color w:val="000000"/>
                                <w:sz w:val="16"/>
                                <w:szCs w:val="16"/>
                              </w:rPr>
                              <w:t xml:space="preserve">  10. Подача заявок на приобретение новых учебников и учебной литературы по соответствующим дисциплинам и</w:t>
                            </w:r>
                            <w:r>
                              <w:rPr>
                                <w:bCs/>
                                <w:iCs/>
                                <w:color w:val="000000"/>
                                <w:sz w:val="16"/>
                                <w:szCs w:val="16"/>
                              </w:rPr>
                              <w:t xml:space="preserve"> </w:t>
                            </w:r>
                            <w:r w:rsidRPr="002B6BB5">
                              <w:rPr>
                                <w:rFonts w:ascii="Times New Roman" w:hAnsi="Times New Roman" w:cs="Times New Roman"/>
                                <w:bCs/>
                                <w:iCs/>
                                <w:color w:val="000000"/>
                                <w:sz w:val="16"/>
                                <w:szCs w:val="16"/>
                              </w:rPr>
                              <w:t>ОП.</w:t>
                            </w:r>
                          </w:p>
                          <w:p w:rsidR="00EF1ADA" w:rsidRPr="00880BFD" w:rsidRDefault="00EF1ADA" w:rsidP="000711AF">
                            <w:pPr>
                              <w:pStyle w:val="a9"/>
                              <w:ind w:left="-142" w:right="-39"/>
                              <w:rPr>
                                <w:sz w:val="16"/>
                                <w:szCs w:val="16"/>
                              </w:rPr>
                            </w:pPr>
                            <w:r>
                              <w:rPr>
                                <w:sz w:val="16"/>
                                <w:szCs w:val="16"/>
                              </w:rPr>
                              <w:t xml:space="preserve"> 11. Подача рапорта на изготовление УММ типографским способом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EA6EC5" id="Прямоугольник 391" o:spid="_x0000_s1484" style="position:absolute;margin-left:367.05pt;margin-top:89.55pt;width:411.75pt;height:1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" fillcolor="window" strokecolor="windowText" strokeweight="2pt">
                <v:textbo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2B6BB5" w:rsidRDefault="00EF1ADA" w:rsidP="000711AF">
                      <w:pPr>
                        <w:pStyle w:val="a9"/>
                        <w:ind w:left="-142" w:right="-39" w:firstLine="142"/>
                        <w:rPr>
                          <w:rFonts w:ascii="Times New Roman" w:hAnsi="Times New Roman" w:cs="Times New Roman"/>
                          <w:sz w:val="16"/>
                          <w:szCs w:val="16"/>
                        </w:rPr>
                      </w:pPr>
                      <w:r w:rsidRPr="002B6BB5">
                        <w:rPr>
                          <w:rFonts w:ascii="Times New Roman" w:hAnsi="Times New Roman" w:cs="Times New Roman"/>
                          <w:sz w:val="16"/>
                          <w:szCs w:val="16"/>
                        </w:rPr>
                        <w:t>1. Обеспечение реализации ОП  и УП в соответствии с требованиями ГОС ВПО и лицензионными</w:t>
                      </w:r>
                    </w:p>
                    <w:p w:rsidR="00EF1ADA" w:rsidRPr="002B6BB5" w:rsidRDefault="00EF1ADA" w:rsidP="000711AF">
                      <w:pPr>
                        <w:pStyle w:val="a9"/>
                        <w:ind w:left="-142" w:right="-39" w:firstLine="142"/>
                        <w:rPr>
                          <w:rStyle w:val="FontStyle75"/>
                          <w:b w:val="0"/>
                          <w:sz w:val="16"/>
                          <w:szCs w:val="16"/>
                        </w:rPr>
                      </w:pPr>
                      <w:r w:rsidRPr="002B6BB5">
                        <w:rPr>
                          <w:rFonts w:ascii="Times New Roman" w:hAnsi="Times New Roman" w:cs="Times New Roman"/>
                          <w:sz w:val="16"/>
                          <w:szCs w:val="16"/>
                        </w:rPr>
                        <w:t xml:space="preserve">2. </w:t>
                      </w:r>
                      <w:r w:rsidRPr="002B6BB5">
                        <w:rPr>
                          <w:rStyle w:val="FontStyle75"/>
                          <w:sz w:val="16"/>
                          <w:szCs w:val="16"/>
                        </w:rPr>
                        <w:t xml:space="preserve">Учебно-методическое  обеспечение по всем дисциплинам образовательной программы . </w:t>
                      </w:r>
                    </w:p>
                    <w:p w:rsidR="00EF1ADA" w:rsidRPr="002B6BB5" w:rsidRDefault="00EF1ADA" w:rsidP="000711AF">
                      <w:pPr>
                        <w:pStyle w:val="a9"/>
                        <w:ind w:left="-142" w:right="-39" w:firstLine="142"/>
                        <w:rPr>
                          <w:rFonts w:ascii="Times New Roman" w:hAnsi="Times New Roman" w:cs="Times New Roman"/>
                          <w:sz w:val="16"/>
                          <w:szCs w:val="16"/>
                        </w:rPr>
                      </w:pPr>
                      <w:r w:rsidRPr="002B6BB5">
                        <w:rPr>
                          <w:rStyle w:val="FontStyle75"/>
                          <w:sz w:val="16"/>
                          <w:szCs w:val="16"/>
                        </w:rPr>
                        <w:t xml:space="preserve">3. </w:t>
                      </w:r>
                      <w:r w:rsidRPr="002B6BB5">
                        <w:rPr>
                          <w:rFonts w:ascii="Times New Roman" w:hAnsi="Times New Roman" w:cs="Times New Roman"/>
                          <w:sz w:val="16"/>
                          <w:szCs w:val="16"/>
                        </w:rPr>
                        <w:t xml:space="preserve">Проведение методических семинаров по разработке УМК по дисциплинам </w:t>
                      </w:r>
                    </w:p>
                    <w:p w:rsidR="00EF1ADA" w:rsidRPr="002B6BB5" w:rsidRDefault="00EF1ADA" w:rsidP="000711AF">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4. Разработка учебно-методических материалов для ДОТ</w:t>
                      </w:r>
                    </w:p>
                    <w:p w:rsidR="00EF1ADA" w:rsidRPr="002B6BB5" w:rsidRDefault="00EF1ADA" w:rsidP="000711AF">
                      <w:pPr>
                        <w:pStyle w:val="a9"/>
                        <w:ind w:left="0" w:right="-39"/>
                        <w:rPr>
                          <w:rFonts w:ascii="Times New Roman" w:hAnsi="Times New Roman" w:cs="Times New Roman"/>
                          <w:sz w:val="16"/>
                          <w:szCs w:val="16"/>
                        </w:rPr>
                      </w:pPr>
                      <w:r w:rsidRPr="002B6BB5">
                        <w:rPr>
                          <w:rFonts w:ascii="Times New Roman" w:hAnsi="Times New Roman" w:cs="Times New Roman"/>
                          <w:sz w:val="16"/>
                          <w:szCs w:val="16"/>
                        </w:rPr>
                        <w:t>5. Разработка учебных пособий и учебников с грифом МОН</w:t>
                      </w:r>
                    </w:p>
                    <w:p w:rsidR="00EF1ADA" w:rsidRPr="002B6BB5" w:rsidRDefault="00EF1ADA" w:rsidP="000711AF">
                      <w:pPr>
                        <w:pStyle w:val="a9"/>
                        <w:ind w:left="0" w:right="-39"/>
                        <w:rPr>
                          <w:rFonts w:ascii="Times New Roman" w:hAnsi="Times New Roman" w:cs="Times New Roman"/>
                          <w:sz w:val="16"/>
                          <w:szCs w:val="16"/>
                        </w:rPr>
                      </w:pPr>
                      <w:r w:rsidRPr="002B6BB5">
                        <w:rPr>
                          <w:rFonts w:ascii="Times New Roman" w:hAnsi="Times New Roman" w:cs="Times New Roman"/>
                          <w:sz w:val="16"/>
                          <w:szCs w:val="16"/>
                        </w:rPr>
                        <w:t xml:space="preserve">    6. Разработка УМК на основе компетентностного подхода направленных на достижение РО по дисциплине.</w:t>
                      </w:r>
                    </w:p>
                    <w:p w:rsidR="00EF1ADA" w:rsidRPr="002B6BB5" w:rsidRDefault="00EF1ADA" w:rsidP="000711AF">
                      <w:pPr>
                        <w:pStyle w:val="a9"/>
                        <w:ind w:left="0" w:right="-39"/>
                        <w:rPr>
                          <w:rFonts w:ascii="Times New Roman" w:hAnsi="Times New Roman" w:cs="Times New Roman"/>
                          <w:sz w:val="16"/>
                          <w:szCs w:val="16"/>
                        </w:rPr>
                      </w:pPr>
                      <w:r w:rsidRPr="002B6BB5">
                        <w:rPr>
                          <w:rFonts w:ascii="Times New Roman" w:hAnsi="Times New Roman" w:cs="Times New Roman"/>
                          <w:sz w:val="16"/>
                          <w:szCs w:val="16"/>
                        </w:rPr>
                        <w:t>7. Обновление УМК с учетом новых технологий и открытий</w:t>
                      </w:r>
                    </w:p>
                    <w:p w:rsidR="00EF1ADA" w:rsidRPr="002B6BB5" w:rsidRDefault="00EF1ADA" w:rsidP="000711AF">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8.Разработка методических материалов по практическим и лабораторным занятиям, СРС </w:t>
                      </w:r>
                    </w:p>
                    <w:p w:rsidR="00EF1ADA" w:rsidRPr="002B6BB5" w:rsidRDefault="00EF1ADA" w:rsidP="000711AF">
                      <w:pPr>
                        <w:pStyle w:val="a9"/>
                        <w:ind w:left="-142" w:right="-39"/>
                        <w:rPr>
                          <w:rFonts w:ascii="Times New Roman" w:hAnsi="Times New Roman" w:cs="Times New Roman"/>
                          <w:bCs/>
                          <w:iCs/>
                          <w:color w:val="000000"/>
                          <w:sz w:val="16"/>
                          <w:szCs w:val="16"/>
                        </w:rPr>
                      </w:pPr>
                      <w:r w:rsidRPr="002B6BB5">
                        <w:rPr>
                          <w:rFonts w:ascii="Times New Roman" w:hAnsi="Times New Roman" w:cs="Times New Roman"/>
                          <w:bCs/>
                          <w:iCs/>
                          <w:color w:val="000000"/>
                          <w:sz w:val="16"/>
                          <w:szCs w:val="16"/>
                        </w:rPr>
                        <w:t xml:space="preserve">  9.Обеспечение ОП необходимой учебной литературой</w:t>
                      </w:r>
                    </w:p>
                    <w:p w:rsidR="00EF1ADA" w:rsidRPr="00880BFD" w:rsidRDefault="00EF1ADA" w:rsidP="000711AF">
                      <w:pPr>
                        <w:pStyle w:val="a9"/>
                        <w:ind w:left="-142" w:right="-39"/>
                        <w:rPr>
                          <w:sz w:val="16"/>
                          <w:szCs w:val="16"/>
                        </w:rPr>
                      </w:pPr>
                      <w:r w:rsidRPr="002B6BB5">
                        <w:rPr>
                          <w:rFonts w:ascii="Times New Roman" w:hAnsi="Times New Roman" w:cs="Times New Roman"/>
                          <w:bCs/>
                          <w:iCs/>
                          <w:color w:val="000000"/>
                          <w:sz w:val="16"/>
                          <w:szCs w:val="16"/>
                        </w:rPr>
                        <w:t xml:space="preserve">  10. Подача заявок на приобретение новых учебников и учебной литературы по соответствующим дисциплинам и</w:t>
                      </w:r>
                      <w:r>
                        <w:rPr>
                          <w:bCs/>
                          <w:iCs/>
                          <w:color w:val="000000"/>
                          <w:sz w:val="16"/>
                          <w:szCs w:val="16"/>
                        </w:rPr>
                        <w:t xml:space="preserve"> </w:t>
                      </w:r>
                      <w:r w:rsidRPr="002B6BB5">
                        <w:rPr>
                          <w:rFonts w:ascii="Times New Roman" w:hAnsi="Times New Roman" w:cs="Times New Roman"/>
                          <w:bCs/>
                          <w:iCs/>
                          <w:color w:val="000000"/>
                          <w:sz w:val="16"/>
                          <w:szCs w:val="16"/>
                        </w:rPr>
                        <w:t>ОП.</w:t>
                      </w:r>
                    </w:p>
                    <w:p w:rsidR="00EF1ADA" w:rsidRPr="00880BFD" w:rsidRDefault="00EF1ADA" w:rsidP="000711AF">
                      <w:pPr>
                        <w:pStyle w:val="a9"/>
                        <w:ind w:left="-142" w:right="-39"/>
                        <w:rPr>
                          <w:sz w:val="16"/>
                          <w:szCs w:val="16"/>
                        </w:rPr>
                      </w:pPr>
                      <w:r>
                        <w:rPr>
                          <w:sz w:val="16"/>
                          <w:szCs w:val="16"/>
                        </w:rPr>
                        <w:t xml:space="preserve"> 11. Подача рапорта на изготовление УММ типографским способом</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E31231" w:rsidP="00F52FD4">
      <w:pPr>
        <w:jc w:val="center"/>
        <w:rPr>
          <w:rFonts w:ascii="Times New Roman" w:hAnsi="Times New Roman" w:cs="Times New Roman"/>
          <w:sz w:val="24"/>
          <w:szCs w:val="24"/>
        </w:rPr>
      </w:pPr>
      <w:r w:rsidRPr="000711AF">
        <w:rPr>
          <w:noProof/>
          <w:lang w:eastAsia="ru-RU"/>
        </w:rPr>
        <mc:AlternateContent>
          <mc:Choice Requires="wps">
            <w:drawing>
              <wp:anchor distT="0" distB="0" distL="114300" distR="114300" simplePos="0" relativeHeight="251353088" behindDoc="0" locked="0" layoutInCell="1" allowOverlap="1" wp14:anchorId="37E50A70" wp14:editId="68CE456C">
                <wp:simplePos x="0" y="0"/>
                <wp:positionH relativeFrom="column">
                  <wp:posOffset>-224790</wp:posOffset>
                </wp:positionH>
                <wp:positionV relativeFrom="paragraph">
                  <wp:posOffset>105410</wp:posOffset>
                </wp:positionV>
                <wp:extent cx="4610100" cy="600075"/>
                <wp:effectExtent l="0" t="0" r="19050" b="28575"/>
                <wp:wrapNone/>
                <wp:docPr id="395" name="Прямоугольник 395"/>
                <wp:cNvGraphicFramePr/>
                <a:graphic xmlns:a="http://schemas.openxmlformats.org/drawingml/2006/main">
                  <a:graphicData uri="http://schemas.microsoft.com/office/word/2010/wordprocessingShape">
                    <wps:wsp>
                      <wps:cNvSpPr/>
                      <wps:spPr>
                        <a:xfrm>
                          <a:off x="0" y="0"/>
                          <a:ext cx="4610100" cy="6000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17700">
                            <w:pPr>
                              <w:pBdr>
                                <w:bottom w:val="single" w:sz="12" w:space="0" w:color="auto"/>
                              </w:pBdr>
                              <w:spacing w:after="0" w:line="240" w:lineRule="auto"/>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F17700" w:rsidRDefault="00EF1ADA" w:rsidP="00123866">
                            <w:pPr>
                              <w:pStyle w:val="a9"/>
                              <w:numPr>
                                <w:ilvl w:val="0"/>
                                <w:numId w:val="190"/>
                              </w:numPr>
                              <w:spacing w:after="0" w:line="240" w:lineRule="auto"/>
                              <w:ind w:right="-39"/>
                              <w:rPr>
                                <w:rFonts w:ascii="Times New Roman" w:hAnsi="Times New Roman" w:cs="Times New Roman"/>
                                <w:sz w:val="18"/>
                                <w:szCs w:val="18"/>
                              </w:rPr>
                            </w:pPr>
                            <w:r w:rsidRPr="00F17700">
                              <w:rPr>
                                <w:rFonts w:ascii="Times New Roman" w:hAnsi="Times New Roman" w:cs="Times New Roman"/>
                                <w:sz w:val="18"/>
                                <w:szCs w:val="18"/>
                              </w:rPr>
                              <w:t>Мониторинг библиотечно-информационных ресурсов по образовательным программам</w:t>
                            </w:r>
                            <w:r>
                              <w:rPr>
                                <w:rFonts w:ascii="Times New Roman" w:hAnsi="Times New Roman" w:cs="Times New Roman"/>
                                <w:sz w:val="18"/>
                                <w:szCs w:val="18"/>
                              </w:rPr>
                              <w:t>, к</w:t>
                            </w:r>
                            <w:r w:rsidRPr="00F17700">
                              <w:rPr>
                                <w:rFonts w:ascii="Times New Roman" w:hAnsi="Times New Roman" w:cs="Times New Roman"/>
                                <w:sz w:val="18"/>
                                <w:szCs w:val="18"/>
                              </w:rPr>
                              <w:t xml:space="preserve">онтроль </w:t>
                            </w:r>
                            <w:r>
                              <w:rPr>
                                <w:rFonts w:ascii="Times New Roman" w:hAnsi="Times New Roman" w:cs="Times New Roman"/>
                                <w:sz w:val="18"/>
                                <w:szCs w:val="18"/>
                              </w:rPr>
                              <w:t xml:space="preserve">их </w:t>
                            </w:r>
                            <w:r w:rsidRPr="00F17700">
                              <w:rPr>
                                <w:rFonts w:ascii="Times New Roman" w:hAnsi="Times New Roman" w:cs="Times New Roman"/>
                                <w:sz w:val="18"/>
                                <w:szCs w:val="18"/>
                              </w:rPr>
                              <w:t>пополнения</w:t>
                            </w:r>
                            <w:r>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E50A70" id="Прямоугольник 395" o:spid="_x0000_s1485" style="position:absolute;left:0;text-align:left;margin-left:-17.7pt;margin-top:8.3pt;width:363pt;height:47.25pt;z-index:25135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" fillcolor="window" strokecolor="windowText" strokeweight="2pt">
                <v:textbox>
                  <w:txbxContent>
                    <w:p w:rsidR="00EF1ADA" w:rsidRPr="00C931A3" w:rsidRDefault="00EF1ADA" w:rsidP="00F17700">
                      <w:pPr>
                        <w:pBdr>
                          <w:bottom w:val="single" w:sz="12" w:space="0" w:color="auto"/>
                        </w:pBdr>
                        <w:spacing w:after="0" w:line="240" w:lineRule="auto"/>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F17700" w:rsidRDefault="00EF1ADA" w:rsidP="00123866">
                      <w:pPr>
                        <w:pStyle w:val="a9"/>
                        <w:numPr>
                          <w:ilvl w:val="0"/>
                          <w:numId w:val="190"/>
                        </w:numPr>
                        <w:spacing w:after="0" w:line="240" w:lineRule="auto"/>
                        <w:ind w:right="-39"/>
                        <w:rPr>
                          <w:rFonts w:ascii="Times New Roman" w:hAnsi="Times New Roman" w:cs="Times New Roman"/>
                          <w:sz w:val="18"/>
                          <w:szCs w:val="18"/>
                        </w:rPr>
                      </w:pPr>
                      <w:r w:rsidRPr="00F17700">
                        <w:rPr>
                          <w:rFonts w:ascii="Times New Roman" w:hAnsi="Times New Roman" w:cs="Times New Roman"/>
                          <w:sz w:val="18"/>
                          <w:szCs w:val="18"/>
                        </w:rPr>
                        <w:t>Мониторинг библиотечно-информационных ресурсов по образовательным программам</w:t>
                      </w:r>
                      <w:r>
                        <w:rPr>
                          <w:rFonts w:ascii="Times New Roman" w:hAnsi="Times New Roman" w:cs="Times New Roman"/>
                          <w:sz w:val="18"/>
                          <w:szCs w:val="18"/>
                        </w:rPr>
                        <w:t>, к</w:t>
                      </w:r>
                      <w:r w:rsidRPr="00F17700">
                        <w:rPr>
                          <w:rFonts w:ascii="Times New Roman" w:hAnsi="Times New Roman" w:cs="Times New Roman"/>
                          <w:sz w:val="18"/>
                          <w:szCs w:val="18"/>
                        </w:rPr>
                        <w:t xml:space="preserve">онтроль </w:t>
                      </w:r>
                      <w:r>
                        <w:rPr>
                          <w:rFonts w:ascii="Times New Roman" w:hAnsi="Times New Roman" w:cs="Times New Roman"/>
                          <w:sz w:val="18"/>
                          <w:szCs w:val="18"/>
                        </w:rPr>
                        <w:t xml:space="preserve">их </w:t>
                      </w:r>
                      <w:r w:rsidRPr="00F17700">
                        <w:rPr>
                          <w:rFonts w:ascii="Times New Roman" w:hAnsi="Times New Roman" w:cs="Times New Roman"/>
                          <w:sz w:val="18"/>
                          <w:szCs w:val="18"/>
                        </w:rPr>
                        <w:t>пополнения</w:t>
                      </w:r>
                      <w:r>
                        <w:rPr>
                          <w:rFonts w:ascii="Times New Roman" w:hAnsi="Times New Roman" w:cs="Times New Roman"/>
                          <w:sz w:val="18"/>
                          <w:szCs w:val="18"/>
                        </w:rPr>
                        <w:t>.</w:t>
                      </w: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17700" w:rsidP="00F52FD4">
      <w:pPr>
        <w:jc w:val="center"/>
        <w:rPr>
          <w:rFonts w:ascii="Times New Roman" w:hAnsi="Times New Roman" w:cs="Times New Roman"/>
          <w:sz w:val="24"/>
          <w:szCs w:val="24"/>
        </w:rPr>
      </w:pPr>
      <w:r w:rsidRPr="000711AF">
        <w:rPr>
          <w:noProof/>
          <w:lang w:eastAsia="ru-RU"/>
        </w:rPr>
        <mc:AlternateContent>
          <mc:Choice Requires="wps">
            <w:drawing>
              <wp:anchor distT="0" distB="0" distL="114300" distR="114300" simplePos="0" relativeHeight="251354112" behindDoc="0" locked="0" layoutInCell="1" allowOverlap="1" wp14:anchorId="38B259A9" wp14:editId="2D267862">
                <wp:simplePos x="0" y="0"/>
                <wp:positionH relativeFrom="column">
                  <wp:posOffset>-227965</wp:posOffset>
                </wp:positionH>
                <wp:positionV relativeFrom="paragraph">
                  <wp:posOffset>92710</wp:posOffset>
                </wp:positionV>
                <wp:extent cx="4600575" cy="942975"/>
                <wp:effectExtent l="0" t="0" r="28575" b="28575"/>
                <wp:wrapNone/>
                <wp:docPr id="394" name="Прямоугольник 394"/>
                <wp:cNvGraphicFramePr/>
                <a:graphic xmlns:a="http://schemas.openxmlformats.org/drawingml/2006/main">
                  <a:graphicData uri="http://schemas.microsoft.com/office/word/2010/wordprocessingShape">
                    <wps:wsp>
                      <wps:cNvSpPr/>
                      <wps:spPr>
                        <a:xfrm>
                          <a:off x="0" y="0"/>
                          <a:ext cx="4600575" cy="9429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F17700" w:rsidRDefault="00EF1ADA" w:rsidP="000711AF">
                            <w:pPr>
                              <w:pStyle w:val="a9"/>
                              <w:ind w:left="-142" w:right="-39" w:firstLine="142"/>
                              <w:rPr>
                                <w:rFonts w:ascii="Times New Roman" w:hAnsi="Times New Roman" w:cs="Times New Roman"/>
                                <w:sz w:val="16"/>
                                <w:szCs w:val="16"/>
                              </w:rPr>
                            </w:pPr>
                            <w:r w:rsidRPr="00F17700">
                              <w:rPr>
                                <w:rFonts w:ascii="Times New Roman" w:hAnsi="Times New Roman" w:cs="Times New Roman"/>
                                <w:sz w:val="16"/>
                                <w:szCs w:val="16"/>
                              </w:rPr>
                              <w:t>1. Утверждение учебно-методических материалов и</w:t>
                            </w:r>
                            <w:r>
                              <w:rPr>
                                <w:rFonts w:ascii="Times New Roman" w:hAnsi="Times New Roman" w:cs="Times New Roman"/>
                                <w:sz w:val="16"/>
                                <w:szCs w:val="16"/>
                              </w:rPr>
                              <w:t xml:space="preserve"> ЭОР</w:t>
                            </w:r>
                            <w:r w:rsidRPr="00F17700">
                              <w:rPr>
                                <w:rFonts w:ascii="Times New Roman" w:hAnsi="Times New Roman" w:cs="Times New Roman"/>
                                <w:sz w:val="16"/>
                                <w:szCs w:val="16"/>
                              </w:rPr>
                              <w:t xml:space="preserve"> для обеспечения учебного процесса и реализации ООП, в том числе  пособий и учебников , рекомендуемых с грифом МОН</w:t>
                            </w:r>
                          </w:p>
                          <w:p w:rsidR="00EF1ADA" w:rsidRPr="00F17700" w:rsidRDefault="00EF1ADA" w:rsidP="000711AF">
                            <w:pPr>
                              <w:pStyle w:val="a9"/>
                              <w:ind w:left="-142" w:right="-39" w:firstLine="142"/>
                              <w:rPr>
                                <w:rFonts w:ascii="Times New Roman" w:hAnsi="Times New Roman" w:cs="Times New Roman"/>
                                <w:sz w:val="16"/>
                                <w:szCs w:val="16"/>
                              </w:rPr>
                            </w:pPr>
                            <w:r w:rsidRPr="00F17700">
                              <w:rPr>
                                <w:rFonts w:ascii="Times New Roman" w:hAnsi="Times New Roman" w:cs="Times New Roman"/>
                                <w:sz w:val="16"/>
                                <w:szCs w:val="16"/>
                              </w:rPr>
                              <w:t xml:space="preserve">2. Рассмотрение и утверждение </w:t>
                            </w:r>
                            <w:r>
                              <w:rPr>
                                <w:rFonts w:ascii="Times New Roman" w:hAnsi="Times New Roman" w:cs="Times New Roman"/>
                                <w:sz w:val="16"/>
                                <w:szCs w:val="16"/>
                              </w:rPr>
                              <w:t>электронных образовательных ресурсов</w:t>
                            </w:r>
                          </w:p>
                          <w:p w:rsidR="00EF1ADA" w:rsidRPr="00F17700" w:rsidRDefault="00EF1ADA" w:rsidP="000711AF">
                            <w:pPr>
                              <w:pStyle w:val="a9"/>
                              <w:ind w:left="-142" w:right="-39" w:firstLine="142"/>
                              <w:rPr>
                                <w:rFonts w:ascii="Times New Roman" w:hAnsi="Times New Roman" w:cs="Times New Roman"/>
                                <w:sz w:val="16"/>
                                <w:szCs w:val="16"/>
                              </w:rPr>
                            </w:pPr>
                            <w:r w:rsidRPr="00F17700">
                              <w:rPr>
                                <w:rFonts w:ascii="Times New Roman" w:hAnsi="Times New Roman" w:cs="Times New Roman"/>
                                <w:sz w:val="16"/>
                                <w:szCs w:val="16"/>
                              </w:rPr>
                              <w:t xml:space="preserve">3. Участие в проведении внутреннего аудита по вопросам обеспечения ООП </w:t>
                            </w:r>
                            <w:r>
                              <w:rPr>
                                <w:rFonts w:ascii="Times New Roman" w:hAnsi="Times New Roman" w:cs="Times New Roman"/>
                                <w:sz w:val="16"/>
                                <w:szCs w:val="16"/>
                              </w:rPr>
                              <w:t xml:space="preserve"> библиотечно-информационными ресурсами</w:t>
                            </w:r>
                          </w:p>
                          <w:p w:rsidR="00EF1ADA" w:rsidRPr="006422BC" w:rsidRDefault="00EF1ADA" w:rsidP="000711AF">
                            <w:pPr>
                              <w:pStyle w:val="a9"/>
                              <w:ind w:left="-142" w:right="-39"/>
                              <w:rPr>
                                <w:sz w:val="20"/>
                                <w:szCs w:val="20"/>
                              </w:rPr>
                            </w:pPr>
                            <w:r w:rsidRPr="006422BC">
                              <w:rPr>
                                <w:sz w:val="20"/>
                                <w:szCs w:val="20"/>
                              </w:rPr>
                              <w:t xml:space="preserve"> </w:t>
                            </w:r>
                          </w:p>
                          <w:p w:rsidR="00EF1ADA" w:rsidRPr="006422BC" w:rsidRDefault="00EF1ADA" w:rsidP="000711AF">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B259A9" id="Прямоугольник 394" o:spid="_x0000_s1486" style="position:absolute;left:0;text-align:left;margin-left:-17.95pt;margin-top:7.3pt;width:362.25pt;height:74.25pt;z-index:25135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" fillcolor="window" strokecolor="windowText" strokeweight="2pt">
                <v:textbo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F17700" w:rsidRDefault="00EF1ADA" w:rsidP="000711AF">
                      <w:pPr>
                        <w:pStyle w:val="a9"/>
                        <w:ind w:left="-142" w:right="-39" w:firstLine="142"/>
                        <w:rPr>
                          <w:rFonts w:ascii="Times New Roman" w:hAnsi="Times New Roman" w:cs="Times New Roman"/>
                          <w:sz w:val="16"/>
                          <w:szCs w:val="16"/>
                        </w:rPr>
                      </w:pPr>
                      <w:r w:rsidRPr="00F17700">
                        <w:rPr>
                          <w:rFonts w:ascii="Times New Roman" w:hAnsi="Times New Roman" w:cs="Times New Roman"/>
                          <w:sz w:val="16"/>
                          <w:szCs w:val="16"/>
                        </w:rPr>
                        <w:t>1. Утверждение учебно-методических материалов и</w:t>
                      </w:r>
                      <w:r>
                        <w:rPr>
                          <w:rFonts w:ascii="Times New Roman" w:hAnsi="Times New Roman" w:cs="Times New Roman"/>
                          <w:sz w:val="16"/>
                          <w:szCs w:val="16"/>
                        </w:rPr>
                        <w:t xml:space="preserve"> ЭОР</w:t>
                      </w:r>
                      <w:r w:rsidRPr="00F17700">
                        <w:rPr>
                          <w:rFonts w:ascii="Times New Roman" w:hAnsi="Times New Roman" w:cs="Times New Roman"/>
                          <w:sz w:val="16"/>
                          <w:szCs w:val="16"/>
                        </w:rPr>
                        <w:t xml:space="preserve"> для обеспечения учебного процесса и реализации ООП, в том числе  пособий и учебников , рекомендуемых с грифом МОН</w:t>
                      </w:r>
                    </w:p>
                    <w:p w:rsidR="00EF1ADA" w:rsidRPr="00F17700" w:rsidRDefault="00EF1ADA" w:rsidP="000711AF">
                      <w:pPr>
                        <w:pStyle w:val="a9"/>
                        <w:ind w:left="-142" w:right="-39" w:firstLine="142"/>
                        <w:rPr>
                          <w:rFonts w:ascii="Times New Roman" w:hAnsi="Times New Roman" w:cs="Times New Roman"/>
                          <w:sz w:val="16"/>
                          <w:szCs w:val="16"/>
                        </w:rPr>
                      </w:pPr>
                      <w:r w:rsidRPr="00F17700">
                        <w:rPr>
                          <w:rFonts w:ascii="Times New Roman" w:hAnsi="Times New Roman" w:cs="Times New Roman"/>
                          <w:sz w:val="16"/>
                          <w:szCs w:val="16"/>
                        </w:rPr>
                        <w:t xml:space="preserve">2. Рассмотрение и утверждение </w:t>
                      </w:r>
                      <w:r>
                        <w:rPr>
                          <w:rFonts w:ascii="Times New Roman" w:hAnsi="Times New Roman" w:cs="Times New Roman"/>
                          <w:sz w:val="16"/>
                          <w:szCs w:val="16"/>
                        </w:rPr>
                        <w:t>электронных образовательных ресурсов</w:t>
                      </w:r>
                    </w:p>
                    <w:p w:rsidR="00EF1ADA" w:rsidRPr="00F17700" w:rsidRDefault="00EF1ADA" w:rsidP="000711AF">
                      <w:pPr>
                        <w:pStyle w:val="a9"/>
                        <w:ind w:left="-142" w:right="-39" w:firstLine="142"/>
                        <w:rPr>
                          <w:rFonts w:ascii="Times New Roman" w:hAnsi="Times New Roman" w:cs="Times New Roman"/>
                          <w:sz w:val="16"/>
                          <w:szCs w:val="16"/>
                        </w:rPr>
                      </w:pPr>
                      <w:r w:rsidRPr="00F17700">
                        <w:rPr>
                          <w:rFonts w:ascii="Times New Roman" w:hAnsi="Times New Roman" w:cs="Times New Roman"/>
                          <w:sz w:val="16"/>
                          <w:szCs w:val="16"/>
                        </w:rPr>
                        <w:t xml:space="preserve">3. Участие в проведении внутреннего аудита по вопросам обеспечения ООП </w:t>
                      </w:r>
                      <w:r>
                        <w:rPr>
                          <w:rFonts w:ascii="Times New Roman" w:hAnsi="Times New Roman" w:cs="Times New Roman"/>
                          <w:sz w:val="16"/>
                          <w:szCs w:val="16"/>
                        </w:rPr>
                        <w:t xml:space="preserve"> библиотечно-информационными ресурсами</w:t>
                      </w:r>
                    </w:p>
                    <w:p w:rsidR="00EF1ADA" w:rsidRPr="006422BC" w:rsidRDefault="00EF1ADA" w:rsidP="000711AF">
                      <w:pPr>
                        <w:pStyle w:val="a9"/>
                        <w:ind w:left="-142" w:right="-39"/>
                        <w:rPr>
                          <w:sz w:val="20"/>
                          <w:szCs w:val="20"/>
                        </w:rPr>
                      </w:pPr>
                      <w:r w:rsidRPr="006422BC">
                        <w:rPr>
                          <w:sz w:val="20"/>
                          <w:szCs w:val="20"/>
                        </w:rPr>
                        <w:t xml:space="preserve"> </w:t>
                      </w:r>
                    </w:p>
                    <w:p w:rsidR="00EF1ADA" w:rsidRPr="006422BC" w:rsidRDefault="00EF1ADA" w:rsidP="000711AF">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17700" w:rsidP="00F52FD4">
      <w:pPr>
        <w:jc w:val="center"/>
        <w:rPr>
          <w:rFonts w:ascii="Times New Roman" w:hAnsi="Times New Roman" w:cs="Times New Roman"/>
          <w:sz w:val="24"/>
          <w:szCs w:val="24"/>
        </w:rPr>
      </w:pPr>
      <w:r w:rsidRPr="000711AF">
        <w:rPr>
          <w:noProof/>
          <w:lang w:eastAsia="ru-RU"/>
        </w:rPr>
        <mc:AlternateContent>
          <mc:Choice Requires="wps">
            <w:drawing>
              <wp:anchor distT="0" distB="0" distL="114300" distR="114300" simplePos="0" relativeHeight="251355136" behindDoc="0" locked="0" layoutInCell="1" allowOverlap="1" wp14:anchorId="7E1A18D3" wp14:editId="4A37403A">
                <wp:simplePos x="0" y="0"/>
                <wp:positionH relativeFrom="column">
                  <wp:posOffset>-272415</wp:posOffset>
                </wp:positionH>
                <wp:positionV relativeFrom="paragraph">
                  <wp:posOffset>130175</wp:posOffset>
                </wp:positionV>
                <wp:extent cx="4657725" cy="742950"/>
                <wp:effectExtent l="0" t="0" r="28575" b="19050"/>
                <wp:wrapNone/>
                <wp:docPr id="393" name="Прямоугольник 393"/>
                <wp:cNvGraphicFramePr/>
                <a:graphic xmlns:a="http://schemas.openxmlformats.org/drawingml/2006/main">
                  <a:graphicData uri="http://schemas.microsoft.com/office/word/2010/wordprocessingShape">
                    <wps:wsp>
                      <wps:cNvSpPr/>
                      <wps:spPr>
                        <a:xfrm>
                          <a:off x="0" y="0"/>
                          <a:ext cx="4657725"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Учебно-методическое объединение</w:t>
                            </w:r>
                          </w:p>
                          <w:p w:rsidR="00EF1ADA" w:rsidRPr="00F17700" w:rsidRDefault="00EF1ADA" w:rsidP="001A01B6">
                            <w:pPr>
                              <w:tabs>
                                <w:tab w:val="left" w:pos="284"/>
                              </w:tabs>
                              <w:spacing w:after="0" w:line="240" w:lineRule="auto"/>
                              <w:ind w:right="-39"/>
                              <w:rPr>
                                <w:rFonts w:ascii="Times New Roman" w:hAnsi="Times New Roman" w:cs="Times New Roman"/>
                                <w:sz w:val="16"/>
                                <w:szCs w:val="16"/>
                              </w:rPr>
                            </w:pPr>
                            <w:r w:rsidRPr="00F17700">
                              <w:rPr>
                                <w:rFonts w:ascii="Times New Roman" w:hAnsi="Times New Roman" w:cs="Times New Roman"/>
                                <w:sz w:val="16"/>
                                <w:szCs w:val="16"/>
                              </w:rPr>
                              <w:t>1.Рассмотрение и рекомендации</w:t>
                            </w:r>
                            <w:r>
                              <w:rPr>
                                <w:rFonts w:ascii="Times New Roman" w:hAnsi="Times New Roman" w:cs="Times New Roman"/>
                                <w:sz w:val="16"/>
                                <w:szCs w:val="16"/>
                              </w:rPr>
                              <w:t xml:space="preserve"> </w:t>
                            </w:r>
                            <w:r w:rsidRPr="00F17700">
                              <w:rPr>
                                <w:rFonts w:ascii="Times New Roman" w:hAnsi="Times New Roman" w:cs="Times New Roman"/>
                                <w:sz w:val="16"/>
                                <w:szCs w:val="16"/>
                              </w:rPr>
                              <w:t xml:space="preserve"> </w:t>
                            </w:r>
                            <w:r>
                              <w:rPr>
                                <w:rFonts w:ascii="Times New Roman" w:hAnsi="Times New Roman" w:cs="Times New Roman"/>
                                <w:sz w:val="16"/>
                                <w:szCs w:val="16"/>
                              </w:rPr>
                              <w:t>библиотечно-информационных ресурсов</w:t>
                            </w:r>
                          </w:p>
                          <w:p w:rsidR="00EF1ADA" w:rsidRPr="00E31231" w:rsidRDefault="00EF1ADA" w:rsidP="00E31231">
                            <w:pPr>
                              <w:spacing w:after="0" w:line="240" w:lineRule="auto"/>
                              <w:ind w:right="-39"/>
                              <w:rPr>
                                <w:rFonts w:ascii="Times New Roman" w:hAnsi="Times New Roman" w:cs="Times New Roman"/>
                                <w:sz w:val="16"/>
                                <w:szCs w:val="16"/>
                              </w:rPr>
                            </w:pPr>
                            <w:r w:rsidRPr="00E31231">
                              <w:rPr>
                                <w:rFonts w:ascii="Times New Roman" w:hAnsi="Times New Roman" w:cs="Times New Roman"/>
                                <w:sz w:val="16"/>
                                <w:szCs w:val="16"/>
                              </w:rPr>
                              <w:t>2.</w:t>
                            </w:r>
                            <w:r>
                              <w:rPr>
                                <w:rFonts w:ascii="Times New Roman" w:hAnsi="Times New Roman" w:cs="Times New Roman"/>
                                <w:sz w:val="16"/>
                                <w:szCs w:val="16"/>
                              </w:rPr>
                              <w:t>П</w:t>
                            </w:r>
                            <w:r w:rsidRPr="00E31231">
                              <w:rPr>
                                <w:rFonts w:ascii="Times New Roman" w:hAnsi="Times New Roman" w:cs="Times New Roman"/>
                                <w:sz w:val="16"/>
                                <w:szCs w:val="16"/>
                              </w:rPr>
                              <w:t>роведение анализа обеспеченности учебного процесса учебно-методической литературой и формирование перспективных планов подготовки необходимых учебников и учебных пособий к изданию;</w:t>
                            </w:r>
                          </w:p>
                          <w:p w:rsidR="00EF1ADA" w:rsidRPr="00F17700" w:rsidRDefault="00EF1ADA" w:rsidP="001A01B6">
                            <w:pPr>
                              <w:widowControl w:val="0"/>
                              <w:autoSpaceDE w:val="0"/>
                              <w:autoSpaceDN w:val="0"/>
                              <w:adjustRightInd w:val="0"/>
                              <w:spacing w:after="0" w:line="240" w:lineRule="auto"/>
                              <w:jc w:val="both"/>
                              <w:rPr>
                                <w:rFonts w:ascii="Times New Roman" w:eastAsia="Times New Roman" w:hAnsi="Times New Roman" w:cs="Times New Roman"/>
                                <w:sz w:val="16"/>
                                <w:szCs w:val="16"/>
                                <w:lang w:eastAsia="ru-RU"/>
                              </w:rPr>
                            </w:pPr>
                          </w:p>
                          <w:p w:rsidR="00EF1ADA" w:rsidRPr="00F17700" w:rsidRDefault="00EF1ADA" w:rsidP="000711AF">
                            <w:pPr>
                              <w:pStyle w:val="a9"/>
                              <w:ind w:left="-142" w:right="-39"/>
                              <w:rPr>
                                <w:rFonts w:ascii="Times New Roman" w:hAnsi="Times New Roman" w:cs="Times New Roman"/>
                                <w:sz w:val="16"/>
                                <w:szCs w:val="16"/>
                              </w:rPr>
                            </w:pPr>
                            <w:r>
                              <w:rPr>
                                <w:rFonts w:ascii="Times New Roman" w:hAnsi="Times New Roman" w:cs="Times New Roman"/>
                                <w:sz w:val="16"/>
                                <w:szCs w:val="16"/>
                              </w:rPr>
                              <w:t xml:space="preserve">   </w:t>
                            </w:r>
                          </w:p>
                          <w:p w:rsidR="00EF1ADA" w:rsidRDefault="00EF1ADA" w:rsidP="000711A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1A18D3" id="Прямоугольник 393" o:spid="_x0000_s1487" style="position:absolute;left:0;text-align:left;margin-left:-21.45pt;margin-top:10.25pt;width:366.75pt;height:58.5pt;z-index:25135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" fillcolor="window" strokecolor="windowText" strokeweight="2pt">
                <v:textbo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Учебно-методическое объединение</w:t>
                      </w:r>
                    </w:p>
                    <w:p w:rsidR="00EF1ADA" w:rsidRPr="00F17700" w:rsidRDefault="00EF1ADA" w:rsidP="001A01B6">
                      <w:pPr>
                        <w:tabs>
                          <w:tab w:val="left" w:pos="284"/>
                        </w:tabs>
                        <w:spacing w:after="0" w:line="240" w:lineRule="auto"/>
                        <w:ind w:right="-39"/>
                        <w:rPr>
                          <w:rFonts w:ascii="Times New Roman" w:hAnsi="Times New Roman" w:cs="Times New Roman"/>
                          <w:sz w:val="16"/>
                          <w:szCs w:val="16"/>
                        </w:rPr>
                      </w:pPr>
                      <w:r w:rsidRPr="00F17700">
                        <w:rPr>
                          <w:rFonts w:ascii="Times New Roman" w:hAnsi="Times New Roman" w:cs="Times New Roman"/>
                          <w:sz w:val="16"/>
                          <w:szCs w:val="16"/>
                        </w:rPr>
                        <w:t>1.Рассмотрение и рекомендации</w:t>
                      </w:r>
                      <w:r>
                        <w:rPr>
                          <w:rFonts w:ascii="Times New Roman" w:hAnsi="Times New Roman" w:cs="Times New Roman"/>
                          <w:sz w:val="16"/>
                          <w:szCs w:val="16"/>
                        </w:rPr>
                        <w:t xml:space="preserve"> </w:t>
                      </w:r>
                      <w:r w:rsidRPr="00F17700">
                        <w:rPr>
                          <w:rFonts w:ascii="Times New Roman" w:hAnsi="Times New Roman" w:cs="Times New Roman"/>
                          <w:sz w:val="16"/>
                          <w:szCs w:val="16"/>
                        </w:rPr>
                        <w:t xml:space="preserve"> </w:t>
                      </w:r>
                      <w:r>
                        <w:rPr>
                          <w:rFonts w:ascii="Times New Roman" w:hAnsi="Times New Roman" w:cs="Times New Roman"/>
                          <w:sz w:val="16"/>
                          <w:szCs w:val="16"/>
                        </w:rPr>
                        <w:t>библиотечно-информационных ресурсов</w:t>
                      </w:r>
                    </w:p>
                    <w:p w:rsidR="00EF1ADA" w:rsidRPr="00E31231" w:rsidRDefault="00EF1ADA" w:rsidP="00E31231">
                      <w:pPr>
                        <w:spacing w:after="0" w:line="240" w:lineRule="auto"/>
                        <w:ind w:right="-39"/>
                        <w:rPr>
                          <w:rFonts w:ascii="Times New Roman" w:hAnsi="Times New Roman" w:cs="Times New Roman"/>
                          <w:sz w:val="16"/>
                          <w:szCs w:val="16"/>
                        </w:rPr>
                      </w:pPr>
                      <w:r w:rsidRPr="00E31231">
                        <w:rPr>
                          <w:rFonts w:ascii="Times New Roman" w:hAnsi="Times New Roman" w:cs="Times New Roman"/>
                          <w:sz w:val="16"/>
                          <w:szCs w:val="16"/>
                        </w:rPr>
                        <w:t>2.</w:t>
                      </w:r>
                      <w:r>
                        <w:rPr>
                          <w:rFonts w:ascii="Times New Roman" w:hAnsi="Times New Roman" w:cs="Times New Roman"/>
                          <w:sz w:val="16"/>
                          <w:szCs w:val="16"/>
                        </w:rPr>
                        <w:t>П</w:t>
                      </w:r>
                      <w:r w:rsidRPr="00E31231">
                        <w:rPr>
                          <w:rFonts w:ascii="Times New Roman" w:hAnsi="Times New Roman" w:cs="Times New Roman"/>
                          <w:sz w:val="16"/>
                          <w:szCs w:val="16"/>
                        </w:rPr>
                        <w:t>роведение анализа обеспеченности учебного процесса учебно-методической литературой и формирование перспективных планов подготовки необходимых учебников и учебных пособий к изданию;</w:t>
                      </w:r>
                    </w:p>
                    <w:p w:rsidR="00EF1ADA" w:rsidRPr="00F17700" w:rsidRDefault="00EF1ADA" w:rsidP="001A01B6">
                      <w:pPr>
                        <w:widowControl w:val="0"/>
                        <w:autoSpaceDE w:val="0"/>
                        <w:autoSpaceDN w:val="0"/>
                        <w:adjustRightInd w:val="0"/>
                        <w:spacing w:after="0" w:line="240" w:lineRule="auto"/>
                        <w:jc w:val="both"/>
                        <w:rPr>
                          <w:rFonts w:ascii="Times New Roman" w:eastAsia="Times New Roman" w:hAnsi="Times New Roman" w:cs="Times New Roman"/>
                          <w:sz w:val="16"/>
                          <w:szCs w:val="16"/>
                          <w:lang w:eastAsia="ru-RU"/>
                        </w:rPr>
                      </w:pPr>
                    </w:p>
                    <w:p w:rsidR="00EF1ADA" w:rsidRPr="00F17700" w:rsidRDefault="00EF1ADA" w:rsidP="000711AF">
                      <w:pPr>
                        <w:pStyle w:val="a9"/>
                        <w:ind w:left="-142" w:right="-39"/>
                        <w:rPr>
                          <w:rFonts w:ascii="Times New Roman" w:hAnsi="Times New Roman" w:cs="Times New Roman"/>
                          <w:sz w:val="16"/>
                          <w:szCs w:val="16"/>
                        </w:rPr>
                      </w:pPr>
                      <w:r>
                        <w:rPr>
                          <w:rFonts w:ascii="Times New Roman" w:hAnsi="Times New Roman" w:cs="Times New Roman"/>
                          <w:sz w:val="16"/>
                          <w:szCs w:val="16"/>
                        </w:rPr>
                        <w:t xml:space="preserve">   </w:t>
                      </w:r>
                    </w:p>
                    <w:p w:rsidR="00EF1ADA" w:rsidRDefault="00EF1ADA" w:rsidP="000711AF"/>
                  </w:txbxContent>
                </v:textbox>
              </v:rect>
            </w:pict>
          </mc:Fallback>
        </mc:AlternateContent>
      </w:r>
      <w:r w:rsidR="001A01B6" w:rsidRPr="000711AF">
        <w:rPr>
          <w:noProof/>
          <w:lang w:eastAsia="ru-RU"/>
        </w:rPr>
        <mc:AlternateContent>
          <mc:Choice Requires="wps">
            <w:drawing>
              <wp:anchor distT="0" distB="0" distL="114300" distR="114300" simplePos="0" relativeHeight="251357184" behindDoc="0" locked="0" layoutInCell="1" allowOverlap="1" wp14:anchorId="6FD2F645" wp14:editId="0B3EB62C">
                <wp:simplePos x="0" y="0"/>
                <wp:positionH relativeFrom="column">
                  <wp:posOffset>4663440</wp:posOffset>
                </wp:positionH>
                <wp:positionV relativeFrom="paragraph">
                  <wp:posOffset>302260</wp:posOffset>
                </wp:positionV>
                <wp:extent cx="5229225" cy="944880"/>
                <wp:effectExtent l="0" t="0" r="28575" b="26670"/>
                <wp:wrapNone/>
                <wp:docPr id="398" name="Прямоугольник 398"/>
                <wp:cNvGraphicFramePr/>
                <a:graphic xmlns:a="http://schemas.openxmlformats.org/drawingml/2006/main">
                  <a:graphicData uri="http://schemas.microsoft.com/office/word/2010/wordprocessingShape">
                    <wps:wsp>
                      <wps:cNvSpPr/>
                      <wps:spPr>
                        <a:xfrm>
                          <a:off x="0" y="0"/>
                          <a:ext cx="5229225" cy="94488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Учебно-методическая комиссия факультета/института</w:t>
                            </w:r>
                          </w:p>
                          <w:p w:rsidR="00EF1ADA" w:rsidRPr="00F17700" w:rsidRDefault="00EF1ADA" w:rsidP="001A01B6">
                            <w:pPr>
                              <w:spacing w:after="0" w:line="240" w:lineRule="auto"/>
                              <w:ind w:left="360" w:right="-39"/>
                              <w:rPr>
                                <w:rFonts w:ascii="Times New Roman" w:hAnsi="Times New Roman" w:cs="Times New Roman"/>
                                <w:sz w:val="16"/>
                                <w:szCs w:val="16"/>
                              </w:rPr>
                            </w:pPr>
                            <w:r w:rsidRPr="00F17700">
                              <w:rPr>
                                <w:rFonts w:ascii="Times New Roman" w:hAnsi="Times New Roman" w:cs="Times New Roman"/>
                                <w:sz w:val="16"/>
                                <w:szCs w:val="16"/>
                              </w:rPr>
                              <w:t>1.Включение в план издания по факультету/институту УММ кафедр</w:t>
                            </w:r>
                          </w:p>
                          <w:p w:rsidR="00EF1ADA" w:rsidRPr="00F17700" w:rsidRDefault="00EF1ADA" w:rsidP="001A01B6">
                            <w:pPr>
                              <w:spacing w:after="0" w:line="240" w:lineRule="auto"/>
                              <w:ind w:right="-39"/>
                              <w:rPr>
                                <w:rFonts w:ascii="Times New Roman" w:hAnsi="Times New Roman" w:cs="Times New Roman"/>
                                <w:sz w:val="16"/>
                                <w:szCs w:val="16"/>
                              </w:rPr>
                            </w:pPr>
                            <w:r w:rsidRPr="00F17700">
                              <w:rPr>
                                <w:rFonts w:ascii="Times New Roman" w:hAnsi="Times New Roman" w:cs="Times New Roman"/>
                                <w:sz w:val="16"/>
                                <w:szCs w:val="16"/>
                              </w:rPr>
                              <w:t>2.Редактирование УММ ,  контроль соблюдения требований к их оформлению и порядка издания</w:t>
                            </w:r>
                          </w:p>
                          <w:p w:rsidR="00EF1ADA" w:rsidRPr="00F17700" w:rsidRDefault="00EF1ADA" w:rsidP="001A01B6">
                            <w:pPr>
                              <w:spacing w:after="0" w:line="240" w:lineRule="auto"/>
                              <w:ind w:right="-39"/>
                              <w:rPr>
                                <w:rFonts w:ascii="Times New Roman" w:hAnsi="Times New Roman" w:cs="Times New Roman"/>
                                <w:sz w:val="16"/>
                                <w:szCs w:val="16"/>
                              </w:rPr>
                            </w:pPr>
                            <w:r w:rsidRPr="00F17700">
                              <w:rPr>
                                <w:rFonts w:ascii="Times New Roman" w:hAnsi="Times New Roman" w:cs="Times New Roman"/>
                                <w:sz w:val="16"/>
                                <w:szCs w:val="16"/>
                              </w:rPr>
                              <w:t>3.Контроль за соблюдение процедуры рецензирования УММ</w:t>
                            </w:r>
                          </w:p>
                          <w:p w:rsidR="00EF1ADA" w:rsidRPr="00F17700" w:rsidRDefault="00EF1ADA" w:rsidP="001A01B6">
                            <w:pPr>
                              <w:spacing w:after="0" w:line="240" w:lineRule="auto"/>
                              <w:ind w:right="-39"/>
                              <w:rPr>
                                <w:rFonts w:ascii="Times New Roman" w:hAnsi="Times New Roman" w:cs="Times New Roman"/>
                                <w:sz w:val="16"/>
                                <w:szCs w:val="16"/>
                              </w:rPr>
                            </w:pPr>
                            <w:r w:rsidRPr="00F17700">
                              <w:rPr>
                                <w:rFonts w:ascii="Times New Roman" w:hAnsi="Times New Roman" w:cs="Times New Roman"/>
                                <w:sz w:val="16"/>
                                <w:szCs w:val="16"/>
                              </w:rPr>
                              <w:t>4.Проведение заседаний УМК, рассмотрение УММ разработок и рекомендации на УМС КГТУ</w:t>
                            </w:r>
                          </w:p>
                          <w:p w:rsidR="00EF1ADA" w:rsidRPr="00F17700" w:rsidRDefault="00EF1ADA" w:rsidP="001A01B6">
                            <w:pPr>
                              <w:spacing w:after="0" w:line="240" w:lineRule="auto"/>
                              <w:ind w:right="-39"/>
                              <w:rPr>
                                <w:rFonts w:ascii="Times New Roman" w:hAnsi="Times New Roman" w:cs="Times New Roman"/>
                                <w:sz w:val="16"/>
                                <w:szCs w:val="16"/>
                              </w:rPr>
                            </w:pPr>
                            <w:r w:rsidRPr="00F17700">
                              <w:rPr>
                                <w:rFonts w:ascii="Times New Roman" w:hAnsi="Times New Roman" w:cs="Times New Roman"/>
                                <w:sz w:val="16"/>
                                <w:szCs w:val="16"/>
                              </w:rPr>
                              <w:t>5.Визирование рапортов на изготовление УММ типографским способом</w:t>
                            </w:r>
                          </w:p>
                          <w:p w:rsidR="00EF1ADA" w:rsidRPr="00C931A3" w:rsidRDefault="00EF1ADA" w:rsidP="000711AF">
                            <w:pPr>
                              <w:pStyle w:val="a9"/>
                              <w:ind w:left="-142" w:right="-39" w:firstLine="142"/>
                              <w:rPr>
                                <w:sz w:val="18"/>
                                <w:szCs w:val="18"/>
                              </w:rPr>
                            </w:pPr>
                            <w:r w:rsidRPr="00C931A3">
                              <w:rPr>
                                <w:sz w:val="18"/>
                                <w:szCs w:val="18"/>
                              </w:rPr>
                              <w:t xml:space="preserve">. </w:t>
                            </w:r>
                          </w:p>
                          <w:p w:rsidR="00EF1ADA" w:rsidRPr="006422BC" w:rsidRDefault="00EF1ADA" w:rsidP="000711AF">
                            <w:pPr>
                              <w:pStyle w:val="a9"/>
                              <w:ind w:left="-142" w:right="-39"/>
                              <w:rPr>
                                <w:sz w:val="20"/>
                                <w:szCs w:val="20"/>
                              </w:rPr>
                            </w:pPr>
                            <w:r w:rsidRPr="006422BC">
                              <w:rPr>
                                <w:sz w:val="20"/>
                                <w:szCs w:val="20"/>
                              </w:rPr>
                              <w:t xml:space="preserve"> </w:t>
                            </w:r>
                          </w:p>
                          <w:p w:rsidR="00EF1ADA" w:rsidRPr="006422BC" w:rsidRDefault="00EF1ADA" w:rsidP="000711AF">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D2F645" id="Прямоугольник 398" o:spid="_x0000_s1488" style="position:absolute;left:0;text-align:left;margin-left:367.2pt;margin-top:23.8pt;width:411.75pt;height:74.4pt;z-index:25135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" fillcolor="window" strokecolor="windowText" strokeweight="2pt">
                <v:textbo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Учебно-методическая комиссия факультета/института</w:t>
                      </w:r>
                    </w:p>
                    <w:p w:rsidR="00EF1ADA" w:rsidRPr="00F17700" w:rsidRDefault="00EF1ADA" w:rsidP="001A01B6">
                      <w:pPr>
                        <w:spacing w:after="0" w:line="240" w:lineRule="auto"/>
                        <w:ind w:left="360" w:right="-39"/>
                        <w:rPr>
                          <w:rFonts w:ascii="Times New Roman" w:hAnsi="Times New Roman" w:cs="Times New Roman"/>
                          <w:sz w:val="16"/>
                          <w:szCs w:val="16"/>
                        </w:rPr>
                      </w:pPr>
                      <w:r w:rsidRPr="00F17700">
                        <w:rPr>
                          <w:rFonts w:ascii="Times New Roman" w:hAnsi="Times New Roman" w:cs="Times New Roman"/>
                          <w:sz w:val="16"/>
                          <w:szCs w:val="16"/>
                        </w:rPr>
                        <w:t>1.Включение в план издания по факультету/институту УММ кафедр</w:t>
                      </w:r>
                    </w:p>
                    <w:p w:rsidR="00EF1ADA" w:rsidRPr="00F17700" w:rsidRDefault="00EF1ADA" w:rsidP="001A01B6">
                      <w:pPr>
                        <w:spacing w:after="0" w:line="240" w:lineRule="auto"/>
                        <w:ind w:right="-39"/>
                        <w:rPr>
                          <w:rFonts w:ascii="Times New Roman" w:hAnsi="Times New Roman" w:cs="Times New Roman"/>
                          <w:sz w:val="16"/>
                          <w:szCs w:val="16"/>
                        </w:rPr>
                      </w:pPr>
                      <w:r w:rsidRPr="00F17700">
                        <w:rPr>
                          <w:rFonts w:ascii="Times New Roman" w:hAnsi="Times New Roman" w:cs="Times New Roman"/>
                          <w:sz w:val="16"/>
                          <w:szCs w:val="16"/>
                        </w:rPr>
                        <w:t>2.Редактирование УММ ,  контроль соблюдения требований к их оформлению и порядка издания</w:t>
                      </w:r>
                    </w:p>
                    <w:p w:rsidR="00EF1ADA" w:rsidRPr="00F17700" w:rsidRDefault="00EF1ADA" w:rsidP="001A01B6">
                      <w:pPr>
                        <w:spacing w:after="0" w:line="240" w:lineRule="auto"/>
                        <w:ind w:right="-39"/>
                        <w:rPr>
                          <w:rFonts w:ascii="Times New Roman" w:hAnsi="Times New Roman" w:cs="Times New Roman"/>
                          <w:sz w:val="16"/>
                          <w:szCs w:val="16"/>
                        </w:rPr>
                      </w:pPr>
                      <w:r w:rsidRPr="00F17700">
                        <w:rPr>
                          <w:rFonts w:ascii="Times New Roman" w:hAnsi="Times New Roman" w:cs="Times New Roman"/>
                          <w:sz w:val="16"/>
                          <w:szCs w:val="16"/>
                        </w:rPr>
                        <w:t>3.Контроль за соблюдение процедуры рецензирования УММ</w:t>
                      </w:r>
                    </w:p>
                    <w:p w:rsidR="00EF1ADA" w:rsidRPr="00F17700" w:rsidRDefault="00EF1ADA" w:rsidP="001A01B6">
                      <w:pPr>
                        <w:spacing w:after="0" w:line="240" w:lineRule="auto"/>
                        <w:ind w:right="-39"/>
                        <w:rPr>
                          <w:rFonts w:ascii="Times New Roman" w:hAnsi="Times New Roman" w:cs="Times New Roman"/>
                          <w:sz w:val="16"/>
                          <w:szCs w:val="16"/>
                        </w:rPr>
                      </w:pPr>
                      <w:r w:rsidRPr="00F17700">
                        <w:rPr>
                          <w:rFonts w:ascii="Times New Roman" w:hAnsi="Times New Roman" w:cs="Times New Roman"/>
                          <w:sz w:val="16"/>
                          <w:szCs w:val="16"/>
                        </w:rPr>
                        <w:t>4.Проведение заседаний УМК, рассмотрение УММ разработок и рекомендации на УМС КГТУ</w:t>
                      </w:r>
                    </w:p>
                    <w:p w:rsidR="00EF1ADA" w:rsidRPr="00F17700" w:rsidRDefault="00EF1ADA" w:rsidP="001A01B6">
                      <w:pPr>
                        <w:spacing w:after="0" w:line="240" w:lineRule="auto"/>
                        <w:ind w:right="-39"/>
                        <w:rPr>
                          <w:rFonts w:ascii="Times New Roman" w:hAnsi="Times New Roman" w:cs="Times New Roman"/>
                          <w:sz w:val="16"/>
                          <w:szCs w:val="16"/>
                        </w:rPr>
                      </w:pPr>
                      <w:r w:rsidRPr="00F17700">
                        <w:rPr>
                          <w:rFonts w:ascii="Times New Roman" w:hAnsi="Times New Roman" w:cs="Times New Roman"/>
                          <w:sz w:val="16"/>
                          <w:szCs w:val="16"/>
                        </w:rPr>
                        <w:t>5.Визирование рапортов на изготовление УММ типографским способом</w:t>
                      </w:r>
                    </w:p>
                    <w:p w:rsidR="00EF1ADA" w:rsidRPr="00C931A3" w:rsidRDefault="00EF1ADA" w:rsidP="000711AF">
                      <w:pPr>
                        <w:pStyle w:val="a9"/>
                        <w:ind w:left="-142" w:right="-39" w:firstLine="142"/>
                        <w:rPr>
                          <w:sz w:val="18"/>
                          <w:szCs w:val="18"/>
                        </w:rPr>
                      </w:pPr>
                      <w:r w:rsidRPr="00C931A3">
                        <w:rPr>
                          <w:sz w:val="18"/>
                          <w:szCs w:val="18"/>
                        </w:rPr>
                        <w:t xml:space="preserve">. </w:t>
                      </w:r>
                    </w:p>
                    <w:p w:rsidR="00EF1ADA" w:rsidRPr="006422BC" w:rsidRDefault="00EF1ADA" w:rsidP="000711AF">
                      <w:pPr>
                        <w:pStyle w:val="a9"/>
                        <w:ind w:left="-142" w:right="-39"/>
                        <w:rPr>
                          <w:sz w:val="20"/>
                          <w:szCs w:val="20"/>
                        </w:rPr>
                      </w:pPr>
                      <w:r w:rsidRPr="006422BC">
                        <w:rPr>
                          <w:sz w:val="20"/>
                          <w:szCs w:val="20"/>
                        </w:rPr>
                        <w:t xml:space="preserve"> </w:t>
                      </w:r>
                    </w:p>
                    <w:p w:rsidR="00EF1ADA" w:rsidRPr="006422BC" w:rsidRDefault="00EF1ADA" w:rsidP="000711AF">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8B1D2B" w:rsidP="00F52FD4">
      <w:pPr>
        <w:jc w:val="center"/>
        <w:rPr>
          <w:rFonts w:ascii="Times New Roman" w:hAnsi="Times New Roman" w:cs="Times New Roman"/>
          <w:sz w:val="24"/>
          <w:szCs w:val="24"/>
        </w:rPr>
      </w:pPr>
      <w:r w:rsidRPr="000711AF">
        <w:rPr>
          <w:noProof/>
          <w:lang w:eastAsia="ru-RU"/>
        </w:rPr>
        <mc:AlternateContent>
          <mc:Choice Requires="wps">
            <w:drawing>
              <wp:anchor distT="0" distB="0" distL="114300" distR="114300" simplePos="0" relativeHeight="251363328" behindDoc="0" locked="0" layoutInCell="1" allowOverlap="1" wp14:anchorId="7C1C979E" wp14:editId="6FF17B56">
                <wp:simplePos x="0" y="0"/>
                <wp:positionH relativeFrom="column">
                  <wp:posOffset>-272415</wp:posOffset>
                </wp:positionH>
                <wp:positionV relativeFrom="paragraph">
                  <wp:posOffset>273050</wp:posOffset>
                </wp:positionV>
                <wp:extent cx="4657725" cy="749300"/>
                <wp:effectExtent l="0" t="0" r="28575" b="12700"/>
                <wp:wrapNone/>
                <wp:docPr id="396" name="Прямоугольник 396"/>
                <wp:cNvGraphicFramePr/>
                <a:graphic xmlns:a="http://schemas.openxmlformats.org/drawingml/2006/main">
                  <a:graphicData uri="http://schemas.microsoft.com/office/word/2010/wordprocessingShape">
                    <wps:wsp>
                      <wps:cNvSpPr/>
                      <wps:spPr>
                        <a:xfrm>
                          <a:off x="0" y="0"/>
                          <a:ext cx="4657725" cy="7493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НТБ</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1.</w:t>
                            </w:r>
                            <w:r>
                              <w:rPr>
                                <w:rFonts w:ascii="Times New Roman" w:hAnsi="Times New Roman" w:cs="Times New Roman"/>
                                <w:sz w:val="16"/>
                                <w:szCs w:val="16"/>
                              </w:rPr>
                              <w:t>формирование электронных, библиотечно-информационных ресурсов</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2.Редактирование УММ и допуск к изданию</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 Визирование рапортов на изготовление УММ типографским способом</w:t>
                            </w:r>
                          </w:p>
                          <w:p w:rsidR="00EF1ADA" w:rsidRPr="00C931A3" w:rsidRDefault="00EF1ADA" w:rsidP="000711AF">
                            <w:pPr>
                              <w:pStyle w:val="a9"/>
                              <w:ind w:left="-142" w:right="-39" w:firstLine="142"/>
                              <w:rPr>
                                <w:sz w:val="18"/>
                                <w:szCs w:val="18"/>
                              </w:rPr>
                            </w:pPr>
                            <w:r w:rsidRPr="00C931A3">
                              <w:rPr>
                                <w:sz w:val="18"/>
                                <w:szCs w:val="18"/>
                              </w:rPr>
                              <w:t xml:space="preserve">. </w:t>
                            </w:r>
                          </w:p>
                          <w:p w:rsidR="00EF1ADA" w:rsidRPr="006422BC" w:rsidRDefault="00EF1ADA" w:rsidP="000711AF">
                            <w:pPr>
                              <w:pStyle w:val="a9"/>
                              <w:ind w:left="-142" w:right="-39"/>
                              <w:rPr>
                                <w:sz w:val="20"/>
                                <w:szCs w:val="20"/>
                              </w:rPr>
                            </w:pPr>
                            <w:r w:rsidRPr="006422BC">
                              <w:rPr>
                                <w:sz w:val="20"/>
                                <w:szCs w:val="20"/>
                              </w:rPr>
                              <w:t xml:space="preserve"> </w:t>
                            </w:r>
                          </w:p>
                          <w:p w:rsidR="00EF1ADA" w:rsidRPr="006422BC" w:rsidRDefault="00EF1ADA" w:rsidP="000711AF">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1C979E" id="Прямоугольник 396" o:spid="_x0000_s1489" style="position:absolute;left:0;text-align:left;margin-left:-21.45pt;margin-top:21.5pt;width:366.75pt;height:59pt;z-index:25136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" fillcolor="window" strokecolor="windowText" strokeweight="2pt">
                <v:textbo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НТБ</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1.</w:t>
                      </w:r>
                      <w:r>
                        <w:rPr>
                          <w:rFonts w:ascii="Times New Roman" w:hAnsi="Times New Roman" w:cs="Times New Roman"/>
                          <w:sz w:val="16"/>
                          <w:szCs w:val="16"/>
                        </w:rPr>
                        <w:t>формирование электронных, библиотечно-информационных ресурсов</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2.Редактирование УММ и допуск к изданию</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 Визирование рапортов на изготовление УММ типографским способом</w:t>
                      </w:r>
                    </w:p>
                    <w:p w:rsidR="00EF1ADA" w:rsidRPr="00C931A3" w:rsidRDefault="00EF1ADA" w:rsidP="000711AF">
                      <w:pPr>
                        <w:pStyle w:val="a9"/>
                        <w:ind w:left="-142" w:right="-39" w:firstLine="142"/>
                        <w:rPr>
                          <w:sz w:val="18"/>
                          <w:szCs w:val="18"/>
                        </w:rPr>
                      </w:pPr>
                      <w:r w:rsidRPr="00C931A3">
                        <w:rPr>
                          <w:sz w:val="18"/>
                          <w:szCs w:val="18"/>
                        </w:rPr>
                        <w:t xml:space="preserve">. </w:t>
                      </w:r>
                    </w:p>
                    <w:p w:rsidR="00EF1ADA" w:rsidRPr="006422BC" w:rsidRDefault="00EF1ADA" w:rsidP="000711AF">
                      <w:pPr>
                        <w:pStyle w:val="a9"/>
                        <w:ind w:left="-142" w:right="-39"/>
                        <w:rPr>
                          <w:sz w:val="20"/>
                          <w:szCs w:val="20"/>
                        </w:rPr>
                      </w:pPr>
                      <w:r w:rsidRPr="006422BC">
                        <w:rPr>
                          <w:sz w:val="20"/>
                          <w:szCs w:val="20"/>
                        </w:rPr>
                        <w:t xml:space="preserve"> </w:t>
                      </w:r>
                    </w:p>
                    <w:p w:rsidR="00EF1ADA" w:rsidRPr="006422BC" w:rsidRDefault="00EF1ADA" w:rsidP="000711AF">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E31231" w:rsidP="00F52FD4">
      <w:pPr>
        <w:jc w:val="center"/>
        <w:rPr>
          <w:rFonts w:ascii="Times New Roman" w:hAnsi="Times New Roman" w:cs="Times New Roman"/>
          <w:sz w:val="24"/>
          <w:szCs w:val="24"/>
        </w:rPr>
      </w:pPr>
      <w:r w:rsidRPr="000711AF">
        <w:rPr>
          <w:noProof/>
          <w:lang w:eastAsia="ru-RU"/>
        </w:rPr>
        <mc:AlternateContent>
          <mc:Choice Requires="wps">
            <w:drawing>
              <wp:anchor distT="0" distB="0" distL="114300" distR="114300" simplePos="0" relativeHeight="251359232" behindDoc="0" locked="0" layoutInCell="1" allowOverlap="1" wp14:anchorId="4C4A3F2A" wp14:editId="5765FC8F">
                <wp:simplePos x="0" y="0"/>
                <wp:positionH relativeFrom="column">
                  <wp:posOffset>4661535</wp:posOffset>
                </wp:positionH>
                <wp:positionV relativeFrom="paragraph">
                  <wp:posOffset>6349</wp:posOffset>
                </wp:positionV>
                <wp:extent cx="5229225" cy="942975"/>
                <wp:effectExtent l="0" t="0" r="28575" b="28575"/>
                <wp:wrapNone/>
                <wp:docPr id="397" name="Прямоугольник 397"/>
                <wp:cNvGraphicFramePr/>
                <a:graphic xmlns:a="http://schemas.openxmlformats.org/drawingml/2006/main">
                  <a:graphicData uri="http://schemas.microsoft.com/office/word/2010/wordprocessingShape">
                    <wps:wsp>
                      <wps:cNvSpPr/>
                      <wps:spPr>
                        <a:xfrm>
                          <a:off x="0" y="0"/>
                          <a:ext cx="5229225" cy="9429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1.Включение в план издания УММ, разработанных ППС</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2.Редактирование УММ и допуск к изданию</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3.Контроль за соблюдение процедуры рецензирования УММ</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4.Составление сметы на издание УММ</w:t>
                            </w:r>
                          </w:p>
                          <w:p w:rsidR="00EF1ADA" w:rsidRPr="00E31231" w:rsidRDefault="00EF1ADA" w:rsidP="000711AF">
                            <w:pPr>
                              <w:pStyle w:val="a9"/>
                              <w:ind w:right="-39"/>
                              <w:rPr>
                                <w:rFonts w:ascii="Times New Roman" w:hAnsi="Times New Roman" w:cs="Times New Roman"/>
                                <w:sz w:val="16"/>
                                <w:szCs w:val="16"/>
                              </w:rPr>
                            </w:pPr>
                            <w:r w:rsidRPr="00E31231">
                              <w:rPr>
                                <w:rFonts w:ascii="Times New Roman" w:hAnsi="Times New Roman" w:cs="Times New Roman"/>
                                <w:sz w:val="16"/>
                                <w:szCs w:val="16"/>
                              </w:rPr>
                              <w:t>5. Визирование рапортов на изготовление УММ типографским способом</w:t>
                            </w:r>
                          </w:p>
                          <w:p w:rsidR="00EF1ADA" w:rsidRPr="00C931A3" w:rsidRDefault="00EF1ADA" w:rsidP="000711AF">
                            <w:pPr>
                              <w:pStyle w:val="a9"/>
                              <w:ind w:left="-142" w:right="-39" w:firstLine="142"/>
                              <w:rPr>
                                <w:sz w:val="18"/>
                                <w:szCs w:val="18"/>
                              </w:rPr>
                            </w:pPr>
                            <w:r w:rsidRPr="00C931A3">
                              <w:rPr>
                                <w:sz w:val="18"/>
                                <w:szCs w:val="18"/>
                              </w:rPr>
                              <w:t xml:space="preserve">. </w:t>
                            </w:r>
                          </w:p>
                          <w:p w:rsidR="00EF1ADA" w:rsidRPr="006422BC" w:rsidRDefault="00EF1ADA" w:rsidP="000711AF">
                            <w:pPr>
                              <w:pStyle w:val="a9"/>
                              <w:ind w:left="-142" w:right="-39"/>
                              <w:rPr>
                                <w:sz w:val="20"/>
                                <w:szCs w:val="20"/>
                              </w:rPr>
                            </w:pPr>
                            <w:r w:rsidRPr="006422BC">
                              <w:rPr>
                                <w:sz w:val="20"/>
                                <w:szCs w:val="20"/>
                              </w:rPr>
                              <w:t xml:space="preserve"> </w:t>
                            </w:r>
                          </w:p>
                          <w:p w:rsidR="00EF1ADA" w:rsidRPr="006422BC" w:rsidRDefault="00EF1ADA" w:rsidP="000711AF">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4A3F2A" id="Прямоугольник 397" o:spid="_x0000_s1490" style="position:absolute;left:0;text-align:left;margin-left:367.05pt;margin-top:.5pt;width:411.75pt;height:74.25pt;z-index:25135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" fillcolor="window" strokecolor="windowText" strokeweight="2pt">
                <v:textbo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1.Включение в план издания УММ, разработанных ППС</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2.Редактирование УММ и допуск к изданию</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3.Контроль за соблюдение процедуры рецензирования УММ</w:t>
                      </w:r>
                    </w:p>
                    <w:p w:rsidR="00EF1ADA" w:rsidRPr="00F17700" w:rsidRDefault="00EF1ADA" w:rsidP="000711AF">
                      <w:pPr>
                        <w:pStyle w:val="a9"/>
                        <w:ind w:right="-39"/>
                        <w:rPr>
                          <w:rFonts w:ascii="Times New Roman" w:hAnsi="Times New Roman" w:cs="Times New Roman"/>
                          <w:sz w:val="16"/>
                          <w:szCs w:val="16"/>
                        </w:rPr>
                      </w:pPr>
                      <w:r w:rsidRPr="00F17700">
                        <w:rPr>
                          <w:rFonts w:ascii="Times New Roman" w:hAnsi="Times New Roman" w:cs="Times New Roman"/>
                          <w:sz w:val="16"/>
                          <w:szCs w:val="16"/>
                        </w:rPr>
                        <w:t>4.Составление сметы на издание УММ</w:t>
                      </w:r>
                    </w:p>
                    <w:p w:rsidR="00EF1ADA" w:rsidRPr="00E31231" w:rsidRDefault="00EF1ADA" w:rsidP="000711AF">
                      <w:pPr>
                        <w:pStyle w:val="a9"/>
                        <w:ind w:right="-39"/>
                        <w:rPr>
                          <w:rFonts w:ascii="Times New Roman" w:hAnsi="Times New Roman" w:cs="Times New Roman"/>
                          <w:sz w:val="16"/>
                          <w:szCs w:val="16"/>
                        </w:rPr>
                      </w:pPr>
                      <w:r w:rsidRPr="00E31231">
                        <w:rPr>
                          <w:rFonts w:ascii="Times New Roman" w:hAnsi="Times New Roman" w:cs="Times New Roman"/>
                          <w:sz w:val="16"/>
                          <w:szCs w:val="16"/>
                        </w:rPr>
                        <w:t>5. Визирование рапортов на изготовление УММ типографским способом</w:t>
                      </w:r>
                    </w:p>
                    <w:p w:rsidR="00EF1ADA" w:rsidRPr="00C931A3" w:rsidRDefault="00EF1ADA" w:rsidP="000711AF">
                      <w:pPr>
                        <w:pStyle w:val="a9"/>
                        <w:ind w:left="-142" w:right="-39" w:firstLine="142"/>
                        <w:rPr>
                          <w:sz w:val="18"/>
                          <w:szCs w:val="18"/>
                        </w:rPr>
                      </w:pPr>
                      <w:r w:rsidRPr="00C931A3">
                        <w:rPr>
                          <w:sz w:val="18"/>
                          <w:szCs w:val="18"/>
                        </w:rPr>
                        <w:t xml:space="preserve">. </w:t>
                      </w:r>
                    </w:p>
                    <w:p w:rsidR="00EF1ADA" w:rsidRPr="006422BC" w:rsidRDefault="00EF1ADA" w:rsidP="000711AF">
                      <w:pPr>
                        <w:pStyle w:val="a9"/>
                        <w:ind w:left="-142" w:right="-39"/>
                        <w:rPr>
                          <w:sz w:val="20"/>
                          <w:szCs w:val="20"/>
                        </w:rPr>
                      </w:pPr>
                      <w:r w:rsidRPr="006422BC">
                        <w:rPr>
                          <w:sz w:val="20"/>
                          <w:szCs w:val="20"/>
                        </w:rPr>
                        <w:t xml:space="preserve"> </w:t>
                      </w:r>
                    </w:p>
                    <w:p w:rsidR="00EF1ADA" w:rsidRPr="006422BC" w:rsidRDefault="00EF1ADA" w:rsidP="000711AF">
                      <w:pPr>
                        <w:pStyle w:val="a9"/>
                        <w:ind w:left="-142" w:right="-39"/>
                        <w:rPr>
                          <w:sz w:val="20"/>
                          <w:szCs w:val="20"/>
                        </w:rPr>
                      </w:pPr>
                    </w:p>
                  </w:txbxContent>
                </v:textbox>
              </v:rect>
            </w:pict>
          </mc:Fallback>
        </mc:AlternateContent>
      </w:r>
    </w:p>
    <w:p w:rsidR="00F654B3" w:rsidRDefault="0015309F" w:rsidP="00F52FD4">
      <w:pPr>
        <w:jc w:val="center"/>
        <w:rPr>
          <w:rFonts w:ascii="Times New Roman" w:hAnsi="Times New Roman" w:cs="Times New Roman"/>
          <w:sz w:val="24"/>
          <w:szCs w:val="24"/>
        </w:rPr>
      </w:pPr>
      <w:r w:rsidRPr="000711AF">
        <w:rPr>
          <w:noProof/>
          <w:lang w:eastAsia="ru-RU"/>
        </w:rPr>
        <mc:AlternateContent>
          <mc:Choice Requires="wps">
            <w:drawing>
              <wp:anchor distT="0" distB="0" distL="114300" distR="114300" simplePos="0" relativeHeight="251356160" behindDoc="0" locked="0" layoutInCell="1" allowOverlap="1" wp14:anchorId="157CD87E" wp14:editId="718A1916">
                <wp:simplePos x="0" y="0"/>
                <wp:positionH relativeFrom="column">
                  <wp:posOffset>-224790</wp:posOffset>
                </wp:positionH>
                <wp:positionV relativeFrom="paragraph">
                  <wp:posOffset>125730</wp:posOffset>
                </wp:positionV>
                <wp:extent cx="4657725" cy="485775"/>
                <wp:effectExtent l="0" t="0" r="28575" b="28575"/>
                <wp:wrapNone/>
                <wp:docPr id="392" name="Прямоугольник 392"/>
                <wp:cNvGraphicFramePr/>
                <a:graphic xmlns:a="http://schemas.openxmlformats.org/drawingml/2006/main">
                  <a:graphicData uri="http://schemas.microsoft.com/office/word/2010/wordprocessingShape">
                    <wps:wsp>
                      <wps:cNvSpPr/>
                      <wps:spPr>
                        <a:xfrm>
                          <a:off x="0" y="0"/>
                          <a:ext cx="4657725" cy="4857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6C2CAE" w:rsidRDefault="00EF1ADA" w:rsidP="000711AF">
                            <w:pPr>
                              <w:pStyle w:val="a9"/>
                              <w:ind w:left="-142" w:right="-39" w:firstLine="142"/>
                              <w:rPr>
                                <w:sz w:val="16"/>
                                <w:szCs w:val="16"/>
                              </w:rPr>
                            </w:pPr>
                            <w:r w:rsidRPr="006C2CAE">
                              <w:rPr>
                                <w:sz w:val="16"/>
                                <w:szCs w:val="16"/>
                              </w:rPr>
                              <w:t>1</w:t>
                            </w:r>
                            <w:r w:rsidRPr="00F17700">
                              <w:rPr>
                                <w:rFonts w:ascii="Times New Roman" w:hAnsi="Times New Roman" w:cs="Times New Roman"/>
                                <w:sz w:val="16"/>
                                <w:szCs w:val="16"/>
                              </w:rPr>
                              <w:t>. Издание и тиражирование УММ</w:t>
                            </w:r>
                            <w:r>
                              <w:rPr>
                                <w:rFonts w:ascii="Times New Roman" w:hAnsi="Times New Roman" w:cs="Times New Roman"/>
                                <w:sz w:val="16"/>
                                <w:szCs w:val="16"/>
                              </w:rPr>
                              <w:t>. Предоставление в НТБ</w:t>
                            </w:r>
                          </w:p>
                          <w:p w:rsidR="00EF1ADA" w:rsidRPr="00C931A3" w:rsidRDefault="00EF1ADA" w:rsidP="000711AF">
                            <w:pPr>
                              <w:pStyle w:val="a9"/>
                              <w:ind w:left="-142" w:right="-39" w:firstLine="142"/>
                              <w:rPr>
                                <w:sz w:val="18"/>
                                <w:szCs w:val="18"/>
                              </w:rPr>
                            </w:pPr>
                            <w:r w:rsidRPr="00C931A3">
                              <w:rPr>
                                <w:sz w:val="18"/>
                                <w:szCs w:val="18"/>
                              </w:rPr>
                              <w:t>.</w:t>
                            </w:r>
                          </w:p>
                          <w:p w:rsidR="00EF1ADA" w:rsidRPr="006422BC" w:rsidRDefault="00EF1ADA" w:rsidP="000711AF">
                            <w:pPr>
                              <w:pStyle w:val="a9"/>
                              <w:ind w:left="-142" w:right="-39"/>
                              <w:rPr>
                                <w:sz w:val="20"/>
                                <w:szCs w:val="20"/>
                              </w:rPr>
                            </w:pPr>
                            <w:r w:rsidRPr="006422BC">
                              <w:rPr>
                                <w:sz w:val="20"/>
                                <w:szCs w:val="20"/>
                              </w:rPr>
                              <w:t xml:space="preserve"> </w:t>
                            </w:r>
                          </w:p>
                          <w:p w:rsidR="00EF1ADA" w:rsidRPr="006422BC" w:rsidRDefault="00EF1ADA" w:rsidP="000711AF">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7CD87E" id="Прямоугольник 392" o:spid="_x0000_s1491" style="position:absolute;left:0;text-align:left;margin-left:-17.7pt;margin-top:9.9pt;width:366.75pt;height:38.25pt;z-index:25135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" fillcolor="window" strokecolor="windowText" strokeweight="2pt">
                <v:textbo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6C2CAE" w:rsidRDefault="00EF1ADA" w:rsidP="000711AF">
                      <w:pPr>
                        <w:pStyle w:val="a9"/>
                        <w:ind w:left="-142" w:right="-39" w:firstLine="142"/>
                        <w:rPr>
                          <w:sz w:val="16"/>
                          <w:szCs w:val="16"/>
                        </w:rPr>
                      </w:pPr>
                      <w:r w:rsidRPr="006C2CAE">
                        <w:rPr>
                          <w:sz w:val="16"/>
                          <w:szCs w:val="16"/>
                        </w:rPr>
                        <w:t>1</w:t>
                      </w:r>
                      <w:r w:rsidRPr="00F17700">
                        <w:rPr>
                          <w:rFonts w:ascii="Times New Roman" w:hAnsi="Times New Roman" w:cs="Times New Roman"/>
                          <w:sz w:val="16"/>
                          <w:szCs w:val="16"/>
                        </w:rPr>
                        <w:t>. Издание и тиражирование УММ</w:t>
                      </w:r>
                      <w:r>
                        <w:rPr>
                          <w:rFonts w:ascii="Times New Roman" w:hAnsi="Times New Roman" w:cs="Times New Roman"/>
                          <w:sz w:val="16"/>
                          <w:szCs w:val="16"/>
                        </w:rPr>
                        <w:t>. Предоставление в НТБ</w:t>
                      </w:r>
                    </w:p>
                    <w:p w:rsidR="00EF1ADA" w:rsidRPr="00C931A3" w:rsidRDefault="00EF1ADA" w:rsidP="000711AF">
                      <w:pPr>
                        <w:pStyle w:val="a9"/>
                        <w:ind w:left="-142" w:right="-39" w:firstLine="142"/>
                        <w:rPr>
                          <w:sz w:val="18"/>
                          <w:szCs w:val="18"/>
                        </w:rPr>
                      </w:pPr>
                      <w:r w:rsidRPr="00C931A3">
                        <w:rPr>
                          <w:sz w:val="18"/>
                          <w:szCs w:val="18"/>
                        </w:rPr>
                        <w:t>.</w:t>
                      </w:r>
                    </w:p>
                    <w:p w:rsidR="00EF1ADA" w:rsidRPr="006422BC" w:rsidRDefault="00EF1ADA" w:rsidP="000711AF">
                      <w:pPr>
                        <w:pStyle w:val="a9"/>
                        <w:ind w:left="-142" w:right="-39"/>
                        <w:rPr>
                          <w:sz w:val="20"/>
                          <w:szCs w:val="20"/>
                        </w:rPr>
                      </w:pPr>
                      <w:r w:rsidRPr="006422BC">
                        <w:rPr>
                          <w:sz w:val="20"/>
                          <w:szCs w:val="20"/>
                        </w:rPr>
                        <w:t xml:space="preserve"> </w:t>
                      </w:r>
                    </w:p>
                    <w:p w:rsidR="00EF1ADA" w:rsidRPr="006422BC" w:rsidRDefault="00EF1ADA" w:rsidP="000711AF">
                      <w:pPr>
                        <w:pStyle w:val="a9"/>
                        <w:ind w:left="-142" w:right="-39"/>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F654B3" w:rsidRDefault="00F654B3" w:rsidP="00F52FD4">
      <w:pPr>
        <w:jc w:val="center"/>
        <w:rPr>
          <w:rFonts w:ascii="Times New Roman" w:hAnsi="Times New Roman" w:cs="Times New Roman"/>
          <w:sz w:val="24"/>
          <w:szCs w:val="24"/>
        </w:rPr>
      </w:pPr>
    </w:p>
    <w:p w:rsidR="007F642D" w:rsidRDefault="007F642D" w:rsidP="0095125B">
      <w:pPr>
        <w:spacing w:after="0" w:line="240" w:lineRule="auto"/>
        <w:jc w:val="center"/>
        <w:rPr>
          <w:rFonts w:ascii="Times New Roman" w:hAnsi="Times New Roman" w:cs="Times New Roman"/>
          <w:b/>
          <w:sz w:val="24"/>
          <w:szCs w:val="24"/>
        </w:rPr>
      </w:pPr>
    </w:p>
    <w:p w:rsidR="007F642D" w:rsidRDefault="007F642D" w:rsidP="0095125B">
      <w:pPr>
        <w:spacing w:after="0" w:line="240" w:lineRule="auto"/>
        <w:jc w:val="center"/>
        <w:rPr>
          <w:rFonts w:ascii="Times New Roman" w:hAnsi="Times New Roman" w:cs="Times New Roman"/>
          <w:b/>
          <w:sz w:val="24"/>
          <w:szCs w:val="24"/>
        </w:rPr>
      </w:pPr>
    </w:p>
    <w:p w:rsidR="00697035" w:rsidRPr="00AA7987" w:rsidRDefault="00697035" w:rsidP="00697035">
      <w:pPr>
        <w:spacing w:after="0" w:line="240" w:lineRule="auto"/>
        <w:ind w:left="360"/>
        <w:contextualSpacing/>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4.2.4</w:t>
      </w:r>
      <w:r w:rsidRPr="00AA7987">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Описание процессов</w:t>
      </w:r>
      <w:r w:rsidRPr="00AA7987">
        <w:rPr>
          <w:rFonts w:ascii="Times New Roman" w:eastAsia="Times New Roman" w:hAnsi="Times New Roman" w:cs="Times New Roman"/>
          <w:b/>
          <w:sz w:val="24"/>
          <w:szCs w:val="24"/>
          <w:lang w:eastAsia="ru-RU"/>
        </w:rPr>
        <w:t xml:space="preserve"> обеспечения учебно-образовательными ресурсами</w:t>
      </w:r>
    </w:p>
    <w:p w:rsidR="0095125B" w:rsidRPr="0095125B" w:rsidRDefault="0095125B" w:rsidP="0095125B">
      <w:pPr>
        <w:spacing w:after="0" w:line="240" w:lineRule="auto"/>
        <w:jc w:val="center"/>
        <w:rPr>
          <w:rFonts w:ascii="Times New Roman" w:hAnsi="Times New Roman" w:cs="Times New Roman"/>
          <w:i/>
          <w:sz w:val="24"/>
          <w:szCs w:val="24"/>
        </w:rPr>
      </w:pPr>
      <w:r w:rsidRPr="0095125B">
        <w:rPr>
          <w:rFonts w:ascii="Times New Roman" w:hAnsi="Times New Roman" w:cs="Times New Roman"/>
          <w:b/>
          <w:sz w:val="24"/>
          <w:szCs w:val="24"/>
        </w:rPr>
        <w:t>52.</w:t>
      </w:r>
      <w:r w:rsidRPr="0095125B">
        <w:rPr>
          <w:rFonts w:ascii="Times New Roman" w:hAnsi="Times New Roman" w:cs="Times New Roman"/>
          <w:sz w:val="24"/>
          <w:szCs w:val="24"/>
        </w:rPr>
        <w:t xml:space="preserve"> Формирование электронных образовательных ресурсов</w:t>
      </w:r>
    </w:p>
    <w:p w:rsidR="0095125B" w:rsidRPr="0095125B" w:rsidRDefault="0095125B" w:rsidP="0095125B">
      <w:r w:rsidRPr="0095125B">
        <w:rPr>
          <w:rFonts w:ascii="Times New Roman" w:hAnsi="Times New Roman" w:cs="Times New Roman"/>
          <w:noProof/>
          <w:lang w:eastAsia="ru-RU"/>
        </w:rPr>
        <mc:AlternateContent>
          <mc:Choice Requires="wps">
            <w:drawing>
              <wp:anchor distT="0" distB="0" distL="114300" distR="114300" simplePos="0" relativeHeight="251667456" behindDoc="0" locked="0" layoutInCell="1" allowOverlap="1" wp14:anchorId="1E1584A9" wp14:editId="3A8F08F5">
                <wp:simplePos x="0" y="0"/>
                <wp:positionH relativeFrom="column">
                  <wp:posOffset>4571101</wp:posOffset>
                </wp:positionH>
                <wp:positionV relativeFrom="paragraph">
                  <wp:posOffset>233459</wp:posOffset>
                </wp:positionV>
                <wp:extent cx="5086350" cy="1037690"/>
                <wp:effectExtent l="0" t="0" r="19050" b="10160"/>
                <wp:wrapNone/>
                <wp:docPr id="413" name="Прямоугольник 413"/>
                <wp:cNvGraphicFramePr/>
                <a:graphic xmlns:a="http://schemas.openxmlformats.org/drawingml/2006/main">
                  <a:graphicData uri="http://schemas.microsoft.com/office/word/2010/wordprocessingShape">
                    <wps:wsp>
                      <wps:cNvSpPr/>
                      <wps:spPr>
                        <a:xfrm>
                          <a:off x="0" y="0"/>
                          <a:ext cx="5086350" cy="103769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95125B">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385303" w:rsidRDefault="00EF1ADA" w:rsidP="001A01B6">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1.Мониторинг ООП  в  соответствии с требованиями ГОС ВПО  и лицензионными по обеспечению электронными образовательными  ресурсами дисциплин учебного плана для всех форм обучения</w:t>
                            </w:r>
                          </w:p>
                          <w:p w:rsidR="00EF1ADA" w:rsidRPr="00385303" w:rsidRDefault="00EF1ADA" w:rsidP="0095125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Разработка нормативной документации регулирующей учебный процесс по  разработке и  применению ЭОР</w:t>
                            </w:r>
                          </w:p>
                          <w:p w:rsidR="00EF1ADA" w:rsidRPr="00385303" w:rsidRDefault="00EF1ADA" w:rsidP="0095125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Контроль наличия ЭОР  по  образовательным программам с применением ДОТ</w:t>
                            </w:r>
                          </w:p>
                          <w:p w:rsidR="00EF1ADA" w:rsidRPr="00385303" w:rsidRDefault="00EF1ADA" w:rsidP="0095125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4. Обеспечение контроля качества разработок ЭОР</w:t>
                            </w:r>
                          </w:p>
                          <w:p w:rsidR="00EF1ADA" w:rsidRDefault="00EF1ADA" w:rsidP="0095125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1584A9" id="Прямоугольник 413" o:spid="_x0000_s1492" style="position:absolute;margin-left:359.95pt;margin-top:18.4pt;width:400.5pt;height:81.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" fillcolor="window" strokecolor="windowText" strokeweight="2pt">
                <v:textbox>
                  <w:txbxContent>
                    <w:p w:rsidR="00EF1ADA" w:rsidRPr="00C931A3" w:rsidRDefault="00EF1ADA" w:rsidP="0095125B">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385303" w:rsidRDefault="00EF1ADA" w:rsidP="001A01B6">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1.Мониторинг ООП  в  соответствии с требованиями ГОС ВПО  и лицензионными по обеспечению электронными образовательными  ресурсами дисциплин учебного плана для всех форм обучения</w:t>
                      </w:r>
                    </w:p>
                    <w:p w:rsidR="00EF1ADA" w:rsidRPr="00385303" w:rsidRDefault="00EF1ADA" w:rsidP="0095125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Разработка нормативной документации регулирующей учебный процесс по  разработке и  применению ЭОР</w:t>
                      </w:r>
                    </w:p>
                    <w:p w:rsidR="00EF1ADA" w:rsidRPr="00385303" w:rsidRDefault="00EF1ADA" w:rsidP="0095125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Контроль наличия ЭОР  по  образовательным программам с применением ДОТ</w:t>
                      </w:r>
                    </w:p>
                    <w:p w:rsidR="00EF1ADA" w:rsidRPr="00385303" w:rsidRDefault="00EF1ADA" w:rsidP="0095125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4. Обеспечение контроля качества разработок ЭОР</w:t>
                      </w:r>
                    </w:p>
                    <w:p w:rsidR="00EF1ADA" w:rsidRDefault="00EF1ADA" w:rsidP="0095125B"/>
                  </w:txbxContent>
                </v:textbox>
              </v:rect>
            </w:pict>
          </mc:Fallback>
        </mc:AlternateContent>
      </w:r>
      <w:r w:rsidRPr="0095125B">
        <w:rPr>
          <w:rFonts w:ascii="Times New Roman" w:hAnsi="Times New Roman" w:cs="Times New Roman"/>
          <w:noProof/>
          <w:lang w:eastAsia="ru-RU"/>
        </w:rPr>
        <mc:AlternateContent>
          <mc:Choice Requires="wps">
            <w:drawing>
              <wp:anchor distT="0" distB="0" distL="114300" distR="114300" simplePos="0" relativeHeight="251670528" behindDoc="0" locked="0" layoutInCell="1" allowOverlap="1" wp14:anchorId="1C57765F" wp14:editId="6264EC68">
                <wp:simplePos x="0" y="0"/>
                <wp:positionH relativeFrom="column">
                  <wp:posOffset>-386715</wp:posOffset>
                </wp:positionH>
                <wp:positionV relativeFrom="paragraph">
                  <wp:posOffset>3470910</wp:posOffset>
                </wp:positionV>
                <wp:extent cx="4781550" cy="819150"/>
                <wp:effectExtent l="0" t="0" r="19050" b="19050"/>
                <wp:wrapNone/>
                <wp:docPr id="409" name="Прямоугольник 409"/>
                <wp:cNvGraphicFramePr/>
                <a:graphic xmlns:a="http://schemas.openxmlformats.org/drawingml/2006/main">
                  <a:graphicData uri="http://schemas.microsoft.com/office/word/2010/wordprocessingShape">
                    <wps:wsp>
                      <wps:cNvSpPr/>
                      <wps:spPr>
                        <a:xfrm>
                          <a:off x="0" y="0"/>
                          <a:ext cx="4781550" cy="8191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95125B">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Руководство/ректорат/АХД</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1.Обеспечение информационными ресурсами образовательные программы</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2.Обеспечение условий, в том числе материально-техническими  и  информационными ресурсами</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3.Удовлетворение заявок структурных подразделений по разработке ЭОР  и их финансирование</w:t>
                            </w:r>
                          </w:p>
                          <w:p w:rsidR="00EF1ADA" w:rsidRPr="006422BC" w:rsidRDefault="00EF1ADA" w:rsidP="0095125B">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57765F" id="Прямоугольник 409" o:spid="_x0000_s1493" style="position:absolute;margin-left:-30.45pt;margin-top:273.3pt;width:376.5pt;height:6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" fillcolor="window" strokecolor="windowText" strokeweight="2pt">
                <v:textbox>
                  <w:txbxContent>
                    <w:p w:rsidR="00EF1ADA" w:rsidRPr="00C931A3" w:rsidRDefault="00EF1ADA" w:rsidP="0095125B">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Руководство/ректорат/АХД</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1.Обеспечение информационными ресурсами образовательные программы</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2.Обеспечение условий, в том числе материально-техническими  и  информационными ресурсами</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3.Удовлетворение заявок структурных подразделений по разработке ЭОР  и их финансирование</w:t>
                      </w:r>
                    </w:p>
                    <w:p w:rsidR="00EF1ADA" w:rsidRPr="006422BC" w:rsidRDefault="00EF1ADA" w:rsidP="0095125B">
                      <w:pPr>
                        <w:pStyle w:val="a9"/>
                        <w:ind w:left="-142" w:right="-40"/>
                        <w:rPr>
                          <w:sz w:val="20"/>
                          <w:szCs w:val="20"/>
                        </w:rPr>
                      </w:pPr>
                    </w:p>
                  </w:txbxContent>
                </v:textbox>
              </v:rect>
            </w:pict>
          </mc:Fallback>
        </mc:AlternateContent>
      </w:r>
      <w:r w:rsidRPr="0095125B">
        <w:rPr>
          <w:noProof/>
          <w:lang w:eastAsia="ru-RU"/>
        </w:rPr>
        <mc:AlternateContent>
          <mc:Choice Requires="wps">
            <w:drawing>
              <wp:anchor distT="0" distB="0" distL="114300" distR="114300" simplePos="0" relativeHeight="251669504" behindDoc="0" locked="0" layoutInCell="1" allowOverlap="1" wp14:anchorId="54CE4013" wp14:editId="077D0122">
                <wp:simplePos x="0" y="0"/>
                <wp:positionH relativeFrom="column">
                  <wp:posOffset>-320040</wp:posOffset>
                </wp:positionH>
                <wp:positionV relativeFrom="paragraph">
                  <wp:posOffset>2595880</wp:posOffset>
                </wp:positionV>
                <wp:extent cx="4724400" cy="723900"/>
                <wp:effectExtent l="0" t="0" r="19050" b="19050"/>
                <wp:wrapNone/>
                <wp:docPr id="411" name="Прямоугольник 411"/>
                <wp:cNvGraphicFramePr/>
                <a:graphic xmlns:a="http://schemas.openxmlformats.org/drawingml/2006/main">
                  <a:graphicData uri="http://schemas.microsoft.com/office/word/2010/wordprocessingShape">
                    <wps:wsp>
                      <wps:cNvSpPr/>
                      <wps:spPr>
                        <a:xfrm>
                          <a:off x="0" y="0"/>
                          <a:ext cx="4724400" cy="7239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95125B">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385303" w:rsidRDefault="00EF1ADA" w:rsidP="0095125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1. Утверждение электронных учебно-методических материалов по ОП</w:t>
                            </w:r>
                          </w:p>
                          <w:p w:rsidR="00EF1ADA" w:rsidRPr="00385303" w:rsidRDefault="00EF1ADA" w:rsidP="0095125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Рекомендации  на  присвоение грифа МОН  разработанным  ЭОР</w:t>
                            </w:r>
                          </w:p>
                          <w:p w:rsidR="00EF1ADA" w:rsidRPr="00385303" w:rsidRDefault="00EF1ADA" w:rsidP="0095125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Участие в проведении внутреннего аудита по вопросам обеспечения ООП ЭОР</w:t>
                            </w:r>
                          </w:p>
                          <w:p w:rsidR="00EF1ADA" w:rsidRPr="006422BC" w:rsidRDefault="00EF1ADA" w:rsidP="0095125B">
                            <w:pPr>
                              <w:pStyle w:val="a9"/>
                              <w:ind w:left="-142" w:right="-39"/>
                              <w:rPr>
                                <w:sz w:val="20"/>
                                <w:szCs w:val="20"/>
                              </w:rPr>
                            </w:pPr>
                            <w:r w:rsidRPr="006422BC">
                              <w:rPr>
                                <w:sz w:val="20"/>
                                <w:szCs w:val="20"/>
                              </w:rPr>
                              <w:t xml:space="preserve"> </w:t>
                            </w:r>
                          </w:p>
                          <w:p w:rsidR="00EF1ADA" w:rsidRPr="006422BC" w:rsidRDefault="00EF1ADA" w:rsidP="0095125B">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CE4013" id="Прямоугольник 411" o:spid="_x0000_s1494" style="position:absolute;margin-left:-25.2pt;margin-top:204.4pt;width:372pt;height:5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" fillcolor="window" strokecolor="windowText" strokeweight="2pt">
                <v:textbox>
                  <w:txbxContent>
                    <w:p w:rsidR="00EF1ADA" w:rsidRPr="00C931A3" w:rsidRDefault="00EF1ADA" w:rsidP="0095125B">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385303" w:rsidRDefault="00EF1ADA" w:rsidP="0095125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1. Утверждение электронных учебно-методических материалов по ОП</w:t>
                      </w:r>
                    </w:p>
                    <w:p w:rsidR="00EF1ADA" w:rsidRPr="00385303" w:rsidRDefault="00EF1ADA" w:rsidP="0095125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Рекомендации  на  присвоение грифа МОН  разработанным  ЭОР</w:t>
                      </w:r>
                    </w:p>
                    <w:p w:rsidR="00EF1ADA" w:rsidRPr="00385303" w:rsidRDefault="00EF1ADA" w:rsidP="0095125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Участие в проведении внутреннего аудита по вопросам обеспечения ООП ЭОР</w:t>
                      </w:r>
                    </w:p>
                    <w:p w:rsidR="00EF1ADA" w:rsidRPr="006422BC" w:rsidRDefault="00EF1ADA" w:rsidP="0095125B">
                      <w:pPr>
                        <w:pStyle w:val="a9"/>
                        <w:ind w:left="-142" w:right="-39"/>
                        <w:rPr>
                          <w:sz w:val="20"/>
                          <w:szCs w:val="20"/>
                        </w:rPr>
                      </w:pPr>
                      <w:r w:rsidRPr="006422BC">
                        <w:rPr>
                          <w:sz w:val="20"/>
                          <w:szCs w:val="20"/>
                        </w:rPr>
                        <w:t xml:space="preserve"> </w:t>
                      </w:r>
                    </w:p>
                    <w:p w:rsidR="00EF1ADA" w:rsidRPr="006422BC" w:rsidRDefault="00EF1ADA" w:rsidP="0095125B">
                      <w:pPr>
                        <w:pStyle w:val="a9"/>
                        <w:ind w:left="-142" w:right="-39"/>
                        <w:rPr>
                          <w:sz w:val="20"/>
                          <w:szCs w:val="20"/>
                        </w:rPr>
                      </w:pPr>
                    </w:p>
                  </w:txbxContent>
                </v:textbox>
              </v:rect>
            </w:pict>
          </mc:Fallback>
        </mc:AlternateContent>
      </w:r>
      <w:r w:rsidRPr="0095125B">
        <w:rPr>
          <w:noProof/>
          <w:lang w:eastAsia="ru-RU"/>
        </w:rPr>
        <mc:AlternateContent>
          <mc:Choice Requires="wps">
            <w:drawing>
              <wp:anchor distT="0" distB="0" distL="114300" distR="114300" simplePos="0" relativeHeight="251668480" behindDoc="0" locked="0" layoutInCell="1" allowOverlap="1" wp14:anchorId="61A11BDD" wp14:editId="7CB6D50F">
                <wp:simplePos x="0" y="0"/>
                <wp:positionH relativeFrom="column">
                  <wp:posOffset>-262890</wp:posOffset>
                </wp:positionH>
                <wp:positionV relativeFrom="paragraph">
                  <wp:posOffset>1404620</wp:posOffset>
                </wp:positionV>
                <wp:extent cx="4676775" cy="1057275"/>
                <wp:effectExtent l="0" t="0" r="28575" b="28575"/>
                <wp:wrapNone/>
                <wp:docPr id="412" name="Прямоугольник 412"/>
                <wp:cNvGraphicFramePr/>
                <a:graphic xmlns:a="http://schemas.openxmlformats.org/drawingml/2006/main">
                  <a:graphicData uri="http://schemas.microsoft.com/office/word/2010/wordprocessingShape">
                    <wps:wsp>
                      <wps:cNvSpPr/>
                      <wps:spPr>
                        <a:xfrm>
                          <a:off x="0" y="0"/>
                          <a:ext cx="4676775" cy="10572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95125B">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Факультеты/институты/ВШМ</w:t>
                            </w:r>
                          </w:p>
                          <w:p w:rsidR="00EF1ADA" w:rsidRPr="00385303" w:rsidRDefault="00EF1ADA" w:rsidP="00C9321D">
                            <w:pPr>
                              <w:pStyle w:val="a9"/>
                              <w:numPr>
                                <w:ilvl w:val="0"/>
                                <w:numId w:val="41"/>
                              </w:numPr>
                              <w:spacing w:after="0" w:line="240" w:lineRule="auto"/>
                              <w:ind w:right="-39"/>
                              <w:rPr>
                                <w:rFonts w:ascii="Times New Roman" w:hAnsi="Times New Roman" w:cs="Times New Roman"/>
                                <w:sz w:val="16"/>
                                <w:szCs w:val="16"/>
                              </w:rPr>
                            </w:pPr>
                            <w:r w:rsidRPr="00385303">
                              <w:rPr>
                                <w:rFonts w:ascii="Times New Roman" w:hAnsi="Times New Roman" w:cs="Times New Roman"/>
                                <w:sz w:val="16"/>
                                <w:szCs w:val="16"/>
                              </w:rPr>
                              <w:t>Мониторинг реализации ООП с использованием ЭОР и размещение их на обр. портале</w:t>
                            </w:r>
                          </w:p>
                          <w:p w:rsidR="00EF1ADA" w:rsidRPr="00385303" w:rsidRDefault="00EF1ADA" w:rsidP="00C9321D">
                            <w:pPr>
                              <w:pStyle w:val="a9"/>
                              <w:numPr>
                                <w:ilvl w:val="0"/>
                                <w:numId w:val="41"/>
                              </w:numPr>
                              <w:spacing w:after="0" w:line="240" w:lineRule="auto"/>
                              <w:ind w:right="-39"/>
                              <w:rPr>
                                <w:rFonts w:ascii="Times New Roman" w:hAnsi="Times New Roman" w:cs="Times New Roman"/>
                                <w:sz w:val="16"/>
                                <w:szCs w:val="16"/>
                              </w:rPr>
                            </w:pPr>
                            <w:r w:rsidRPr="00385303">
                              <w:rPr>
                                <w:rFonts w:ascii="Times New Roman" w:hAnsi="Times New Roman" w:cs="Times New Roman"/>
                                <w:sz w:val="16"/>
                                <w:szCs w:val="16"/>
                              </w:rPr>
                              <w:t>Контроль разработок ЭОР  по дисциплинам  кафедр (ЭУМК, ЭУ, ВЛ, видеолекции и т.д.)</w:t>
                            </w:r>
                          </w:p>
                          <w:p w:rsidR="00EF1ADA" w:rsidRPr="00385303" w:rsidRDefault="00EF1ADA" w:rsidP="00C9321D">
                            <w:pPr>
                              <w:pStyle w:val="a9"/>
                              <w:numPr>
                                <w:ilvl w:val="0"/>
                                <w:numId w:val="41"/>
                              </w:numPr>
                              <w:spacing w:after="0" w:line="240" w:lineRule="auto"/>
                              <w:ind w:right="-39"/>
                              <w:rPr>
                                <w:rFonts w:ascii="Times New Roman" w:hAnsi="Times New Roman" w:cs="Times New Roman"/>
                                <w:sz w:val="16"/>
                                <w:szCs w:val="16"/>
                              </w:rPr>
                            </w:pPr>
                            <w:r w:rsidRPr="00385303">
                              <w:rPr>
                                <w:rFonts w:ascii="Times New Roman" w:hAnsi="Times New Roman" w:cs="Times New Roman"/>
                                <w:sz w:val="16"/>
                                <w:szCs w:val="16"/>
                              </w:rPr>
                              <w:t>Контроль своевременного размещения ЭОР на образовательном портале</w:t>
                            </w:r>
                          </w:p>
                          <w:p w:rsidR="00EF1ADA" w:rsidRPr="00385303" w:rsidRDefault="00EF1ADA" w:rsidP="00C9321D">
                            <w:pPr>
                              <w:pStyle w:val="a9"/>
                              <w:numPr>
                                <w:ilvl w:val="0"/>
                                <w:numId w:val="41"/>
                              </w:numPr>
                              <w:spacing w:after="0" w:line="240" w:lineRule="auto"/>
                              <w:ind w:right="-39"/>
                              <w:rPr>
                                <w:rFonts w:ascii="Times New Roman" w:hAnsi="Times New Roman" w:cs="Times New Roman"/>
                                <w:sz w:val="16"/>
                                <w:szCs w:val="16"/>
                              </w:rPr>
                            </w:pPr>
                            <w:r w:rsidRPr="00385303">
                              <w:rPr>
                                <w:rFonts w:ascii="Times New Roman" w:hAnsi="Times New Roman" w:cs="Times New Roman"/>
                                <w:sz w:val="16"/>
                                <w:szCs w:val="16"/>
                              </w:rPr>
                              <w:t>Мониторинг наличия ЭОР по образовательным программам</w:t>
                            </w:r>
                          </w:p>
                          <w:p w:rsidR="00EF1ADA" w:rsidRPr="00385303" w:rsidRDefault="00EF1ADA" w:rsidP="0095125B">
                            <w:pPr>
                              <w:pStyle w:val="a9"/>
                              <w:ind w:left="-142" w:right="-39"/>
                              <w:rPr>
                                <w:rFonts w:ascii="Times New Roman" w:hAnsi="Times New Roman" w:cs="Times New Roman"/>
                                <w:sz w:val="16"/>
                                <w:szCs w:val="16"/>
                              </w:rPr>
                            </w:pPr>
                            <w:r w:rsidRPr="00385303">
                              <w:rPr>
                                <w:rFonts w:ascii="Times New Roman" w:hAnsi="Times New Roman" w:cs="Times New Roman"/>
                                <w:sz w:val="18"/>
                                <w:szCs w:val="18"/>
                              </w:rPr>
                              <w:t xml:space="preserve">   </w:t>
                            </w:r>
                            <w:r w:rsidRPr="00385303">
                              <w:rPr>
                                <w:rFonts w:ascii="Times New Roman" w:hAnsi="Times New Roman" w:cs="Times New Roman"/>
                                <w:sz w:val="16"/>
                                <w:szCs w:val="16"/>
                              </w:rPr>
                              <w:t>5. Принятие мер на жалобы студентов и магистрантов по вопросам обеспечения ЭОР дисциплин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A11BDD" id="Прямоугольник 412" o:spid="_x0000_s1495" style="position:absolute;margin-left:-20.7pt;margin-top:110.6pt;width:368.25pt;height:8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" fillcolor="window" strokecolor="windowText" strokeweight="2pt">
                <v:textbox>
                  <w:txbxContent>
                    <w:p w:rsidR="00EF1ADA" w:rsidRPr="00C931A3" w:rsidRDefault="00EF1ADA" w:rsidP="0095125B">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Факультеты/институты/ВШМ</w:t>
                      </w:r>
                    </w:p>
                    <w:p w:rsidR="00EF1ADA" w:rsidRPr="00385303" w:rsidRDefault="00EF1ADA" w:rsidP="00C9321D">
                      <w:pPr>
                        <w:pStyle w:val="a9"/>
                        <w:numPr>
                          <w:ilvl w:val="0"/>
                          <w:numId w:val="41"/>
                        </w:numPr>
                        <w:spacing w:after="0" w:line="240" w:lineRule="auto"/>
                        <w:ind w:right="-39"/>
                        <w:rPr>
                          <w:rFonts w:ascii="Times New Roman" w:hAnsi="Times New Roman" w:cs="Times New Roman"/>
                          <w:sz w:val="16"/>
                          <w:szCs w:val="16"/>
                        </w:rPr>
                      </w:pPr>
                      <w:r w:rsidRPr="00385303">
                        <w:rPr>
                          <w:rFonts w:ascii="Times New Roman" w:hAnsi="Times New Roman" w:cs="Times New Roman"/>
                          <w:sz w:val="16"/>
                          <w:szCs w:val="16"/>
                        </w:rPr>
                        <w:t>Мониторинг реализации ООП с использованием ЭОР и размещение их на обр. портале</w:t>
                      </w:r>
                    </w:p>
                    <w:p w:rsidR="00EF1ADA" w:rsidRPr="00385303" w:rsidRDefault="00EF1ADA" w:rsidP="00C9321D">
                      <w:pPr>
                        <w:pStyle w:val="a9"/>
                        <w:numPr>
                          <w:ilvl w:val="0"/>
                          <w:numId w:val="41"/>
                        </w:numPr>
                        <w:spacing w:after="0" w:line="240" w:lineRule="auto"/>
                        <w:ind w:right="-39"/>
                        <w:rPr>
                          <w:rFonts w:ascii="Times New Roman" w:hAnsi="Times New Roman" w:cs="Times New Roman"/>
                          <w:sz w:val="16"/>
                          <w:szCs w:val="16"/>
                        </w:rPr>
                      </w:pPr>
                      <w:r w:rsidRPr="00385303">
                        <w:rPr>
                          <w:rFonts w:ascii="Times New Roman" w:hAnsi="Times New Roman" w:cs="Times New Roman"/>
                          <w:sz w:val="16"/>
                          <w:szCs w:val="16"/>
                        </w:rPr>
                        <w:t>Контроль разработок ЭОР  по дисциплинам  кафедр (ЭУМК, ЭУ, ВЛ, видеолекции и т.д.)</w:t>
                      </w:r>
                    </w:p>
                    <w:p w:rsidR="00EF1ADA" w:rsidRPr="00385303" w:rsidRDefault="00EF1ADA" w:rsidP="00C9321D">
                      <w:pPr>
                        <w:pStyle w:val="a9"/>
                        <w:numPr>
                          <w:ilvl w:val="0"/>
                          <w:numId w:val="41"/>
                        </w:numPr>
                        <w:spacing w:after="0" w:line="240" w:lineRule="auto"/>
                        <w:ind w:right="-39"/>
                        <w:rPr>
                          <w:rFonts w:ascii="Times New Roman" w:hAnsi="Times New Roman" w:cs="Times New Roman"/>
                          <w:sz w:val="16"/>
                          <w:szCs w:val="16"/>
                        </w:rPr>
                      </w:pPr>
                      <w:r w:rsidRPr="00385303">
                        <w:rPr>
                          <w:rFonts w:ascii="Times New Roman" w:hAnsi="Times New Roman" w:cs="Times New Roman"/>
                          <w:sz w:val="16"/>
                          <w:szCs w:val="16"/>
                        </w:rPr>
                        <w:t>Контроль своевременного размещения ЭОР на образовательном портале</w:t>
                      </w:r>
                    </w:p>
                    <w:p w:rsidR="00EF1ADA" w:rsidRPr="00385303" w:rsidRDefault="00EF1ADA" w:rsidP="00C9321D">
                      <w:pPr>
                        <w:pStyle w:val="a9"/>
                        <w:numPr>
                          <w:ilvl w:val="0"/>
                          <w:numId w:val="41"/>
                        </w:numPr>
                        <w:spacing w:after="0" w:line="240" w:lineRule="auto"/>
                        <w:ind w:right="-39"/>
                        <w:rPr>
                          <w:rFonts w:ascii="Times New Roman" w:hAnsi="Times New Roman" w:cs="Times New Roman"/>
                          <w:sz w:val="16"/>
                          <w:szCs w:val="16"/>
                        </w:rPr>
                      </w:pPr>
                      <w:r w:rsidRPr="00385303">
                        <w:rPr>
                          <w:rFonts w:ascii="Times New Roman" w:hAnsi="Times New Roman" w:cs="Times New Roman"/>
                          <w:sz w:val="16"/>
                          <w:szCs w:val="16"/>
                        </w:rPr>
                        <w:t>Мониторинг наличия ЭОР по образовательным программам</w:t>
                      </w:r>
                    </w:p>
                    <w:p w:rsidR="00EF1ADA" w:rsidRPr="00385303" w:rsidRDefault="00EF1ADA" w:rsidP="0095125B">
                      <w:pPr>
                        <w:pStyle w:val="a9"/>
                        <w:ind w:left="-142" w:right="-39"/>
                        <w:rPr>
                          <w:rFonts w:ascii="Times New Roman" w:hAnsi="Times New Roman" w:cs="Times New Roman"/>
                          <w:sz w:val="16"/>
                          <w:szCs w:val="16"/>
                        </w:rPr>
                      </w:pPr>
                      <w:r w:rsidRPr="00385303">
                        <w:rPr>
                          <w:rFonts w:ascii="Times New Roman" w:hAnsi="Times New Roman" w:cs="Times New Roman"/>
                          <w:sz w:val="18"/>
                          <w:szCs w:val="18"/>
                        </w:rPr>
                        <w:t xml:space="preserve">   </w:t>
                      </w:r>
                      <w:r w:rsidRPr="00385303">
                        <w:rPr>
                          <w:rFonts w:ascii="Times New Roman" w:hAnsi="Times New Roman" w:cs="Times New Roman"/>
                          <w:sz w:val="16"/>
                          <w:szCs w:val="16"/>
                        </w:rPr>
                        <w:t>5. Принятие мер на жалобы студентов и магистрантов по вопросам обеспечения ЭОР дисциплин</w:t>
                      </w:r>
                    </w:p>
                  </w:txbxContent>
                </v:textbox>
              </v:rect>
            </w:pict>
          </mc:Fallback>
        </mc:AlternateContent>
      </w:r>
      <w:r w:rsidRPr="0095125B">
        <w:rPr>
          <w:rFonts w:ascii="Times New Roman" w:hAnsi="Times New Roman" w:cs="Times New Roman"/>
          <w:noProof/>
          <w:lang w:eastAsia="ru-RU"/>
        </w:rPr>
        <mc:AlternateContent>
          <mc:Choice Requires="wps">
            <w:drawing>
              <wp:anchor distT="0" distB="0" distL="114300" distR="114300" simplePos="0" relativeHeight="251666432" behindDoc="0" locked="0" layoutInCell="1" allowOverlap="1" wp14:anchorId="0D18903F" wp14:editId="026274AB">
                <wp:simplePos x="0" y="0"/>
                <wp:positionH relativeFrom="column">
                  <wp:posOffset>-262890</wp:posOffset>
                </wp:positionH>
                <wp:positionV relativeFrom="paragraph">
                  <wp:posOffset>259080</wp:posOffset>
                </wp:positionV>
                <wp:extent cx="4657725" cy="952500"/>
                <wp:effectExtent l="0" t="0" r="28575" b="19050"/>
                <wp:wrapNone/>
                <wp:docPr id="414" name="Прямоугольник 414"/>
                <wp:cNvGraphicFramePr/>
                <a:graphic xmlns:a="http://schemas.openxmlformats.org/drawingml/2006/main">
                  <a:graphicData uri="http://schemas.microsoft.com/office/word/2010/wordprocessingShape">
                    <wps:wsp>
                      <wps:cNvSpPr/>
                      <wps:spPr>
                        <a:xfrm>
                          <a:off x="0" y="0"/>
                          <a:ext cx="4657725" cy="9525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95125B">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385303" w:rsidRDefault="00EF1ADA" w:rsidP="0095125B">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1.Обеспечение контроля качества ОП для всех форм обучения</w:t>
                            </w:r>
                          </w:p>
                          <w:p w:rsidR="00EF1ADA" w:rsidRPr="00385303" w:rsidRDefault="00EF1ADA" w:rsidP="0095125B">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 xml:space="preserve">2. Мониторинг и оценка образовательных программ по обеспечению электронными образовательными ресурсами </w:t>
                            </w:r>
                          </w:p>
                          <w:p w:rsidR="00EF1ADA" w:rsidRPr="00C931A3" w:rsidRDefault="00EF1ADA" w:rsidP="0095125B">
                            <w:pPr>
                              <w:pStyle w:val="a9"/>
                              <w:ind w:left="-142" w:firstLine="142"/>
                              <w:rPr>
                                <w:sz w:val="18"/>
                                <w:szCs w:val="18"/>
                              </w:rPr>
                            </w:pPr>
                            <w:r w:rsidRPr="00385303">
                              <w:rPr>
                                <w:rFonts w:ascii="Times New Roman" w:hAnsi="Times New Roman" w:cs="Times New Roman"/>
                                <w:sz w:val="18"/>
                                <w:szCs w:val="18"/>
                              </w:rPr>
                              <w:t>3. Проведение периодической оценки (анкетирование) ожиданий, потребностей и</w:t>
                            </w:r>
                            <w:r w:rsidRPr="00C931A3">
                              <w:rPr>
                                <w:sz w:val="18"/>
                                <w:szCs w:val="18"/>
                              </w:rPr>
                              <w:t xml:space="preserve"> удовлетворенности студентов</w:t>
                            </w:r>
                            <w:r>
                              <w:rPr>
                                <w:sz w:val="18"/>
                                <w:szCs w:val="18"/>
                              </w:rPr>
                              <w:t>,</w:t>
                            </w:r>
                            <w:r w:rsidRPr="00C931A3">
                              <w:rPr>
                                <w:sz w:val="18"/>
                                <w:szCs w:val="18"/>
                              </w:rPr>
                              <w:t xml:space="preserve"> </w:t>
                            </w:r>
                            <w:r>
                              <w:rPr>
                                <w:sz w:val="18"/>
                                <w:szCs w:val="18"/>
                              </w:rPr>
                              <w:t>магистрантов, ППС  уровнем обеспечения ЭОР</w:t>
                            </w:r>
                          </w:p>
                          <w:p w:rsidR="00EF1ADA" w:rsidRPr="00C931A3" w:rsidRDefault="00EF1ADA" w:rsidP="0095125B">
                            <w:pPr>
                              <w:pStyle w:val="a9"/>
                              <w:ind w:left="-142" w:firstLine="142"/>
                              <w:rPr>
                                <w:sz w:val="18"/>
                                <w:szCs w:val="18"/>
                              </w:rPr>
                            </w:pPr>
                          </w:p>
                          <w:p w:rsidR="00EF1ADA" w:rsidRPr="006422BC" w:rsidRDefault="00EF1ADA" w:rsidP="0095125B">
                            <w:pPr>
                              <w:pStyle w:val="a9"/>
                              <w:ind w:left="-142"/>
                              <w:rPr>
                                <w:sz w:val="20"/>
                                <w:szCs w:val="20"/>
                              </w:rPr>
                            </w:pPr>
                            <w:r w:rsidRPr="006422BC">
                              <w:rPr>
                                <w:sz w:val="20"/>
                                <w:szCs w:val="20"/>
                              </w:rPr>
                              <w:t xml:space="preserve"> </w:t>
                            </w:r>
                          </w:p>
                          <w:p w:rsidR="00EF1ADA" w:rsidRPr="006422BC" w:rsidRDefault="00EF1ADA" w:rsidP="0095125B">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18903F" id="Прямоугольник 414" o:spid="_x0000_s1496" style="position:absolute;margin-left:-20.7pt;margin-top:20.4pt;width:366.75pt;height: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" fillcolor="window" strokecolor="windowText" strokeweight="2pt">
                <v:textbox>
                  <w:txbxContent>
                    <w:p w:rsidR="00EF1ADA" w:rsidRPr="00C931A3" w:rsidRDefault="00EF1ADA" w:rsidP="0095125B">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385303" w:rsidRDefault="00EF1ADA" w:rsidP="0095125B">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1.Обеспечение контроля качества ОП для всех форм обучения</w:t>
                      </w:r>
                    </w:p>
                    <w:p w:rsidR="00EF1ADA" w:rsidRPr="00385303" w:rsidRDefault="00EF1ADA" w:rsidP="0095125B">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 xml:space="preserve">2. Мониторинг и оценка образовательных программ по обеспечению электронными образовательными ресурсами </w:t>
                      </w:r>
                    </w:p>
                    <w:p w:rsidR="00EF1ADA" w:rsidRPr="00C931A3" w:rsidRDefault="00EF1ADA" w:rsidP="0095125B">
                      <w:pPr>
                        <w:pStyle w:val="a9"/>
                        <w:ind w:left="-142" w:firstLine="142"/>
                        <w:rPr>
                          <w:sz w:val="18"/>
                          <w:szCs w:val="18"/>
                        </w:rPr>
                      </w:pPr>
                      <w:r w:rsidRPr="00385303">
                        <w:rPr>
                          <w:rFonts w:ascii="Times New Roman" w:hAnsi="Times New Roman" w:cs="Times New Roman"/>
                          <w:sz w:val="18"/>
                          <w:szCs w:val="18"/>
                        </w:rPr>
                        <w:t>3. Проведение периодической оценки (анкетирование) ожиданий, потребностей и</w:t>
                      </w:r>
                      <w:r w:rsidRPr="00C931A3">
                        <w:rPr>
                          <w:sz w:val="18"/>
                          <w:szCs w:val="18"/>
                        </w:rPr>
                        <w:t xml:space="preserve"> удовлетворенности студентов</w:t>
                      </w:r>
                      <w:r>
                        <w:rPr>
                          <w:sz w:val="18"/>
                          <w:szCs w:val="18"/>
                        </w:rPr>
                        <w:t>,</w:t>
                      </w:r>
                      <w:r w:rsidRPr="00C931A3">
                        <w:rPr>
                          <w:sz w:val="18"/>
                          <w:szCs w:val="18"/>
                        </w:rPr>
                        <w:t xml:space="preserve"> </w:t>
                      </w:r>
                      <w:r>
                        <w:rPr>
                          <w:sz w:val="18"/>
                          <w:szCs w:val="18"/>
                        </w:rPr>
                        <w:t>магистрантов, ППС  уровнем обеспечения ЭОР</w:t>
                      </w:r>
                    </w:p>
                    <w:p w:rsidR="00EF1ADA" w:rsidRPr="00C931A3" w:rsidRDefault="00EF1ADA" w:rsidP="0095125B">
                      <w:pPr>
                        <w:pStyle w:val="a9"/>
                        <w:ind w:left="-142" w:firstLine="142"/>
                        <w:rPr>
                          <w:sz w:val="18"/>
                          <w:szCs w:val="18"/>
                        </w:rPr>
                      </w:pPr>
                    </w:p>
                    <w:p w:rsidR="00EF1ADA" w:rsidRPr="006422BC" w:rsidRDefault="00EF1ADA" w:rsidP="0095125B">
                      <w:pPr>
                        <w:pStyle w:val="a9"/>
                        <w:ind w:left="-142"/>
                        <w:rPr>
                          <w:sz w:val="20"/>
                          <w:szCs w:val="20"/>
                        </w:rPr>
                      </w:pPr>
                      <w:r w:rsidRPr="006422BC">
                        <w:rPr>
                          <w:sz w:val="20"/>
                          <w:szCs w:val="20"/>
                        </w:rPr>
                        <w:t xml:space="preserve"> </w:t>
                      </w:r>
                    </w:p>
                    <w:p w:rsidR="00EF1ADA" w:rsidRPr="006422BC" w:rsidRDefault="00EF1ADA" w:rsidP="0095125B">
                      <w:pPr>
                        <w:pStyle w:val="a9"/>
                        <w:ind w:left="-142"/>
                        <w:rPr>
                          <w:sz w:val="20"/>
                          <w:szCs w:val="20"/>
                        </w:rPr>
                      </w:pPr>
                    </w:p>
                  </w:txbxContent>
                </v:textbox>
              </v:rect>
            </w:pict>
          </mc:Fallback>
        </mc:AlternateContent>
      </w:r>
    </w:p>
    <w:p w:rsidR="00F654B3" w:rsidRDefault="00F654B3" w:rsidP="00F52FD4">
      <w:pPr>
        <w:jc w:val="center"/>
        <w:rPr>
          <w:rFonts w:ascii="Times New Roman" w:hAnsi="Times New Roman" w:cs="Times New Roman"/>
          <w:sz w:val="24"/>
          <w:szCs w:val="24"/>
        </w:rPr>
      </w:pPr>
    </w:p>
    <w:p w:rsidR="000711AF" w:rsidRDefault="000711AF" w:rsidP="00F52FD4">
      <w:pPr>
        <w:jc w:val="center"/>
        <w:rPr>
          <w:rFonts w:ascii="Times New Roman" w:hAnsi="Times New Roman" w:cs="Times New Roman"/>
          <w:sz w:val="24"/>
          <w:szCs w:val="24"/>
        </w:rPr>
      </w:pPr>
    </w:p>
    <w:p w:rsidR="000711AF" w:rsidRDefault="00A01658" w:rsidP="00F52FD4">
      <w:pPr>
        <w:jc w:val="center"/>
        <w:rPr>
          <w:rFonts w:ascii="Times New Roman" w:hAnsi="Times New Roman" w:cs="Times New Roman"/>
          <w:sz w:val="24"/>
          <w:szCs w:val="24"/>
        </w:rPr>
      </w:pPr>
      <w:r w:rsidRPr="0095125B">
        <w:rPr>
          <w:noProof/>
          <w:lang w:eastAsia="ru-RU"/>
        </w:rPr>
        <mc:AlternateContent>
          <mc:Choice Requires="wps">
            <w:drawing>
              <wp:anchor distT="0" distB="0" distL="114300" distR="114300" simplePos="0" relativeHeight="251671552" behindDoc="0" locked="0" layoutInCell="1" allowOverlap="1" wp14:anchorId="162264F1" wp14:editId="40873A75">
                <wp:simplePos x="0" y="0"/>
                <wp:positionH relativeFrom="column">
                  <wp:posOffset>4575810</wp:posOffset>
                </wp:positionH>
                <wp:positionV relativeFrom="paragraph">
                  <wp:posOffset>295909</wp:posOffset>
                </wp:positionV>
                <wp:extent cx="5086350" cy="1762125"/>
                <wp:effectExtent l="0" t="0" r="19050" b="28575"/>
                <wp:wrapNone/>
                <wp:docPr id="410" name="Прямоугольник 410"/>
                <wp:cNvGraphicFramePr/>
                <a:graphic xmlns:a="http://schemas.openxmlformats.org/drawingml/2006/main">
                  <a:graphicData uri="http://schemas.microsoft.com/office/word/2010/wordprocessingShape">
                    <wps:wsp>
                      <wps:cNvSpPr/>
                      <wps:spPr>
                        <a:xfrm>
                          <a:off x="0" y="0"/>
                          <a:ext cx="5086350" cy="17621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95125B">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1.Обеспечение выполнения ГОС ВПО, ООП по обеспечению электронными ресурсами</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2. Мониторинг наличия электронной библиотеки по образовательным программам. Взаимодействие с НТБ</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3.Обеспечение образовательных программ электронными образовательными ресурсами по дисциплинам </w:t>
                            </w:r>
                          </w:p>
                          <w:p w:rsidR="00EF1ADA" w:rsidRPr="00385303" w:rsidRDefault="00EF1ADA" w:rsidP="0095125B">
                            <w:pPr>
                              <w:pStyle w:val="a9"/>
                              <w:ind w:left="284" w:right="-174" w:hanging="284"/>
                              <w:rPr>
                                <w:rFonts w:ascii="Times New Roman" w:hAnsi="Times New Roman" w:cs="Times New Roman"/>
                                <w:sz w:val="16"/>
                                <w:szCs w:val="16"/>
                              </w:rPr>
                            </w:pPr>
                            <w:r w:rsidRPr="00385303">
                              <w:rPr>
                                <w:rFonts w:ascii="Times New Roman" w:hAnsi="Times New Roman" w:cs="Times New Roman"/>
                                <w:sz w:val="16"/>
                                <w:szCs w:val="16"/>
                              </w:rPr>
                              <w:t xml:space="preserve">8. Размещение на образовательном портале ЭОР по дисциплинам </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9.Планирование ЭО разработок  по дисциплинам</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10Разработка электронных ресурсов (электронные учебники, виртуальные лабораторные работы , видеолекции и т.д.)</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11. Мониторинг применения ДОТ  преподавателями по дисциплинам</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12. Контроль своевременного пользования  ИС  </w:t>
                            </w:r>
                            <w:r w:rsidRPr="00385303">
                              <w:rPr>
                                <w:rFonts w:ascii="Times New Roman" w:hAnsi="Times New Roman" w:cs="Times New Roman"/>
                                <w:sz w:val="16"/>
                                <w:szCs w:val="16"/>
                                <w:lang w:val="en-US"/>
                              </w:rPr>
                              <w:t>AVN</w:t>
                            </w:r>
                            <w:r w:rsidRPr="00385303">
                              <w:rPr>
                                <w:rFonts w:ascii="Times New Roman" w:hAnsi="Times New Roman" w:cs="Times New Roman"/>
                                <w:sz w:val="16"/>
                                <w:szCs w:val="16"/>
                              </w:rPr>
                              <w:t xml:space="preserve"> преподавателями и налаженной работы системы</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13. Подача заявок  на финансирование разработанных ЭОР</w:t>
                            </w:r>
                          </w:p>
                          <w:p w:rsidR="00EF1ADA" w:rsidRPr="00860CC5" w:rsidRDefault="00EF1ADA" w:rsidP="0095125B">
                            <w:pPr>
                              <w:pStyle w:val="a9"/>
                              <w:ind w:left="284" w:right="-39" w:hanging="284"/>
                              <w:rPr>
                                <w:sz w:val="16"/>
                                <w:szCs w:val="16"/>
                              </w:rPr>
                            </w:pPr>
                            <w:r>
                              <w:rPr>
                                <w:sz w:val="16"/>
                                <w:szCs w:val="16"/>
                              </w:rPr>
                              <w:t>14. База данных ЭЛР кафедры</w:t>
                            </w:r>
                          </w:p>
                          <w:p w:rsidR="00EF1ADA" w:rsidRPr="00E57AF6" w:rsidRDefault="00EF1ADA" w:rsidP="0095125B">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2264F1" id="Прямоугольник 410" o:spid="_x0000_s1497" style="position:absolute;left:0;text-align:left;margin-left:360.3pt;margin-top:23.3pt;width:400.5pt;height:138.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" fillcolor="window" strokecolor="windowText" strokeweight="2pt">
                <v:textbox>
                  <w:txbxContent>
                    <w:p w:rsidR="00EF1ADA" w:rsidRPr="00C931A3" w:rsidRDefault="00EF1ADA" w:rsidP="0095125B">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1.Обеспечение выполнения ГОС ВПО, ООП по обеспечению электронными ресурсами</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2. Мониторинг наличия электронной библиотеки по образовательным программам. Взаимодействие с НТБ</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3.Обеспечение образовательных программ электронными образовательными ресурсами по дисциплинам </w:t>
                      </w:r>
                    </w:p>
                    <w:p w:rsidR="00EF1ADA" w:rsidRPr="00385303" w:rsidRDefault="00EF1ADA" w:rsidP="0095125B">
                      <w:pPr>
                        <w:pStyle w:val="a9"/>
                        <w:ind w:left="284" w:right="-174" w:hanging="284"/>
                        <w:rPr>
                          <w:rFonts w:ascii="Times New Roman" w:hAnsi="Times New Roman" w:cs="Times New Roman"/>
                          <w:sz w:val="16"/>
                          <w:szCs w:val="16"/>
                        </w:rPr>
                      </w:pPr>
                      <w:r w:rsidRPr="00385303">
                        <w:rPr>
                          <w:rFonts w:ascii="Times New Roman" w:hAnsi="Times New Roman" w:cs="Times New Roman"/>
                          <w:sz w:val="16"/>
                          <w:szCs w:val="16"/>
                        </w:rPr>
                        <w:t xml:space="preserve">8. Размещение на образовательном портале ЭОР по дисциплинам </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9.Планирование ЭО разработок  по дисциплинам</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10Разработка электронных ресурсов (электронные учебники, виртуальные лабораторные работы , видеолекции и т.д.)</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11. Мониторинг применения ДОТ  преподавателями по дисциплинам</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12. Контроль своевременного пользования  ИС  </w:t>
                      </w:r>
                      <w:r w:rsidRPr="00385303">
                        <w:rPr>
                          <w:rFonts w:ascii="Times New Roman" w:hAnsi="Times New Roman" w:cs="Times New Roman"/>
                          <w:sz w:val="16"/>
                          <w:szCs w:val="16"/>
                          <w:lang w:val="en-US"/>
                        </w:rPr>
                        <w:t>AVN</w:t>
                      </w:r>
                      <w:r w:rsidRPr="00385303">
                        <w:rPr>
                          <w:rFonts w:ascii="Times New Roman" w:hAnsi="Times New Roman" w:cs="Times New Roman"/>
                          <w:sz w:val="16"/>
                          <w:szCs w:val="16"/>
                        </w:rPr>
                        <w:t xml:space="preserve"> преподавателями и налаженной работы системы</w:t>
                      </w:r>
                    </w:p>
                    <w:p w:rsidR="00EF1ADA" w:rsidRPr="00385303" w:rsidRDefault="00EF1ADA" w:rsidP="0095125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13. Подача заявок  на финансирование разработанных ЭОР</w:t>
                      </w:r>
                    </w:p>
                    <w:p w:rsidR="00EF1ADA" w:rsidRPr="00860CC5" w:rsidRDefault="00EF1ADA" w:rsidP="0095125B">
                      <w:pPr>
                        <w:pStyle w:val="a9"/>
                        <w:ind w:left="284" w:right="-39" w:hanging="284"/>
                        <w:rPr>
                          <w:sz w:val="16"/>
                          <w:szCs w:val="16"/>
                        </w:rPr>
                      </w:pPr>
                      <w:r>
                        <w:rPr>
                          <w:sz w:val="16"/>
                          <w:szCs w:val="16"/>
                        </w:rPr>
                        <w:t>14. База данных ЭЛР кафедры</w:t>
                      </w:r>
                    </w:p>
                    <w:p w:rsidR="00EF1ADA" w:rsidRPr="00E57AF6" w:rsidRDefault="00EF1ADA" w:rsidP="0095125B">
                      <w:pPr>
                        <w:pStyle w:val="a9"/>
                        <w:ind w:left="284" w:right="-39" w:hanging="284"/>
                        <w:rPr>
                          <w:sz w:val="16"/>
                          <w:szCs w:val="16"/>
                        </w:rPr>
                      </w:pPr>
                    </w:p>
                  </w:txbxContent>
                </v:textbox>
              </v:rect>
            </w:pict>
          </mc:Fallback>
        </mc:AlternateContent>
      </w:r>
    </w:p>
    <w:p w:rsidR="000711AF" w:rsidRDefault="000711AF" w:rsidP="00F52FD4">
      <w:pPr>
        <w:jc w:val="center"/>
        <w:rPr>
          <w:rFonts w:ascii="Times New Roman" w:hAnsi="Times New Roman" w:cs="Times New Roman"/>
          <w:sz w:val="24"/>
          <w:szCs w:val="24"/>
        </w:rPr>
      </w:pPr>
    </w:p>
    <w:p w:rsidR="000711AF" w:rsidRDefault="000711AF" w:rsidP="00F52FD4">
      <w:pPr>
        <w:jc w:val="center"/>
        <w:rPr>
          <w:rFonts w:ascii="Times New Roman" w:hAnsi="Times New Roman" w:cs="Times New Roman"/>
          <w:sz w:val="24"/>
          <w:szCs w:val="24"/>
        </w:rPr>
      </w:pPr>
    </w:p>
    <w:p w:rsidR="000711AF" w:rsidRDefault="000711AF" w:rsidP="00F52FD4">
      <w:pPr>
        <w:jc w:val="center"/>
        <w:rPr>
          <w:rFonts w:ascii="Times New Roman" w:hAnsi="Times New Roman" w:cs="Times New Roman"/>
          <w:sz w:val="24"/>
          <w:szCs w:val="24"/>
        </w:rPr>
      </w:pPr>
    </w:p>
    <w:p w:rsidR="000711AF" w:rsidRDefault="000711AF" w:rsidP="00F52FD4">
      <w:pPr>
        <w:jc w:val="center"/>
        <w:rPr>
          <w:rFonts w:ascii="Times New Roman" w:hAnsi="Times New Roman" w:cs="Times New Roman"/>
          <w:sz w:val="24"/>
          <w:szCs w:val="24"/>
        </w:rPr>
      </w:pPr>
    </w:p>
    <w:p w:rsidR="000711AF" w:rsidRDefault="000711AF" w:rsidP="00F52FD4">
      <w:pPr>
        <w:jc w:val="center"/>
        <w:rPr>
          <w:rFonts w:ascii="Times New Roman" w:hAnsi="Times New Roman" w:cs="Times New Roman"/>
          <w:sz w:val="24"/>
          <w:szCs w:val="24"/>
        </w:rPr>
      </w:pPr>
    </w:p>
    <w:p w:rsidR="000711AF" w:rsidRDefault="0095125B" w:rsidP="00F52FD4">
      <w:pPr>
        <w:jc w:val="center"/>
        <w:rPr>
          <w:rFonts w:ascii="Times New Roman" w:hAnsi="Times New Roman" w:cs="Times New Roman"/>
          <w:sz w:val="24"/>
          <w:szCs w:val="24"/>
        </w:rPr>
      </w:pPr>
      <w:r w:rsidRPr="0095125B">
        <w:rPr>
          <w:rFonts w:ascii="Times New Roman" w:hAnsi="Times New Roman" w:cs="Times New Roman"/>
          <w:noProof/>
          <w:lang w:eastAsia="ru-RU"/>
        </w:rPr>
        <mc:AlternateContent>
          <mc:Choice Requires="wps">
            <w:drawing>
              <wp:anchor distT="0" distB="0" distL="114300" distR="114300" simplePos="0" relativeHeight="251672576" behindDoc="0" locked="0" layoutInCell="1" allowOverlap="1" wp14:anchorId="1EDA813C" wp14:editId="3F9C8F66">
                <wp:simplePos x="0" y="0"/>
                <wp:positionH relativeFrom="column">
                  <wp:posOffset>4575810</wp:posOffset>
                </wp:positionH>
                <wp:positionV relativeFrom="paragraph">
                  <wp:posOffset>153035</wp:posOffset>
                </wp:positionV>
                <wp:extent cx="5086350" cy="771525"/>
                <wp:effectExtent l="0" t="0" r="19050" b="28575"/>
                <wp:wrapNone/>
                <wp:docPr id="408" name="Прямоугольник 408"/>
                <wp:cNvGraphicFramePr/>
                <a:graphic xmlns:a="http://schemas.openxmlformats.org/drawingml/2006/main">
                  <a:graphicData uri="http://schemas.microsoft.com/office/word/2010/wordprocessingShape">
                    <wps:wsp>
                      <wps:cNvSpPr/>
                      <wps:spPr>
                        <a:xfrm>
                          <a:off x="0" y="0"/>
                          <a:ext cx="5086350" cy="7715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F852E6" w:rsidRDefault="00EF1ADA" w:rsidP="0095125B">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Департамент </w:t>
                            </w:r>
                            <w:r>
                              <w:rPr>
                                <w:rFonts w:ascii="Times New Roman" w:hAnsi="Times New Roman" w:cs="Times New Roman"/>
                                <w:sz w:val="18"/>
                                <w:szCs w:val="18"/>
                                <w:lang w:val="en-US"/>
                              </w:rPr>
                              <w:t>IT</w:t>
                            </w:r>
                            <w:r w:rsidRPr="00A01658">
                              <w:rPr>
                                <w:rFonts w:ascii="Times New Roman" w:hAnsi="Times New Roman" w:cs="Times New Roman"/>
                                <w:sz w:val="18"/>
                                <w:szCs w:val="18"/>
                              </w:rPr>
                              <w:t>-</w:t>
                            </w:r>
                            <w:r>
                              <w:rPr>
                                <w:rFonts w:ascii="Times New Roman" w:hAnsi="Times New Roman" w:cs="Times New Roman"/>
                                <w:sz w:val="18"/>
                                <w:szCs w:val="18"/>
                              </w:rPr>
                              <w:t>технологий</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1.Оказание консультаций и помощи в разработке ЭОР</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2.Оказание помощи по веб-дизайну в оформлению ЭОР</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 xml:space="preserve">3.Создание рабочей группы  разработчиков  </w:t>
                            </w:r>
                            <w:r w:rsidRPr="00385303">
                              <w:rPr>
                                <w:rFonts w:ascii="Times New Roman" w:hAnsi="Times New Roman" w:cs="Times New Roman"/>
                                <w:sz w:val="16"/>
                                <w:szCs w:val="16"/>
                                <w:lang w:val="en-US"/>
                              </w:rPr>
                              <w:t>IT</w:t>
                            </w:r>
                            <w:r w:rsidRPr="00385303">
                              <w:rPr>
                                <w:rFonts w:ascii="Times New Roman" w:hAnsi="Times New Roman" w:cs="Times New Roman"/>
                                <w:sz w:val="16"/>
                                <w:szCs w:val="16"/>
                              </w:rPr>
                              <w:t>-технологий</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4.Создание базы данных ЭОР вуза</w:t>
                            </w:r>
                          </w:p>
                          <w:p w:rsidR="00EF1ADA" w:rsidRPr="006422BC" w:rsidRDefault="00EF1ADA" w:rsidP="0095125B">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DA813C" id="Прямоугольник 408" o:spid="_x0000_s1498" style="position:absolute;left:0;text-align:left;margin-left:360.3pt;margin-top:12.05pt;width:400.5pt;height:60.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" fillcolor="window" strokecolor="windowText" strokeweight="2pt">
                <v:textbox>
                  <w:txbxContent>
                    <w:p w:rsidR="00EF1ADA" w:rsidRPr="00F852E6" w:rsidRDefault="00EF1ADA" w:rsidP="0095125B">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Департамент </w:t>
                      </w:r>
                      <w:r>
                        <w:rPr>
                          <w:rFonts w:ascii="Times New Roman" w:hAnsi="Times New Roman" w:cs="Times New Roman"/>
                          <w:sz w:val="18"/>
                          <w:szCs w:val="18"/>
                          <w:lang w:val="en-US"/>
                        </w:rPr>
                        <w:t>IT</w:t>
                      </w:r>
                      <w:r w:rsidRPr="00A01658">
                        <w:rPr>
                          <w:rFonts w:ascii="Times New Roman" w:hAnsi="Times New Roman" w:cs="Times New Roman"/>
                          <w:sz w:val="18"/>
                          <w:szCs w:val="18"/>
                        </w:rPr>
                        <w:t>-</w:t>
                      </w:r>
                      <w:r>
                        <w:rPr>
                          <w:rFonts w:ascii="Times New Roman" w:hAnsi="Times New Roman" w:cs="Times New Roman"/>
                          <w:sz w:val="18"/>
                          <w:szCs w:val="18"/>
                        </w:rPr>
                        <w:t>технологий</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1.Оказание консультаций и помощи в разработке ЭОР</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2.Оказание помощи по веб-дизайну в оформлению ЭОР</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 xml:space="preserve">3.Создание рабочей группы  разработчиков  </w:t>
                      </w:r>
                      <w:r w:rsidRPr="00385303">
                        <w:rPr>
                          <w:rFonts w:ascii="Times New Roman" w:hAnsi="Times New Roman" w:cs="Times New Roman"/>
                          <w:sz w:val="16"/>
                          <w:szCs w:val="16"/>
                          <w:lang w:val="en-US"/>
                        </w:rPr>
                        <w:t>IT</w:t>
                      </w:r>
                      <w:r w:rsidRPr="00385303">
                        <w:rPr>
                          <w:rFonts w:ascii="Times New Roman" w:hAnsi="Times New Roman" w:cs="Times New Roman"/>
                          <w:sz w:val="16"/>
                          <w:szCs w:val="16"/>
                        </w:rPr>
                        <w:t>-технологий</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4.Создание базы данных ЭОР вуза</w:t>
                      </w:r>
                    </w:p>
                    <w:p w:rsidR="00EF1ADA" w:rsidRPr="006422BC" w:rsidRDefault="00EF1ADA" w:rsidP="0095125B">
                      <w:pPr>
                        <w:pStyle w:val="a9"/>
                        <w:ind w:left="-142" w:right="-40"/>
                        <w:rPr>
                          <w:sz w:val="20"/>
                          <w:szCs w:val="20"/>
                        </w:rPr>
                      </w:pPr>
                    </w:p>
                  </w:txbxContent>
                </v:textbox>
              </v:rect>
            </w:pict>
          </mc:Fallback>
        </mc:AlternateContent>
      </w:r>
    </w:p>
    <w:p w:rsidR="000711AF" w:rsidRDefault="000711AF" w:rsidP="00F52FD4">
      <w:pPr>
        <w:jc w:val="center"/>
        <w:rPr>
          <w:rFonts w:ascii="Times New Roman" w:hAnsi="Times New Roman" w:cs="Times New Roman"/>
          <w:sz w:val="24"/>
          <w:szCs w:val="24"/>
        </w:rPr>
      </w:pPr>
    </w:p>
    <w:p w:rsidR="000711AF" w:rsidRDefault="00385303" w:rsidP="00F52FD4">
      <w:pPr>
        <w:jc w:val="center"/>
        <w:rPr>
          <w:rFonts w:ascii="Times New Roman" w:hAnsi="Times New Roman" w:cs="Times New Roman"/>
          <w:sz w:val="24"/>
          <w:szCs w:val="24"/>
        </w:rPr>
      </w:pPr>
      <w:r w:rsidRPr="0095125B">
        <w:rPr>
          <w:noProof/>
          <w:lang w:eastAsia="ru-RU"/>
        </w:rPr>
        <mc:AlternateContent>
          <mc:Choice Requires="wps">
            <w:drawing>
              <wp:anchor distT="0" distB="0" distL="114300" distR="114300" simplePos="0" relativeHeight="251364352" behindDoc="0" locked="0" layoutInCell="1" allowOverlap="1" wp14:anchorId="74360329" wp14:editId="57242432">
                <wp:simplePos x="0" y="0"/>
                <wp:positionH relativeFrom="column">
                  <wp:posOffset>4575810</wp:posOffset>
                </wp:positionH>
                <wp:positionV relativeFrom="paragraph">
                  <wp:posOffset>318135</wp:posOffset>
                </wp:positionV>
                <wp:extent cx="5086350" cy="889000"/>
                <wp:effectExtent l="0" t="0" r="19050" b="25400"/>
                <wp:wrapNone/>
                <wp:docPr id="407" name="Прямоугольник 407"/>
                <wp:cNvGraphicFramePr/>
                <a:graphic xmlns:a="http://schemas.openxmlformats.org/drawingml/2006/main">
                  <a:graphicData uri="http://schemas.microsoft.com/office/word/2010/wordprocessingShape">
                    <wps:wsp>
                      <wps:cNvSpPr/>
                      <wps:spPr>
                        <a:xfrm>
                          <a:off x="0" y="0"/>
                          <a:ext cx="5086350" cy="8890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95125B">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385303" w:rsidRDefault="00EF1ADA" w:rsidP="0095125B">
                            <w:pPr>
                              <w:pStyle w:val="a9"/>
                              <w:ind w:right="-39"/>
                              <w:rPr>
                                <w:rFonts w:ascii="Times New Roman" w:hAnsi="Times New Roman" w:cs="Times New Roman"/>
                                <w:sz w:val="16"/>
                                <w:szCs w:val="16"/>
                              </w:rPr>
                            </w:pPr>
                            <w:r w:rsidRPr="00385303">
                              <w:rPr>
                                <w:rFonts w:ascii="Times New Roman" w:hAnsi="Times New Roman" w:cs="Times New Roman"/>
                                <w:sz w:val="16"/>
                                <w:szCs w:val="16"/>
                              </w:rPr>
                              <w:t>1.Включение в план разработки ЭОР ППС</w:t>
                            </w:r>
                          </w:p>
                          <w:p w:rsidR="00EF1ADA" w:rsidRPr="00385303" w:rsidRDefault="00EF1ADA" w:rsidP="0095125B">
                            <w:pPr>
                              <w:pStyle w:val="a9"/>
                              <w:ind w:right="-39"/>
                              <w:rPr>
                                <w:rFonts w:ascii="Times New Roman" w:hAnsi="Times New Roman" w:cs="Times New Roman"/>
                                <w:sz w:val="16"/>
                                <w:szCs w:val="16"/>
                              </w:rPr>
                            </w:pPr>
                            <w:r w:rsidRPr="00385303">
                              <w:rPr>
                                <w:rFonts w:ascii="Times New Roman" w:hAnsi="Times New Roman" w:cs="Times New Roman"/>
                                <w:sz w:val="16"/>
                                <w:szCs w:val="16"/>
                              </w:rPr>
                              <w:t>2.Редактирование ЭОР и допуск к использованию</w:t>
                            </w:r>
                          </w:p>
                          <w:p w:rsidR="00EF1ADA" w:rsidRPr="00385303" w:rsidRDefault="00EF1ADA" w:rsidP="0095125B">
                            <w:pPr>
                              <w:pStyle w:val="a9"/>
                              <w:ind w:right="-39"/>
                              <w:rPr>
                                <w:rFonts w:ascii="Times New Roman" w:hAnsi="Times New Roman" w:cs="Times New Roman"/>
                                <w:sz w:val="16"/>
                                <w:szCs w:val="16"/>
                              </w:rPr>
                            </w:pPr>
                            <w:r w:rsidRPr="00385303">
                              <w:rPr>
                                <w:rFonts w:ascii="Times New Roman" w:hAnsi="Times New Roman" w:cs="Times New Roman"/>
                                <w:sz w:val="16"/>
                                <w:szCs w:val="16"/>
                              </w:rPr>
                              <w:t>3.Контроль за соблюдение процедуры рецензирования ЭОР</w:t>
                            </w:r>
                          </w:p>
                          <w:p w:rsidR="00EF1ADA" w:rsidRPr="00385303" w:rsidRDefault="00EF1ADA" w:rsidP="0095125B">
                            <w:pPr>
                              <w:pStyle w:val="a9"/>
                              <w:ind w:right="-39"/>
                              <w:rPr>
                                <w:rFonts w:ascii="Times New Roman" w:hAnsi="Times New Roman" w:cs="Times New Roman"/>
                                <w:sz w:val="16"/>
                                <w:szCs w:val="16"/>
                              </w:rPr>
                            </w:pPr>
                            <w:r w:rsidRPr="00385303">
                              <w:rPr>
                                <w:rFonts w:ascii="Times New Roman" w:hAnsi="Times New Roman" w:cs="Times New Roman"/>
                                <w:sz w:val="16"/>
                                <w:szCs w:val="16"/>
                              </w:rPr>
                              <w:t>4.Составление сметы на разработку ЭОР</w:t>
                            </w:r>
                          </w:p>
                          <w:p w:rsidR="00EF1ADA" w:rsidRPr="00C931A3" w:rsidRDefault="00EF1ADA" w:rsidP="0095125B">
                            <w:pPr>
                              <w:pStyle w:val="a9"/>
                              <w:ind w:left="-142" w:right="-39" w:firstLine="142"/>
                              <w:rPr>
                                <w:sz w:val="18"/>
                                <w:szCs w:val="18"/>
                              </w:rPr>
                            </w:pPr>
                            <w:r w:rsidRPr="00C931A3">
                              <w:rPr>
                                <w:sz w:val="18"/>
                                <w:szCs w:val="18"/>
                              </w:rPr>
                              <w:t xml:space="preserve">. </w:t>
                            </w:r>
                          </w:p>
                          <w:p w:rsidR="00EF1ADA" w:rsidRPr="006422BC" w:rsidRDefault="00EF1ADA" w:rsidP="0095125B">
                            <w:pPr>
                              <w:pStyle w:val="a9"/>
                              <w:ind w:left="-142" w:right="-39"/>
                              <w:rPr>
                                <w:sz w:val="20"/>
                                <w:szCs w:val="20"/>
                              </w:rPr>
                            </w:pPr>
                            <w:r w:rsidRPr="006422BC">
                              <w:rPr>
                                <w:sz w:val="20"/>
                                <w:szCs w:val="20"/>
                              </w:rPr>
                              <w:t xml:space="preserve"> </w:t>
                            </w:r>
                          </w:p>
                          <w:p w:rsidR="00EF1ADA" w:rsidRPr="006422BC" w:rsidRDefault="00EF1ADA" w:rsidP="0095125B">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360329" id="Прямоугольник 407" o:spid="_x0000_s1499" style="position:absolute;left:0;text-align:left;margin-left:360.3pt;margin-top:25.05pt;width:400.5pt;height:70pt;z-index:25136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" fillcolor="window" strokecolor="windowText" strokeweight="2pt">
                <v:textbox>
                  <w:txbxContent>
                    <w:p w:rsidR="00EF1ADA" w:rsidRPr="00C931A3" w:rsidRDefault="00EF1ADA" w:rsidP="0095125B">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Редакционно-издательский отдел </w:t>
                      </w:r>
                    </w:p>
                    <w:p w:rsidR="00EF1ADA" w:rsidRPr="00385303" w:rsidRDefault="00EF1ADA" w:rsidP="0095125B">
                      <w:pPr>
                        <w:pStyle w:val="a9"/>
                        <w:ind w:right="-39"/>
                        <w:rPr>
                          <w:rFonts w:ascii="Times New Roman" w:hAnsi="Times New Roman" w:cs="Times New Roman"/>
                          <w:sz w:val="16"/>
                          <w:szCs w:val="16"/>
                        </w:rPr>
                      </w:pPr>
                      <w:r w:rsidRPr="00385303">
                        <w:rPr>
                          <w:rFonts w:ascii="Times New Roman" w:hAnsi="Times New Roman" w:cs="Times New Roman"/>
                          <w:sz w:val="16"/>
                          <w:szCs w:val="16"/>
                        </w:rPr>
                        <w:t>1.Включение в план разработки ЭОР ППС</w:t>
                      </w:r>
                    </w:p>
                    <w:p w:rsidR="00EF1ADA" w:rsidRPr="00385303" w:rsidRDefault="00EF1ADA" w:rsidP="0095125B">
                      <w:pPr>
                        <w:pStyle w:val="a9"/>
                        <w:ind w:right="-39"/>
                        <w:rPr>
                          <w:rFonts w:ascii="Times New Roman" w:hAnsi="Times New Roman" w:cs="Times New Roman"/>
                          <w:sz w:val="16"/>
                          <w:szCs w:val="16"/>
                        </w:rPr>
                      </w:pPr>
                      <w:r w:rsidRPr="00385303">
                        <w:rPr>
                          <w:rFonts w:ascii="Times New Roman" w:hAnsi="Times New Roman" w:cs="Times New Roman"/>
                          <w:sz w:val="16"/>
                          <w:szCs w:val="16"/>
                        </w:rPr>
                        <w:t>2.Редактирование ЭОР и допуск к использованию</w:t>
                      </w:r>
                    </w:p>
                    <w:p w:rsidR="00EF1ADA" w:rsidRPr="00385303" w:rsidRDefault="00EF1ADA" w:rsidP="0095125B">
                      <w:pPr>
                        <w:pStyle w:val="a9"/>
                        <w:ind w:right="-39"/>
                        <w:rPr>
                          <w:rFonts w:ascii="Times New Roman" w:hAnsi="Times New Roman" w:cs="Times New Roman"/>
                          <w:sz w:val="16"/>
                          <w:szCs w:val="16"/>
                        </w:rPr>
                      </w:pPr>
                      <w:r w:rsidRPr="00385303">
                        <w:rPr>
                          <w:rFonts w:ascii="Times New Roman" w:hAnsi="Times New Roman" w:cs="Times New Roman"/>
                          <w:sz w:val="16"/>
                          <w:szCs w:val="16"/>
                        </w:rPr>
                        <w:t>3.Контроль за соблюдение процедуры рецензирования ЭОР</w:t>
                      </w:r>
                    </w:p>
                    <w:p w:rsidR="00EF1ADA" w:rsidRPr="00385303" w:rsidRDefault="00EF1ADA" w:rsidP="0095125B">
                      <w:pPr>
                        <w:pStyle w:val="a9"/>
                        <w:ind w:right="-39"/>
                        <w:rPr>
                          <w:rFonts w:ascii="Times New Roman" w:hAnsi="Times New Roman" w:cs="Times New Roman"/>
                          <w:sz w:val="16"/>
                          <w:szCs w:val="16"/>
                        </w:rPr>
                      </w:pPr>
                      <w:r w:rsidRPr="00385303">
                        <w:rPr>
                          <w:rFonts w:ascii="Times New Roman" w:hAnsi="Times New Roman" w:cs="Times New Roman"/>
                          <w:sz w:val="16"/>
                          <w:szCs w:val="16"/>
                        </w:rPr>
                        <w:t>4.Составление сметы на разработку ЭОР</w:t>
                      </w:r>
                    </w:p>
                    <w:p w:rsidR="00EF1ADA" w:rsidRPr="00C931A3" w:rsidRDefault="00EF1ADA" w:rsidP="0095125B">
                      <w:pPr>
                        <w:pStyle w:val="a9"/>
                        <w:ind w:left="-142" w:right="-39" w:firstLine="142"/>
                        <w:rPr>
                          <w:sz w:val="18"/>
                          <w:szCs w:val="18"/>
                        </w:rPr>
                      </w:pPr>
                      <w:r w:rsidRPr="00C931A3">
                        <w:rPr>
                          <w:sz w:val="18"/>
                          <w:szCs w:val="18"/>
                        </w:rPr>
                        <w:t xml:space="preserve">. </w:t>
                      </w:r>
                    </w:p>
                    <w:p w:rsidR="00EF1ADA" w:rsidRPr="006422BC" w:rsidRDefault="00EF1ADA" w:rsidP="0095125B">
                      <w:pPr>
                        <w:pStyle w:val="a9"/>
                        <w:ind w:left="-142" w:right="-39"/>
                        <w:rPr>
                          <w:sz w:val="20"/>
                          <w:szCs w:val="20"/>
                        </w:rPr>
                      </w:pPr>
                      <w:r w:rsidRPr="006422BC">
                        <w:rPr>
                          <w:sz w:val="20"/>
                          <w:szCs w:val="20"/>
                        </w:rPr>
                        <w:t xml:space="preserve"> </w:t>
                      </w:r>
                    </w:p>
                    <w:p w:rsidR="00EF1ADA" w:rsidRPr="006422BC" w:rsidRDefault="00EF1ADA" w:rsidP="0095125B">
                      <w:pPr>
                        <w:pStyle w:val="a9"/>
                        <w:ind w:left="-142" w:right="-39"/>
                        <w:rPr>
                          <w:sz w:val="20"/>
                          <w:szCs w:val="20"/>
                        </w:rPr>
                      </w:pPr>
                    </w:p>
                  </w:txbxContent>
                </v:textbox>
              </v:rect>
            </w:pict>
          </mc:Fallback>
        </mc:AlternateContent>
      </w:r>
    </w:p>
    <w:p w:rsidR="000711AF" w:rsidRDefault="000711AF" w:rsidP="00F52FD4">
      <w:pPr>
        <w:jc w:val="center"/>
        <w:rPr>
          <w:rFonts w:ascii="Times New Roman" w:hAnsi="Times New Roman" w:cs="Times New Roman"/>
          <w:sz w:val="24"/>
          <w:szCs w:val="24"/>
        </w:rPr>
      </w:pPr>
    </w:p>
    <w:p w:rsidR="000711AF" w:rsidRDefault="000711AF" w:rsidP="00F52FD4">
      <w:pPr>
        <w:jc w:val="center"/>
        <w:rPr>
          <w:rFonts w:ascii="Times New Roman" w:hAnsi="Times New Roman" w:cs="Times New Roman"/>
          <w:sz w:val="24"/>
          <w:szCs w:val="24"/>
        </w:rPr>
      </w:pPr>
    </w:p>
    <w:p w:rsidR="000711AF" w:rsidRDefault="000711AF" w:rsidP="00F52FD4">
      <w:pPr>
        <w:jc w:val="center"/>
        <w:rPr>
          <w:rFonts w:ascii="Times New Roman" w:hAnsi="Times New Roman" w:cs="Times New Roman"/>
          <w:sz w:val="24"/>
          <w:szCs w:val="24"/>
        </w:rPr>
      </w:pPr>
    </w:p>
    <w:p w:rsidR="000711AF" w:rsidRDefault="000711AF" w:rsidP="00F52FD4">
      <w:pPr>
        <w:jc w:val="center"/>
        <w:rPr>
          <w:rFonts w:ascii="Times New Roman" w:hAnsi="Times New Roman" w:cs="Times New Roman"/>
          <w:sz w:val="24"/>
          <w:szCs w:val="24"/>
        </w:rPr>
      </w:pPr>
    </w:p>
    <w:p w:rsidR="000711AF" w:rsidRDefault="000711AF" w:rsidP="00F52FD4">
      <w:pPr>
        <w:jc w:val="center"/>
        <w:rPr>
          <w:rFonts w:ascii="Times New Roman" w:hAnsi="Times New Roman" w:cs="Times New Roman"/>
          <w:sz w:val="24"/>
          <w:szCs w:val="24"/>
        </w:rPr>
      </w:pPr>
    </w:p>
    <w:p w:rsidR="007F642D" w:rsidRDefault="007F642D" w:rsidP="000711AF">
      <w:pPr>
        <w:spacing w:after="0" w:line="240" w:lineRule="auto"/>
        <w:jc w:val="center"/>
        <w:rPr>
          <w:rFonts w:ascii="Times New Roman" w:hAnsi="Times New Roman" w:cs="Times New Roman"/>
          <w:b/>
          <w:sz w:val="24"/>
          <w:szCs w:val="24"/>
        </w:rPr>
      </w:pPr>
    </w:p>
    <w:p w:rsidR="007F642D" w:rsidRDefault="007F642D" w:rsidP="000711AF">
      <w:pPr>
        <w:spacing w:after="0" w:line="240" w:lineRule="auto"/>
        <w:jc w:val="center"/>
        <w:rPr>
          <w:rFonts w:ascii="Times New Roman" w:hAnsi="Times New Roman" w:cs="Times New Roman"/>
          <w:b/>
          <w:sz w:val="24"/>
          <w:szCs w:val="24"/>
        </w:rPr>
      </w:pPr>
    </w:p>
    <w:p w:rsidR="007F642D" w:rsidRDefault="007F642D" w:rsidP="000711AF">
      <w:pPr>
        <w:spacing w:after="0" w:line="240" w:lineRule="auto"/>
        <w:jc w:val="center"/>
        <w:rPr>
          <w:rFonts w:ascii="Times New Roman" w:hAnsi="Times New Roman" w:cs="Times New Roman"/>
          <w:b/>
          <w:sz w:val="24"/>
          <w:szCs w:val="24"/>
        </w:rPr>
      </w:pPr>
    </w:p>
    <w:p w:rsidR="00697035" w:rsidRPr="00AA7987" w:rsidRDefault="00697035" w:rsidP="00697035">
      <w:pPr>
        <w:spacing w:after="0" w:line="240" w:lineRule="auto"/>
        <w:ind w:left="360"/>
        <w:contextualSpacing/>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4.2.4</w:t>
      </w:r>
      <w:r w:rsidRPr="00AA7987">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Описание процессов</w:t>
      </w:r>
      <w:r w:rsidRPr="00AA7987">
        <w:rPr>
          <w:rFonts w:ascii="Times New Roman" w:eastAsia="Times New Roman" w:hAnsi="Times New Roman" w:cs="Times New Roman"/>
          <w:b/>
          <w:sz w:val="24"/>
          <w:szCs w:val="24"/>
          <w:lang w:eastAsia="ru-RU"/>
        </w:rPr>
        <w:t xml:space="preserve"> обеспечения учебно-образовательными ресурсами</w:t>
      </w:r>
    </w:p>
    <w:p w:rsidR="000711AF" w:rsidRPr="000711AF" w:rsidRDefault="000711AF" w:rsidP="000711AF">
      <w:pPr>
        <w:spacing w:after="0" w:line="240" w:lineRule="auto"/>
        <w:jc w:val="center"/>
        <w:rPr>
          <w:rFonts w:ascii="Times New Roman" w:hAnsi="Times New Roman" w:cs="Times New Roman"/>
          <w:i/>
          <w:sz w:val="24"/>
          <w:szCs w:val="24"/>
        </w:rPr>
      </w:pPr>
      <w:r w:rsidRPr="000711AF">
        <w:rPr>
          <w:rFonts w:ascii="Times New Roman" w:hAnsi="Times New Roman" w:cs="Times New Roman"/>
          <w:b/>
          <w:sz w:val="24"/>
          <w:szCs w:val="24"/>
        </w:rPr>
        <w:t>53.</w:t>
      </w:r>
      <w:r w:rsidRPr="000711AF">
        <w:rPr>
          <w:rFonts w:ascii="Times New Roman" w:hAnsi="Times New Roman" w:cs="Times New Roman"/>
          <w:sz w:val="24"/>
          <w:szCs w:val="24"/>
        </w:rPr>
        <w:t xml:space="preserve"> Формирование информационных ресурсов (интернет, электронная библиотека, ИС </w:t>
      </w:r>
      <w:r w:rsidRPr="000711AF">
        <w:rPr>
          <w:rFonts w:ascii="Times New Roman" w:hAnsi="Times New Roman" w:cs="Times New Roman"/>
          <w:sz w:val="24"/>
          <w:szCs w:val="24"/>
          <w:lang w:val="en-US"/>
        </w:rPr>
        <w:t>AVN</w:t>
      </w:r>
      <w:r w:rsidRPr="000711AF">
        <w:rPr>
          <w:rFonts w:ascii="Times New Roman" w:hAnsi="Times New Roman" w:cs="Times New Roman"/>
          <w:sz w:val="24"/>
          <w:szCs w:val="24"/>
        </w:rPr>
        <w:t>)</w:t>
      </w:r>
    </w:p>
    <w:p w:rsidR="000711AF" w:rsidRPr="000711AF" w:rsidRDefault="000711AF" w:rsidP="000711AF">
      <w:r w:rsidRPr="000711AF">
        <w:rPr>
          <w:noProof/>
          <w:lang w:eastAsia="ru-RU"/>
        </w:rPr>
        <mc:AlternateContent>
          <mc:Choice Requires="wps">
            <w:drawing>
              <wp:anchor distT="0" distB="0" distL="114300" distR="114300" simplePos="0" relativeHeight="251665408" behindDoc="0" locked="0" layoutInCell="1" allowOverlap="1" wp14:anchorId="208D6603" wp14:editId="6B8F3E61">
                <wp:simplePos x="0" y="0"/>
                <wp:positionH relativeFrom="column">
                  <wp:posOffset>4728210</wp:posOffset>
                </wp:positionH>
                <wp:positionV relativeFrom="paragraph">
                  <wp:posOffset>4042410</wp:posOffset>
                </wp:positionV>
                <wp:extent cx="5086350" cy="1295400"/>
                <wp:effectExtent l="0" t="0" r="19050" b="19050"/>
                <wp:wrapNone/>
                <wp:docPr id="400" name="Прямоугольник 400"/>
                <wp:cNvGraphicFramePr/>
                <a:graphic xmlns:a="http://schemas.openxmlformats.org/drawingml/2006/main">
                  <a:graphicData uri="http://schemas.microsoft.com/office/word/2010/wordprocessingShape">
                    <wps:wsp>
                      <wps:cNvSpPr/>
                      <wps:spPr>
                        <a:xfrm>
                          <a:off x="0" y="0"/>
                          <a:ext cx="5086350" cy="12954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2F7CCF" w:rsidRDefault="00EF1ADA" w:rsidP="000711AF">
                            <w:pPr>
                              <w:pBdr>
                                <w:bottom w:val="single" w:sz="12" w:space="0" w:color="auto"/>
                              </w:pBdr>
                              <w:spacing w:after="0"/>
                              <w:jc w:val="center"/>
                              <w:rPr>
                                <w:rFonts w:ascii="Times New Roman" w:hAnsi="Times New Roman" w:cs="Times New Roman"/>
                                <w:sz w:val="18"/>
                                <w:szCs w:val="18"/>
                              </w:rPr>
                            </w:pPr>
                            <w:r w:rsidRPr="002F7CCF">
                              <w:rPr>
                                <w:rFonts w:ascii="Times New Roman" w:hAnsi="Times New Roman" w:cs="Times New Roman"/>
                                <w:sz w:val="18"/>
                                <w:szCs w:val="18"/>
                              </w:rPr>
                              <w:t>Отдел ТО</w:t>
                            </w:r>
                          </w:p>
                          <w:p w:rsidR="00EF1ADA" w:rsidRPr="00385303" w:rsidRDefault="00EF1ADA" w:rsidP="00C9321D">
                            <w:pPr>
                              <w:pStyle w:val="a9"/>
                              <w:numPr>
                                <w:ilvl w:val="0"/>
                                <w:numId w:val="40"/>
                              </w:numPr>
                              <w:ind w:right="-39"/>
                              <w:rPr>
                                <w:rFonts w:ascii="Times New Roman" w:hAnsi="Times New Roman" w:cs="Times New Roman"/>
                                <w:sz w:val="16"/>
                                <w:szCs w:val="16"/>
                              </w:rPr>
                            </w:pPr>
                            <w:r w:rsidRPr="00385303">
                              <w:rPr>
                                <w:rFonts w:ascii="Times New Roman" w:hAnsi="Times New Roman" w:cs="Times New Roman"/>
                                <w:sz w:val="16"/>
                                <w:szCs w:val="16"/>
                              </w:rPr>
                              <w:t xml:space="preserve">Обеспечение интернетом учебных корпусов вуза. </w:t>
                            </w:r>
                          </w:p>
                          <w:p w:rsidR="00EF1ADA" w:rsidRPr="00385303" w:rsidRDefault="00EF1ADA" w:rsidP="00C9321D">
                            <w:pPr>
                              <w:pStyle w:val="a9"/>
                              <w:numPr>
                                <w:ilvl w:val="0"/>
                                <w:numId w:val="40"/>
                              </w:numPr>
                              <w:ind w:right="-39"/>
                              <w:rPr>
                                <w:rFonts w:ascii="Times New Roman" w:hAnsi="Times New Roman" w:cs="Times New Roman"/>
                                <w:sz w:val="16"/>
                                <w:szCs w:val="16"/>
                              </w:rPr>
                            </w:pPr>
                            <w:r w:rsidRPr="00385303">
                              <w:rPr>
                                <w:rFonts w:ascii="Times New Roman" w:hAnsi="Times New Roman" w:cs="Times New Roman"/>
                                <w:sz w:val="16"/>
                                <w:szCs w:val="16"/>
                              </w:rPr>
                              <w:t>Мониторинг бесперебойной работы  скоростного интернета</w:t>
                            </w:r>
                          </w:p>
                          <w:p w:rsidR="00EF1ADA" w:rsidRPr="00385303" w:rsidRDefault="00EF1ADA" w:rsidP="00C9321D">
                            <w:pPr>
                              <w:pStyle w:val="a9"/>
                              <w:numPr>
                                <w:ilvl w:val="0"/>
                                <w:numId w:val="40"/>
                              </w:numPr>
                              <w:ind w:right="-39"/>
                              <w:rPr>
                                <w:rFonts w:ascii="Times New Roman" w:hAnsi="Times New Roman" w:cs="Times New Roman"/>
                                <w:sz w:val="16"/>
                                <w:szCs w:val="16"/>
                              </w:rPr>
                            </w:pPr>
                            <w:r w:rsidRPr="00385303">
                              <w:rPr>
                                <w:rFonts w:ascii="Times New Roman" w:hAnsi="Times New Roman" w:cs="Times New Roman"/>
                                <w:sz w:val="16"/>
                                <w:szCs w:val="16"/>
                              </w:rPr>
                              <w:t xml:space="preserve">Техническое обеспечение работы ИС </w:t>
                            </w:r>
                            <w:r w:rsidRPr="00385303">
                              <w:rPr>
                                <w:rFonts w:ascii="Times New Roman" w:hAnsi="Times New Roman" w:cs="Times New Roman"/>
                                <w:sz w:val="16"/>
                                <w:szCs w:val="16"/>
                                <w:lang w:val="en-US"/>
                              </w:rPr>
                              <w:t xml:space="preserve"> AVN</w:t>
                            </w:r>
                          </w:p>
                          <w:p w:rsidR="00EF1ADA" w:rsidRPr="00385303" w:rsidRDefault="00EF1ADA" w:rsidP="00C9321D">
                            <w:pPr>
                              <w:pStyle w:val="a9"/>
                              <w:numPr>
                                <w:ilvl w:val="0"/>
                                <w:numId w:val="40"/>
                              </w:numPr>
                              <w:ind w:right="-39"/>
                              <w:rPr>
                                <w:rFonts w:ascii="Times New Roman" w:hAnsi="Times New Roman" w:cs="Times New Roman"/>
                                <w:sz w:val="16"/>
                                <w:szCs w:val="16"/>
                              </w:rPr>
                            </w:pPr>
                            <w:r w:rsidRPr="00385303">
                              <w:rPr>
                                <w:rFonts w:ascii="Times New Roman" w:hAnsi="Times New Roman" w:cs="Times New Roman"/>
                                <w:sz w:val="16"/>
                                <w:szCs w:val="16"/>
                              </w:rPr>
                              <w:t>Установка, проводка, неполадка  и ремонт технических средств и информационных систем</w:t>
                            </w:r>
                          </w:p>
                          <w:p w:rsidR="00EF1ADA" w:rsidRPr="00385303" w:rsidRDefault="00EF1ADA" w:rsidP="00C9321D">
                            <w:pPr>
                              <w:pStyle w:val="a9"/>
                              <w:numPr>
                                <w:ilvl w:val="0"/>
                                <w:numId w:val="40"/>
                              </w:numPr>
                              <w:ind w:right="-39"/>
                              <w:rPr>
                                <w:rFonts w:ascii="Times New Roman" w:hAnsi="Times New Roman" w:cs="Times New Roman"/>
                                <w:sz w:val="16"/>
                                <w:szCs w:val="16"/>
                              </w:rPr>
                            </w:pPr>
                            <w:r w:rsidRPr="00385303">
                              <w:rPr>
                                <w:rFonts w:ascii="Times New Roman" w:hAnsi="Times New Roman" w:cs="Times New Roman"/>
                                <w:sz w:val="16"/>
                                <w:szCs w:val="16"/>
                              </w:rPr>
                              <w:t>Удовлетворение заявок структурных подразделений, отделов, служб</w:t>
                            </w:r>
                          </w:p>
                          <w:p w:rsidR="00EF1ADA" w:rsidRPr="00385303" w:rsidRDefault="00EF1ADA" w:rsidP="00C9321D">
                            <w:pPr>
                              <w:pStyle w:val="a9"/>
                              <w:numPr>
                                <w:ilvl w:val="0"/>
                                <w:numId w:val="40"/>
                              </w:numPr>
                              <w:ind w:right="-39"/>
                              <w:rPr>
                                <w:rFonts w:ascii="Times New Roman" w:hAnsi="Times New Roman" w:cs="Times New Roman"/>
                                <w:sz w:val="16"/>
                                <w:szCs w:val="16"/>
                              </w:rPr>
                            </w:pPr>
                            <w:r w:rsidRPr="00385303">
                              <w:rPr>
                                <w:rFonts w:ascii="Times New Roman" w:hAnsi="Times New Roman" w:cs="Times New Roman"/>
                                <w:sz w:val="16"/>
                                <w:szCs w:val="16"/>
                              </w:rPr>
                              <w:t>Обеспечение информационной защиты</w:t>
                            </w:r>
                          </w:p>
                          <w:p w:rsidR="00EF1ADA" w:rsidRPr="00FA7F43" w:rsidRDefault="00EF1ADA" w:rsidP="000711AF">
                            <w:pPr>
                              <w:pStyle w:val="msonormalmailrucssattributepostfix"/>
                              <w:shd w:val="clear" w:color="auto" w:fill="FFFFFF"/>
                              <w:spacing w:before="0" w:beforeAutospacing="0" w:after="0" w:afterAutospacing="0"/>
                              <w:rPr>
                                <w:color w:val="000000"/>
                                <w:sz w:val="16"/>
                                <w:szCs w:val="16"/>
                              </w:rPr>
                            </w:pPr>
                          </w:p>
                          <w:p w:rsidR="00EF1ADA" w:rsidRPr="00FA7F43" w:rsidRDefault="00EF1ADA" w:rsidP="000711AF">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0711AF">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D6603" id="Прямоугольник 400" o:spid="_x0000_s1500" style="position:absolute;margin-left:372.3pt;margin-top:318.3pt;width:400.5pt;height:10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" fillcolor="window" strokecolor="windowText" strokeweight="2pt">
                <v:textbox>
                  <w:txbxContent>
                    <w:p w:rsidR="00EF1ADA" w:rsidRPr="002F7CCF" w:rsidRDefault="00EF1ADA" w:rsidP="000711AF">
                      <w:pPr>
                        <w:pBdr>
                          <w:bottom w:val="single" w:sz="12" w:space="0" w:color="auto"/>
                        </w:pBdr>
                        <w:spacing w:after="0"/>
                        <w:jc w:val="center"/>
                        <w:rPr>
                          <w:rFonts w:ascii="Times New Roman" w:hAnsi="Times New Roman" w:cs="Times New Roman"/>
                          <w:sz w:val="18"/>
                          <w:szCs w:val="18"/>
                        </w:rPr>
                      </w:pPr>
                      <w:r w:rsidRPr="002F7CCF">
                        <w:rPr>
                          <w:rFonts w:ascii="Times New Roman" w:hAnsi="Times New Roman" w:cs="Times New Roman"/>
                          <w:sz w:val="18"/>
                          <w:szCs w:val="18"/>
                        </w:rPr>
                        <w:t>Отдел ТО</w:t>
                      </w:r>
                    </w:p>
                    <w:p w:rsidR="00EF1ADA" w:rsidRPr="00385303" w:rsidRDefault="00EF1ADA" w:rsidP="00C9321D">
                      <w:pPr>
                        <w:pStyle w:val="a9"/>
                        <w:numPr>
                          <w:ilvl w:val="0"/>
                          <w:numId w:val="40"/>
                        </w:numPr>
                        <w:ind w:right="-39"/>
                        <w:rPr>
                          <w:rFonts w:ascii="Times New Roman" w:hAnsi="Times New Roman" w:cs="Times New Roman"/>
                          <w:sz w:val="16"/>
                          <w:szCs w:val="16"/>
                        </w:rPr>
                      </w:pPr>
                      <w:r w:rsidRPr="00385303">
                        <w:rPr>
                          <w:rFonts w:ascii="Times New Roman" w:hAnsi="Times New Roman" w:cs="Times New Roman"/>
                          <w:sz w:val="16"/>
                          <w:szCs w:val="16"/>
                        </w:rPr>
                        <w:t xml:space="preserve">Обеспечение интернетом учебных корпусов вуза. </w:t>
                      </w:r>
                    </w:p>
                    <w:p w:rsidR="00EF1ADA" w:rsidRPr="00385303" w:rsidRDefault="00EF1ADA" w:rsidP="00C9321D">
                      <w:pPr>
                        <w:pStyle w:val="a9"/>
                        <w:numPr>
                          <w:ilvl w:val="0"/>
                          <w:numId w:val="40"/>
                        </w:numPr>
                        <w:ind w:right="-39"/>
                        <w:rPr>
                          <w:rFonts w:ascii="Times New Roman" w:hAnsi="Times New Roman" w:cs="Times New Roman"/>
                          <w:sz w:val="16"/>
                          <w:szCs w:val="16"/>
                        </w:rPr>
                      </w:pPr>
                      <w:r w:rsidRPr="00385303">
                        <w:rPr>
                          <w:rFonts w:ascii="Times New Roman" w:hAnsi="Times New Roman" w:cs="Times New Roman"/>
                          <w:sz w:val="16"/>
                          <w:szCs w:val="16"/>
                        </w:rPr>
                        <w:t>Мониторинг бесперебойной работы  скоростного интернета</w:t>
                      </w:r>
                    </w:p>
                    <w:p w:rsidR="00EF1ADA" w:rsidRPr="00385303" w:rsidRDefault="00EF1ADA" w:rsidP="00C9321D">
                      <w:pPr>
                        <w:pStyle w:val="a9"/>
                        <w:numPr>
                          <w:ilvl w:val="0"/>
                          <w:numId w:val="40"/>
                        </w:numPr>
                        <w:ind w:right="-39"/>
                        <w:rPr>
                          <w:rFonts w:ascii="Times New Roman" w:hAnsi="Times New Roman" w:cs="Times New Roman"/>
                          <w:sz w:val="16"/>
                          <w:szCs w:val="16"/>
                        </w:rPr>
                      </w:pPr>
                      <w:r w:rsidRPr="00385303">
                        <w:rPr>
                          <w:rFonts w:ascii="Times New Roman" w:hAnsi="Times New Roman" w:cs="Times New Roman"/>
                          <w:sz w:val="16"/>
                          <w:szCs w:val="16"/>
                        </w:rPr>
                        <w:t xml:space="preserve">Техническое обеспечение работы ИС </w:t>
                      </w:r>
                      <w:r w:rsidRPr="00385303">
                        <w:rPr>
                          <w:rFonts w:ascii="Times New Roman" w:hAnsi="Times New Roman" w:cs="Times New Roman"/>
                          <w:sz w:val="16"/>
                          <w:szCs w:val="16"/>
                          <w:lang w:val="en-US"/>
                        </w:rPr>
                        <w:t xml:space="preserve"> AVN</w:t>
                      </w:r>
                    </w:p>
                    <w:p w:rsidR="00EF1ADA" w:rsidRPr="00385303" w:rsidRDefault="00EF1ADA" w:rsidP="00C9321D">
                      <w:pPr>
                        <w:pStyle w:val="a9"/>
                        <w:numPr>
                          <w:ilvl w:val="0"/>
                          <w:numId w:val="40"/>
                        </w:numPr>
                        <w:ind w:right="-39"/>
                        <w:rPr>
                          <w:rFonts w:ascii="Times New Roman" w:hAnsi="Times New Roman" w:cs="Times New Roman"/>
                          <w:sz w:val="16"/>
                          <w:szCs w:val="16"/>
                        </w:rPr>
                      </w:pPr>
                      <w:r w:rsidRPr="00385303">
                        <w:rPr>
                          <w:rFonts w:ascii="Times New Roman" w:hAnsi="Times New Roman" w:cs="Times New Roman"/>
                          <w:sz w:val="16"/>
                          <w:szCs w:val="16"/>
                        </w:rPr>
                        <w:t>Установка, проводка, неполадка  и ремонт технических средств и информационных систем</w:t>
                      </w:r>
                    </w:p>
                    <w:p w:rsidR="00EF1ADA" w:rsidRPr="00385303" w:rsidRDefault="00EF1ADA" w:rsidP="00C9321D">
                      <w:pPr>
                        <w:pStyle w:val="a9"/>
                        <w:numPr>
                          <w:ilvl w:val="0"/>
                          <w:numId w:val="40"/>
                        </w:numPr>
                        <w:ind w:right="-39"/>
                        <w:rPr>
                          <w:rFonts w:ascii="Times New Roman" w:hAnsi="Times New Roman" w:cs="Times New Roman"/>
                          <w:sz w:val="16"/>
                          <w:szCs w:val="16"/>
                        </w:rPr>
                      </w:pPr>
                      <w:r w:rsidRPr="00385303">
                        <w:rPr>
                          <w:rFonts w:ascii="Times New Roman" w:hAnsi="Times New Roman" w:cs="Times New Roman"/>
                          <w:sz w:val="16"/>
                          <w:szCs w:val="16"/>
                        </w:rPr>
                        <w:t>Удовлетворение заявок структурных подразделений, отделов, служб</w:t>
                      </w:r>
                    </w:p>
                    <w:p w:rsidR="00EF1ADA" w:rsidRPr="00385303" w:rsidRDefault="00EF1ADA" w:rsidP="00C9321D">
                      <w:pPr>
                        <w:pStyle w:val="a9"/>
                        <w:numPr>
                          <w:ilvl w:val="0"/>
                          <w:numId w:val="40"/>
                        </w:numPr>
                        <w:ind w:right="-39"/>
                        <w:rPr>
                          <w:rFonts w:ascii="Times New Roman" w:hAnsi="Times New Roman" w:cs="Times New Roman"/>
                          <w:sz w:val="16"/>
                          <w:szCs w:val="16"/>
                        </w:rPr>
                      </w:pPr>
                      <w:r w:rsidRPr="00385303">
                        <w:rPr>
                          <w:rFonts w:ascii="Times New Roman" w:hAnsi="Times New Roman" w:cs="Times New Roman"/>
                          <w:sz w:val="16"/>
                          <w:szCs w:val="16"/>
                        </w:rPr>
                        <w:t>Обеспечение информационной защиты</w:t>
                      </w:r>
                    </w:p>
                    <w:p w:rsidR="00EF1ADA" w:rsidRPr="00FA7F43" w:rsidRDefault="00EF1ADA" w:rsidP="000711AF">
                      <w:pPr>
                        <w:pStyle w:val="msonormalmailrucssattributepostfix"/>
                        <w:shd w:val="clear" w:color="auto" w:fill="FFFFFF"/>
                        <w:spacing w:before="0" w:beforeAutospacing="0" w:after="0" w:afterAutospacing="0"/>
                        <w:rPr>
                          <w:color w:val="000000"/>
                          <w:sz w:val="16"/>
                          <w:szCs w:val="16"/>
                        </w:rPr>
                      </w:pPr>
                    </w:p>
                    <w:p w:rsidR="00EF1ADA" w:rsidRPr="00FA7F43" w:rsidRDefault="00EF1ADA" w:rsidP="000711AF">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0711AF">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v:textbox>
              </v:rect>
            </w:pict>
          </mc:Fallback>
        </mc:AlternateContent>
      </w:r>
      <w:r w:rsidRPr="000711AF">
        <w:rPr>
          <w:rFonts w:ascii="Times New Roman" w:hAnsi="Times New Roman" w:cs="Times New Roman"/>
          <w:noProof/>
          <w:lang w:eastAsia="ru-RU"/>
        </w:rPr>
        <mc:AlternateContent>
          <mc:Choice Requires="wps">
            <w:drawing>
              <wp:anchor distT="0" distB="0" distL="114300" distR="114300" simplePos="0" relativeHeight="251660288" behindDoc="0" locked="0" layoutInCell="1" allowOverlap="1" wp14:anchorId="7158FF67" wp14:editId="7E4B0F78">
                <wp:simplePos x="0" y="0"/>
                <wp:positionH relativeFrom="column">
                  <wp:posOffset>4728210</wp:posOffset>
                </wp:positionH>
                <wp:positionV relativeFrom="paragraph">
                  <wp:posOffset>214630</wp:posOffset>
                </wp:positionV>
                <wp:extent cx="5086350" cy="1562100"/>
                <wp:effectExtent l="0" t="0" r="19050" b="19050"/>
                <wp:wrapNone/>
                <wp:docPr id="401" name="Прямоугольник 401"/>
                <wp:cNvGraphicFramePr/>
                <a:graphic xmlns:a="http://schemas.openxmlformats.org/drawingml/2006/main">
                  <a:graphicData uri="http://schemas.microsoft.com/office/word/2010/wordprocessingShape">
                    <wps:wsp>
                      <wps:cNvSpPr/>
                      <wps:spPr>
                        <a:xfrm>
                          <a:off x="0" y="0"/>
                          <a:ext cx="5086350" cy="15621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385303" w:rsidRDefault="00EF1ADA" w:rsidP="00385303">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1</w:t>
                            </w:r>
                            <w:r>
                              <w:rPr>
                                <w:rFonts w:ascii="Times New Roman" w:hAnsi="Times New Roman" w:cs="Times New Roman"/>
                                <w:sz w:val="16"/>
                                <w:szCs w:val="16"/>
                              </w:rPr>
                              <w:t>.</w:t>
                            </w:r>
                            <w:r w:rsidRPr="00385303">
                              <w:rPr>
                                <w:rFonts w:ascii="Times New Roman" w:hAnsi="Times New Roman" w:cs="Times New Roman"/>
                                <w:sz w:val="16"/>
                                <w:szCs w:val="16"/>
                              </w:rPr>
                              <w:t>Мониторинг соответствия ООП   требованиям ГОС ВПО по обеспечению информационными  ресурсами</w:t>
                            </w:r>
                          </w:p>
                          <w:p w:rsidR="00EF1ADA" w:rsidRPr="00385303" w:rsidRDefault="00EF1ADA" w:rsidP="000711AF">
                            <w:pPr>
                              <w:pStyle w:val="a9"/>
                              <w:ind w:left="-142" w:right="-39" w:firstLine="142"/>
                              <w:rPr>
                                <w:rFonts w:ascii="Times New Roman" w:hAnsi="Times New Roman" w:cs="Times New Roman"/>
                                <w:sz w:val="16"/>
                                <w:szCs w:val="16"/>
                              </w:rPr>
                            </w:pPr>
                            <w:r>
                              <w:rPr>
                                <w:rFonts w:ascii="Times New Roman" w:hAnsi="Times New Roman" w:cs="Times New Roman"/>
                                <w:sz w:val="16"/>
                                <w:szCs w:val="16"/>
                              </w:rPr>
                              <w:t>2</w:t>
                            </w:r>
                            <w:r w:rsidRPr="00385303">
                              <w:rPr>
                                <w:rFonts w:ascii="Times New Roman" w:hAnsi="Times New Roman" w:cs="Times New Roman"/>
                                <w:sz w:val="16"/>
                                <w:szCs w:val="16"/>
                              </w:rPr>
                              <w:t xml:space="preserve">. Разработка нормативной документации регулирующей учебный процесс по применению информационных ресурсов (интернет, электронная библиотека,  образовательный портал,  ИС </w:t>
                            </w:r>
                            <w:r w:rsidRPr="00385303">
                              <w:rPr>
                                <w:rFonts w:ascii="Times New Roman" w:hAnsi="Times New Roman" w:cs="Times New Roman"/>
                                <w:sz w:val="16"/>
                                <w:szCs w:val="16"/>
                                <w:lang w:val="en-US"/>
                              </w:rPr>
                              <w:t>AVN</w:t>
                            </w:r>
                            <w:r w:rsidRPr="00385303">
                              <w:rPr>
                                <w:rFonts w:ascii="Times New Roman" w:hAnsi="Times New Roman" w:cs="Times New Roman"/>
                                <w:sz w:val="16"/>
                                <w:szCs w:val="16"/>
                              </w:rPr>
                              <w:t>)</w:t>
                            </w:r>
                          </w:p>
                          <w:p w:rsidR="00EF1ADA" w:rsidRPr="00385303" w:rsidRDefault="00EF1ADA" w:rsidP="000711AF">
                            <w:pPr>
                              <w:pStyle w:val="a9"/>
                              <w:ind w:left="-142" w:right="-39" w:firstLine="142"/>
                              <w:rPr>
                                <w:rFonts w:ascii="Times New Roman" w:hAnsi="Times New Roman" w:cs="Times New Roman"/>
                                <w:sz w:val="16"/>
                                <w:szCs w:val="16"/>
                              </w:rPr>
                            </w:pPr>
                            <w:r>
                              <w:rPr>
                                <w:rFonts w:ascii="Times New Roman" w:hAnsi="Times New Roman" w:cs="Times New Roman"/>
                                <w:sz w:val="16"/>
                                <w:szCs w:val="16"/>
                              </w:rPr>
                              <w:t>3</w:t>
                            </w:r>
                            <w:r w:rsidRPr="00385303">
                              <w:rPr>
                                <w:rFonts w:ascii="Times New Roman" w:hAnsi="Times New Roman" w:cs="Times New Roman"/>
                                <w:sz w:val="16"/>
                                <w:szCs w:val="16"/>
                              </w:rPr>
                              <w:t xml:space="preserve">. Налаживание бесперебойной работы интернета, ИС </w:t>
                            </w:r>
                            <w:r w:rsidRPr="00385303">
                              <w:rPr>
                                <w:rFonts w:ascii="Times New Roman" w:hAnsi="Times New Roman" w:cs="Times New Roman"/>
                                <w:sz w:val="16"/>
                                <w:szCs w:val="16"/>
                                <w:lang w:val="en-US"/>
                              </w:rPr>
                              <w:t>AVN</w:t>
                            </w:r>
                          </w:p>
                          <w:p w:rsidR="00EF1ADA" w:rsidRPr="00385303" w:rsidRDefault="00EF1ADA" w:rsidP="000711AF">
                            <w:pPr>
                              <w:pStyle w:val="a9"/>
                              <w:ind w:left="-142" w:right="-39" w:firstLine="142"/>
                              <w:rPr>
                                <w:rFonts w:ascii="Times New Roman" w:hAnsi="Times New Roman" w:cs="Times New Roman"/>
                                <w:sz w:val="16"/>
                                <w:szCs w:val="16"/>
                              </w:rPr>
                            </w:pPr>
                            <w:r>
                              <w:rPr>
                                <w:rFonts w:ascii="Times New Roman" w:hAnsi="Times New Roman" w:cs="Times New Roman"/>
                                <w:sz w:val="16"/>
                                <w:szCs w:val="16"/>
                              </w:rPr>
                              <w:t>4</w:t>
                            </w:r>
                            <w:r w:rsidRPr="00385303">
                              <w:rPr>
                                <w:rFonts w:ascii="Times New Roman" w:hAnsi="Times New Roman" w:cs="Times New Roman"/>
                                <w:sz w:val="16"/>
                                <w:szCs w:val="16"/>
                              </w:rPr>
                              <w:t xml:space="preserve">. Мониторинг программного обеспечения ИС </w:t>
                            </w:r>
                            <w:r w:rsidRPr="00385303">
                              <w:rPr>
                                <w:rFonts w:ascii="Times New Roman" w:hAnsi="Times New Roman" w:cs="Times New Roman"/>
                                <w:sz w:val="16"/>
                                <w:szCs w:val="16"/>
                                <w:lang w:val="en-US"/>
                              </w:rPr>
                              <w:t>AVN</w:t>
                            </w:r>
                            <w:r w:rsidRPr="00385303">
                              <w:rPr>
                                <w:rFonts w:ascii="Times New Roman" w:hAnsi="Times New Roman" w:cs="Times New Roman"/>
                                <w:sz w:val="16"/>
                                <w:szCs w:val="16"/>
                              </w:rPr>
                              <w:t>, его обновление и совершенствование</w:t>
                            </w:r>
                          </w:p>
                          <w:p w:rsidR="00EF1ADA" w:rsidRPr="00385303" w:rsidRDefault="00EF1ADA" w:rsidP="000711AF">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5. Автоматизация всех  процессов образовательной деятельности вуза,  структурных подразделений, филиалов и их централизованное управление</w:t>
                            </w:r>
                          </w:p>
                          <w:p w:rsidR="00EF1ADA" w:rsidRPr="00385303" w:rsidRDefault="00EF1ADA" w:rsidP="000711AF">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6.Организация обучающих семинаров  по применению информационных ресурсов</w:t>
                            </w:r>
                          </w:p>
                          <w:p w:rsidR="00EF1ADA" w:rsidRPr="00385303" w:rsidRDefault="00EF1ADA" w:rsidP="000711AF">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7.Обеспечение бесперебойной работы электронного документооборота</w:t>
                            </w:r>
                          </w:p>
                          <w:p w:rsidR="00EF1ADA" w:rsidRDefault="00EF1ADA" w:rsidP="000711A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58FF67" id="Прямоугольник 401" o:spid="_x0000_s1501" style="position:absolute;margin-left:372.3pt;margin-top:16.9pt;width:400.5pt;height:12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" fillcolor="window" strokecolor="windowText" strokeweight="2pt">
                <v:textbo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Учебный отдел</w:t>
                      </w:r>
                    </w:p>
                    <w:p w:rsidR="00EF1ADA" w:rsidRPr="00385303" w:rsidRDefault="00EF1ADA" w:rsidP="00385303">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1</w:t>
                      </w:r>
                      <w:r>
                        <w:rPr>
                          <w:rFonts w:ascii="Times New Roman" w:hAnsi="Times New Roman" w:cs="Times New Roman"/>
                          <w:sz w:val="16"/>
                          <w:szCs w:val="16"/>
                        </w:rPr>
                        <w:t>.</w:t>
                      </w:r>
                      <w:r w:rsidRPr="00385303">
                        <w:rPr>
                          <w:rFonts w:ascii="Times New Roman" w:hAnsi="Times New Roman" w:cs="Times New Roman"/>
                          <w:sz w:val="16"/>
                          <w:szCs w:val="16"/>
                        </w:rPr>
                        <w:t>Мониторинг соответствия ООП   требованиям ГОС ВПО по обеспечению информационными  ресурсами</w:t>
                      </w:r>
                    </w:p>
                    <w:p w:rsidR="00EF1ADA" w:rsidRPr="00385303" w:rsidRDefault="00EF1ADA" w:rsidP="000711AF">
                      <w:pPr>
                        <w:pStyle w:val="a9"/>
                        <w:ind w:left="-142" w:right="-39" w:firstLine="142"/>
                        <w:rPr>
                          <w:rFonts w:ascii="Times New Roman" w:hAnsi="Times New Roman" w:cs="Times New Roman"/>
                          <w:sz w:val="16"/>
                          <w:szCs w:val="16"/>
                        </w:rPr>
                      </w:pPr>
                      <w:r>
                        <w:rPr>
                          <w:rFonts w:ascii="Times New Roman" w:hAnsi="Times New Roman" w:cs="Times New Roman"/>
                          <w:sz w:val="16"/>
                          <w:szCs w:val="16"/>
                        </w:rPr>
                        <w:t>2</w:t>
                      </w:r>
                      <w:r w:rsidRPr="00385303">
                        <w:rPr>
                          <w:rFonts w:ascii="Times New Roman" w:hAnsi="Times New Roman" w:cs="Times New Roman"/>
                          <w:sz w:val="16"/>
                          <w:szCs w:val="16"/>
                        </w:rPr>
                        <w:t xml:space="preserve">. Разработка нормативной документации регулирующей учебный процесс по применению информационных ресурсов (интернет, электронная библиотека,  образовательный портал,  ИС </w:t>
                      </w:r>
                      <w:r w:rsidRPr="00385303">
                        <w:rPr>
                          <w:rFonts w:ascii="Times New Roman" w:hAnsi="Times New Roman" w:cs="Times New Roman"/>
                          <w:sz w:val="16"/>
                          <w:szCs w:val="16"/>
                          <w:lang w:val="en-US"/>
                        </w:rPr>
                        <w:t>AVN</w:t>
                      </w:r>
                      <w:r w:rsidRPr="00385303">
                        <w:rPr>
                          <w:rFonts w:ascii="Times New Roman" w:hAnsi="Times New Roman" w:cs="Times New Roman"/>
                          <w:sz w:val="16"/>
                          <w:szCs w:val="16"/>
                        </w:rPr>
                        <w:t>)</w:t>
                      </w:r>
                    </w:p>
                    <w:p w:rsidR="00EF1ADA" w:rsidRPr="00385303" w:rsidRDefault="00EF1ADA" w:rsidP="000711AF">
                      <w:pPr>
                        <w:pStyle w:val="a9"/>
                        <w:ind w:left="-142" w:right="-39" w:firstLine="142"/>
                        <w:rPr>
                          <w:rFonts w:ascii="Times New Roman" w:hAnsi="Times New Roman" w:cs="Times New Roman"/>
                          <w:sz w:val="16"/>
                          <w:szCs w:val="16"/>
                        </w:rPr>
                      </w:pPr>
                      <w:r>
                        <w:rPr>
                          <w:rFonts w:ascii="Times New Roman" w:hAnsi="Times New Roman" w:cs="Times New Roman"/>
                          <w:sz w:val="16"/>
                          <w:szCs w:val="16"/>
                        </w:rPr>
                        <w:t>3</w:t>
                      </w:r>
                      <w:r w:rsidRPr="00385303">
                        <w:rPr>
                          <w:rFonts w:ascii="Times New Roman" w:hAnsi="Times New Roman" w:cs="Times New Roman"/>
                          <w:sz w:val="16"/>
                          <w:szCs w:val="16"/>
                        </w:rPr>
                        <w:t xml:space="preserve">. Налаживание бесперебойной работы интернета, ИС </w:t>
                      </w:r>
                      <w:r w:rsidRPr="00385303">
                        <w:rPr>
                          <w:rFonts w:ascii="Times New Roman" w:hAnsi="Times New Roman" w:cs="Times New Roman"/>
                          <w:sz w:val="16"/>
                          <w:szCs w:val="16"/>
                          <w:lang w:val="en-US"/>
                        </w:rPr>
                        <w:t>AVN</w:t>
                      </w:r>
                    </w:p>
                    <w:p w:rsidR="00EF1ADA" w:rsidRPr="00385303" w:rsidRDefault="00EF1ADA" w:rsidP="000711AF">
                      <w:pPr>
                        <w:pStyle w:val="a9"/>
                        <w:ind w:left="-142" w:right="-39" w:firstLine="142"/>
                        <w:rPr>
                          <w:rFonts w:ascii="Times New Roman" w:hAnsi="Times New Roman" w:cs="Times New Roman"/>
                          <w:sz w:val="16"/>
                          <w:szCs w:val="16"/>
                        </w:rPr>
                      </w:pPr>
                      <w:r>
                        <w:rPr>
                          <w:rFonts w:ascii="Times New Roman" w:hAnsi="Times New Roman" w:cs="Times New Roman"/>
                          <w:sz w:val="16"/>
                          <w:szCs w:val="16"/>
                        </w:rPr>
                        <w:t>4</w:t>
                      </w:r>
                      <w:r w:rsidRPr="00385303">
                        <w:rPr>
                          <w:rFonts w:ascii="Times New Roman" w:hAnsi="Times New Roman" w:cs="Times New Roman"/>
                          <w:sz w:val="16"/>
                          <w:szCs w:val="16"/>
                        </w:rPr>
                        <w:t xml:space="preserve">. Мониторинг программного обеспечения ИС </w:t>
                      </w:r>
                      <w:r w:rsidRPr="00385303">
                        <w:rPr>
                          <w:rFonts w:ascii="Times New Roman" w:hAnsi="Times New Roman" w:cs="Times New Roman"/>
                          <w:sz w:val="16"/>
                          <w:szCs w:val="16"/>
                          <w:lang w:val="en-US"/>
                        </w:rPr>
                        <w:t>AVN</w:t>
                      </w:r>
                      <w:r w:rsidRPr="00385303">
                        <w:rPr>
                          <w:rFonts w:ascii="Times New Roman" w:hAnsi="Times New Roman" w:cs="Times New Roman"/>
                          <w:sz w:val="16"/>
                          <w:szCs w:val="16"/>
                        </w:rPr>
                        <w:t>, его обновление и совершенствование</w:t>
                      </w:r>
                    </w:p>
                    <w:p w:rsidR="00EF1ADA" w:rsidRPr="00385303" w:rsidRDefault="00EF1ADA" w:rsidP="000711AF">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5. Автоматизация всех  процессов образовательной деятельности вуза,  структурных подразделений, филиалов и их централизованное управление</w:t>
                      </w:r>
                    </w:p>
                    <w:p w:rsidR="00EF1ADA" w:rsidRPr="00385303" w:rsidRDefault="00EF1ADA" w:rsidP="000711AF">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6.Организация обучающих семинаров  по применению информационных ресурсов</w:t>
                      </w:r>
                    </w:p>
                    <w:p w:rsidR="00EF1ADA" w:rsidRPr="00385303" w:rsidRDefault="00EF1ADA" w:rsidP="000711AF">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7.Обеспечение бесперебойной работы электронного документооборота</w:t>
                      </w:r>
                    </w:p>
                    <w:p w:rsidR="00EF1ADA" w:rsidRDefault="00EF1ADA" w:rsidP="000711AF"/>
                  </w:txbxContent>
                </v:textbox>
              </v:rect>
            </w:pict>
          </mc:Fallback>
        </mc:AlternateContent>
      </w:r>
      <w:r w:rsidRPr="000711AF">
        <w:rPr>
          <w:rFonts w:ascii="Times New Roman" w:hAnsi="Times New Roman" w:cs="Times New Roman"/>
          <w:noProof/>
          <w:lang w:eastAsia="ru-RU"/>
        </w:rPr>
        <mc:AlternateContent>
          <mc:Choice Requires="wps">
            <w:drawing>
              <wp:anchor distT="0" distB="0" distL="114300" distR="114300" simplePos="0" relativeHeight="251662336" behindDoc="0" locked="0" layoutInCell="1" allowOverlap="1" wp14:anchorId="209D74F1" wp14:editId="539C0F40">
                <wp:simplePos x="0" y="0"/>
                <wp:positionH relativeFrom="column">
                  <wp:posOffset>-539115</wp:posOffset>
                </wp:positionH>
                <wp:positionV relativeFrom="paragraph">
                  <wp:posOffset>2586355</wp:posOffset>
                </wp:positionV>
                <wp:extent cx="5067300" cy="1019175"/>
                <wp:effectExtent l="0" t="0" r="19050" b="28575"/>
                <wp:wrapNone/>
                <wp:docPr id="402" name="Прямоугольник 402"/>
                <wp:cNvGraphicFramePr/>
                <a:graphic xmlns:a="http://schemas.openxmlformats.org/drawingml/2006/main">
                  <a:graphicData uri="http://schemas.microsoft.com/office/word/2010/wordprocessingShape">
                    <wps:wsp>
                      <wps:cNvSpPr/>
                      <wps:spPr>
                        <a:xfrm>
                          <a:off x="0" y="0"/>
                          <a:ext cx="5067300" cy="10191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Руководство/ректорат/АХД</w:t>
                            </w:r>
                          </w:p>
                          <w:p w:rsidR="00EF1ADA" w:rsidRPr="00385303" w:rsidRDefault="00EF1ADA" w:rsidP="00A01658">
                            <w:pPr>
                              <w:spacing w:after="0" w:line="240" w:lineRule="auto"/>
                              <w:ind w:left="360" w:right="-40"/>
                              <w:rPr>
                                <w:rFonts w:ascii="Times New Roman" w:hAnsi="Times New Roman" w:cs="Times New Roman"/>
                                <w:sz w:val="16"/>
                                <w:szCs w:val="16"/>
                              </w:rPr>
                            </w:pPr>
                            <w:r w:rsidRPr="00385303">
                              <w:rPr>
                                <w:rFonts w:ascii="Times New Roman" w:hAnsi="Times New Roman" w:cs="Times New Roman"/>
                                <w:sz w:val="16"/>
                                <w:szCs w:val="16"/>
                              </w:rPr>
                              <w:t>1.Обеспечение информационными ресурсами образовательные программы</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2.Обеспечение условий, в том числе материально-технических,  для пользователей информационными ресурсами</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3.Удовлетворение заявок структурных подразделений на формирование ИР и их финансирование</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4.Своевременная оплата за интернет, антивирусной программы</w:t>
                            </w:r>
                          </w:p>
                          <w:p w:rsidR="00EF1ADA" w:rsidRPr="006422BC" w:rsidRDefault="00EF1ADA" w:rsidP="000711AF">
                            <w:pPr>
                              <w:pStyle w:val="a9"/>
                              <w:ind w:left="-142" w:right="-40"/>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9D74F1" id="Прямоугольник 402" o:spid="_x0000_s1502" style="position:absolute;margin-left:-42.45pt;margin-top:203.65pt;width:399pt;height:80.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" fillcolor="window" strokecolor="windowText" strokeweight="2pt">
                <v:textbo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Руководство/ректорат/АХД</w:t>
                      </w:r>
                    </w:p>
                    <w:p w:rsidR="00EF1ADA" w:rsidRPr="00385303" w:rsidRDefault="00EF1ADA" w:rsidP="00A01658">
                      <w:pPr>
                        <w:spacing w:after="0" w:line="240" w:lineRule="auto"/>
                        <w:ind w:left="360" w:right="-40"/>
                        <w:rPr>
                          <w:rFonts w:ascii="Times New Roman" w:hAnsi="Times New Roman" w:cs="Times New Roman"/>
                          <w:sz w:val="16"/>
                          <w:szCs w:val="16"/>
                        </w:rPr>
                      </w:pPr>
                      <w:r w:rsidRPr="00385303">
                        <w:rPr>
                          <w:rFonts w:ascii="Times New Roman" w:hAnsi="Times New Roman" w:cs="Times New Roman"/>
                          <w:sz w:val="16"/>
                          <w:szCs w:val="16"/>
                        </w:rPr>
                        <w:t>1.Обеспечение информационными ресурсами образовательные программы</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2.Обеспечение условий, в том числе материально-технических,  для пользователей информационными ресурсами</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3.Удовлетворение заявок структурных подразделений на формирование ИР и их финансирование</w:t>
                      </w:r>
                    </w:p>
                    <w:p w:rsidR="00EF1ADA" w:rsidRPr="00385303" w:rsidRDefault="00EF1ADA" w:rsidP="00A01658">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4.Своевременная оплата за интернет, антивирусной программы</w:t>
                      </w:r>
                    </w:p>
                    <w:p w:rsidR="00EF1ADA" w:rsidRPr="006422BC" w:rsidRDefault="00EF1ADA" w:rsidP="000711AF">
                      <w:pPr>
                        <w:pStyle w:val="a9"/>
                        <w:ind w:left="-142" w:right="-40"/>
                        <w:rPr>
                          <w:sz w:val="20"/>
                          <w:szCs w:val="20"/>
                        </w:rPr>
                      </w:pPr>
                    </w:p>
                  </w:txbxContent>
                </v:textbox>
              </v:rect>
            </w:pict>
          </mc:Fallback>
        </mc:AlternateContent>
      </w:r>
      <w:r w:rsidRPr="000711AF">
        <w:rPr>
          <w:noProof/>
          <w:lang w:eastAsia="ru-RU"/>
        </w:rPr>
        <mc:AlternateContent>
          <mc:Choice Requires="wps">
            <w:drawing>
              <wp:anchor distT="0" distB="0" distL="114300" distR="114300" simplePos="0" relativeHeight="251663360" behindDoc="0" locked="0" layoutInCell="1" allowOverlap="1" wp14:anchorId="2501F1F4" wp14:editId="56ABE01A">
                <wp:simplePos x="0" y="0"/>
                <wp:positionH relativeFrom="column">
                  <wp:posOffset>4728210</wp:posOffset>
                </wp:positionH>
                <wp:positionV relativeFrom="paragraph">
                  <wp:posOffset>1910080</wp:posOffset>
                </wp:positionV>
                <wp:extent cx="5086350" cy="1990725"/>
                <wp:effectExtent l="0" t="0" r="19050" b="28575"/>
                <wp:wrapNone/>
                <wp:docPr id="403" name="Прямоугольник 403"/>
                <wp:cNvGraphicFramePr/>
                <a:graphic xmlns:a="http://schemas.openxmlformats.org/drawingml/2006/main">
                  <a:graphicData uri="http://schemas.microsoft.com/office/word/2010/wordprocessingShape">
                    <wps:wsp>
                      <wps:cNvSpPr/>
                      <wps:spPr>
                        <a:xfrm>
                          <a:off x="0" y="0"/>
                          <a:ext cx="5086350" cy="19907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1.Обеспечение выполнения ГОС ВПО, ООП по обеспечению информационными ресурсами</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2. Мониторинг наличия электронной библиотеки по образовательным программам. Взаимодействие с НТБ</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3.Обеспечение образовательных программ электронными образовательными ресурсами по дисциплинам </w:t>
                            </w:r>
                          </w:p>
                          <w:p w:rsidR="00EF1ADA" w:rsidRPr="00385303" w:rsidRDefault="00EF1ADA" w:rsidP="000711AF">
                            <w:pPr>
                              <w:pStyle w:val="a9"/>
                              <w:ind w:left="284" w:right="-174" w:hanging="284"/>
                              <w:rPr>
                                <w:rFonts w:ascii="Times New Roman" w:hAnsi="Times New Roman" w:cs="Times New Roman"/>
                                <w:sz w:val="16"/>
                                <w:szCs w:val="16"/>
                              </w:rPr>
                            </w:pPr>
                            <w:r w:rsidRPr="00385303">
                              <w:rPr>
                                <w:rFonts w:ascii="Times New Roman" w:hAnsi="Times New Roman" w:cs="Times New Roman"/>
                                <w:sz w:val="16"/>
                                <w:szCs w:val="16"/>
                              </w:rPr>
                              <w:t xml:space="preserve">8. Размещение на образовательном портале ЭОР по дисциплинам </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9.Разработка электронных ресурсов (электронные учебники, виртуальные лабораторные работы , видеолекции и т.д.)</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10. Мониторинг применения ДОТ  преподавателями по дисциплинам</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11. Контроль своевременного пользования  ИС  </w:t>
                            </w:r>
                            <w:r w:rsidRPr="00385303">
                              <w:rPr>
                                <w:rFonts w:ascii="Times New Roman" w:hAnsi="Times New Roman" w:cs="Times New Roman"/>
                                <w:sz w:val="16"/>
                                <w:szCs w:val="16"/>
                                <w:lang w:val="en-US"/>
                              </w:rPr>
                              <w:t>AVN</w:t>
                            </w:r>
                            <w:r w:rsidRPr="00385303">
                              <w:rPr>
                                <w:rFonts w:ascii="Times New Roman" w:hAnsi="Times New Roman" w:cs="Times New Roman"/>
                                <w:sz w:val="16"/>
                                <w:szCs w:val="16"/>
                              </w:rPr>
                              <w:t xml:space="preserve"> преподавателями и налаженной работы системы</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13.Своевременная  подача заявок  (через </w:t>
                            </w:r>
                            <w:r w:rsidRPr="00385303">
                              <w:rPr>
                                <w:rFonts w:ascii="Times New Roman" w:hAnsi="Times New Roman" w:cs="Times New Roman"/>
                                <w:sz w:val="16"/>
                                <w:szCs w:val="16"/>
                                <w:lang w:val="en-US"/>
                              </w:rPr>
                              <w:t>EDOC</w:t>
                            </w:r>
                            <w:r w:rsidRPr="00385303">
                              <w:rPr>
                                <w:rFonts w:ascii="Times New Roman" w:hAnsi="Times New Roman" w:cs="Times New Roman"/>
                                <w:sz w:val="16"/>
                                <w:szCs w:val="16"/>
                              </w:rPr>
                              <w:t xml:space="preserve">) на техническое обслуживание и ремонт технических средств, интернета,  информационной системы </w:t>
                            </w:r>
                            <w:r w:rsidRPr="00385303">
                              <w:rPr>
                                <w:rFonts w:ascii="Times New Roman" w:hAnsi="Times New Roman" w:cs="Times New Roman"/>
                                <w:sz w:val="16"/>
                                <w:szCs w:val="16"/>
                                <w:lang w:val="en-US"/>
                              </w:rPr>
                              <w:t>AVN</w:t>
                            </w:r>
                          </w:p>
                          <w:p w:rsidR="00EF1ADA" w:rsidRPr="00E57AF6" w:rsidRDefault="00EF1ADA" w:rsidP="000711AF">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01F1F4" id="Прямоугольник 403" o:spid="_x0000_s1503" style="position:absolute;margin-left:372.3pt;margin-top:150.4pt;width:400.5pt;height:15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" fillcolor="window" strokecolor="windowText" strokeweight="2pt">
                <v:textbo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1.Обеспечение выполнения ГОС ВПО, ООП по обеспечению информационными ресурсами</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2. Мониторинг наличия электронной библиотеки по образовательным программам. Взаимодействие с НТБ</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3.Обеспечение образовательных программ электронными образовательными ресурсами по дисциплинам </w:t>
                      </w:r>
                    </w:p>
                    <w:p w:rsidR="00EF1ADA" w:rsidRPr="00385303" w:rsidRDefault="00EF1ADA" w:rsidP="000711AF">
                      <w:pPr>
                        <w:pStyle w:val="a9"/>
                        <w:ind w:left="284" w:right="-174" w:hanging="284"/>
                        <w:rPr>
                          <w:rFonts w:ascii="Times New Roman" w:hAnsi="Times New Roman" w:cs="Times New Roman"/>
                          <w:sz w:val="16"/>
                          <w:szCs w:val="16"/>
                        </w:rPr>
                      </w:pPr>
                      <w:r w:rsidRPr="00385303">
                        <w:rPr>
                          <w:rFonts w:ascii="Times New Roman" w:hAnsi="Times New Roman" w:cs="Times New Roman"/>
                          <w:sz w:val="16"/>
                          <w:szCs w:val="16"/>
                        </w:rPr>
                        <w:t xml:space="preserve">8. Размещение на образовательном портале ЭОР по дисциплинам </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9.Разработка электронных ресурсов (электронные учебники, виртуальные лабораторные работы , видеолекции и т.д.)</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10. Мониторинг применения ДОТ  преподавателями по дисциплинам</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11. Контроль своевременного пользования  ИС  </w:t>
                      </w:r>
                      <w:r w:rsidRPr="00385303">
                        <w:rPr>
                          <w:rFonts w:ascii="Times New Roman" w:hAnsi="Times New Roman" w:cs="Times New Roman"/>
                          <w:sz w:val="16"/>
                          <w:szCs w:val="16"/>
                          <w:lang w:val="en-US"/>
                        </w:rPr>
                        <w:t>AVN</w:t>
                      </w:r>
                      <w:r w:rsidRPr="00385303">
                        <w:rPr>
                          <w:rFonts w:ascii="Times New Roman" w:hAnsi="Times New Roman" w:cs="Times New Roman"/>
                          <w:sz w:val="16"/>
                          <w:szCs w:val="16"/>
                        </w:rPr>
                        <w:t xml:space="preserve"> преподавателями и налаженной работы системы</w:t>
                      </w:r>
                    </w:p>
                    <w:p w:rsidR="00EF1ADA" w:rsidRPr="00385303" w:rsidRDefault="00EF1ADA" w:rsidP="000711AF">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13.Своевременная  подача заявок  (через </w:t>
                      </w:r>
                      <w:r w:rsidRPr="00385303">
                        <w:rPr>
                          <w:rFonts w:ascii="Times New Roman" w:hAnsi="Times New Roman" w:cs="Times New Roman"/>
                          <w:sz w:val="16"/>
                          <w:szCs w:val="16"/>
                          <w:lang w:val="en-US"/>
                        </w:rPr>
                        <w:t>EDOC</w:t>
                      </w:r>
                      <w:r w:rsidRPr="00385303">
                        <w:rPr>
                          <w:rFonts w:ascii="Times New Roman" w:hAnsi="Times New Roman" w:cs="Times New Roman"/>
                          <w:sz w:val="16"/>
                          <w:szCs w:val="16"/>
                        </w:rPr>
                        <w:t xml:space="preserve">) на техническое обслуживание и ремонт технических средств, интернета,  информационной системы </w:t>
                      </w:r>
                      <w:r w:rsidRPr="00385303">
                        <w:rPr>
                          <w:rFonts w:ascii="Times New Roman" w:hAnsi="Times New Roman" w:cs="Times New Roman"/>
                          <w:sz w:val="16"/>
                          <w:szCs w:val="16"/>
                          <w:lang w:val="en-US"/>
                        </w:rPr>
                        <w:t>AVN</w:t>
                      </w:r>
                    </w:p>
                    <w:p w:rsidR="00EF1ADA" w:rsidRPr="00E57AF6" w:rsidRDefault="00EF1ADA" w:rsidP="000711AF">
                      <w:pPr>
                        <w:pStyle w:val="a9"/>
                        <w:ind w:left="284" w:right="-39" w:hanging="284"/>
                        <w:rPr>
                          <w:sz w:val="16"/>
                          <w:szCs w:val="16"/>
                        </w:rPr>
                      </w:pPr>
                    </w:p>
                  </w:txbxContent>
                </v:textbox>
              </v:rect>
            </w:pict>
          </mc:Fallback>
        </mc:AlternateContent>
      </w:r>
      <w:r w:rsidRPr="000711AF">
        <w:rPr>
          <w:noProof/>
          <w:lang w:eastAsia="ru-RU"/>
        </w:rPr>
        <mc:AlternateContent>
          <mc:Choice Requires="wps">
            <w:drawing>
              <wp:anchor distT="0" distB="0" distL="114300" distR="114300" simplePos="0" relativeHeight="251664384" behindDoc="0" locked="0" layoutInCell="1" allowOverlap="1" wp14:anchorId="1AC123B5" wp14:editId="7E839D8F">
                <wp:simplePos x="0" y="0"/>
                <wp:positionH relativeFrom="column">
                  <wp:posOffset>-481965</wp:posOffset>
                </wp:positionH>
                <wp:positionV relativeFrom="paragraph">
                  <wp:posOffset>3900805</wp:posOffset>
                </wp:positionV>
                <wp:extent cx="5010150" cy="1438275"/>
                <wp:effectExtent l="0" t="0" r="19050" b="28575"/>
                <wp:wrapNone/>
                <wp:docPr id="404" name="Прямоугольник 404"/>
                <wp:cNvGraphicFramePr/>
                <a:graphic xmlns:a="http://schemas.openxmlformats.org/drawingml/2006/main">
                  <a:graphicData uri="http://schemas.microsoft.com/office/word/2010/wordprocessingShape">
                    <wps:wsp>
                      <wps:cNvSpPr/>
                      <wps:spPr>
                        <a:xfrm>
                          <a:off x="0" y="0"/>
                          <a:ext cx="5010150" cy="14382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Научно-техническая библиотека</w:t>
                            </w:r>
                          </w:p>
                          <w:p w:rsidR="00EF1ADA" w:rsidRPr="00385303" w:rsidRDefault="00EF1ADA" w:rsidP="00C9321D">
                            <w:pPr>
                              <w:pStyle w:val="a9"/>
                              <w:numPr>
                                <w:ilvl w:val="0"/>
                                <w:numId w:val="39"/>
                              </w:numPr>
                              <w:ind w:left="284" w:right="-39"/>
                              <w:rPr>
                                <w:rFonts w:ascii="Times New Roman" w:hAnsi="Times New Roman" w:cs="Times New Roman"/>
                                <w:sz w:val="16"/>
                                <w:szCs w:val="16"/>
                              </w:rPr>
                            </w:pPr>
                            <w:r w:rsidRPr="00385303">
                              <w:rPr>
                                <w:rFonts w:ascii="Times New Roman" w:hAnsi="Times New Roman" w:cs="Times New Roman"/>
                                <w:sz w:val="16"/>
                                <w:szCs w:val="16"/>
                              </w:rPr>
                              <w:t>Обеспечение образовательных программ учебной литературой, периодическими изданиями</w:t>
                            </w:r>
                          </w:p>
                          <w:p w:rsidR="00EF1ADA" w:rsidRPr="00385303" w:rsidRDefault="00EF1ADA" w:rsidP="00C9321D">
                            <w:pPr>
                              <w:pStyle w:val="a9"/>
                              <w:numPr>
                                <w:ilvl w:val="0"/>
                                <w:numId w:val="39"/>
                              </w:numPr>
                              <w:ind w:left="284" w:right="-39"/>
                              <w:rPr>
                                <w:rFonts w:ascii="Times New Roman" w:hAnsi="Times New Roman" w:cs="Times New Roman"/>
                                <w:sz w:val="16"/>
                                <w:szCs w:val="16"/>
                              </w:rPr>
                            </w:pPr>
                            <w:r w:rsidRPr="00385303">
                              <w:rPr>
                                <w:rFonts w:ascii="Times New Roman" w:hAnsi="Times New Roman" w:cs="Times New Roman"/>
                                <w:sz w:val="16"/>
                                <w:szCs w:val="16"/>
                              </w:rPr>
                              <w:t>Мониторинг наличия учебной литературы по всем ООП</w:t>
                            </w:r>
                          </w:p>
                          <w:p w:rsidR="00EF1ADA" w:rsidRPr="00385303" w:rsidRDefault="00EF1ADA" w:rsidP="00C9321D">
                            <w:pPr>
                              <w:pStyle w:val="a9"/>
                              <w:numPr>
                                <w:ilvl w:val="0"/>
                                <w:numId w:val="39"/>
                              </w:numPr>
                              <w:ind w:left="284" w:right="-39"/>
                              <w:rPr>
                                <w:rFonts w:ascii="Times New Roman" w:hAnsi="Times New Roman" w:cs="Times New Roman"/>
                                <w:sz w:val="16"/>
                                <w:szCs w:val="16"/>
                              </w:rPr>
                            </w:pPr>
                            <w:r w:rsidRPr="00385303">
                              <w:rPr>
                                <w:rFonts w:ascii="Times New Roman" w:hAnsi="Times New Roman" w:cs="Times New Roman"/>
                                <w:sz w:val="16"/>
                                <w:szCs w:val="16"/>
                              </w:rPr>
                              <w:t>Удовлетворение заявок на приобретение учебной литературы, периодики по профилю</w:t>
                            </w:r>
                          </w:p>
                          <w:p w:rsidR="00EF1ADA" w:rsidRPr="00385303" w:rsidRDefault="00EF1ADA" w:rsidP="00C9321D">
                            <w:pPr>
                              <w:pStyle w:val="a9"/>
                              <w:numPr>
                                <w:ilvl w:val="0"/>
                                <w:numId w:val="39"/>
                              </w:numPr>
                              <w:ind w:left="284" w:right="-39"/>
                              <w:rPr>
                                <w:rFonts w:ascii="Times New Roman" w:hAnsi="Times New Roman" w:cs="Times New Roman"/>
                                <w:sz w:val="16"/>
                                <w:szCs w:val="16"/>
                              </w:rPr>
                            </w:pPr>
                            <w:r w:rsidRPr="00385303">
                              <w:rPr>
                                <w:rFonts w:ascii="Times New Roman" w:hAnsi="Times New Roman" w:cs="Times New Roman"/>
                                <w:sz w:val="16"/>
                                <w:szCs w:val="16"/>
                              </w:rPr>
                              <w:t>Создание условий для пользователей информационными ресурсами,  читальными залами, электронной библиотекой</w:t>
                            </w:r>
                          </w:p>
                          <w:p w:rsidR="00EF1ADA" w:rsidRPr="00385303" w:rsidRDefault="00EF1ADA" w:rsidP="00C9321D">
                            <w:pPr>
                              <w:pStyle w:val="a9"/>
                              <w:numPr>
                                <w:ilvl w:val="0"/>
                                <w:numId w:val="39"/>
                              </w:numPr>
                              <w:ind w:left="284" w:right="-39"/>
                              <w:rPr>
                                <w:rFonts w:ascii="Times New Roman" w:hAnsi="Times New Roman" w:cs="Times New Roman"/>
                                <w:sz w:val="16"/>
                                <w:szCs w:val="16"/>
                              </w:rPr>
                            </w:pPr>
                            <w:r w:rsidRPr="00385303">
                              <w:rPr>
                                <w:rFonts w:ascii="Times New Roman" w:hAnsi="Times New Roman" w:cs="Times New Roman"/>
                                <w:sz w:val="16"/>
                                <w:szCs w:val="16"/>
                              </w:rPr>
                              <w:t>Взаимодействие с кафедрами по обеспечению  электронными ресурсами образовательных программ</w:t>
                            </w:r>
                          </w:p>
                          <w:p w:rsidR="00EF1ADA" w:rsidRPr="00385303" w:rsidRDefault="00EF1ADA" w:rsidP="00C9321D">
                            <w:pPr>
                              <w:pStyle w:val="a9"/>
                              <w:numPr>
                                <w:ilvl w:val="0"/>
                                <w:numId w:val="39"/>
                              </w:numPr>
                              <w:ind w:left="284" w:right="-39"/>
                              <w:rPr>
                                <w:rFonts w:ascii="Times New Roman" w:hAnsi="Times New Roman" w:cs="Times New Roman"/>
                                <w:sz w:val="16"/>
                                <w:szCs w:val="16"/>
                              </w:rPr>
                            </w:pPr>
                            <w:r w:rsidRPr="00385303">
                              <w:rPr>
                                <w:rFonts w:ascii="Times New Roman" w:hAnsi="Times New Roman" w:cs="Times New Roman"/>
                                <w:sz w:val="16"/>
                                <w:szCs w:val="16"/>
                              </w:rPr>
                              <w:t>Принятие мер на жалобы студентов и магистрантов по удовлетворению информационными ресурсами</w:t>
                            </w:r>
                          </w:p>
                          <w:p w:rsidR="00EF1ADA" w:rsidRPr="00FA7F43" w:rsidRDefault="00EF1ADA" w:rsidP="000711AF">
                            <w:pPr>
                              <w:pStyle w:val="msonormalmailrucssattributepostfix"/>
                              <w:shd w:val="clear" w:color="auto" w:fill="FFFFFF"/>
                              <w:spacing w:before="0" w:beforeAutospacing="0" w:after="0" w:afterAutospacing="0"/>
                              <w:rPr>
                                <w:color w:val="000000"/>
                                <w:sz w:val="16"/>
                                <w:szCs w:val="16"/>
                              </w:rPr>
                            </w:pPr>
                          </w:p>
                          <w:p w:rsidR="00EF1ADA" w:rsidRPr="00514860" w:rsidRDefault="00EF1ADA" w:rsidP="000711AF">
                            <w:pPr>
                              <w:pStyle w:val="a9"/>
                              <w:ind w:left="-142" w:right="-39"/>
                              <w:rPr>
                                <w:sz w:val="16"/>
                                <w:szCs w:val="16"/>
                              </w:rPr>
                            </w:pPr>
                            <w:r>
                              <w:rPr>
                                <w:sz w:val="18"/>
                                <w:szCs w:val="18"/>
                              </w:rPr>
                              <w:t xml:space="preserve">   </w:t>
                            </w:r>
                            <w:r w:rsidRPr="00514860">
                              <w:rPr>
                                <w:sz w:val="16"/>
                                <w:szCs w:val="16"/>
                              </w:rPr>
                              <w:t>10. Принятие мер на жалобы студентов и магистрантов по вопросам библиотечного обеспечения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C123B5" id="Прямоугольник 404" o:spid="_x0000_s1504" style="position:absolute;margin-left:-37.95pt;margin-top:307.15pt;width:394.5pt;height:113.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" fillcolor="window" strokecolor="windowText" strokeweight="2pt">
                <v:textbox>
                  <w:txbxContent>
                    <w:p w:rsidR="00EF1ADA" w:rsidRPr="00C931A3" w:rsidRDefault="00EF1ADA" w:rsidP="000711AF">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Научно-техническая библиотека</w:t>
                      </w:r>
                    </w:p>
                    <w:p w:rsidR="00EF1ADA" w:rsidRPr="00385303" w:rsidRDefault="00EF1ADA" w:rsidP="00C9321D">
                      <w:pPr>
                        <w:pStyle w:val="a9"/>
                        <w:numPr>
                          <w:ilvl w:val="0"/>
                          <w:numId w:val="39"/>
                        </w:numPr>
                        <w:ind w:left="284" w:right="-39"/>
                        <w:rPr>
                          <w:rFonts w:ascii="Times New Roman" w:hAnsi="Times New Roman" w:cs="Times New Roman"/>
                          <w:sz w:val="16"/>
                          <w:szCs w:val="16"/>
                        </w:rPr>
                      </w:pPr>
                      <w:r w:rsidRPr="00385303">
                        <w:rPr>
                          <w:rFonts w:ascii="Times New Roman" w:hAnsi="Times New Roman" w:cs="Times New Roman"/>
                          <w:sz w:val="16"/>
                          <w:szCs w:val="16"/>
                        </w:rPr>
                        <w:t>Обеспечение образовательных программ учебной литературой, периодическими изданиями</w:t>
                      </w:r>
                    </w:p>
                    <w:p w:rsidR="00EF1ADA" w:rsidRPr="00385303" w:rsidRDefault="00EF1ADA" w:rsidP="00C9321D">
                      <w:pPr>
                        <w:pStyle w:val="a9"/>
                        <w:numPr>
                          <w:ilvl w:val="0"/>
                          <w:numId w:val="39"/>
                        </w:numPr>
                        <w:ind w:left="284" w:right="-39"/>
                        <w:rPr>
                          <w:rFonts w:ascii="Times New Roman" w:hAnsi="Times New Roman" w:cs="Times New Roman"/>
                          <w:sz w:val="16"/>
                          <w:szCs w:val="16"/>
                        </w:rPr>
                      </w:pPr>
                      <w:r w:rsidRPr="00385303">
                        <w:rPr>
                          <w:rFonts w:ascii="Times New Roman" w:hAnsi="Times New Roman" w:cs="Times New Roman"/>
                          <w:sz w:val="16"/>
                          <w:szCs w:val="16"/>
                        </w:rPr>
                        <w:t>Мониторинг наличия учебной литературы по всем ООП</w:t>
                      </w:r>
                    </w:p>
                    <w:p w:rsidR="00EF1ADA" w:rsidRPr="00385303" w:rsidRDefault="00EF1ADA" w:rsidP="00C9321D">
                      <w:pPr>
                        <w:pStyle w:val="a9"/>
                        <w:numPr>
                          <w:ilvl w:val="0"/>
                          <w:numId w:val="39"/>
                        </w:numPr>
                        <w:ind w:left="284" w:right="-39"/>
                        <w:rPr>
                          <w:rFonts w:ascii="Times New Roman" w:hAnsi="Times New Roman" w:cs="Times New Roman"/>
                          <w:sz w:val="16"/>
                          <w:szCs w:val="16"/>
                        </w:rPr>
                      </w:pPr>
                      <w:r w:rsidRPr="00385303">
                        <w:rPr>
                          <w:rFonts w:ascii="Times New Roman" w:hAnsi="Times New Roman" w:cs="Times New Roman"/>
                          <w:sz w:val="16"/>
                          <w:szCs w:val="16"/>
                        </w:rPr>
                        <w:t>Удовлетворение заявок на приобретение учебной литературы, периодики по профилю</w:t>
                      </w:r>
                    </w:p>
                    <w:p w:rsidR="00EF1ADA" w:rsidRPr="00385303" w:rsidRDefault="00EF1ADA" w:rsidP="00C9321D">
                      <w:pPr>
                        <w:pStyle w:val="a9"/>
                        <w:numPr>
                          <w:ilvl w:val="0"/>
                          <w:numId w:val="39"/>
                        </w:numPr>
                        <w:ind w:left="284" w:right="-39"/>
                        <w:rPr>
                          <w:rFonts w:ascii="Times New Roman" w:hAnsi="Times New Roman" w:cs="Times New Roman"/>
                          <w:sz w:val="16"/>
                          <w:szCs w:val="16"/>
                        </w:rPr>
                      </w:pPr>
                      <w:r w:rsidRPr="00385303">
                        <w:rPr>
                          <w:rFonts w:ascii="Times New Roman" w:hAnsi="Times New Roman" w:cs="Times New Roman"/>
                          <w:sz w:val="16"/>
                          <w:szCs w:val="16"/>
                        </w:rPr>
                        <w:t>Создание условий для пользователей информационными ресурсами,  читальными залами, электронной библиотекой</w:t>
                      </w:r>
                    </w:p>
                    <w:p w:rsidR="00EF1ADA" w:rsidRPr="00385303" w:rsidRDefault="00EF1ADA" w:rsidP="00C9321D">
                      <w:pPr>
                        <w:pStyle w:val="a9"/>
                        <w:numPr>
                          <w:ilvl w:val="0"/>
                          <w:numId w:val="39"/>
                        </w:numPr>
                        <w:ind w:left="284" w:right="-39"/>
                        <w:rPr>
                          <w:rFonts w:ascii="Times New Roman" w:hAnsi="Times New Roman" w:cs="Times New Roman"/>
                          <w:sz w:val="16"/>
                          <w:szCs w:val="16"/>
                        </w:rPr>
                      </w:pPr>
                      <w:r w:rsidRPr="00385303">
                        <w:rPr>
                          <w:rFonts w:ascii="Times New Roman" w:hAnsi="Times New Roman" w:cs="Times New Roman"/>
                          <w:sz w:val="16"/>
                          <w:szCs w:val="16"/>
                        </w:rPr>
                        <w:t>Взаимодействие с кафедрами по обеспечению  электронными ресурсами образовательных программ</w:t>
                      </w:r>
                    </w:p>
                    <w:p w:rsidR="00EF1ADA" w:rsidRPr="00385303" w:rsidRDefault="00EF1ADA" w:rsidP="00C9321D">
                      <w:pPr>
                        <w:pStyle w:val="a9"/>
                        <w:numPr>
                          <w:ilvl w:val="0"/>
                          <w:numId w:val="39"/>
                        </w:numPr>
                        <w:ind w:left="284" w:right="-39"/>
                        <w:rPr>
                          <w:rFonts w:ascii="Times New Roman" w:hAnsi="Times New Roman" w:cs="Times New Roman"/>
                          <w:sz w:val="16"/>
                          <w:szCs w:val="16"/>
                        </w:rPr>
                      </w:pPr>
                      <w:r w:rsidRPr="00385303">
                        <w:rPr>
                          <w:rFonts w:ascii="Times New Roman" w:hAnsi="Times New Roman" w:cs="Times New Roman"/>
                          <w:sz w:val="16"/>
                          <w:szCs w:val="16"/>
                        </w:rPr>
                        <w:t>Принятие мер на жалобы студентов и магистрантов по удовлетворению информационными ресурсами</w:t>
                      </w:r>
                    </w:p>
                    <w:p w:rsidR="00EF1ADA" w:rsidRPr="00FA7F43" w:rsidRDefault="00EF1ADA" w:rsidP="000711AF">
                      <w:pPr>
                        <w:pStyle w:val="msonormalmailrucssattributepostfix"/>
                        <w:shd w:val="clear" w:color="auto" w:fill="FFFFFF"/>
                        <w:spacing w:before="0" w:beforeAutospacing="0" w:after="0" w:afterAutospacing="0"/>
                        <w:rPr>
                          <w:color w:val="000000"/>
                          <w:sz w:val="16"/>
                          <w:szCs w:val="16"/>
                        </w:rPr>
                      </w:pPr>
                    </w:p>
                    <w:p w:rsidR="00EF1ADA" w:rsidRPr="00514860" w:rsidRDefault="00EF1ADA" w:rsidP="000711AF">
                      <w:pPr>
                        <w:pStyle w:val="a9"/>
                        <w:ind w:left="-142" w:right="-39"/>
                        <w:rPr>
                          <w:sz w:val="16"/>
                          <w:szCs w:val="16"/>
                        </w:rPr>
                      </w:pPr>
                      <w:r>
                        <w:rPr>
                          <w:sz w:val="18"/>
                          <w:szCs w:val="18"/>
                        </w:rPr>
                        <w:t xml:space="preserve">   </w:t>
                      </w:r>
                      <w:r w:rsidRPr="00514860">
                        <w:rPr>
                          <w:sz w:val="16"/>
                          <w:szCs w:val="16"/>
                        </w:rPr>
                        <w:t>10. Принятие мер на жалобы студентов и магистрантов по вопросам библиотечного обеспечения</w:t>
                      </w:r>
                    </w:p>
                  </w:txbxContent>
                </v:textbox>
              </v:rect>
            </w:pict>
          </mc:Fallback>
        </mc:AlternateContent>
      </w:r>
      <w:r w:rsidRPr="000711AF">
        <w:rPr>
          <w:rFonts w:ascii="Times New Roman" w:hAnsi="Times New Roman" w:cs="Times New Roman"/>
          <w:noProof/>
          <w:lang w:eastAsia="ru-RU"/>
        </w:rPr>
        <mc:AlternateContent>
          <mc:Choice Requires="wps">
            <w:drawing>
              <wp:anchor distT="0" distB="0" distL="114300" distR="114300" simplePos="0" relativeHeight="251659264" behindDoc="0" locked="0" layoutInCell="1" allowOverlap="1" wp14:anchorId="1A4069BE" wp14:editId="34255BFD">
                <wp:simplePos x="0" y="0"/>
                <wp:positionH relativeFrom="column">
                  <wp:posOffset>-539115</wp:posOffset>
                </wp:positionH>
                <wp:positionV relativeFrom="paragraph">
                  <wp:posOffset>243205</wp:posOffset>
                </wp:positionV>
                <wp:extent cx="5067300" cy="952500"/>
                <wp:effectExtent l="0" t="0" r="19050" b="19050"/>
                <wp:wrapNone/>
                <wp:docPr id="405" name="Прямоугольник 405"/>
                <wp:cNvGraphicFramePr/>
                <a:graphic xmlns:a="http://schemas.openxmlformats.org/drawingml/2006/main">
                  <a:graphicData uri="http://schemas.microsoft.com/office/word/2010/wordprocessingShape">
                    <wps:wsp>
                      <wps:cNvSpPr/>
                      <wps:spPr>
                        <a:xfrm>
                          <a:off x="0" y="0"/>
                          <a:ext cx="5067300" cy="9525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385303" w:rsidRDefault="00EF1ADA" w:rsidP="000711AF">
                            <w:pPr>
                              <w:pStyle w:val="a9"/>
                              <w:ind w:left="-142" w:firstLine="142"/>
                              <w:rPr>
                                <w:rFonts w:ascii="Times New Roman" w:hAnsi="Times New Roman" w:cs="Times New Roman"/>
                                <w:sz w:val="16"/>
                                <w:szCs w:val="16"/>
                              </w:rPr>
                            </w:pPr>
                            <w:r w:rsidRPr="00385303">
                              <w:rPr>
                                <w:rFonts w:ascii="Times New Roman" w:hAnsi="Times New Roman" w:cs="Times New Roman"/>
                                <w:sz w:val="18"/>
                                <w:szCs w:val="18"/>
                              </w:rPr>
                              <w:t>1.</w:t>
                            </w:r>
                            <w:r w:rsidRPr="00385303">
                              <w:rPr>
                                <w:rFonts w:ascii="Times New Roman" w:hAnsi="Times New Roman" w:cs="Times New Roman"/>
                                <w:sz w:val="16"/>
                                <w:szCs w:val="16"/>
                              </w:rPr>
                              <w:t>Обеспечение контроля качества ОП в части использования и наличия информационных ресурсов</w:t>
                            </w:r>
                          </w:p>
                          <w:p w:rsidR="00EF1ADA" w:rsidRPr="00385303" w:rsidRDefault="00EF1ADA" w:rsidP="000711AF">
                            <w:pPr>
                              <w:pStyle w:val="a9"/>
                              <w:ind w:left="-142" w:firstLine="142"/>
                              <w:rPr>
                                <w:rFonts w:ascii="Times New Roman" w:hAnsi="Times New Roman" w:cs="Times New Roman"/>
                                <w:sz w:val="16"/>
                                <w:szCs w:val="16"/>
                              </w:rPr>
                            </w:pPr>
                            <w:r w:rsidRPr="00385303">
                              <w:rPr>
                                <w:rFonts w:ascii="Times New Roman" w:hAnsi="Times New Roman" w:cs="Times New Roman"/>
                                <w:sz w:val="16"/>
                                <w:szCs w:val="16"/>
                              </w:rPr>
                              <w:t>2. Мониторинг и оценка формированию и обеспечению  информационными ресурсами</w:t>
                            </w:r>
                          </w:p>
                          <w:p w:rsidR="00EF1ADA" w:rsidRPr="00385303" w:rsidRDefault="00EF1ADA" w:rsidP="000711AF">
                            <w:pPr>
                              <w:pStyle w:val="a9"/>
                              <w:ind w:left="-142" w:firstLine="142"/>
                              <w:rPr>
                                <w:rFonts w:ascii="Times New Roman" w:hAnsi="Times New Roman" w:cs="Times New Roman"/>
                                <w:sz w:val="16"/>
                                <w:szCs w:val="16"/>
                              </w:rPr>
                            </w:pPr>
                            <w:r w:rsidRPr="00385303">
                              <w:rPr>
                                <w:rFonts w:ascii="Times New Roman" w:hAnsi="Times New Roman" w:cs="Times New Roman"/>
                                <w:sz w:val="16"/>
                                <w:szCs w:val="16"/>
                              </w:rPr>
                              <w:t>3. Проведение периодической оценки (анкетирование) ожиданий, потребностей и удовлетворенности студентов, магистратов, ППС   в обеспечении информационными ресурсами</w:t>
                            </w:r>
                          </w:p>
                          <w:p w:rsidR="00EF1ADA" w:rsidRPr="00C931A3" w:rsidRDefault="00EF1ADA" w:rsidP="000711AF">
                            <w:pPr>
                              <w:pStyle w:val="a9"/>
                              <w:ind w:left="-142" w:firstLine="142"/>
                              <w:rPr>
                                <w:sz w:val="18"/>
                                <w:szCs w:val="18"/>
                              </w:rPr>
                            </w:pPr>
                          </w:p>
                          <w:p w:rsidR="00EF1ADA" w:rsidRPr="006422BC" w:rsidRDefault="00EF1ADA" w:rsidP="000711AF">
                            <w:pPr>
                              <w:pStyle w:val="a9"/>
                              <w:ind w:left="-142"/>
                              <w:rPr>
                                <w:sz w:val="20"/>
                                <w:szCs w:val="20"/>
                              </w:rPr>
                            </w:pPr>
                            <w:r w:rsidRPr="006422BC">
                              <w:rPr>
                                <w:sz w:val="20"/>
                                <w:szCs w:val="20"/>
                              </w:rPr>
                              <w:t xml:space="preserve"> </w:t>
                            </w:r>
                          </w:p>
                          <w:p w:rsidR="00EF1ADA" w:rsidRPr="006422BC" w:rsidRDefault="00EF1ADA" w:rsidP="000711AF">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4069BE" id="Прямоугольник 405" o:spid="_x0000_s1505" style="position:absolute;margin-left:-42.45pt;margin-top:19.15pt;width:399pt;height: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" fillcolor="window" strokecolor="windowText" strokeweight="2pt">
                <v:textbox>
                  <w:txbxContent>
                    <w:p w:rsidR="00EF1ADA" w:rsidRPr="00C931A3" w:rsidRDefault="00EF1ADA" w:rsidP="000711AF">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385303" w:rsidRDefault="00EF1ADA" w:rsidP="000711AF">
                      <w:pPr>
                        <w:pStyle w:val="a9"/>
                        <w:ind w:left="-142" w:firstLine="142"/>
                        <w:rPr>
                          <w:rFonts w:ascii="Times New Roman" w:hAnsi="Times New Roman" w:cs="Times New Roman"/>
                          <w:sz w:val="16"/>
                          <w:szCs w:val="16"/>
                        </w:rPr>
                      </w:pPr>
                      <w:r w:rsidRPr="00385303">
                        <w:rPr>
                          <w:rFonts w:ascii="Times New Roman" w:hAnsi="Times New Roman" w:cs="Times New Roman"/>
                          <w:sz w:val="18"/>
                          <w:szCs w:val="18"/>
                        </w:rPr>
                        <w:t>1.</w:t>
                      </w:r>
                      <w:r w:rsidRPr="00385303">
                        <w:rPr>
                          <w:rFonts w:ascii="Times New Roman" w:hAnsi="Times New Roman" w:cs="Times New Roman"/>
                          <w:sz w:val="16"/>
                          <w:szCs w:val="16"/>
                        </w:rPr>
                        <w:t>Обеспечение контроля качества ОП в части использования и наличия информационных ресурсов</w:t>
                      </w:r>
                    </w:p>
                    <w:p w:rsidR="00EF1ADA" w:rsidRPr="00385303" w:rsidRDefault="00EF1ADA" w:rsidP="000711AF">
                      <w:pPr>
                        <w:pStyle w:val="a9"/>
                        <w:ind w:left="-142" w:firstLine="142"/>
                        <w:rPr>
                          <w:rFonts w:ascii="Times New Roman" w:hAnsi="Times New Roman" w:cs="Times New Roman"/>
                          <w:sz w:val="16"/>
                          <w:szCs w:val="16"/>
                        </w:rPr>
                      </w:pPr>
                      <w:r w:rsidRPr="00385303">
                        <w:rPr>
                          <w:rFonts w:ascii="Times New Roman" w:hAnsi="Times New Roman" w:cs="Times New Roman"/>
                          <w:sz w:val="16"/>
                          <w:szCs w:val="16"/>
                        </w:rPr>
                        <w:t>2. Мониторинг и оценка формированию и обеспечению  информационными ресурсами</w:t>
                      </w:r>
                    </w:p>
                    <w:p w:rsidR="00EF1ADA" w:rsidRPr="00385303" w:rsidRDefault="00EF1ADA" w:rsidP="000711AF">
                      <w:pPr>
                        <w:pStyle w:val="a9"/>
                        <w:ind w:left="-142" w:firstLine="142"/>
                        <w:rPr>
                          <w:rFonts w:ascii="Times New Roman" w:hAnsi="Times New Roman" w:cs="Times New Roman"/>
                          <w:sz w:val="16"/>
                          <w:szCs w:val="16"/>
                        </w:rPr>
                      </w:pPr>
                      <w:r w:rsidRPr="00385303">
                        <w:rPr>
                          <w:rFonts w:ascii="Times New Roman" w:hAnsi="Times New Roman" w:cs="Times New Roman"/>
                          <w:sz w:val="16"/>
                          <w:szCs w:val="16"/>
                        </w:rPr>
                        <w:t>3. Проведение периодической оценки (анкетирование) ожиданий, потребностей и удовлетворенности студентов, магистратов, ППС   в обеспечении информационными ресурсами</w:t>
                      </w:r>
                    </w:p>
                    <w:p w:rsidR="00EF1ADA" w:rsidRPr="00C931A3" w:rsidRDefault="00EF1ADA" w:rsidP="000711AF">
                      <w:pPr>
                        <w:pStyle w:val="a9"/>
                        <w:ind w:left="-142" w:firstLine="142"/>
                        <w:rPr>
                          <w:sz w:val="18"/>
                          <w:szCs w:val="18"/>
                        </w:rPr>
                      </w:pPr>
                    </w:p>
                    <w:p w:rsidR="00EF1ADA" w:rsidRPr="006422BC" w:rsidRDefault="00EF1ADA" w:rsidP="000711AF">
                      <w:pPr>
                        <w:pStyle w:val="a9"/>
                        <w:ind w:left="-142"/>
                        <w:rPr>
                          <w:sz w:val="20"/>
                          <w:szCs w:val="20"/>
                        </w:rPr>
                      </w:pPr>
                      <w:r w:rsidRPr="006422BC">
                        <w:rPr>
                          <w:sz w:val="20"/>
                          <w:szCs w:val="20"/>
                        </w:rPr>
                        <w:t xml:space="preserve"> </w:t>
                      </w:r>
                    </w:p>
                    <w:p w:rsidR="00EF1ADA" w:rsidRPr="006422BC" w:rsidRDefault="00EF1ADA" w:rsidP="000711AF">
                      <w:pPr>
                        <w:pStyle w:val="a9"/>
                        <w:ind w:left="-142"/>
                        <w:rPr>
                          <w:sz w:val="20"/>
                          <w:szCs w:val="20"/>
                        </w:rPr>
                      </w:pPr>
                    </w:p>
                  </w:txbxContent>
                </v:textbox>
              </v:rect>
            </w:pict>
          </mc:Fallback>
        </mc:AlternateContent>
      </w:r>
      <w:r w:rsidRPr="000711AF">
        <w:rPr>
          <w:noProof/>
          <w:lang w:eastAsia="ru-RU"/>
        </w:rPr>
        <mc:AlternateContent>
          <mc:Choice Requires="wps">
            <w:drawing>
              <wp:anchor distT="0" distB="0" distL="114300" distR="114300" simplePos="0" relativeHeight="251661312" behindDoc="0" locked="0" layoutInCell="1" allowOverlap="1" wp14:anchorId="1846DB12" wp14:editId="714EF310">
                <wp:simplePos x="0" y="0"/>
                <wp:positionH relativeFrom="column">
                  <wp:posOffset>-539115</wp:posOffset>
                </wp:positionH>
                <wp:positionV relativeFrom="paragraph">
                  <wp:posOffset>1500505</wp:posOffset>
                </wp:positionV>
                <wp:extent cx="5067300" cy="819150"/>
                <wp:effectExtent l="0" t="0" r="19050" b="19050"/>
                <wp:wrapNone/>
                <wp:docPr id="406" name="Прямоугольник 406"/>
                <wp:cNvGraphicFramePr/>
                <a:graphic xmlns:a="http://schemas.openxmlformats.org/drawingml/2006/main">
                  <a:graphicData uri="http://schemas.microsoft.com/office/word/2010/wordprocessingShape">
                    <wps:wsp>
                      <wps:cNvSpPr/>
                      <wps:spPr>
                        <a:xfrm>
                          <a:off x="0" y="0"/>
                          <a:ext cx="5067300" cy="8191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711AF">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385303" w:rsidRDefault="00EF1ADA" w:rsidP="00C9321D">
                            <w:pPr>
                              <w:pStyle w:val="a9"/>
                              <w:numPr>
                                <w:ilvl w:val="0"/>
                                <w:numId w:val="38"/>
                              </w:numPr>
                              <w:ind w:left="-142" w:right="-39" w:firstLine="0"/>
                              <w:rPr>
                                <w:rFonts w:ascii="Times New Roman" w:hAnsi="Times New Roman" w:cs="Times New Roman"/>
                                <w:sz w:val="16"/>
                                <w:szCs w:val="16"/>
                              </w:rPr>
                            </w:pPr>
                            <w:r w:rsidRPr="00385303">
                              <w:rPr>
                                <w:rFonts w:ascii="Times New Roman" w:hAnsi="Times New Roman" w:cs="Times New Roman"/>
                                <w:sz w:val="16"/>
                                <w:szCs w:val="16"/>
                              </w:rPr>
                              <w:t>Мониторинг применения информационных ресурсов образовательными программами</w:t>
                            </w:r>
                          </w:p>
                          <w:p w:rsidR="00EF1ADA" w:rsidRPr="00385303" w:rsidRDefault="00EF1ADA" w:rsidP="00C9321D">
                            <w:pPr>
                              <w:pStyle w:val="a9"/>
                              <w:numPr>
                                <w:ilvl w:val="0"/>
                                <w:numId w:val="38"/>
                              </w:numPr>
                              <w:shd w:val="clear" w:color="auto" w:fill="FFFFFF"/>
                              <w:spacing w:after="0"/>
                              <w:ind w:left="-142" w:right="-39" w:firstLine="0"/>
                              <w:rPr>
                                <w:rFonts w:ascii="Times New Roman" w:hAnsi="Times New Roman" w:cs="Times New Roman"/>
                                <w:sz w:val="16"/>
                                <w:szCs w:val="16"/>
                              </w:rPr>
                            </w:pPr>
                            <w:r w:rsidRPr="00385303">
                              <w:rPr>
                                <w:rFonts w:ascii="Times New Roman" w:hAnsi="Times New Roman" w:cs="Times New Roman"/>
                                <w:sz w:val="16"/>
                                <w:szCs w:val="16"/>
                              </w:rPr>
                              <w:t>Принятие мер на жалобы студентов и магистрантов по вопросам обеспечения информационными ресурсами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6DB12" id="Прямоугольник 406" o:spid="_x0000_s1506" style="position:absolute;margin-left:-42.45pt;margin-top:118.15pt;width:399pt;height:6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" fillcolor="window" strokecolor="windowText" strokeweight="2pt">
                <v:textbox>
                  <w:txbxContent>
                    <w:p w:rsidR="00EF1ADA" w:rsidRPr="00C931A3" w:rsidRDefault="00EF1ADA" w:rsidP="000711AF">
                      <w:pPr>
                        <w:pBdr>
                          <w:bottom w:val="single" w:sz="12" w:space="0"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Деканаты/ институты</w:t>
                      </w:r>
                      <w:r>
                        <w:rPr>
                          <w:rFonts w:ascii="Times New Roman" w:hAnsi="Times New Roman" w:cs="Times New Roman"/>
                          <w:sz w:val="18"/>
                          <w:szCs w:val="18"/>
                        </w:rPr>
                        <w:t>/магистратура</w:t>
                      </w:r>
                    </w:p>
                    <w:p w:rsidR="00EF1ADA" w:rsidRPr="00385303" w:rsidRDefault="00EF1ADA" w:rsidP="00C9321D">
                      <w:pPr>
                        <w:pStyle w:val="a9"/>
                        <w:numPr>
                          <w:ilvl w:val="0"/>
                          <w:numId w:val="38"/>
                        </w:numPr>
                        <w:ind w:left="-142" w:right="-39" w:firstLine="0"/>
                        <w:rPr>
                          <w:rFonts w:ascii="Times New Roman" w:hAnsi="Times New Roman" w:cs="Times New Roman"/>
                          <w:sz w:val="16"/>
                          <w:szCs w:val="16"/>
                        </w:rPr>
                      </w:pPr>
                      <w:r w:rsidRPr="00385303">
                        <w:rPr>
                          <w:rFonts w:ascii="Times New Roman" w:hAnsi="Times New Roman" w:cs="Times New Roman"/>
                          <w:sz w:val="16"/>
                          <w:szCs w:val="16"/>
                        </w:rPr>
                        <w:t>Мониторинг применения информационных ресурсов образовательными программами</w:t>
                      </w:r>
                    </w:p>
                    <w:p w:rsidR="00EF1ADA" w:rsidRPr="00385303" w:rsidRDefault="00EF1ADA" w:rsidP="00C9321D">
                      <w:pPr>
                        <w:pStyle w:val="a9"/>
                        <w:numPr>
                          <w:ilvl w:val="0"/>
                          <w:numId w:val="38"/>
                        </w:numPr>
                        <w:shd w:val="clear" w:color="auto" w:fill="FFFFFF"/>
                        <w:spacing w:after="0"/>
                        <w:ind w:left="-142" w:right="-39" w:firstLine="0"/>
                        <w:rPr>
                          <w:rFonts w:ascii="Times New Roman" w:hAnsi="Times New Roman" w:cs="Times New Roman"/>
                          <w:sz w:val="16"/>
                          <w:szCs w:val="16"/>
                        </w:rPr>
                      </w:pPr>
                      <w:r w:rsidRPr="00385303">
                        <w:rPr>
                          <w:rFonts w:ascii="Times New Roman" w:hAnsi="Times New Roman" w:cs="Times New Roman"/>
                          <w:sz w:val="16"/>
                          <w:szCs w:val="16"/>
                        </w:rPr>
                        <w:t>Принятие мер на жалобы студентов и магистрантов по вопросам обеспечения информационными ресурсами</w:t>
                      </w:r>
                    </w:p>
                  </w:txbxContent>
                </v:textbox>
              </v:rect>
            </w:pict>
          </mc:Fallback>
        </mc:AlternateContent>
      </w:r>
    </w:p>
    <w:p w:rsidR="000711AF" w:rsidRDefault="000711AF" w:rsidP="00F52FD4">
      <w:pPr>
        <w:jc w:val="center"/>
        <w:rPr>
          <w:rFonts w:ascii="Times New Roman" w:hAnsi="Times New Roman" w:cs="Times New Roman"/>
          <w:sz w:val="24"/>
          <w:szCs w:val="24"/>
        </w:rPr>
      </w:pPr>
    </w:p>
    <w:p w:rsidR="000711AF" w:rsidRDefault="000711AF" w:rsidP="00F52FD4">
      <w:pPr>
        <w:jc w:val="center"/>
        <w:rPr>
          <w:rFonts w:ascii="Times New Roman" w:hAnsi="Times New Roman" w:cs="Times New Roman"/>
          <w:sz w:val="24"/>
          <w:szCs w:val="24"/>
        </w:rPr>
      </w:pPr>
    </w:p>
    <w:p w:rsidR="000711AF" w:rsidRDefault="000711AF" w:rsidP="00F52FD4">
      <w:pPr>
        <w:jc w:val="center"/>
        <w:rPr>
          <w:rFonts w:ascii="Times New Roman" w:hAnsi="Times New Roman" w:cs="Times New Roman"/>
          <w:sz w:val="24"/>
          <w:szCs w:val="24"/>
        </w:rPr>
      </w:pPr>
    </w:p>
    <w:p w:rsidR="007C176A" w:rsidRDefault="007C176A"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7F642D" w:rsidRDefault="007F642D" w:rsidP="00D10C49">
      <w:pPr>
        <w:spacing w:after="0" w:line="240" w:lineRule="auto"/>
        <w:jc w:val="center"/>
        <w:rPr>
          <w:rFonts w:ascii="Times New Roman" w:hAnsi="Times New Roman" w:cs="Times New Roman"/>
          <w:b/>
          <w:sz w:val="24"/>
          <w:szCs w:val="24"/>
        </w:rPr>
      </w:pPr>
    </w:p>
    <w:p w:rsidR="007F642D" w:rsidRDefault="007F642D" w:rsidP="00D10C49">
      <w:pPr>
        <w:spacing w:after="0" w:line="240" w:lineRule="auto"/>
        <w:jc w:val="center"/>
        <w:rPr>
          <w:rFonts w:ascii="Times New Roman" w:hAnsi="Times New Roman" w:cs="Times New Roman"/>
          <w:b/>
          <w:sz w:val="24"/>
          <w:szCs w:val="24"/>
        </w:rPr>
      </w:pPr>
    </w:p>
    <w:p w:rsidR="00697035" w:rsidRPr="00AA7987" w:rsidRDefault="00697035" w:rsidP="00697035">
      <w:pPr>
        <w:spacing w:after="0" w:line="240" w:lineRule="auto"/>
        <w:ind w:left="360"/>
        <w:contextualSpacing/>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4.2.4</w:t>
      </w:r>
      <w:r w:rsidRPr="00AA7987">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Описание процессов</w:t>
      </w:r>
      <w:r w:rsidRPr="00AA7987">
        <w:rPr>
          <w:rFonts w:ascii="Times New Roman" w:eastAsia="Times New Roman" w:hAnsi="Times New Roman" w:cs="Times New Roman"/>
          <w:b/>
          <w:sz w:val="24"/>
          <w:szCs w:val="24"/>
          <w:lang w:eastAsia="ru-RU"/>
        </w:rPr>
        <w:t xml:space="preserve"> обеспечения учебно-образовательными ресурсами</w:t>
      </w:r>
    </w:p>
    <w:p w:rsidR="00D10C49" w:rsidRPr="00D10C49" w:rsidRDefault="00D10C49" w:rsidP="00D10C49">
      <w:pPr>
        <w:spacing w:after="0" w:line="240" w:lineRule="auto"/>
        <w:jc w:val="center"/>
        <w:rPr>
          <w:rFonts w:ascii="Times New Roman" w:hAnsi="Times New Roman" w:cs="Times New Roman"/>
          <w:i/>
          <w:sz w:val="20"/>
          <w:szCs w:val="20"/>
        </w:rPr>
      </w:pPr>
      <w:r w:rsidRPr="00D10C49">
        <w:rPr>
          <w:rFonts w:ascii="Times New Roman" w:hAnsi="Times New Roman" w:cs="Times New Roman"/>
          <w:b/>
          <w:sz w:val="24"/>
          <w:szCs w:val="24"/>
        </w:rPr>
        <w:t>54.</w:t>
      </w:r>
      <w:r w:rsidRPr="00D10C49">
        <w:rPr>
          <w:rFonts w:ascii="Times New Roman" w:hAnsi="Times New Roman" w:cs="Times New Roman"/>
          <w:sz w:val="24"/>
          <w:szCs w:val="24"/>
        </w:rPr>
        <w:t xml:space="preserve"> Обеспечение редакционно-издательской деятельности</w:t>
      </w:r>
    </w:p>
    <w:p w:rsidR="00D10C49" w:rsidRPr="00D10C49" w:rsidRDefault="00D10C49" w:rsidP="00D10C49">
      <w:r w:rsidRPr="00D10C49">
        <w:rPr>
          <w:noProof/>
          <w:lang w:eastAsia="ru-RU"/>
        </w:rPr>
        <mc:AlternateContent>
          <mc:Choice Requires="wps">
            <w:drawing>
              <wp:anchor distT="0" distB="0" distL="114300" distR="114300" simplePos="0" relativeHeight="251678720" behindDoc="0" locked="0" layoutInCell="1" allowOverlap="1" wp14:anchorId="7CCFAF7C" wp14:editId="468C1FDB">
                <wp:simplePos x="0" y="0"/>
                <wp:positionH relativeFrom="column">
                  <wp:posOffset>4747260</wp:posOffset>
                </wp:positionH>
                <wp:positionV relativeFrom="paragraph">
                  <wp:posOffset>4528185</wp:posOffset>
                </wp:positionV>
                <wp:extent cx="4991100" cy="800100"/>
                <wp:effectExtent l="0" t="0" r="19050" b="19050"/>
                <wp:wrapNone/>
                <wp:docPr id="479" name="Прямоугольник 479"/>
                <wp:cNvGraphicFramePr/>
                <a:graphic xmlns:a="http://schemas.openxmlformats.org/drawingml/2006/main">
                  <a:graphicData uri="http://schemas.microsoft.com/office/word/2010/wordprocessingShape">
                    <wps:wsp>
                      <wps:cNvSpPr/>
                      <wps:spPr>
                        <a:xfrm>
                          <a:off x="0" y="0"/>
                          <a:ext cx="4991100" cy="8001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D10C49">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385303" w:rsidRDefault="00EF1ADA" w:rsidP="00C9321D">
                            <w:pPr>
                              <w:pStyle w:val="a9"/>
                              <w:numPr>
                                <w:ilvl w:val="0"/>
                                <w:numId w:val="45"/>
                              </w:numPr>
                              <w:ind w:left="142" w:right="-39" w:hanging="284"/>
                              <w:rPr>
                                <w:rFonts w:ascii="Times New Roman" w:hAnsi="Times New Roman" w:cs="Times New Roman"/>
                                <w:sz w:val="16"/>
                                <w:szCs w:val="16"/>
                              </w:rPr>
                            </w:pPr>
                            <w:r w:rsidRPr="00385303">
                              <w:rPr>
                                <w:rFonts w:ascii="Times New Roman" w:hAnsi="Times New Roman" w:cs="Times New Roman"/>
                                <w:sz w:val="16"/>
                                <w:szCs w:val="16"/>
                              </w:rPr>
                              <w:t>Верстка методических материалов и их тиражирование</w:t>
                            </w:r>
                          </w:p>
                          <w:p w:rsidR="00EF1ADA" w:rsidRPr="00385303" w:rsidRDefault="00EF1ADA" w:rsidP="00C9321D">
                            <w:pPr>
                              <w:pStyle w:val="a9"/>
                              <w:numPr>
                                <w:ilvl w:val="0"/>
                                <w:numId w:val="45"/>
                              </w:numPr>
                              <w:ind w:left="142" w:right="-39" w:hanging="284"/>
                              <w:rPr>
                                <w:rFonts w:ascii="Times New Roman" w:hAnsi="Times New Roman" w:cs="Times New Roman"/>
                                <w:sz w:val="16"/>
                                <w:szCs w:val="16"/>
                              </w:rPr>
                            </w:pPr>
                            <w:r w:rsidRPr="00385303">
                              <w:rPr>
                                <w:rFonts w:ascii="Times New Roman" w:hAnsi="Times New Roman" w:cs="Times New Roman"/>
                                <w:sz w:val="16"/>
                                <w:szCs w:val="16"/>
                              </w:rPr>
                              <w:t>Исполнение рапортов, прошедших порядок согласования с соответствующими ответственными лицами</w:t>
                            </w:r>
                          </w:p>
                          <w:p w:rsidR="00EF1ADA" w:rsidRPr="00385303" w:rsidRDefault="00EF1ADA" w:rsidP="00D10C49">
                            <w:pPr>
                              <w:pStyle w:val="a9"/>
                              <w:ind w:right="-39"/>
                              <w:rPr>
                                <w:rFonts w:ascii="Times New Roman" w:hAnsi="Times New Roman" w:cs="Times New Roman"/>
                                <w:sz w:val="16"/>
                                <w:szCs w:val="16"/>
                              </w:rPr>
                            </w:pPr>
                            <w:r w:rsidRPr="00385303">
                              <w:rPr>
                                <w:rFonts w:ascii="Times New Roman" w:hAnsi="Times New Roman" w:cs="Times New Roman"/>
                                <w:sz w:val="16"/>
                                <w:szCs w:val="16"/>
                              </w:rPr>
                              <w:t>3.Отчетность по выполненным работам</w:t>
                            </w:r>
                          </w:p>
                          <w:p w:rsidR="00EF1ADA" w:rsidRDefault="00EF1ADA" w:rsidP="00D10C49">
                            <w:pPr>
                              <w:pStyle w:val="a9"/>
                              <w:ind w:left="-142" w:right="-39" w:firstLine="142"/>
                              <w:rPr>
                                <w:sz w:val="16"/>
                                <w:szCs w:val="16"/>
                              </w:rPr>
                            </w:pPr>
                          </w:p>
                          <w:p w:rsidR="00EF1ADA" w:rsidRPr="00FA7F43" w:rsidRDefault="00EF1ADA" w:rsidP="00D10C49">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D10C49">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D10C49">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CFAF7C" id="Прямоугольник 479" o:spid="_x0000_s1507" style="position:absolute;margin-left:373.8pt;margin-top:356.55pt;width:393pt;height:6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" fillcolor="window" strokecolor="windowText" strokeweight="2pt">
                <v:textbox>
                  <w:txbxContent>
                    <w:p w:rsidR="00EF1ADA" w:rsidRPr="00C931A3" w:rsidRDefault="00EF1ADA" w:rsidP="00D10C49">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Типография «Текник»</w:t>
                      </w:r>
                    </w:p>
                    <w:p w:rsidR="00EF1ADA" w:rsidRPr="00385303" w:rsidRDefault="00EF1ADA" w:rsidP="00C9321D">
                      <w:pPr>
                        <w:pStyle w:val="a9"/>
                        <w:numPr>
                          <w:ilvl w:val="0"/>
                          <w:numId w:val="45"/>
                        </w:numPr>
                        <w:ind w:left="142" w:right="-39" w:hanging="284"/>
                        <w:rPr>
                          <w:rFonts w:ascii="Times New Roman" w:hAnsi="Times New Roman" w:cs="Times New Roman"/>
                          <w:sz w:val="16"/>
                          <w:szCs w:val="16"/>
                        </w:rPr>
                      </w:pPr>
                      <w:r w:rsidRPr="00385303">
                        <w:rPr>
                          <w:rFonts w:ascii="Times New Roman" w:hAnsi="Times New Roman" w:cs="Times New Roman"/>
                          <w:sz w:val="16"/>
                          <w:szCs w:val="16"/>
                        </w:rPr>
                        <w:t>Верстка методических материалов и их тиражирование</w:t>
                      </w:r>
                    </w:p>
                    <w:p w:rsidR="00EF1ADA" w:rsidRPr="00385303" w:rsidRDefault="00EF1ADA" w:rsidP="00C9321D">
                      <w:pPr>
                        <w:pStyle w:val="a9"/>
                        <w:numPr>
                          <w:ilvl w:val="0"/>
                          <w:numId w:val="45"/>
                        </w:numPr>
                        <w:ind w:left="142" w:right="-39" w:hanging="284"/>
                        <w:rPr>
                          <w:rFonts w:ascii="Times New Roman" w:hAnsi="Times New Roman" w:cs="Times New Roman"/>
                          <w:sz w:val="16"/>
                          <w:szCs w:val="16"/>
                        </w:rPr>
                      </w:pPr>
                      <w:r w:rsidRPr="00385303">
                        <w:rPr>
                          <w:rFonts w:ascii="Times New Roman" w:hAnsi="Times New Roman" w:cs="Times New Roman"/>
                          <w:sz w:val="16"/>
                          <w:szCs w:val="16"/>
                        </w:rPr>
                        <w:t>Исполнение рапортов, прошедших порядок согласования с соответствующими ответственными лицами</w:t>
                      </w:r>
                    </w:p>
                    <w:p w:rsidR="00EF1ADA" w:rsidRPr="00385303" w:rsidRDefault="00EF1ADA" w:rsidP="00D10C49">
                      <w:pPr>
                        <w:pStyle w:val="a9"/>
                        <w:ind w:right="-39"/>
                        <w:rPr>
                          <w:rFonts w:ascii="Times New Roman" w:hAnsi="Times New Roman" w:cs="Times New Roman"/>
                          <w:sz w:val="16"/>
                          <w:szCs w:val="16"/>
                        </w:rPr>
                      </w:pPr>
                      <w:r w:rsidRPr="00385303">
                        <w:rPr>
                          <w:rFonts w:ascii="Times New Roman" w:hAnsi="Times New Roman" w:cs="Times New Roman"/>
                          <w:sz w:val="16"/>
                          <w:szCs w:val="16"/>
                        </w:rPr>
                        <w:t>3.Отчетность по выполненным работам</w:t>
                      </w:r>
                    </w:p>
                    <w:p w:rsidR="00EF1ADA" w:rsidRDefault="00EF1ADA" w:rsidP="00D10C49">
                      <w:pPr>
                        <w:pStyle w:val="a9"/>
                        <w:ind w:left="-142" w:right="-39" w:firstLine="142"/>
                        <w:rPr>
                          <w:sz w:val="16"/>
                          <w:szCs w:val="16"/>
                        </w:rPr>
                      </w:pPr>
                    </w:p>
                    <w:p w:rsidR="00EF1ADA" w:rsidRPr="00FA7F43" w:rsidRDefault="00EF1ADA" w:rsidP="00D10C49">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D10C49">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D10C49">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v:textbox>
              </v:rect>
            </w:pict>
          </mc:Fallback>
        </mc:AlternateContent>
      </w:r>
      <w:r w:rsidRPr="00D10C49">
        <w:rPr>
          <w:noProof/>
          <w:lang w:eastAsia="ru-RU"/>
        </w:rPr>
        <mc:AlternateContent>
          <mc:Choice Requires="wps">
            <w:drawing>
              <wp:anchor distT="0" distB="0" distL="114300" distR="114300" simplePos="0" relativeHeight="251677696" behindDoc="0" locked="0" layoutInCell="1" allowOverlap="1" wp14:anchorId="08AEFF7C" wp14:editId="3C8BF33E">
                <wp:simplePos x="0" y="0"/>
                <wp:positionH relativeFrom="column">
                  <wp:posOffset>4747260</wp:posOffset>
                </wp:positionH>
                <wp:positionV relativeFrom="paragraph">
                  <wp:posOffset>3519805</wp:posOffset>
                </wp:positionV>
                <wp:extent cx="4991100" cy="828675"/>
                <wp:effectExtent l="0" t="0" r="19050" b="28575"/>
                <wp:wrapNone/>
                <wp:docPr id="480" name="Прямоугольник 480"/>
                <wp:cNvGraphicFramePr/>
                <a:graphic xmlns:a="http://schemas.openxmlformats.org/drawingml/2006/main">
                  <a:graphicData uri="http://schemas.microsoft.com/office/word/2010/wordprocessingShape">
                    <wps:wsp>
                      <wps:cNvSpPr/>
                      <wps:spPr>
                        <a:xfrm>
                          <a:off x="0" y="0"/>
                          <a:ext cx="4991100" cy="8286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85303" w:rsidRDefault="00EF1ADA" w:rsidP="00D10C49">
                            <w:pPr>
                              <w:pBdr>
                                <w:bottom w:val="single" w:sz="12" w:space="0"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РИО (редакционно-издательский отдел)</w:t>
                            </w:r>
                          </w:p>
                          <w:p w:rsidR="00EF1ADA" w:rsidRPr="00385303" w:rsidRDefault="00EF1ADA" w:rsidP="00D10C49">
                            <w:pPr>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1.Планирование издательской деятельности на календарный год по КГТУ.</w:t>
                            </w:r>
                          </w:p>
                          <w:p w:rsidR="00EF1ADA" w:rsidRPr="00385303" w:rsidRDefault="00EF1ADA" w:rsidP="00D10C49">
                            <w:pPr>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2.Подготовка плана изданий на утверждение с учетом всех структурных подразделений</w:t>
                            </w:r>
                          </w:p>
                          <w:p w:rsidR="00EF1ADA" w:rsidRPr="00D808AF" w:rsidRDefault="00EF1ADA" w:rsidP="00D10C49">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AEFF7C" id="Прямоугольник 480" o:spid="_x0000_s1508" style="position:absolute;margin-left:373.8pt;margin-top:277.15pt;width:393pt;height:6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" fillcolor="window" strokecolor="windowText" strokeweight="2pt">
                <v:textbox>
                  <w:txbxContent>
                    <w:p w:rsidR="00EF1ADA" w:rsidRPr="00385303" w:rsidRDefault="00EF1ADA" w:rsidP="00D10C49">
                      <w:pPr>
                        <w:pBdr>
                          <w:bottom w:val="single" w:sz="12" w:space="0"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РИО (редакционно-издательский отдел)</w:t>
                      </w:r>
                    </w:p>
                    <w:p w:rsidR="00EF1ADA" w:rsidRPr="00385303" w:rsidRDefault="00EF1ADA" w:rsidP="00D10C49">
                      <w:pPr>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1.Планирование издательской деятельности на календарный год по КГТУ.</w:t>
                      </w:r>
                    </w:p>
                    <w:p w:rsidR="00EF1ADA" w:rsidRPr="00385303" w:rsidRDefault="00EF1ADA" w:rsidP="00D10C49">
                      <w:pPr>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2.Подготовка плана изданий на утверждение с учетом всех структурных подразделений</w:t>
                      </w:r>
                    </w:p>
                    <w:p w:rsidR="00EF1ADA" w:rsidRPr="00D808AF" w:rsidRDefault="00EF1ADA" w:rsidP="00D10C49">
                      <w:pPr>
                        <w:pStyle w:val="a9"/>
                        <w:ind w:left="-142" w:right="-39"/>
                        <w:rPr>
                          <w:sz w:val="18"/>
                          <w:szCs w:val="18"/>
                        </w:rPr>
                      </w:pPr>
                    </w:p>
                  </w:txbxContent>
                </v:textbox>
              </v:rect>
            </w:pict>
          </mc:Fallback>
        </mc:AlternateContent>
      </w:r>
      <w:r w:rsidRPr="00D10C49">
        <w:rPr>
          <w:noProof/>
          <w:lang w:eastAsia="ru-RU"/>
        </w:rPr>
        <mc:AlternateContent>
          <mc:Choice Requires="wps">
            <w:drawing>
              <wp:anchor distT="0" distB="0" distL="114300" distR="114300" simplePos="0" relativeHeight="251679744" behindDoc="0" locked="0" layoutInCell="1" allowOverlap="1" wp14:anchorId="5FFF5808" wp14:editId="61E101D2">
                <wp:simplePos x="0" y="0"/>
                <wp:positionH relativeFrom="column">
                  <wp:posOffset>4652010</wp:posOffset>
                </wp:positionH>
                <wp:positionV relativeFrom="paragraph">
                  <wp:posOffset>1281430</wp:posOffset>
                </wp:positionV>
                <wp:extent cx="5086350" cy="1990725"/>
                <wp:effectExtent l="0" t="0" r="19050" b="28575"/>
                <wp:wrapNone/>
                <wp:docPr id="481" name="Прямоугольник 481"/>
                <wp:cNvGraphicFramePr/>
                <a:graphic xmlns:a="http://schemas.openxmlformats.org/drawingml/2006/main">
                  <a:graphicData uri="http://schemas.microsoft.com/office/word/2010/wordprocessingShape">
                    <wps:wsp>
                      <wps:cNvSpPr/>
                      <wps:spPr>
                        <a:xfrm>
                          <a:off x="0" y="0"/>
                          <a:ext cx="5086350" cy="19907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D10C49">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1.Обеспечение выполнения ГОС ВПО, ООП по обеспечению научно-  и учебно-методическими  ресурсами</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2. Разработка методических  материалов, учебников, пособий и др. материалов в соответствии с требованиями ООП,  для издания типографским способом</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3.Редактирование электронных версий издательских материалов </w:t>
                            </w:r>
                          </w:p>
                          <w:p w:rsidR="00EF1ADA" w:rsidRPr="00385303" w:rsidRDefault="00EF1ADA" w:rsidP="00D10C49">
                            <w:pPr>
                              <w:pStyle w:val="a9"/>
                              <w:ind w:left="284" w:right="-174" w:hanging="284"/>
                              <w:rPr>
                                <w:rFonts w:ascii="Times New Roman" w:hAnsi="Times New Roman" w:cs="Times New Roman"/>
                                <w:sz w:val="16"/>
                                <w:szCs w:val="16"/>
                              </w:rPr>
                            </w:pPr>
                            <w:r w:rsidRPr="00385303">
                              <w:rPr>
                                <w:rFonts w:ascii="Times New Roman" w:hAnsi="Times New Roman" w:cs="Times New Roman"/>
                                <w:sz w:val="16"/>
                                <w:szCs w:val="16"/>
                              </w:rPr>
                              <w:t xml:space="preserve">4. Рецензирование издательских материалов (внутреннее, внешнее) </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5.Подготовка рапортов на издание материалов типографским способом и согласование с соответствующими структурами (УМК факультета/института, РИО, УМС)</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6. Разработка и соблюдение плана изданий материалов ППС на календарный год (в п.л.)</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7.Рассмотрение на заседании кафедры содержания и оформления методических материалов, востребованность и соответствие содержанию дисциплины,  рекомендации к изданию</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8.Подготовка выписки из протокола о рекомендации материалов к изданию</w:t>
                            </w:r>
                          </w:p>
                          <w:p w:rsidR="00EF1ADA" w:rsidRPr="00860CC5" w:rsidRDefault="00EF1ADA" w:rsidP="00D10C49">
                            <w:pPr>
                              <w:pStyle w:val="a9"/>
                              <w:ind w:left="284" w:right="-39" w:hanging="284"/>
                              <w:rPr>
                                <w:sz w:val="16"/>
                                <w:szCs w:val="16"/>
                              </w:rPr>
                            </w:pPr>
                          </w:p>
                          <w:p w:rsidR="00EF1ADA" w:rsidRPr="00E57AF6" w:rsidRDefault="00EF1ADA" w:rsidP="00D10C49">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FF5808" id="Прямоугольник 481" o:spid="_x0000_s1509" style="position:absolute;margin-left:366.3pt;margin-top:100.9pt;width:400.5pt;height:156.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" fillcolor="window" strokecolor="windowText" strokeweight="2pt">
                <v:textbox>
                  <w:txbxContent>
                    <w:p w:rsidR="00EF1ADA" w:rsidRPr="00C931A3" w:rsidRDefault="00EF1ADA" w:rsidP="00D10C49">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1.Обеспечение выполнения ГОС ВПО, ООП по обеспечению научно-  и учебно-методическими  ресурсами</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2. Разработка методических  материалов, учебников, пособий и др. материалов в соответствии с требованиями ООП,  для издания типографским способом</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3.Редактирование электронных версий издательских материалов </w:t>
                      </w:r>
                    </w:p>
                    <w:p w:rsidR="00EF1ADA" w:rsidRPr="00385303" w:rsidRDefault="00EF1ADA" w:rsidP="00D10C49">
                      <w:pPr>
                        <w:pStyle w:val="a9"/>
                        <w:ind w:left="284" w:right="-174" w:hanging="284"/>
                        <w:rPr>
                          <w:rFonts w:ascii="Times New Roman" w:hAnsi="Times New Roman" w:cs="Times New Roman"/>
                          <w:sz w:val="16"/>
                          <w:szCs w:val="16"/>
                        </w:rPr>
                      </w:pPr>
                      <w:r w:rsidRPr="00385303">
                        <w:rPr>
                          <w:rFonts w:ascii="Times New Roman" w:hAnsi="Times New Roman" w:cs="Times New Roman"/>
                          <w:sz w:val="16"/>
                          <w:szCs w:val="16"/>
                        </w:rPr>
                        <w:t xml:space="preserve">4. Рецензирование издательских материалов (внутреннее, внешнее) </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5.Подготовка рапортов на издание материалов типографским способом и согласование с соответствующими структурами (УМК факультета/института, РИО, УМС)</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6. Разработка и соблюдение плана изданий материалов ППС на календарный год (в п.л.)</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7.Рассмотрение на заседании кафедры содержания и оформления методических материалов, востребованность и соответствие содержанию дисциплины,  рекомендации к изданию</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8.Подготовка выписки из протокола о рекомендации материалов к изданию</w:t>
                      </w:r>
                    </w:p>
                    <w:p w:rsidR="00EF1ADA" w:rsidRPr="00860CC5" w:rsidRDefault="00EF1ADA" w:rsidP="00D10C49">
                      <w:pPr>
                        <w:pStyle w:val="a9"/>
                        <w:ind w:left="284" w:right="-39" w:hanging="284"/>
                        <w:rPr>
                          <w:sz w:val="16"/>
                          <w:szCs w:val="16"/>
                        </w:rPr>
                      </w:pPr>
                    </w:p>
                    <w:p w:rsidR="00EF1ADA" w:rsidRPr="00E57AF6" w:rsidRDefault="00EF1ADA" w:rsidP="00D10C49">
                      <w:pPr>
                        <w:pStyle w:val="a9"/>
                        <w:ind w:left="284" w:right="-39" w:hanging="284"/>
                        <w:rPr>
                          <w:sz w:val="16"/>
                          <w:szCs w:val="16"/>
                        </w:rPr>
                      </w:pPr>
                    </w:p>
                  </w:txbxContent>
                </v:textbox>
              </v:rect>
            </w:pict>
          </mc:Fallback>
        </mc:AlternateContent>
      </w:r>
      <w:r w:rsidRPr="00D10C49">
        <w:rPr>
          <w:rFonts w:ascii="Times New Roman" w:hAnsi="Times New Roman" w:cs="Times New Roman"/>
          <w:noProof/>
          <w:lang w:eastAsia="ru-RU"/>
        </w:rPr>
        <mc:AlternateContent>
          <mc:Choice Requires="wps">
            <w:drawing>
              <wp:anchor distT="0" distB="0" distL="114300" distR="114300" simplePos="0" relativeHeight="251682816" behindDoc="0" locked="0" layoutInCell="1" allowOverlap="1" wp14:anchorId="100FCA1B" wp14:editId="48C9281A">
                <wp:simplePos x="0" y="0"/>
                <wp:positionH relativeFrom="column">
                  <wp:posOffset>-462915</wp:posOffset>
                </wp:positionH>
                <wp:positionV relativeFrom="paragraph">
                  <wp:posOffset>4824730</wp:posOffset>
                </wp:positionV>
                <wp:extent cx="4791075" cy="685800"/>
                <wp:effectExtent l="0" t="0" r="28575" b="19050"/>
                <wp:wrapNone/>
                <wp:docPr id="482" name="Прямоугольник 482"/>
                <wp:cNvGraphicFramePr/>
                <a:graphic xmlns:a="http://schemas.openxmlformats.org/drawingml/2006/main">
                  <a:graphicData uri="http://schemas.microsoft.com/office/word/2010/wordprocessingShape">
                    <wps:wsp>
                      <wps:cNvSpPr/>
                      <wps:spPr>
                        <a:xfrm>
                          <a:off x="0" y="0"/>
                          <a:ext cx="4791075" cy="6858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85303" w:rsidRDefault="00EF1ADA" w:rsidP="00D10C49">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Учебный отдел</w:t>
                            </w:r>
                          </w:p>
                          <w:p w:rsidR="00EF1ADA" w:rsidRPr="00385303" w:rsidRDefault="00EF1ADA" w:rsidP="00A01658">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 xml:space="preserve">1.Мониторинг и контроль работы РИО </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Утверждение нормативных документов редакционно-издательской деятельности</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Подписание утвержденных издательских  материалов в РИО</w:t>
                            </w:r>
                          </w:p>
                          <w:p w:rsidR="00EF1ADA" w:rsidRDefault="00EF1ADA" w:rsidP="00D10C4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0FCA1B" id="Прямоугольник 482" o:spid="_x0000_s1510" style="position:absolute;margin-left:-36.45pt;margin-top:379.9pt;width:377.25pt;height:5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" fillcolor="window" strokecolor="windowText" strokeweight="2pt">
                <v:textbox>
                  <w:txbxContent>
                    <w:p w:rsidR="00EF1ADA" w:rsidRPr="00385303" w:rsidRDefault="00EF1ADA" w:rsidP="00D10C49">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Учебный отдел</w:t>
                      </w:r>
                    </w:p>
                    <w:p w:rsidR="00EF1ADA" w:rsidRPr="00385303" w:rsidRDefault="00EF1ADA" w:rsidP="00A01658">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 xml:space="preserve">1.Мониторинг и контроль работы РИО </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Утверждение нормативных документов редакционно-издательской деятельности</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Подписание утвержденных издательских  материалов в РИО</w:t>
                      </w:r>
                    </w:p>
                    <w:p w:rsidR="00EF1ADA" w:rsidRDefault="00EF1ADA" w:rsidP="00D10C49"/>
                  </w:txbxContent>
                </v:textbox>
              </v:rect>
            </w:pict>
          </mc:Fallback>
        </mc:AlternateContent>
      </w:r>
      <w:r w:rsidRPr="00D10C49">
        <w:rPr>
          <w:noProof/>
          <w:lang w:eastAsia="ru-RU"/>
        </w:rPr>
        <mc:AlternateContent>
          <mc:Choice Requires="wps">
            <w:drawing>
              <wp:anchor distT="0" distB="0" distL="114300" distR="114300" simplePos="0" relativeHeight="251681792" behindDoc="0" locked="0" layoutInCell="1" allowOverlap="1" wp14:anchorId="6814536C" wp14:editId="6ED1383D">
                <wp:simplePos x="0" y="0"/>
                <wp:positionH relativeFrom="column">
                  <wp:posOffset>-462915</wp:posOffset>
                </wp:positionH>
                <wp:positionV relativeFrom="paragraph">
                  <wp:posOffset>3805555</wp:posOffset>
                </wp:positionV>
                <wp:extent cx="4791075" cy="742950"/>
                <wp:effectExtent l="0" t="0" r="28575" b="19050"/>
                <wp:wrapNone/>
                <wp:docPr id="483" name="Прямоугольник 483"/>
                <wp:cNvGraphicFramePr/>
                <a:graphic xmlns:a="http://schemas.openxmlformats.org/drawingml/2006/main">
                  <a:graphicData uri="http://schemas.microsoft.com/office/word/2010/wordprocessingShape">
                    <wps:wsp>
                      <wps:cNvSpPr/>
                      <wps:spPr>
                        <a:xfrm>
                          <a:off x="0" y="0"/>
                          <a:ext cx="4791075"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85303" w:rsidRDefault="00EF1ADA" w:rsidP="00D10C49">
                            <w:pPr>
                              <w:pBdr>
                                <w:bottom w:val="single" w:sz="12" w:space="0"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Плановый отдел, бухгалтерия</w:t>
                            </w:r>
                          </w:p>
                          <w:p w:rsidR="00EF1ADA" w:rsidRPr="00385303" w:rsidRDefault="00EF1ADA" w:rsidP="00C9321D">
                            <w:pPr>
                              <w:pStyle w:val="a9"/>
                              <w:numPr>
                                <w:ilvl w:val="0"/>
                                <w:numId w:val="44"/>
                              </w:numPr>
                              <w:ind w:right="-39"/>
                              <w:rPr>
                                <w:rFonts w:ascii="Times New Roman" w:hAnsi="Times New Roman" w:cs="Times New Roman"/>
                                <w:sz w:val="16"/>
                                <w:szCs w:val="16"/>
                              </w:rPr>
                            </w:pPr>
                            <w:r w:rsidRPr="00385303">
                              <w:rPr>
                                <w:rFonts w:ascii="Times New Roman" w:hAnsi="Times New Roman" w:cs="Times New Roman"/>
                                <w:sz w:val="16"/>
                                <w:szCs w:val="16"/>
                              </w:rPr>
                              <w:t>Планирование расходной статьи на издательские материалы в РИО</w:t>
                            </w:r>
                          </w:p>
                          <w:p w:rsidR="00EF1ADA" w:rsidRPr="00385303" w:rsidRDefault="00EF1ADA" w:rsidP="00C9321D">
                            <w:pPr>
                              <w:pStyle w:val="a9"/>
                              <w:numPr>
                                <w:ilvl w:val="0"/>
                                <w:numId w:val="44"/>
                              </w:numPr>
                              <w:ind w:right="-39"/>
                              <w:rPr>
                                <w:rFonts w:ascii="Times New Roman" w:hAnsi="Times New Roman" w:cs="Times New Roman"/>
                                <w:sz w:val="16"/>
                                <w:szCs w:val="16"/>
                              </w:rPr>
                            </w:pPr>
                            <w:r w:rsidRPr="00385303">
                              <w:rPr>
                                <w:rFonts w:ascii="Times New Roman" w:hAnsi="Times New Roman" w:cs="Times New Roman"/>
                                <w:sz w:val="16"/>
                                <w:szCs w:val="16"/>
                              </w:rPr>
                              <w:t>Согласование и подписание  плановой и расходной части финансовых средств ректором</w:t>
                            </w:r>
                          </w:p>
                          <w:p w:rsidR="00EF1ADA" w:rsidRPr="00385303" w:rsidRDefault="00EF1ADA" w:rsidP="00C9321D">
                            <w:pPr>
                              <w:pStyle w:val="a9"/>
                              <w:numPr>
                                <w:ilvl w:val="0"/>
                                <w:numId w:val="44"/>
                              </w:numPr>
                              <w:ind w:right="-39"/>
                              <w:rPr>
                                <w:rFonts w:ascii="Times New Roman" w:hAnsi="Times New Roman" w:cs="Times New Roman"/>
                                <w:sz w:val="16"/>
                                <w:szCs w:val="16"/>
                              </w:rPr>
                            </w:pPr>
                            <w:r w:rsidRPr="00385303">
                              <w:rPr>
                                <w:rFonts w:ascii="Times New Roman" w:hAnsi="Times New Roman" w:cs="Times New Roman"/>
                                <w:sz w:val="16"/>
                                <w:szCs w:val="16"/>
                              </w:rPr>
                              <w:t>Перечисление финансовых средств в типографию «Текник»</w:t>
                            </w:r>
                          </w:p>
                          <w:p w:rsidR="00EF1ADA" w:rsidRPr="00D808AF" w:rsidRDefault="00EF1ADA" w:rsidP="00D10C49">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14536C" id="Прямоугольник 483" o:spid="_x0000_s1511" style="position:absolute;margin-left:-36.45pt;margin-top:299.65pt;width:377.25pt;height:5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" fillcolor="window" strokecolor="windowText" strokeweight="2pt">
                <v:textbox>
                  <w:txbxContent>
                    <w:p w:rsidR="00EF1ADA" w:rsidRPr="00385303" w:rsidRDefault="00EF1ADA" w:rsidP="00D10C49">
                      <w:pPr>
                        <w:pBdr>
                          <w:bottom w:val="single" w:sz="12" w:space="0"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Плановый отдел, бухгалтерия</w:t>
                      </w:r>
                    </w:p>
                    <w:p w:rsidR="00EF1ADA" w:rsidRPr="00385303" w:rsidRDefault="00EF1ADA" w:rsidP="00C9321D">
                      <w:pPr>
                        <w:pStyle w:val="a9"/>
                        <w:numPr>
                          <w:ilvl w:val="0"/>
                          <w:numId w:val="44"/>
                        </w:numPr>
                        <w:ind w:right="-39"/>
                        <w:rPr>
                          <w:rFonts w:ascii="Times New Roman" w:hAnsi="Times New Roman" w:cs="Times New Roman"/>
                          <w:sz w:val="16"/>
                          <w:szCs w:val="16"/>
                        </w:rPr>
                      </w:pPr>
                      <w:r w:rsidRPr="00385303">
                        <w:rPr>
                          <w:rFonts w:ascii="Times New Roman" w:hAnsi="Times New Roman" w:cs="Times New Roman"/>
                          <w:sz w:val="16"/>
                          <w:szCs w:val="16"/>
                        </w:rPr>
                        <w:t>Планирование расходной статьи на издательские материалы в РИО</w:t>
                      </w:r>
                    </w:p>
                    <w:p w:rsidR="00EF1ADA" w:rsidRPr="00385303" w:rsidRDefault="00EF1ADA" w:rsidP="00C9321D">
                      <w:pPr>
                        <w:pStyle w:val="a9"/>
                        <w:numPr>
                          <w:ilvl w:val="0"/>
                          <w:numId w:val="44"/>
                        </w:numPr>
                        <w:ind w:right="-39"/>
                        <w:rPr>
                          <w:rFonts w:ascii="Times New Roman" w:hAnsi="Times New Roman" w:cs="Times New Roman"/>
                          <w:sz w:val="16"/>
                          <w:szCs w:val="16"/>
                        </w:rPr>
                      </w:pPr>
                      <w:r w:rsidRPr="00385303">
                        <w:rPr>
                          <w:rFonts w:ascii="Times New Roman" w:hAnsi="Times New Roman" w:cs="Times New Roman"/>
                          <w:sz w:val="16"/>
                          <w:szCs w:val="16"/>
                        </w:rPr>
                        <w:t>Согласование и подписание  плановой и расходной части финансовых средств ректором</w:t>
                      </w:r>
                    </w:p>
                    <w:p w:rsidR="00EF1ADA" w:rsidRPr="00385303" w:rsidRDefault="00EF1ADA" w:rsidP="00C9321D">
                      <w:pPr>
                        <w:pStyle w:val="a9"/>
                        <w:numPr>
                          <w:ilvl w:val="0"/>
                          <w:numId w:val="44"/>
                        </w:numPr>
                        <w:ind w:right="-39"/>
                        <w:rPr>
                          <w:rFonts w:ascii="Times New Roman" w:hAnsi="Times New Roman" w:cs="Times New Roman"/>
                          <w:sz w:val="16"/>
                          <w:szCs w:val="16"/>
                        </w:rPr>
                      </w:pPr>
                      <w:r w:rsidRPr="00385303">
                        <w:rPr>
                          <w:rFonts w:ascii="Times New Roman" w:hAnsi="Times New Roman" w:cs="Times New Roman"/>
                          <w:sz w:val="16"/>
                          <w:szCs w:val="16"/>
                        </w:rPr>
                        <w:t>Перечисление финансовых средств в типографию «Текник»</w:t>
                      </w:r>
                    </w:p>
                    <w:p w:rsidR="00EF1ADA" w:rsidRPr="00D808AF" w:rsidRDefault="00EF1ADA" w:rsidP="00D10C49">
                      <w:pPr>
                        <w:pStyle w:val="a9"/>
                        <w:ind w:left="-142" w:right="-39"/>
                        <w:rPr>
                          <w:sz w:val="18"/>
                          <w:szCs w:val="18"/>
                        </w:rPr>
                      </w:pPr>
                    </w:p>
                  </w:txbxContent>
                </v:textbox>
              </v:rect>
            </w:pict>
          </mc:Fallback>
        </mc:AlternateContent>
      </w:r>
      <w:r w:rsidRPr="00D10C49">
        <w:rPr>
          <w:noProof/>
          <w:lang w:eastAsia="ru-RU"/>
        </w:rPr>
        <mc:AlternateContent>
          <mc:Choice Requires="wps">
            <w:drawing>
              <wp:anchor distT="0" distB="0" distL="114300" distR="114300" simplePos="0" relativeHeight="251676672" behindDoc="0" locked="0" layoutInCell="1" allowOverlap="1" wp14:anchorId="6B676C7A" wp14:editId="79B968F2">
                <wp:simplePos x="0" y="0"/>
                <wp:positionH relativeFrom="column">
                  <wp:posOffset>-396240</wp:posOffset>
                </wp:positionH>
                <wp:positionV relativeFrom="paragraph">
                  <wp:posOffset>2091055</wp:posOffset>
                </wp:positionV>
                <wp:extent cx="4772025" cy="695325"/>
                <wp:effectExtent l="0" t="0" r="28575" b="28575"/>
                <wp:wrapNone/>
                <wp:docPr id="484" name="Прямоугольник 484"/>
                <wp:cNvGraphicFramePr/>
                <a:graphic xmlns:a="http://schemas.openxmlformats.org/drawingml/2006/main">
                  <a:graphicData uri="http://schemas.microsoft.com/office/word/2010/wordprocessingShape">
                    <wps:wsp>
                      <wps:cNvSpPr/>
                      <wps:spPr>
                        <a:xfrm>
                          <a:off x="0" y="0"/>
                          <a:ext cx="4772025" cy="6953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D10C49">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385303" w:rsidRDefault="00EF1ADA" w:rsidP="00D10C49">
                            <w:pPr>
                              <w:pStyle w:val="a9"/>
                              <w:ind w:left="-142" w:right="-39" w:firstLine="142"/>
                              <w:rPr>
                                <w:rFonts w:ascii="Times New Roman" w:hAnsi="Times New Roman" w:cs="Times New Roman"/>
                                <w:sz w:val="16"/>
                                <w:szCs w:val="16"/>
                              </w:rPr>
                            </w:pPr>
                            <w:r w:rsidRPr="006C2CAE">
                              <w:rPr>
                                <w:sz w:val="16"/>
                                <w:szCs w:val="16"/>
                              </w:rPr>
                              <w:t xml:space="preserve">1. </w:t>
                            </w:r>
                            <w:r w:rsidRPr="00385303">
                              <w:rPr>
                                <w:rFonts w:ascii="Times New Roman" w:hAnsi="Times New Roman" w:cs="Times New Roman"/>
                                <w:sz w:val="16"/>
                                <w:szCs w:val="16"/>
                              </w:rPr>
                              <w:t>Утверждение учебно-методических материалов , учебников и документов , поступающих в РИО</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Разработка,  утверждение и реализация плана изданий КГТУ</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Подготовка сметы на издательские материалы</w:t>
                            </w:r>
                          </w:p>
                          <w:p w:rsidR="00EF1ADA" w:rsidRPr="006422BC" w:rsidRDefault="00EF1ADA" w:rsidP="00D10C49">
                            <w:pPr>
                              <w:pStyle w:val="a9"/>
                              <w:ind w:left="-142" w:right="-39"/>
                              <w:rPr>
                                <w:sz w:val="20"/>
                                <w:szCs w:val="20"/>
                              </w:rPr>
                            </w:pPr>
                            <w:r w:rsidRPr="006422BC">
                              <w:rPr>
                                <w:sz w:val="20"/>
                                <w:szCs w:val="20"/>
                              </w:rPr>
                              <w:t xml:space="preserve"> </w:t>
                            </w:r>
                          </w:p>
                          <w:p w:rsidR="00EF1ADA" w:rsidRPr="006422BC" w:rsidRDefault="00EF1ADA" w:rsidP="00D10C49">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676C7A" id="Прямоугольник 484" o:spid="_x0000_s1512" style="position:absolute;margin-left:-31.2pt;margin-top:164.65pt;width:375.75pt;height:54.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" fillcolor="window" strokecolor="windowText" strokeweight="2pt">
                <v:textbox>
                  <w:txbxContent>
                    <w:p w:rsidR="00EF1ADA" w:rsidRPr="00C931A3" w:rsidRDefault="00EF1ADA" w:rsidP="00D10C49">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Учебно-методический совет</w:t>
                      </w:r>
                    </w:p>
                    <w:p w:rsidR="00EF1ADA" w:rsidRPr="00385303" w:rsidRDefault="00EF1ADA" w:rsidP="00D10C49">
                      <w:pPr>
                        <w:pStyle w:val="a9"/>
                        <w:ind w:left="-142" w:right="-39" w:firstLine="142"/>
                        <w:rPr>
                          <w:rFonts w:ascii="Times New Roman" w:hAnsi="Times New Roman" w:cs="Times New Roman"/>
                          <w:sz w:val="16"/>
                          <w:szCs w:val="16"/>
                        </w:rPr>
                      </w:pPr>
                      <w:r w:rsidRPr="006C2CAE">
                        <w:rPr>
                          <w:sz w:val="16"/>
                          <w:szCs w:val="16"/>
                        </w:rPr>
                        <w:t xml:space="preserve">1. </w:t>
                      </w:r>
                      <w:r w:rsidRPr="00385303">
                        <w:rPr>
                          <w:rFonts w:ascii="Times New Roman" w:hAnsi="Times New Roman" w:cs="Times New Roman"/>
                          <w:sz w:val="16"/>
                          <w:szCs w:val="16"/>
                        </w:rPr>
                        <w:t>Утверждение учебно-методических материалов , учебников и документов , поступающих в РИО</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Разработка,  утверждение и реализация плана изданий КГТУ</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Подготовка сметы на издательские материалы</w:t>
                      </w:r>
                    </w:p>
                    <w:p w:rsidR="00EF1ADA" w:rsidRPr="006422BC" w:rsidRDefault="00EF1ADA" w:rsidP="00D10C49">
                      <w:pPr>
                        <w:pStyle w:val="a9"/>
                        <w:ind w:left="-142" w:right="-39"/>
                        <w:rPr>
                          <w:sz w:val="20"/>
                          <w:szCs w:val="20"/>
                        </w:rPr>
                      </w:pPr>
                      <w:r w:rsidRPr="006422BC">
                        <w:rPr>
                          <w:sz w:val="20"/>
                          <w:szCs w:val="20"/>
                        </w:rPr>
                        <w:t xml:space="preserve"> </w:t>
                      </w:r>
                    </w:p>
                    <w:p w:rsidR="00EF1ADA" w:rsidRPr="006422BC" w:rsidRDefault="00EF1ADA" w:rsidP="00D10C49">
                      <w:pPr>
                        <w:pStyle w:val="a9"/>
                        <w:ind w:left="-142" w:right="-39"/>
                        <w:rPr>
                          <w:sz w:val="20"/>
                          <w:szCs w:val="20"/>
                        </w:rPr>
                      </w:pPr>
                    </w:p>
                  </w:txbxContent>
                </v:textbox>
              </v:rect>
            </w:pict>
          </mc:Fallback>
        </mc:AlternateContent>
      </w:r>
      <w:r w:rsidRPr="00D10C49">
        <w:rPr>
          <w:noProof/>
          <w:lang w:eastAsia="ru-RU"/>
        </w:rPr>
        <mc:AlternateContent>
          <mc:Choice Requires="wps">
            <w:drawing>
              <wp:anchor distT="0" distB="0" distL="114300" distR="114300" simplePos="0" relativeHeight="251680768" behindDoc="0" locked="0" layoutInCell="1" allowOverlap="1" wp14:anchorId="58FC0A04" wp14:editId="58193044">
                <wp:simplePos x="0" y="0"/>
                <wp:positionH relativeFrom="column">
                  <wp:posOffset>-462915</wp:posOffset>
                </wp:positionH>
                <wp:positionV relativeFrom="paragraph">
                  <wp:posOffset>2881630</wp:posOffset>
                </wp:positionV>
                <wp:extent cx="4838700" cy="742950"/>
                <wp:effectExtent l="0" t="0" r="19050" b="19050"/>
                <wp:wrapNone/>
                <wp:docPr id="485" name="Прямоугольник 485"/>
                <wp:cNvGraphicFramePr/>
                <a:graphic xmlns:a="http://schemas.openxmlformats.org/drawingml/2006/main">
                  <a:graphicData uri="http://schemas.microsoft.com/office/word/2010/wordprocessingShape">
                    <wps:wsp>
                      <wps:cNvSpPr/>
                      <wps:spPr>
                        <a:xfrm>
                          <a:off x="0" y="0"/>
                          <a:ext cx="4838700"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85303" w:rsidRDefault="00EF1ADA" w:rsidP="00D10C49">
                            <w:pPr>
                              <w:pBdr>
                                <w:bottom w:val="single" w:sz="12" w:space="0"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Отдел науки</w:t>
                            </w:r>
                          </w:p>
                          <w:p w:rsidR="00EF1ADA" w:rsidRPr="00385303" w:rsidRDefault="00EF1ADA" w:rsidP="00C9321D">
                            <w:pPr>
                              <w:pStyle w:val="a9"/>
                              <w:numPr>
                                <w:ilvl w:val="0"/>
                                <w:numId w:val="43"/>
                              </w:numPr>
                              <w:ind w:right="-39"/>
                              <w:rPr>
                                <w:rFonts w:ascii="Times New Roman" w:hAnsi="Times New Roman" w:cs="Times New Roman"/>
                                <w:sz w:val="16"/>
                                <w:szCs w:val="16"/>
                              </w:rPr>
                            </w:pPr>
                            <w:r w:rsidRPr="00385303">
                              <w:rPr>
                                <w:rFonts w:ascii="Times New Roman" w:hAnsi="Times New Roman" w:cs="Times New Roman"/>
                                <w:sz w:val="16"/>
                                <w:szCs w:val="16"/>
                              </w:rPr>
                              <w:t>Мониторинг и контроль издания научного журнала, материалов конференций в РИО</w:t>
                            </w:r>
                          </w:p>
                          <w:p w:rsidR="00EF1ADA" w:rsidRPr="00385303" w:rsidRDefault="00EF1ADA" w:rsidP="00C9321D">
                            <w:pPr>
                              <w:pStyle w:val="a9"/>
                              <w:numPr>
                                <w:ilvl w:val="0"/>
                                <w:numId w:val="43"/>
                              </w:numPr>
                              <w:ind w:right="-39"/>
                              <w:rPr>
                                <w:rFonts w:ascii="Times New Roman" w:hAnsi="Times New Roman" w:cs="Times New Roman"/>
                                <w:sz w:val="16"/>
                                <w:szCs w:val="16"/>
                              </w:rPr>
                            </w:pPr>
                            <w:r w:rsidRPr="00385303">
                              <w:rPr>
                                <w:rFonts w:ascii="Times New Roman" w:hAnsi="Times New Roman" w:cs="Times New Roman"/>
                                <w:sz w:val="16"/>
                                <w:szCs w:val="16"/>
                              </w:rPr>
                              <w:t>Мониторинг   редакционной деятельности</w:t>
                            </w:r>
                          </w:p>
                          <w:p w:rsidR="00EF1ADA" w:rsidRPr="00D808AF" w:rsidRDefault="00EF1ADA" w:rsidP="00D10C49">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FC0A04" id="Прямоугольник 485" o:spid="_x0000_s1513" style="position:absolute;margin-left:-36.45pt;margin-top:226.9pt;width:381pt;height:5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" fillcolor="window" strokecolor="windowText" strokeweight="2pt">
                <v:textbox>
                  <w:txbxContent>
                    <w:p w:rsidR="00EF1ADA" w:rsidRPr="00385303" w:rsidRDefault="00EF1ADA" w:rsidP="00D10C49">
                      <w:pPr>
                        <w:pBdr>
                          <w:bottom w:val="single" w:sz="12" w:space="0"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Отдел науки</w:t>
                      </w:r>
                    </w:p>
                    <w:p w:rsidR="00EF1ADA" w:rsidRPr="00385303" w:rsidRDefault="00EF1ADA" w:rsidP="00C9321D">
                      <w:pPr>
                        <w:pStyle w:val="a9"/>
                        <w:numPr>
                          <w:ilvl w:val="0"/>
                          <w:numId w:val="43"/>
                        </w:numPr>
                        <w:ind w:right="-39"/>
                        <w:rPr>
                          <w:rFonts w:ascii="Times New Roman" w:hAnsi="Times New Roman" w:cs="Times New Roman"/>
                          <w:sz w:val="16"/>
                          <w:szCs w:val="16"/>
                        </w:rPr>
                      </w:pPr>
                      <w:r w:rsidRPr="00385303">
                        <w:rPr>
                          <w:rFonts w:ascii="Times New Roman" w:hAnsi="Times New Roman" w:cs="Times New Roman"/>
                          <w:sz w:val="16"/>
                          <w:szCs w:val="16"/>
                        </w:rPr>
                        <w:t>Мониторинг и контроль издания научного журнала, материалов конференций в РИО</w:t>
                      </w:r>
                    </w:p>
                    <w:p w:rsidR="00EF1ADA" w:rsidRPr="00385303" w:rsidRDefault="00EF1ADA" w:rsidP="00C9321D">
                      <w:pPr>
                        <w:pStyle w:val="a9"/>
                        <w:numPr>
                          <w:ilvl w:val="0"/>
                          <w:numId w:val="43"/>
                        </w:numPr>
                        <w:ind w:right="-39"/>
                        <w:rPr>
                          <w:rFonts w:ascii="Times New Roman" w:hAnsi="Times New Roman" w:cs="Times New Roman"/>
                          <w:sz w:val="16"/>
                          <w:szCs w:val="16"/>
                        </w:rPr>
                      </w:pPr>
                      <w:r w:rsidRPr="00385303">
                        <w:rPr>
                          <w:rFonts w:ascii="Times New Roman" w:hAnsi="Times New Roman" w:cs="Times New Roman"/>
                          <w:sz w:val="16"/>
                          <w:szCs w:val="16"/>
                        </w:rPr>
                        <w:t>Мониторинг   редакционной деятельности</w:t>
                      </w:r>
                    </w:p>
                    <w:p w:rsidR="00EF1ADA" w:rsidRPr="00D808AF" w:rsidRDefault="00EF1ADA" w:rsidP="00D10C49">
                      <w:pPr>
                        <w:pStyle w:val="a9"/>
                        <w:ind w:left="-142" w:right="-39"/>
                        <w:rPr>
                          <w:sz w:val="18"/>
                          <w:szCs w:val="18"/>
                        </w:rPr>
                      </w:pPr>
                    </w:p>
                  </w:txbxContent>
                </v:textbox>
              </v:rect>
            </w:pict>
          </mc:Fallback>
        </mc:AlternateContent>
      </w:r>
      <w:r w:rsidRPr="00D10C49">
        <w:rPr>
          <w:rFonts w:ascii="Times New Roman" w:hAnsi="Times New Roman" w:cs="Times New Roman"/>
          <w:noProof/>
          <w:lang w:eastAsia="ru-RU"/>
        </w:rPr>
        <mc:AlternateContent>
          <mc:Choice Requires="wps">
            <w:drawing>
              <wp:anchor distT="0" distB="0" distL="114300" distR="114300" simplePos="0" relativeHeight="251674624" behindDoc="0" locked="0" layoutInCell="1" allowOverlap="1" wp14:anchorId="595D815C" wp14:editId="73388C65">
                <wp:simplePos x="0" y="0"/>
                <wp:positionH relativeFrom="column">
                  <wp:posOffset>4652010</wp:posOffset>
                </wp:positionH>
                <wp:positionV relativeFrom="paragraph">
                  <wp:posOffset>243205</wp:posOffset>
                </wp:positionV>
                <wp:extent cx="5019675" cy="685800"/>
                <wp:effectExtent l="0" t="0" r="28575" b="19050"/>
                <wp:wrapNone/>
                <wp:docPr id="486" name="Прямоугольник 486"/>
                <wp:cNvGraphicFramePr/>
                <a:graphic xmlns:a="http://schemas.openxmlformats.org/drawingml/2006/main">
                  <a:graphicData uri="http://schemas.microsoft.com/office/word/2010/wordprocessingShape">
                    <wps:wsp>
                      <wps:cNvSpPr/>
                      <wps:spPr>
                        <a:xfrm>
                          <a:off x="0" y="0"/>
                          <a:ext cx="5019675" cy="6858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D10C49">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УР</w:t>
                            </w:r>
                          </w:p>
                          <w:p w:rsidR="00EF1ADA" w:rsidRPr="00385303" w:rsidRDefault="00EF1ADA" w:rsidP="00A01658">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 xml:space="preserve">1.Мониторинг и контроль работы РИО </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Утверждение нормативных документов редакционно-издательской деятельности</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Подписание утвержденных издательских  материалов в РИО</w:t>
                            </w:r>
                          </w:p>
                          <w:p w:rsidR="00EF1ADA" w:rsidRDefault="00EF1ADA" w:rsidP="00D10C4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5D815C" id="Прямоугольник 486" o:spid="_x0000_s1514" style="position:absolute;margin-left:366.3pt;margin-top:19.15pt;width:395.25pt;height:5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" fillcolor="window" strokecolor="windowText" strokeweight="2pt">
                <v:textbox>
                  <w:txbxContent>
                    <w:p w:rsidR="00EF1ADA" w:rsidRPr="00C931A3" w:rsidRDefault="00EF1ADA" w:rsidP="00D10C49">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УР</w:t>
                      </w:r>
                    </w:p>
                    <w:p w:rsidR="00EF1ADA" w:rsidRPr="00385303" w:rsidRDefault="00EF1ADA" w:rsidP="00A01658">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 xml:space="preserve">1.Мониторинг и контроль работы РИО </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Утверждение нормативных документов редакционно-издательской деятельности</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Подписание утвержденных издательских  материалов в РИО</w:t>
                      </w:r>
                    </w:p>
                    <w:p w:rsidR="00EF1ADA" w:rsidRDefault="00EF1ADA" w:rsidP="00D10C49"/>
                  </w:txbxContent>
                </v:textbox>
              </v:rect>
            </w:pict>
          </mc:Fallback>
        </mc:AlternateContent>
      </w:r>
      <w:r w:rsidRPr="00D10C49">
        <w:rPr>
          <w:noProof/>
          <w:lang w:eastAsia="ru-RU"/>
        </w:rPr>
        <mc:AlternateContent>
          <mc:Choice Requires="wps">
            <w:drawing>
              <wp:anchor distT="0" distB="0" distL="114300" distR="114300" simplePos="0" relativeHeight="251675648" behindDoc="0" locked="0" layoutInCell="1" allowOverlap="1" wp14:anchorId="5B6F070F" wp14:editId="4D6EBAC4">
                <wp:simplePos x="0" y="0"/>
                <wp:positionH relativeFrom="column">
                  <wp:posOffset>-396240</wp:posOffset>
                </wp:positionH>
                <wp:positionV relativeFrom="paragraph">
                  <wp:posOffset>1195704</wp:posOffset>
                </wp:positionV>
                <wp:extent cx="4724400" cy="733425"/>
                <wp:effectExtent l="0" t="0" r="19050" b="28575"/>
                <wp:wrapNone/>
                <wp:docPr id="487" name="Прямоугольник 487"/>
                <wp:cNvGraphicFramePr/>
                <a:graphic xmlns:a="http://schemas.openxmlformats.org/drawingml/2006/main">
                  <a:graphicData uri="http://schemas.microsoft.com/office/word/2010/wordprocessingShape">
                    <wps:wsp>
                      <wps:cNvSpPr/>
                      <wps:spPr>
                        <a:xfrm>
                          <a:off x="0" y="0"/>
                          <a:ext cx="4724400" cy="7334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D10C49">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Учебно0методическая комиссия  факультета</w:t>
                            </w:r>
                            <w:r w:rsidRPr="00C931A3">
                              <w:rPr>
                                <w:rFonts w:ascii="Times New Roman" w:hAnsi="Times New Roman" w:cs="Times New Roman"/>
                                <w:sz w:val="18"/>
                                <w:szCs w:val="18"/>
                              </w:rPr>
                              <w:t>/ инс</w:t>
                            </w:r>
                            <w:r>
                              <w:rPr>
                                <w:rFonts w:ascii="Times New Roman" w:hAnsi="Times New Roman" w:cs="Times New Roman"/>
                                <w:sz w:val="18"/>
                                <w:szCs w:val="18"/>
                              </w:rPr>
                              <w:t>титута</w:t>
                            </w:r>
                          </w:p>
                          <w:p w:rsidR="00EF1ADA" w:rsidRPr="00385303" w:rsidRDefault="00EF1ADA" w:rsidP="00C9321D">
                            <w:pPr>
                              <w:pStyle w:val="a9"/>
                              <w:numPr>
                                <w:ilvl w:val="0"/>
                                <w:numId w:val="42"/>
                              </w:numPr>
                              <w:ind w:right="-39"/>
                              <w:rPr>
                                <w:rFonts w:ascii="Times New Roman" w:hAnsi="Times New Roman" w:cs="Times New Roman"/>
                                <w:sz w:val="16"/>
                                <w:szCs w:val="16"/>
                              </w:rPr>
                            </w:pPr>
                            <w:r w:rsidRPr="00385303">
                              <w:rPr>
                                <w:rFonts w:ascii="Times New Roman" w:hAnsi="Times New Roman" w:cs="Times New Roman"/>
                                <w:sz w:val="16"/>
                                <w:szCs w:val="16"/>
                              </w:rPr>
                              <w:t>Мониторинг и контроль  реализации плана издания структурными подразделениями</w:t>
                            </w:r>
                          </w:p>
                          <w:p w:rsidR="00EF1ADA" w:rsidRPr="00385303" w:rsidRDefault="00EF1ADA" w:rsidP="00C9321D">
                            <w:pPr>
                              <w:pStyle w:val="a9"/>
                              <w:numPr>
                                <w:ilvl w:val="0"/>
                                <w:numId w:val="42"/>
                              </w:numPr>
                              <w:ind w:right="-39"/>
                              <w:rPr>
                                <w:rFonts w:ascii="Times New Roman" w:hAnsi="Times New Roman" w:cs="Times New Roman"/>
                                <w:sz w:val="16"/>
                                <w:szCs w:val="16"/>
                              </w:rPr>
                            </w:pPr>
                            <w:r w:rsidRPr="00385303">
                              <w:rPr>
                                <w:rFonts w:ascii="Times New Roman" w:hAnsi="Times New Roman" w:cs="Times New Roman"/>
                                <w:sz w:val="16"/>
                                <w:szCs w:val="16"/>
                              </w:rPr>
                              <w:t>Рецензирование материалов, поступающих в РИО</w:t>
                            </w:r>
                          </w:p>
                          <w:p w:rsidR="00EF1ADA" w:rsidRPr="00385303" w:rsidRDefault="00EF1ADA" w:rsidP="00C9321D">
                            <w:pPr>
                              <w:pStyle w:val="a9"/>
                              <w:numPr>
                                <w:ilvl w:val="0"/>
                                <w:numId w:val="42"/>
                              </w:numPr>
                              <w:ind w:right="-39"/>
                              <w:rPr>
                                <w:rFonts w:ascii="Times New Roman" w:hAnsi="Times New Roman" w:cs="Times New Roman"/>
                                <w:sz w:val="16"/>
                                <w:szCs w:val="16"/>
                              </w:rPr>
                            </w:pPr>
                            <w:r w:rsidRPr="00385303">
                              <w:rPr>
                                <w:rFonts w:ascii="Times New Roman" w:hAnsi="Times New Roman" w:cs="Times New Roman"/>
                                <w:sz w:val="16"/>
                                <w:szCs w:val="16"/>
                              </w:rPr>
                              <w:t>Соблюдение процедуры согласования документов в РИО</w:t>
                            </w:r>
                          </w:p>
                          <w:p w:rsidR="00EF1ADA" w:rsidRPr="00FA7F43" w:rsidRDefault="00EF1ADA" w:rsidP="00D10C49">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 xml:space="preserve"> </w:t>
                            </w:r>
                          </w:p>
                          <w:p w:rsidR="00EF1ADA" w:rsidRPr="00D808AF" w:rsidRDefault="00EF1ADA" w:rsidP="00D10C49">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6F070F" id="Прямоугольник 487" o:spid="_x0000_s1515" style="position:absolute;margin-left:-31.2pt;margin-top:94.15pt;width:372pt;height:57.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" fillcolor="window" strokecolor="windowText" strokeweight="2pt">
                <v:textbox>
                  <w:txbxContent>
                    <w:p w:rsidR="00EF1ADA" w:rsidRPr="00C931A3" w:rsidRDefault="00EF1ADA" w:rsidP="00D10C49">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Учебно0методическая комиссия  факультета</w:t>
                      </w:r>
                      <w:r w:rsidRPr="00C931A3">
                        <w:rPr>
                          <w:rFonts w:ascii="Times New Roman" w:hAnsi="Times New Roman" w:cs="Times New Roman"/>
                          <w:sz w:val="18"/>
                          <w:szCs w:val="18"/>
                        </w:rPr>
                        <w:t>/ инс</w:t>
                      </w:r>
                      <w:r>
                        <w:rPr>
                          <w:rFonts w:ascii="Times New Roman" w:hAnsi="Times New Roman" w:cs="Times New Roman"/>
                          <w:sz w:val="18"/>
                          <w:szCs w:val="18"/>
                        </w:rPr>
                        <w:t>титута</w:t>
                      </w:r>
                    </w:p>
                    <w:p w:rsidR="00EF1ADA" w:rsidRPr="00385303" w:rsidRDefault="00EF1ADA" w:rsidP="00C9321D">
                      <w:pPr>
                        <w:pStyle w:val="a9"/>
                        <w:numPr>
                          <w:ilvl w:val="0"/>
                          <w:numId w:val="42"/>
                        </w:numPr>
                        <w:ind w:right="-39"/>
                        <w:rPr>
                          <w:rFonts w:ascii="Times New Roman" w:hAnsi="Times New Roman" w:cs="Times New Roman"/>
                          <w:sz w:val="16"/>
                          <w:szCs w:val="16"/>
                        </w:rPr>
                      </w:pPr>
                      <w:r w:rsidRPr="00385303">
                        <w:rPr>
                          <w:rFonts w:ascii="Times New Roman" w:hAnsi="Times New Roman" w:cs="Times New Roman"/>
                          <w:sz w:val="16"/>
                          <w:szCs w:val="16"/>
                        </w:rPr>
                        <w:t>Мониторинг и контроль  реализации плана издания структурными подразделениями</w:t>
                      </w:r>
                    </w:p>
                    <w:p w:rsidR="00EF1ADA" w:rsidRPr="00385303" w:rsidRDefault="00EF1ADA" w:rsidP="00C9321D">
                      <w:pPr>
                        <w:pStyle w:val="a9"/>
                        <w:numPr>
                          <w:ilvl w:val="0"/>
                          <w:numId w:val="42"/>
                        </w:numPr>
                        <w:ind w:right="-39"/>
                        <w:rPr>
                          <w:rFonts w:ascii="Times New Roman" w:hAnsi="Times New Roman" w:cs="Times New Roman"/>
                          <w:sz w:val="16"/>
                          <w:szCs w:val="16"/>
                        </w:rPr>
                      </w:pPr>
                      <w:r w:rsidRPr="00385303">
                        <w:rPr>
                          <w:rFonts w:ascii="Times New Roman" w:hAnsi="Times New Roman" w:cs="Times New Roman"/>
                          <w:sz w:val="16"/>
                          <w:szCs w:val="16"/>
                        </w:rPr>
                        <w:t>Рецензирование материалов, поступающих в РИО</w:t>
                      </w:r>
                    </w:p>
                    <w:p w:rsidR="00EF1ADA" w:rsidRPr="00385303" w:rsidRDefault="00EF1ADA" w:rsidP="00C9321D">
                      <w:pPr>
                        <w:pStyle w:val="a9"/>
                        <w:numPr>
                          <w:ilvl w:val="0"/>
                          <w:numId w:val="42"/>
                        </w:numPr>
                        <w:ind w:right="-39"/>
                        <w:rPr>
                          <w:rFonts w:ascii="Times New Roman" w:hAnsi="Times New Roman" w:cs="Times New Roman"/>
                          <w:sz w:val="16"/>
                          <w:szCs w:val="16"/>
                        </w:rPr>
                      </w:pPr>
                      <w:r w:rsidRPr="00385303">
                        <w:rPr>
                          <w:rFonts w:ascii="Times New Roman" w:hAnsi="Times New Roman" w:cs="Times New Roman"/>
                          <w:sz w:val="16"/>
                          <w:szCs w:val="16"/>
                        </w:rPr>
                        <w:t>Соблюдение процедуры согласования документов в РИО</w:t>
                      </w:r>
                    </w:p>
                    <w:p w:rsidR="00EF1ADA" w:rsidRPr="00FA7F43" w:rsidRDefault="00EF1ADA" w:rsidP="00D10C49">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 xml:space="preserve"> </w:t>
                      </w:r>
                    </w:p>
                    <w:p w:rsidR="00EF1ADA" w:rsidRPr="00D808AF" w:rsidRDefault="00EF1ADA" w:rsidP="00D10C49">
                      <w:pPr>
                        <w:pStyle w:val="a9"/>
                        <w:ind w:left="-142" w:right="-39"/>
                        <w:rPr>
                          <w:sz w:val="18"/>
                          <w:szCs w:val="18"/>
                        </w:rPr>
                      </w:pPr>
                    </w:p>
                  </w:txbxContent>
                </v:textbox>
              </v:rect>
            </w:pict>
          </mc:Fallback>
        </mc:AlternateContent>
      </w:r>
      <w:r w:rsidRPr="00D10C49">
        <w:rPr>
          <w:rFonts w:ascii="Times New Roman" w:hAnsi="Times New Roman" w:cs="Times New Roman"/>
          <w:noProof/>
          <w:lang w:eastAsia="ru-RU"/>
        </w:rPr>
        <mc:AlternateContent>
          <mc:Choice Requires="wps">
            <w:drawing>
              <wp:anchor distT="0" distB="0" distL="114300" distR="114300" simplePos="0" relativeHeight="251673600" behindDoc="0" locked="0" layoutInCell="1" allowOverlap="1" wp14:anchorId="2BFFD5C2" wp14:editId="10B8442D">
                <wp:simplePos x="0" y="0"/>
                <wp:positionH relativeFrom="column">
                  <wp:posOffset>-396240</wp:posOffset>
                </wp:positionH>
                <wp:positionV relativeFrom="paragraph">
                  <wp:posOffset>243205</wp:posOffset>
                </wp:positionV>
                <wp:extent cx="4772025" cy="800100"/>
                <wp:effectExtent l="0" t="0" r="28575" b="19050"/>
                <wp:wrapNone/>
                <wp:docPr id="488" name="Прямоугольник 488"/>
                <wp:cNvGraphicFramePr/>
                <a:graphic xmlns:a="http://schemas.openxmlformats.org/drawingml/2006/main">
                  <a:graphicData uri="http://schemas.microsoft.com/office/word/2010/wordprocessingShape">
                    <wps:wsp>
                      <wps:cNvSpPr/>
                      <wps:spPr>
                        <a:xfrm>
                          <a:off x="0" y="0"/>
                          <a:ext cx="4772025" cy="8001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D10C49">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385303" w:rsidRDefault="00EF1ADA" w:rsidP="00D10C49">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1.Контроль качества обеспечения  образовательных программ</w:t>
                            </w:r>
                          </w:p>
                          <w:p w:rsidR="00EF1ADA" w:rsidRPr="00385303" w:rsidRDefault="00EF1ADA" w:rsidP="00D10C49">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2. Мониторинг и оценка образовательных программ соответствия   требованиям ГОС ВПО</w:t>
                            </w:r>
                          </w:p>
                          <w:p w:rsidR="00EF1ADA" w:rsidRPr="00385303" w:rsidRDefault="00EF1ADA" w:rsidP="00D10C49">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3. Контроль качества редакционно-издательской деятельности</w:t>
                            </w:r>
                          </w:p>
                          <w:p w:rsidR="00EF1ADA" w:rsidRPr="00C931A3" w:rsidRDefault="00EF1ADA" w:rsidP="00D10C49">
                            <w:pPr>
                              <w:pStyle w:val="a9"/>
                              <w:ind w:left="-142" w:firstLine="142"/>
                              <w:rPr>
                                <w:sz w:val="18"/>
                                <w:szCs w:val="18"/>
                              </w:rPr>
                            </w:pPr>
                          </w:p>
                          <w:p w:rsidR="00EF1ADA" w:rsidRPr="006422BC" w:rsidRDefault="00EF1ADA" w:rsidP="00D10C49">
                            <w:pPr>
                              <w:pStyle w:val="a9"/>
                              <w:ind w:left="-142"/>
                              <w:rPr>
                                <w:sz w:val="20"/>
                                <w:szCs w:val="20"/>
                              </w:rPr>
                            </w:pPr>
                            <w:r w:rsidRPr="006422BC">
                              <w:rPr>
                                <w:sz w:val="20"/>
                                <w:szCs w:val="20"/>
                              </w:rPr>
                              <w:t xml:space="preserve"> </w:t>
                            </w:r>
                          </w:p>
                          <w:p w:rsidR="00EF1ADA" w:rsidRPr="006422BC" w:rsidRDefault="00EF1ADA" w:rsidP="00D10C49">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FFD5C2" id="Прямоугольник 488" o:spid="_x0000_s1516" style="position:absolute;margin-left:-31.2pt;margin-top:19.15pt;width:375.75pt;height:6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" fillcolor="window" strokecolor="windowText" strokeweight="2pt">
                <v:textbox>
                  <w:txbxContent>
                    <w:p w:rsidR="00EF1ADA" w:rsidRPr="00C931A3" w:rsidRDefault="00EF1ADA" w:rsidP="00D10C49">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385303" w:rsidRDefault="00EF1ADA" w:rsidP="00D10C49">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1.Контроль качества обеспечения  образовательных программ</w:t>
                      </w:r>
                    </w:p>
                    <w:p w:rsidR="00EF1ADA" w:rsidRPr="00385303" w:rsidRDefault="00EF1ADA" w:rsidP="00D10C49">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2. Мониторинг и оценка образовательных программ соответствия   требованиям ГОС ВПО</w:t>
                      </w:r>
                    </w:p>
                    <w:p w:rsidR="00EF1ADA" w:rsidRPr="00385303" w:rsidRDefault="00EF1ADA" w:rsidP="00D10C49">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3. Контроль качества редакционно-издательской деятельности</w:t>
                      </w:r>
                    </w:p>
                    <w:p w:rsidR="00EF1ADA" w:rsidRPr="00C931A3" w:rsidRDefault="00EF1ADA" w:rsidP="00D10C49">
                      <w:pPr>
                        <w:pStyle w:val="a9"/>
                        <w:ind w:left="-142" w:firstLine="142"/>
                        <w:rPr>
                          <w:sz w:val="18"/>
                          <w:szCs w:val="18"/>
                        </w:rPr>
                      </w:pPr>
                    </w:p>
                    <w:p w:rsidR="00EF1ADA" w:rsidRPr="006422BC" w:rsidRDefault="00EF1ADA" w:rsidP="00D10C49">
                      <w:pPr>
                        <w:pStyle w:val="a9"/>
                        <w:ind w:left="-142"/>
                        <w:rPr>
                          <w:sz w:val="20"/>
                          <w:szCs w:val="20"/>
                        </w:rPr>
                      </w:pPr>
                      <w:r w:rsidRPr="006422BC">
                        <w:rPr>
                          <w:sz w:val="20"/>
                          <w:szCs w:val="20"/>
                        </w:rPr>
                        <w:t xml:space="preserve"> </w:t>
                      </w:r>
                    </w:p>
                    <w:p w:rsidR="00EF1ADA" w:rsidRPr="006422BC" w:rsidRDefault="00EF1ADA" w:rsidP="00D10C49">
                      <w:pPr>
                        <w:pStyle w:val="a9"/>
                        <w:ind w:left="-142"/>
                        <w:rPr>
                          <w:sz w:val="20"/>
                          <w:szCs w:val="20"/>
                        </w:rPr>
                      </w:pPr>
                    </w:p>
                  </w:txbxContent>
                </v:textbox>
              </v:rect>
            </w:pict>
          </mc:Fallback>
        </mc:AlternateContent>
      </w: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7F642D" w:rsidRDefault="007F642D" w:rsidP="007F642D">
      <w:pPr>
        <w:pStyle w:val="a9"/>
        <w:spacing w:after="0" w:line="240" w:lineRule="auto"/>
        <w:ind w:left="1440"/>
        <w:jc w:val="center"/>
        <w:rPr>
          <w:rFonts w:ascii="Times New Roman" w:eastAsia="Times New Roman" w:hAnsi="Times New Roman" w:cs="Times New Roman"/>
          <w:b/>
          <w:sz w:val="24"/>
          <w:szCs w:val="24"/>
          <w:lang w:eastAsia="ru-RU"/>
        </w:rPr>
      </w:pPr>
    </w:p>
    <w:p w:rsidR="007F642D" w:rsidRDefault="007F642D" w:rsidP="007F642D">
      <w:pPr>
        <w:pStyle w:val="a9"/>
        <w:spacing w:after="0" w:line="240" w:lineRule="auto"/>
        <w:ind w:left="1440"/>
        <w:jc w:val="center"/>
        <w:rPr>
          <w:rFonts w:ascii="Times New Roman" w:eastAsia="Times New Roman" w:hAnsi="Times New Roman" w:cs="Times New Roman"/>
          <w:b/>
          <w:sz w:val="24"/>
          <w:szCs w:val="24"/>
          <w:lang w:eastAsia="ru-RU"/>
        </w:rPr>
      </w:pPr>
    </w:p>
    <w:p w:rsidR="00D10C49" w:rsidRPr="00D10C49" w:rsidRDefault="0059619D" w:rsidP="007F642D">
      <w:pPr>
        <w:pStyle w:val="a9"/>
        <w:spacing w:after="0" w:line="240" w:lineRule="auto"/>
        <w:ind w:left="1440"/>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w:t>
      </w:r>
      <w:r w:rsidR="00697035">
        <w:rPr>
          <w:rFonts w:ascii="Times New Roman" w:eastAsia="Times New Roman" w:hAnsi="Times New Roman" w:cs="Times New Roman"/>
          <w:b/>
          <w:sz w:val="24"/>
          <w:szCs w:val="24"/>
          <w:lang w:eastAsia="ru-RU"/>
        </w:rPr>
        <w:t>.2.5</w:t>
      </w:r>
      <w:r w:rsidR="007F642D">
        <w:rPr>
          <w:rFonts w:ascii="Times New Roman" w:eastAsia="Times New Roman" w:hAnsi="Times New Roman" w:cs="Times New Roman"/>
          <w:b/>
          <w:sz w:val="24"/>
          <w:szCs w:val="24"/>
          <w:lang w:eastAsia="ru-RU"/>
        </w:rPr>
        <w:t>.</w:t>
      </w:r>
      <w:r w:rsidR="00697035">
        <w:rPr>
          <w:rFonts w:ascii="Times New Roman" w:eastAsia="Times New Roman" w:hAnsi="Times New Roman" w:cs="Times New Roman"/>
          <w:b/>
          <w:sz w:val="24"/>
          <w:szCs w:val="24"/>
          <w:lang w:eastAsia="ru-RU"/>
        </w:rPr>
        <w:t xml:space="preserve"> Описание процессов</w:t>
      </w:r>
      <w:r w:rsidR="00D10C49" w:rsidRPr="00D10C49">
        <w:rPr>
          <w:rFonts w:ascii="Times New Roman" w:eastAsia="Times New Roman" w:hAnsi="Times New Roman" w:cs="Times New Roman"/>
          <w:b/>
          <w:sz w:val="24"/>
          <w:szCs w:val="24"/>
          <w:lang w:eastAsia="ru-RU"/>
        </w:rPr>
        <w:t xml:space="preserve"> инфраструктуры и сервиса</w:t>
      </w:r>
    </w:p>
    <w:p w:rsidR="00D10C49" w:rsidRPr="00D10C49" w:rsidRDefault="00D10C49" w:rsidP="00D10C49">
      <w:pPr>
        <w:jc w:val="center"/>
        <w:rPr>
          <w:rFonts w:ascii="Times New Roman" w:hAnsi="Times New Roman" w:cs="Times New Roman"/>
          <w:sz w:val="24"/>
          <w:szCs w:val="24"/>
        </w:rPr>
      </w:pPr>
      <w:r w:rsidRPr="00D10C49">
        <w:rPr>
          <w:rFonts w:ascii="Times New Roman" w:hAnsi="Times New Roman" w:cs="Times New Roman"/>
          <w:b/>
          <w:sz w:val="24"/>
          <w:szCs w:val="24"/>
        </w:rPr>
        <w:t>55 .</w:t>
      </w:r>
      <w:r w:rsidRPr="00D10C49">
        <w:rPr>
          <w:rFonts w:ascii="Times New Roman" w:hAnsi="Times New Roman" w:cs="Times New Roman"/>
          <w:sz w:val="24"/>
          <w:szCs w:val="24"/>
        </w:rPr>
        <w:t xml:space="preserve"> Материально-техническая база для образовательной и научной деятельности</w:t>
      </w:r>
    </w:p>
    <w:p w:rsidR="00D10C49" w:rsidRPr="00D10C49" w:rsidRDefault="00D10C49" w:rsidP="00D10C49">
      <w:r w:rsidRPr="00D10C49">
        <w:rPr>
          <w:noProof/>
          <w:lang w:eastAsia="ru-RU"/>
        </w:rPr>
        <mc:AlternateContent>
          <mc:Choice Requires="wps">
            <w:drawing>
              <wp:anchor distT="0" distB="0" distL="114300" distR="114300" simplePos="0" relativeHeight="251689984" behindDoc="0" locked="0" layoutInCell="1" allowOverlap="1" wp14:anchorId="081C3DE1" wp14:editId="3E7E97D0">
                <wp:simplePos x="0" y="0"/>
                <wp:positionH relativeFrom="column">
                  <wp:posOffset>-310515</wp:posOffset>
                </wp:positionH>
                <wp:positionV relativeFrom="paragraph">
                  <wp:posOffset>1301115</wp:posOffset>
                </wp:positionV>
                <wp:extent cx="4838700" cy="1085850"/>
                <wp:effectExtent l="0" t="0" r="19050" b="19050"/>
                <wp:wrapNone/>
                <wp:docPr id="489" name="Прямоугольник 489"/>
                <wp:cNvGraphicFramePr/>
                <a:graphic xmlns:a="http://schemas.openxmlformats.org/drawingml/2006/main">
                  <a:graphicData uri="http://schemas.microsoft.com/office/word/2010/wordprocessingShape">
                    <wps:wsp>
                      <wps:cNvSpPr/>
                      <wps:spPr>
                        <a:xfrm>
                          <a:off x="0" y="0"/>
                          <a:ext cx="4838700" cy="10858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D10C49">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науке</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1.Контроль обеспечения МТБ научных лабораторий,</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2.Мониторинг и контроль МТБ  для издания научных материалов и журнала</w:t>
                            </w:r>
                          </w:p>
                          <w:p w:rsidR="00EF1ADA" w:rsidRPr="00385303" w:rsidRDefault="00EF1ADA" w:rsidP="00C9321D">
                            <w:pPr>
                              <w:pStyle w:val="a9"/>
                              <w:numPr>
                                <w:ilvl w:val="0"/>
                                <w:numId w:val="43"/>
                              </w:numPr>
                              <w:ind w:right="-39"/>
                              <w:rPr>
                                <w:rFonts w:ascii="Times New Roman" w:hAnsi="Times New Roman" w:cs="Times New Roman"/>
                                <w:sz w:val="16"/>
                                <w:szCs w:val="16"/>
                              </w:rPr>
                            </w:pPr>
                            <w:r w:rsidRPr="00385303">
                              <w:rPr>
                                <w:rFonts w:ascii="Times New Roman" w:hAnsi="Times New Roman" w:cs="Times New Roman"/>
                                <w:sz w:val="16"/>
                                <w:szCs w:val="16"/>
                              </w:rPr>
                              <w:t>Организация совместных  научных проектов (обеспечение оборудованием научных лабораторий)</w:t>
                            </w:r>
                          </w:p>
                          <w:p w:rsidR="00EF1ADA" w:rsidRPr="00385303" w:rsidRDefault="00EF1ADA" w:rsidP="00C9321D">
                            <w:pPr>
                              <w:pStyle w:val="a9"/>
                              <w:numPr>
                                <w:ilvl w:val="0"/>
                                <w:numId w:val="43"/>
                              </w:numPr>
                              <w:ind w:right="-39"/>
                              <w:rPr>
                                <w:rFonts w:ascii="Times New Roman" w:hAnsi="Times New Roman" w:cs="Times New Roman"/>
                                <w:sz w:val="16"/>
                                <w:szCs w:val="16"/>
                              </w:rPr>
                            </w:pPr>
                            <w:r w:rsidRPr="00385303">
                              <w:rPr>
                                <w:rFonts w:ascii="Times New Roman" w:hAnsi="Times New Roman" w:cs="Times New Roman"/>
                                <w:sz w:val="16"/>
                                <w:szCs w:val="16"/>
                              </w:rPr>
                              <w:t>Согласование научных проектов структурными подразделениями</w:t>
                            </w:r>
                          </w:p>
                          <w:p w:rsidR="00EF1ADA" w:rsidRPr="00D808AF" w:rsidRDefault="00EF1ADA" w:rsidP="00D10C49">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1C3DE1" id="Прямоугольник 489" o:spid="_x0000_s1517" style="position:absolute;margin-left:-24.45pt;margin-top:102.45pt;width:381pt;height:85.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" fillcolor="window" strokecolor="windowText" strokeweight="2pt">
                <v:textbox>
                  <w:txbxContent>
                    <w:p w:rsidR="00EF1ADA" w:rsidRPr="00C931A3" w:rsidRDefault="00EF1ADA" w:rsidP="00D10C49">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науке</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1.Контроль обеспечения МТБ научных лабораторий,</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2.Мониторинг и контроль МТБ  для издания научных материалов и журнала</w:t>
                      </w:r>
                    </w:p>
                    <w:p w:rsidR="00EF1ADA" w:rsidRPr="00385303" w:rsidRDefault="00EF1ADA" w:rsidP="00C9321D">
                      <w:pPr>
                        <w:pStyle w:val="a9"/>
                        <w:numPr>
                          <w:ilvl w:val="0"/>
                          <w:numId w:val="43"/>
                        </w:numPr>
                        <w:ind w:right="-39"/>
                        <w:rPr>
                          <w:rFonts w:ascii="Times New Roman" w:hAnsi="Times New Roman" w:cs="Times New Roman"/>
                          <w:sz w:val="16"/>
                          <w:szCs w:val="16"/>
                        </w:rPr>
                      </w:pPr>
                      <w:r w:rsidRPr="00385303">
                        <w:rPr>
                          <w:rFonts w:ascii="Times New Roman" w:hAnsi="Times New Roman" w:cs="Times New Roman"/>
                          <w:sz w:val="16"/>
                          <w:szCs w:val="16"/>
                        </w:rPr>
                        <w:t>Организация совместных  научных проектов (обеспечение оборудованием научных лабораторий)</w:t>
                      </w:r>
                    </w:p>
                    <w:p w:rsidR="00EF1ADA" w:rsidRPr="00385303" w:rsidRDefault="00EF1ADA" w:rsidP="00C9321D">
                      <w:pPr>
                        <w:pStyle w:val="a9"/>
                        <w:numPr>
                          <w:ilvl w:val="0"/>
                          <w:numId w:val="43"/>
                        </w:numPr>
                        <w:ind w:right="-39"/>
                        <w:rPr>
                          <w:rFonts w:ascii="Times New Roman" w:hAnsi="Times New Roman" w:cs="Times New Roman"/>
                          <w:sz w:val="16"/>
                          <w:szCs w:val="16"/>
                        </w:rPr>
                      </w:pPr>
                      <w:r w:rsidRPr="00385303">
                        <w:rPr>
                          <w:rFonts w:ascii="Times New Roman" w:hAnsi="Times New Roman" w:cs="Times New Roman"/>
                          <w:sz w:val="16"/>
                          <w:szCs w:val="16"/>
                        </w:rPr>
                        <w:t>Согласование научных проектов структурными подразделениями</w:t>
                      </w:r>
                    </w:p>
                    <w:p w:rsidR="00EF1ADA" w:rsidRPr="00D808AF" w:rsidRDefault="00EF1ADA" w:rsidP="00D10C49">
                      <w:pPr>
                        <w:pStyle w:val="a9"/>
                        <w:ind w:left="-142" w:right="-39"/>
                        <w:rPr>
                          <w:sz w:val="18"/>
                          <w:szCs w:val="18"/>
                        </w:rPr>
                      </w:pPr>
                    </w:p>
                  </w:txbxContent>
                </v:textbox>
              </v:rect>
            </w:pict>
          </mc:Fallback>
        </mc:AlternateContent>
      </w:r>
      <w:r w:rsidRPr="00D10C49">
        <w:rPr>
          <w:noProof/>
          <w:lang w:eastAsia="ru-RU"/>
        </w:rPr>
        <mc:AlternateContent>
          <mc:Choice Requires="wps">
            <w:drawing>
              <wp:anchor distT="0" distB="0" distL="114300" distR="114300" simplePos="0" relativeHeight="251691008" behindDoc="0" locked="0" layoutInCell="1" allowOverlap="1" wp14:anchorId="1992CD73" wp14:editId="2FE061D0">
                <wp:simplePos x="0" y="0"/>
                <wp:positionH relativeFrom="column">
                  <wp:posOffset>-358140</wp:posOffset>
                </wp:positionH>
                <wp:positionV relativeFrom="paragraph">
                  <wp:posOffset>2497455</wp:posOffset>
                </wp:positionV>
                <wp:extent cx="4838700" cy="742950"/>
                <wp:effectExtent l="0" t="0" r="19050" b="19050"/>
                <wp:wrapNone/>
                <wp:docPr id="490" name="Прямоугольник 490"/>
                <wp:cNvGraphicFramePr/>
                <a:graphic xmlns:a="http://schemas.openxmlformats.org/drawingml/2006/main">
                  <a:graphicData uri="http://schemas.microsoft.com/office/word/2010/wordprocessingShape">
                    <wps:wsp>
                      <wps:cNvSpPr/>
                      <wps:spPr>
                        <a:xfrm>
                          <a:off x="0" y="0"/>
                          <a:ext cx="4838700"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D10C49">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науки и ПК</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1.Мониторинг и контроль издания научного журнала, материалов конференций в РИО</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2.Мониторинг   редакционной деятельности</w:t>
                            </w:r>
                          </w:p>
                          <w:p w:rsidR="00EF1ADA" w:rsidRPr="00D808AF" w:rsidRDefault="00EF1ADA" w:rsidP="00D10C49">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92CD73" id="Прямоугольник 490" o:spid="_x0000_s1518" style="position:absolute;margin-left:-28.2pt;margin-top:196.65pt;width:381pt;height:5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" fillcolor="window" strokecolor="windowText" strokeweight="2pt">
                <v:textbox>
                  <w:txbxContent>
                    <w:p w:rsidR="00EF1ADA" w:rsidRPr="00C931A3" w:rsidRDefault="00EF1ADA" w:rsidP="00D10C49">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науки и ПК</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1.Мониторинг и контроль издания научного журнала, материалов конференций в РИО</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2.Мониторинг   редакционной деятельности</w:t>
                      </w:r>
                    </w:p>
                    <w:p w:rsidR="00EF1ADA" w:rsidRPr="00D808AF" w:rsidRDefault="00EF1ADA" w:rsidP="00D10C49">
                      <w:pPr>
                        <w:pStyle w:val="a9"/>
                        <w:ind w:left="-142" w:right="-39"/>
                        <w:rPr>
                          <w:sz w:val="18"/>
                          <w:szCs w:val="18"/>
                        </w:rPr>
                      </w:pPr>
                    </w:p>
                  </w:txbxContent>
                </v:textbox>
              </v:rect>
            </w:pict>
          </mc:Fallback>
        </mc:AlternateContent>
      </w:r>
      <w:r w:rsidRPr="00D10C49">
        <w:rPr>
          <w:noProof/>
          <w:lang w:eastAsia="ru-RU"/>
        </w:rPr>
        <mc:AlternateContent>
          <mc:Choice Requires="wps">
            <w:drawing>
              <wp:anchor distT="0" distB="0" distL="114300" distR="114300" simplePos="0" relativeHeight="251686912" behindDoc="0" locked="0" layoutInCell="1" allowOverlap="1" wp14:anchorId="4E152268" wp14:editId="1BD5D251">
                <wp:simplePos x="0" y="0"/>
                <wp:positionH relativeFrom="column">
                  <wp:posOffset>-310515</wp:posOffset>
                </wp:positionH>
                <wp:positionV relativeFrom="paragraph">
                  <wp:posOffset>3364230</wp:posOffset>
                </wp:positionV>
                <wp:extent cx="4838700" cy="742950"/>
                <wp:effectExtent l="0" t="0" r="19050" b="19050"/>
                <wp:wrapNone/>
                <wp:docPr id="491" name="Прямоугольник 491"/>
                <wp:cNvGraphicFramePr/>
                <a:graphic xmlns:a="http://schemas.openxmlformats.org/drawingml/2006/main">
                  <a:graphicData uri="http://schemas.microsoft.com/office/word/2010/wordprocessingShape">
                    <wps:wsp>
                      <wps:cNvSpPr/>
                      <wps:spPr>
                        <a:xfrm>
                          <a:off x="0" y="0"/>
                          <a:ext cx="4838700"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D10C49">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закупок</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1.Мониторинг и контроль издания научного журнала, материалов конференций в РИО</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2.Мониторинг   редакционной деятельности</w:t>
                            </w:r>
                          </w:p>
                          <w:p w:rsidR="00EF1ADA" w:rsidRPr="00D808AF" w:rsidRDefault="00EF1ADA" w:rsidP="00D10C49">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152268" id="Прямоугольник 491" o:spid="_x0000_s1519" style="position:absolute;margin-left:-24.45pt;margin-top:264.9pt;width:381pt;height:5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" fillcolor="window" strokecolor="windowText" strokeweight="2pt">
                <v:textbox>
                  <w:txbxContent>
                    <w:p w:rsidR="00EF1ADA" w:rsidRPr="00C931A3" w:rsidRDefault="00EF1ADA" w:rsidP="00D10C49">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закупок</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1.Мониторинг и контроль издания научного журнала, материалов конференций в РИО</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2.Мониторинг   редакционной деятельности</w:t>
                      </w:r>
                    </w:p>
                    <w:p w:rsidR="00EF1ADA" w:rsidRPr="00D808AF" w:rsidRDefault="00EF1ADA" w:rsidP="00D10C49">
                      <w:pPr>
                        <w:pStyle w:val="a9"/>
                        <w:ind w:left="-142" w:right="-39"/>
                        <w:rPr>
                          <w:sz w:val="18"/>
                          <w:szCs w:val="18"/>
                        </w:rPr>
                      </w:pPr>
                    </w:p>
                  </w:txbxContent>
                </v:textbox>
              </v:rect>
            </w:pict>
          </mc:Fallback>
        </mc:AlternateContent>
      </w:r>
      <w:r w:rsidRPr="00D10C49">
        <w:rPr>
          <w:noProof/>
          <w:lang w:eastAsia="ru-RU"/>
        </w:rPr>
        <mc:AlternateContent>
          <mc:Choice Requires="wps">
            <w:drawing>
              <wp:anchor distT="0" distB="0" distL="114300" distR="114300" simplePos="0" relativeHeight="251687936" behindDoc="0" locked="0" layoutInCell="1" allowOverlap="1" wp14:anchorId="74F21B6E" wp14:editId="07133909">
                <wp:simplePos x="0" y="0"/>
                <wp:positionH relativeFrom="column">
                  <wp:posOffset>-262890</wp:posOffset>
                </wp:positionH>
                <wp:positionV relativeFrom="paragraph">
                  <wp:posOffset>4411980</wp:posOffset>
                </wp:positionV>
                <wp:extent cx="4791075" cy="742950"/>
                <wp:effectExtent l="0" t="0" r="28575" b="19050"/>
                <wp:wrapNone/>
                <wp:docPr id="492" name="Прямоугольник 492"/>
                <wp:cNvGraphicFramePr/>
                <a:graphic xmlns:a="http://schemas.openxmlformats.org/drawingml/2006/main">
                  <a:graphicData uri="http://schemas.microsoft.com/office/word/2010/wordprocessingShape">
                    <wps:wsp>
                      <wps:cNvSpPr/>
                      <wps:spPr>
                        <a:xfrm>
                          <a:off x="0" y="0"/>
                          <a:ext cx="4791075"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D10C49">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Плановый отдел, бухгалтерия</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1.Планирование расходной статьи на издательские материалы в РИО</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2.Согласование и подписание  плановой и расходной части финансовых средств ректором</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3.Перечисление финансовых средств в типографию «Текник»</w:t>
                            </w:r>
                          </w:p>
                          <w:p w:rsidR="00EF1ADA" w:rsidRPr="00D808AF" w:rsidRDefault="00EF1ADA" w:rsidP="00D10C49">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F21B6E" id="Прямоугольник 492" o:spid="_x0000_s1520" style="position:absolute;margin-left:-20.7pt;margin-top:347.4pt;width:377.25pt;height:58.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" fillcolor="window" strokecolor="windowText" strokeweight="2pt">
                <v:textbox>
                  <w:txbxContent>
                    <w:p w:rsidR="00EF1ADA" w:rsidRPr="00C931A3" w:rsidRDefault="00EF1ADA" w:rsidP="00D10C49">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Плановый отдел, бухгалтерия</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1.Планирование расходной статьи на издательские материалы в РИО</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2.Согласование и подписание  плановой и расходной части финансовых средств ректором</w:t>
                      </w:r>
                    </w:p>
                    <w:p w:rsidR="00EF1ADA" w:rsidRPr="00385303" w:rsidRDefault="00EF1ADA" w:rsidP="00A01658">
                      <w:pPr>
                        <w:pStyle w:val="a9"/>
                        <w:ind w:right="-39"/>
                        <w:rPr>
                          <w:rFonts w:ascii="Times New Roman" w:hAnsi="Times New Roman" w:cs="Times New Roman"/>
                          <w:sz w:val="16"/>
                          <w:szCs w:val="16"/>
                        </w:rPr>
                      </w:pPr>
                      <w:r w:rsidRPr="00385303">
                        <w:rPr>
                          <w:rFonts w:ascii="Times New Roman" w:hAnsi="Times New Roman" w:cs="Times New Roman"/>
                          <w:sz w:val="16"/>
                          <w:szCs w:val="16"/>
                        </w:rPr>
                        <w:t>3.Перечисление финансовых средств в типографию «Текник»</w:t>
                      </w:r>
                    </w:p>
                    <w:p w:rsidR="00EF1ADA" w:rsidRPr="00D808AF" w:rsidRDefault="00EF1ADA" w:rsidP="00D10C49">
                      <w:pPr>
                        <w:pStyle w:val="a9"/>
                        <w:ind w:left="-142" w:right="-39"/>
                        <w:rPr>
                          <w:sz w:val="18"/>
                          <w:szCs w:val="18"/>
                        </w:rPr>
                      </w:pPr>
                    </w:p>
                  </w:txbxContent>
                </v:textbox>
              </v:rect>
            </w:pict>
          </mc:Fallback>
        </mc:AlternateContent>
      </w:r>
      <w:r w:rsidRPr="00D10C49">
        <w:rPr>
          <w:rFonts w:ascii="Times New Roman" w:hAnsi="Times New Roman" w:cs="Times New Roman"/>
          <w:noProof/>
          <w:lang w:eastAsia="ru-RU"/>
        </w:rPr>
        <mc:AlternateContent>
          <mc:Choice Requires="wps">
            <w:drawing>
              <wp:anchor distT="0" distB="0" distL="114300" distR="114300" simplePos="0" relativeHeight="251685888" behindDoc="0" locked="0" layoutInCell="1" allowOverlap="1" wp14:anchorId="077FBB4E" wp14:editId="4A41592E">
                <wp:simplePos x="0" y="0"/>
                <wp:positionH relativeFrom="column">
                  <wp:posOffset>-243840</wp:posOffset>
                </wp:positionH>
                <wp:positionV relativeFrom="paragraph">
                  <wp:posOffset>253365</wp:posOffset>
                </wp:positionV>
                <wp:extent cx="4772025" cy="933450"/>
                <wp:effectExtent l="0" t="0" r="28575" b="19050"/>
                <wp:wrapNone/>
                <wp:docPr id="493" name="Прямоугольник 493"/>
                <wp:cNvGraphicFramePr/>
                <a:graphic xmlns:a="http://schemas.openxmlformats.org/drawingml/2006/main">
                  <a:graphicData uri="http://schemas.microsoft.com/office/word/2010/wordprocessingShape">
                    <wps:wsp>
                      <wps:cNvSpPr/>
                      <wps:spPr>
                        <a:xfrm>
                          <a:off x="0" y="0"/>
                          <a:ext cx="4772025" cy="9334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85303" w:rsidRDefault="00EF1ADA" w:rsidP="00D10C49">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Отдел качества  образования</w:t>
                            </w:r>
                          </w:p>
                          <w:p w:rsidR="00EF1ADA" w:rsidRPr="00385303" w:rsidRDefault="00EF1ADA" w:rsidP="00D10C49">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1.Мониторинг качества обеспечения  образовательных программ МТБ</w:t>
                            </w:r>
                          </w:p>
                          <w:p w:rsidR="00EF1ADA" w:rsidRPr="00385303" w:rsidRDefault="00EF1ADA" w:rsidP="00D10C49">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2. Мониторинг и оценка образовательных программ соответствия   требованиям ГОС ВПО и стейкхолдерам</w:t>
                            </w:r>
                          </w:p>
                          <w:p w:rsidR="00EF1ADA" w:rsidRPr="00385303" w:rsidRDefault="00EF1ADA" w:rsidP="00D10C49">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3. Мониторинг  качества образовательной и научной  деятельности</w:t>
                            </w:r>
                          </w:p>
                          <w:p w:rsidR="00EF1ADA" w:rsidRPr="00C931A3" w:rsidRDefault="00EF1ADA" w:rsidP="00D10C49">
                            <w:pPr>
                              <w:pStyle w:val="a9"/>
                              <w:ind w:left="-142" w:firstLine="142"/>
                              <w:rPr>
                                <w:sz w:val="18"/>
                                <w:szCs w:val="18"/>
                              </w:rPr>
                            </w:pPr>
                          </w:p>
                          <w:p w:rsidR="00EF1ADA" w:rsidRPr="006422BC" w:rsidRDefault="00EF1ADA" w:rsidP="00D10C49">
                            <w:pPr>
                              <w:pStyle w:val="a9"/>
                              <w:ind w:left="-142"/>
                              <w:rPr>
                                <w:sz w:val="20"/>
                                <w:szCs w:val="20"/>
                              </w:rPr>
                            </w:pPr>
                            <w:r w:rsidRPr="006422BC">
                              <w:rPr>
                                <w:sz w:val="20"/>
                                <w:szCs w:val="20"/>
                              </w:rPr>
                              <w:t xml:space="preserve"> </w:t>
                            </w:r>
                          </w:p>
                          <w:p w:rsidR="00EF1ADA" w:rsidRPr="006422BC" w:rsidRDefault="00EF1ADA" w:rsidP="00D10C49">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7FBB4E" id="Прямоугольник 493" o:spid="_x0000_s1521" style="position:absolute;margin-left:-19.2pt;margin-top:19.95pt;width:375.75pt;height:7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" fillcolor="window" strokecolor="windowText" strokeweight="2pt">
                <v:textbox>
                  <w:txbxContent>
                    <w:p w:rsidR="00EF1ADA" w:rsidRPr="00385303" w:rsidRDefault="00EF1ADA" w:rsidP="00D10C49">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Отдел качества  образования</w:t>
                      </w:r>
                    </w:p>
                    <w:p w:rsidR="00EF1ADA" w:rsidRPr="00385303" w:rsidRDefault="00EF1ADA" w:rsidP="00D10C49">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1.Мониторинг качества обеспечения  образовательных программ МТБ</w:t>
                      </w:r>
                    </w:p>
                    <w:p w:rsidR="00EF1ADA" w:rsidRPr="00385303" w:rsidRDefault="00EF1ADA" w:rsidP="00D10C49">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2. Мониторинг и оценка образовательных программ соответствия   требованиям ГОС ВПО и стейкхолдерам</w:t>
                      </w:r>
                    </w:p>
                    <w:p w:rsidR="00EF1ADA" w:rsidRPr="00385303" w:rsidRDefault="00EF1ADA" w:rsidP="00D10C49">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3. Мониторинг  качества образовательной и научной  деятельности</w:t>
                      </w:r>
                    </w:p>
                    <w:p w:rsidR="00EF1ADA" w:rsidRPr="00C931A3" w:rsidRDefault="00EF1ADA" w:rsidP="00D10C49">
                      <w:pPr>
                        <w:pStyle w:val="a9"/>
                        <w:ind w:left="-142" w:firstLine="142"/>
                        <w:rPr>
                          <w:sz w:val="18"/>
                          <w:szCs w:val="18"/>
                        </w:rPr>
                      </w:pPr>
                    </w:p>
                    <w:p w:rsidR="00EF1ADA" w:rsidRPr="006422BC" w:rsidRDefault="00EF1ADA" w:rsidP="00D10C49">
                      <w:pPr>
                        <w:pStyle w:val="a9"/>
                        <w:ind w:left="-142"/>
                        <w:rPr>
                          <w:sz w:val="20"/>
                          <w:szCs w:val="20"/>
                        </w:rPr>
                      </w:pPr>
                      <w:r w:rsidRPr="006422BC">
                        <w:rPr>
                          <w:sz w:val="20"/>
                          <w:szCs w:val="20"/>
                        </w:rPr>
                        <w:t xml:space="preserve"> </w:t>
                      </w:r>
                    </w:p>
                    <w:p w:rsidR="00EF1ADA" w:rsidRPr="006422BC" w:rsidRDefault="00EF1ADA" w:rsidP="00D10C49">
                      <w:pPr>
                        <w:pStyle w:val="a9"/>
                        <w:ind w:left="-142"/>
                        <w:rPr>
                          <w:sz w:val="20"/>
                          <w:szCs w:val="20"/>
                        </w:rPr>
                      </w:pPr>
                    </w:p>
                  </w:txbxContent>
                </v:textbox>
              </v:rect>
            </w:pict>
          </mc:Fallback>
        </mc:AlternateContent>
      </w:r>
      <w:r w:rsidRPr="00D10C49">
        <w:rPr>
          <w:rFonts w:ascii="Times New Roman" w:hAnsi="Times New Roman" w:cs="Times New Roman"/>
          <w:noProof/>
          <w:lang w:eastAsia="ru-RU"/>
        </w:rPr>
        <mc:AlternateContent>
          <mc:Choice Requires="wps">
            <w:drawing>
              <wp:anchor distT="0" distB="0" distL="114300" distR="114300" simplePos="0" relativeHeight="251684864" behindDoc="0" locked="0" layoutInCell="1" allowOverlap="1" wp14:anchorId="48071C3E" wp14:editId="53D34AE4">
                <wp:simplePos x="0" y="0"/>
                <wp:positionH relativeFrom="column">
                  <wp:posOffset>4737735</wp:posOffset>
                </wp:positionH>
                <wp:positionV relativeFrom="paragraph">
                  <wp:posOffset>3573780</wp:posOffset>
                </wp:positionV>
                <wp:extent cx="5019675" cy="685800"/>
                <wp:effectExtent l="0" t="0" r="28575" b="19050"/>
                <wp:wrapNone/>
                <wp:docPr id="494" name="Прямоугольник 494"/>
                <wp:cNvGraphicFramePr/>
                <a:graphic xmlns:a="http://schemas.openxmlformats.org/drawingml/2006/main">
                  <a:graphicData uri="http://schemas.microsoft.com/office/word/2010/wordprocessingShape">
                    <wps:wsp>
                      <wps:cNvSpPr/>
                      <wps:spPr>
                        <a:xfrm>
                          <a:off x="0" y="0"/>
                          <a:ext cx="5019675" cy="6858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85303" w:rsidRDefault="00EF1ADA" w:rsidP="00D10C49">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Проректор по АХД</w:t>
                            </w:r>
                          </w:p>
                          <w:p w:rsidR="00EF1ADA" w:rsidRPr="00385303" w:rsidRDefault="00EF1ADA" w:rsidP="00A01658">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 xml:space="preserve">1.Мониторинг и контроль работы РИО </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Утверждение нормативных документов редакционно-издательской деятельности</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Подписание утвержденных издательских  материалов в РИО</w:t>
                            </w:r>
                          </w:p>
                          <w:p w:rsidR="00EF1ADA" w:rsidRDefault="00EF1ADA" w:rsidP="00D10C4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071C3E" id="Прямоугольник 494" o:spid="_x0000_s1522" style="position:absolute;margin-left:373.05pt;margin-top:281.4pt;width:395.25pt;height:5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" fillcolor="window" strokecolor="windowText" strokeweight="2pt">
                <v:textbox>
                  <w:txbxContent>
                    <w:p w:rsidR="00EF1ADA" w:rsidRPr="00385303" w:rsidRDefault="00EF1ADA" w:rsidP="00D10C49">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Проректор по АХД</w:t>
                      </w:r>
                    </w:p>
                    <w:p w:rsidR="00EF1ADA" w:rsidRPr="00385303" w:rsidRDefault="00EF1ADA" w:rsidP="00A01658">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 xml:space="preserve">1.Мониторинг и контроль работы РИО </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Утверждение нормативных документов редакционно-издательской деятельности</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Подписание утвержденных издательских  материалов в РИО</w:t>
                      </w:r>
                    </w:p>
                    <w:p w:rsidR="00EF1ADA" w:rsidRDefault="00EF1ADA" w:rsidP="00D10C49"/>
                  </w:txbxContent>
                </v:textbox>
              </v:rect>
            </w:pict>
          </mc:Fallback>
        </mc:AlternateContent>
      </w:r>
      <w:r w:rsidRPr="00D10C49">
        <w:rPr>
          <w:rFonts w:ascii="Times New Roman" w:hAnsi="Times New Roman" w:cs="Times New Roman"/>
          <w:noProof/>
          <w:lang w:eastAsia="ru-RU"/>
        </w:rPr>
        <mc:AlternateContent>
          <mc:Choice Requires="wps">
            <w:drawing>
              <wp:anchor distT="0" distB="0" distL="114300" distR="114300" simplePos="0" relativeHeight="251683840" behindDoc="0" locked="0" layoutInCell="1" allowOverlap="1" wp14:anchorId="6BECFAE5" wp14:editId="7D621CDF">
                <wp:simplePos x="0" y="0"/>
                <wp:positionH relativeFrom="column">
                  <wp:posOffset>4804410</wp:posOffset>
                </wp:positionH>
                <wp:positionV relativeFrom="paragraph">
                  <wp:posOffset>249555</wp:posOffset>
                </wp:positionV>
                <wp:extent cx="5019675" cy="685800"/>
                <wp:effectExtent l="0" t="0" r="28575" b="19050"/>
                <wp:wrapNone/>
                <wp:docPr id="496" name="Прямоугольник 496"/>
                <wp:cNvGraphicFramePr/>
                <a:graphic xmlns:a="http://schemas.openxmlformats.org/drawingml/2006/main">
                  <a:graphicData uri="http://schemas.microsoft.com/office/word/2010/wordprocessingShape">
                    <wps:wsp>
                      <wps:cNvSpPr/>
                      <wps:spPr>
                        <a:xfrm>
                          <a:off x="0" y="0"/>
                          <a:ext cx="5019675" cy="6858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D10C49">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УР</w:t>
                            </w:r>
                          </w:p>
                          <w:p w:rsidR="00EF1ADA" w:rsidRPr="00385303" w:rsidRDefault="00EF1ADA" w:rsidP="00D10C49">
                            <w:pPr>
                              <w:tabs>
                                <w:tab w:val="left" w:pos="142"/>
                              </w:tabs>
                              <w:spacing w:after="0"/>
                              <w:ind w:left="360" w:right="-39"/>
                              <w:rPr>
                                <w:rFonts w:ascii="Times New Roman" w:hAnsi="Times New Roman" w:cs="Times New Roman"/>
                                <w:sz w:val="16"/>
                                <w:szCs w:val="16"/>
                              </w:rPr>
                            </w:pPr>
                            <w:r w:rsidRPr="00385303">
                              <w:rPr>
                                <w:rFonts w:ascii="Times New Roman" w:hAnsi="Times New Roman" w:cs="Times New Roman"/>
                                <w:sz w:val="16"/>
                                <w:szCs w:val="16"/>
                              </w:rPr>
                              <w:t>1.Контроль соблюдения требований ГОС ВПО по обеспечению МТБ</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Утверждение нормативных документов по образовательной деятельности</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3.Ходотайство по обновлению МТБ и соответствию современным технологиям и науке</w:t>
                            </w:r>
                          </w:p>
                          <w:p w:rsidR="00EF1ADA" w:rsidRDefault="00EF1ADA" w:rsidP="00D10C4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ECFAE5" id="Прямоугольник 496" o:spid="_x0000_s1523" style="position:absolute;margin-left:378.3pt;margin-top:19.65pt;width:395.25pt;height:5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" fillcolor="window" strokecolor="windowText" strokeweight="2pt">
                <v:textbox>
                  <w:txbxContent>
                    <w:p w:rsidR="00EF1ADA" w:rsidRPr="00C931A3" w:rsidRDefault="00EF1ADA" w:rsidP="00D10C49">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УР</w:t>
                      </w:r>
                    </w:p>
                    <w:p w:rsidR="00EF1ADA" w:rsidRPr="00385303" w:rsidRDefault="00EF1ADA" w:rsidP="00D10C49">
                      <w:pPr>
                        <w:tabs>
                          <w:tab w:val="left" w:pos="142"/>
                        </w:tabs>
                        <w:spacing w:after="0"/>
                        <w:ind w:left="360" w:right="-39"/>
                        <w:rPr>
                          <w:rFonts w:ascii="Times New Roman" w:hAnsi="Times New Roman" w:cs="Times New Roman"/>
                          <w:sz w:val="16"/>
                          <w:szCs w:val="16"/>
                        </w:rPr>
                      </w:pPr>
                      <w:r w:rsidRPr="00385303">
                        <w:rPr>
                          <w:rFonts w:ascii="Times New Roman" w:hAnsi="Times New Roman" w:cs="Times New Roman"/>
                          <w:sz w:val="16"/>
                          <w:szCs w:val="16"/>
                        </w:rPr>
                        <w:t>1.Контроль соблюдения требований ГОС ВПО по обеспечению МТБ</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Утверждение нормативных документов по образовательной деятельности</w:t>
                      </w:r>
                    </w:p>
                    <w:p w:rsidR="00EF1ADA" w:rsidRPr="00385303" w:rsidRDefault="00EF1ADA" w:rsidP="00D10C49">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3.Ходотайство по обновлению МТБ и соответствию современным технологиям и науке</w:t>
                      </w:r>
                    </w:p>
                    <w:p w:rsidR="00EF1ADA" w:rsidRDefault="00EF1ADA" w:rsidP="00D10C49"/>
                  </w:txbxContent>
                </v:textbox>
              </v:rect>
            </w:pict>
          </mc:Fallback>
        </mc:AlternateContent>
      </w:r>
    </w:p>
    <w:p w:rsidR="0095125B" w:rsidRDefault="0095125B"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r w:rsidRPr="00D10C49">
        <w:rPr>
          <w:noProof/>
          <w:lang w:eastAsia="ru-RU"/>
        </w:rPr>
        <mc:AlternateContent>
          <mc:Choice Requires="wps">
            <w:drawing>
              <wp:anchor distT="0" distB="0" distL="114300" distR="114300" simplePos="0" relativeHeight="251688960" behindDoc="0" locked="0" layoutInCell="1" allowOverlap="1" wp14:anchorId="37FA969E" wp14:editId="2370EBC4">
                <wp:simplePos x="0" y="0"/>
                <wp:positionH relativeFrom="column">
                  <wp:posOffset>4804410</wp:posOffset>
                </wp:positionH>
                <wp:positionV relativeFrom="paragraph">
                  <wp:posOffset>234315</wp:posOffset>
                </wp:positionV>
                <wp:extent cx="5019675" cy="1990725"/>
                <wp:effectExtent l="0" t="0" r="28575" b="28575"/>
                <wp:wrapNone/>
                <wp:docPr id="495" name="Прямоугольник 495"/>
                <wp:cNvGraphicFramePr/>
                <a:graphic xmlns:a="http://schemas.openxmlformats.org/drawingml/2006/main">
                  <a:graphicData uri="http://schemas.microsoft.com/office/word/2010/wordprocessingShape">
                    <wps:wsp>
                      <wps:cNvSpPr/>
                      <wps:spPr>
                        <a:xfrm>
                          <a:off x="0" y="0"/>
                          <a:ext cx="5019675" cy="19907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D10C49">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1.Обеспечение выполнения ГОС ВПО, ООП по обеспечению научно-  и учебно-методическими  ресурсами</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2. Разработка методических  материалов, учебников, пособий и др. материалов в соответствии с требованиями ООП,  для издания типографским способом</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3.Редактирование электронных версий издательских материалов </w:t>
                            </w:r>
                          </w:p>
                          <w:p w:rsidR="00EF1ADA" w:rsidRPr="00385303" w:rsidRDefault="00EF1ADA" w:rsidP="00D10C49">
                            <w:pPr>
                              <w:pStyle w:val="a9"/>
                              <w:ind w:left="284" w:right="-174" w:hanging="284"/>
                              <w:rPr>
                                <w:rFonts w:ascii="Times New Roman" w:hAnsi="Times New Roman" w:cs="Times New Roman"/>
                                <w:sz w:val="16"/>
                                <w:szCs w:val="16"/>
                              </w:rPr>
                            </w:pPr>
                            <w:r w:rsidRPr="00385303">
                              <w:rPr>
                                <w:rFonts w:ascii="Times New Roman" w:hAnsi="Times New Roman" w:cs="Times New Roman"/>
                                <w:sz w:val="16"/>
                                <w:szCs w:val="16"/>
                              </w:rPr>
                              <w:t xml:space="preserve">4. Рецензирование издательских материалов (внутреннее, внешнее) </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5.Подготовка рапортов на издание материалов типографским способом и согласование с соответствующими структурами (УМК факультета/института, РИО, УМС)</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6. Разработка и соблюдение плана изданий материалов ППС на календарный год (в п.л.)</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7.Рассмотрение на заседании кафедры содержания и оформления методических материалов, востребованность и соответствие содержанию дисциплины,  рекомендации к изданию</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8.Подготовка выписки из протокола о рекомендации материалов к изданию</w:t>
                            </w:r>
                          </w:p>
                          <w:p w:rsidR="00EF1ADA" w:rsidRPr="00860CC5" w:rsidRDefault="00EF1ADA" w:rsidP="00D10C49">
                            <w:pPr>
                              <w:pStyle w:val="a9"/>
                              <w:ind w:left="284" w:right="-39" w:hanging="284"/>
                              <w:rPr>
                                <w:sz w:val="16"/>
                                <w:szCs w:val="16"/>
                              </w:rPr>
                            </w:pPr>
                          </w:p>
                          <w:p w:rsidR="00EF1ADA" w:rsidRPr="00E57AF6" w:rsidRDefault="00EF1ADA" w:rsidP="00D10C49">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FA969E" id="Прямоугольник 495" o:spid="_x0000_s1524" style="position:absolute;left:0;text-align:left;margin-left:378.3pt;margin-top:18.45pt;width:395.25pt;height:156.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" fillcolor="window" strokecolor="windowText" strokeweight="2pt">
                <v:textbox>
                  <w:txbxContent>
                    <w:p w:rsidR="00EF1ADA" w:rsidRPr="00C931A3" w:rsidRDefault="00EF1ADA" w:rsidP="00D10C49">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1.Обеспечение выполнения ГОС ВПО, ООП по обеспечению научно-  и учебно-методическими  ресурсами</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2. Разработка методических  материалов, учебников, пособий и др. материалов в соответствии с требованиями ООП,  для издания типографским способом</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3.Редактирование электронных версий издательских материалов </w:t>
                      </w:r>
                    </w:p>
                    <w:p w:rsidR="00EF1ADA" w:rsidRPr="00385303" w:rsidRDefault="00EF1ADA" w:rsidP="00D10C49">
                      <w:pPr>
                        <w:pStyle w:val="a9"/>
                        <w:ind w:left="284" w:right="-174" w:hanging="284"/>
                        <w:rPr>
                          <w:rFonts w:ascii="Times New Roman" w:hAnsi="Times New Roman" w:cs="Times New Roman"/>
                          <w:sz w:val="16"/>
                          <w:szCs w:val="16"/>
                        </w:rPr>
                      </w:pPr>
                      <w:r w:rsidRPr="00385303">
                        <w:rPr>
                          <w:rFonts w:ascii="Times New Roman" w:hAnsi="Times New Roman" w:cs="Times New Roman"/>
                          <w:sz w:val="16"/>
                          <w:szCs w:val="16"/>
                        </w:rPr>
                        <w:t xml:space="preserve">4. Рецензирование издательских материалов (внутреннее, внешнее) </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5.Подготовка рапортов на издание материалов типографским способом и согласование с соответствующими структурами (УМК факультета/института, РИО, УМС)</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6. Разработка и соблюдение плана изданий материалов ППС на календарный год (в п.л.)</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7.Рассмотрение на заседании кафедры содержания и оформления методических материалов, востребованность и соответствие содержанию дисциплины,  рекомендации к изданию</w:t>
                      </w:r>
                    </w:p>
                    <w:p w:rsidR="00EF1ADA" w:rsidRPr="00385303" w:rsidRDefault="00EF1ADA" w:rsidP="00D10C49">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8.Подготовка выписки из протокола о рекомендации материалов к изданию</w:t>
                      </w:r>
                    </w:p>
                    <w:p w:rsidR="00EF1ADA" w:rsidRPr="00860CC5" w:rsidRDefault="00EF1ADA" w:rsidP="00D10C49">
                      <w:pPr>
                        <w:pStyle w:val="a9"/>
                        <w:ind w:left="284" w:right="-39" w:hanging="284"/>
                        <w:rPr>
                          <w:sz w:val="16"/>
                          <w:szCs w:val="16"/>
                        </w:rPr>
                      </w:pPr>
                    </w:p>
                    <w:p w:rsidR="00EF1ADA" w:rsidRPr="00E57AF6" w:rsidRDefault="00EF1ADA" w:rsidP="00D10C49">
                      <w:pPr>
                        <w:pStyle w:val="a9"/>
                        <w:ind w:left="284" w:right="-39" w:hanging="284"/>
                        <w:rPr>
                          <w:sz w:val="16"/>
                          <w:szCs w:val="16"/>
                        </w:rPr>
                      </w:pPr>
                    </w:p>
                  </w:txbxContent>
                </v:textbox>
              </v:rect>
            </w:pict>
          </mc:Fallback>
        </mc:AlternateContent>
      </w: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95125B" w:rsidRDefault="0095125B"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CF6667" w:rsidRDefault="00CF6667" w:rsidP="005B1080">
      <w:pPr>
        <w:spacing w:after="0" w:line="240" w:lineRule="auto"/>
        <w:jc w:val="center"/>
        <w:rPr>
          <w:rFonts w:ascii="Times New Roman" w:hAnsi="Times New Roman" w:cs="Times New Roman"/>
          <w:b/>
          <w:sz w:val="24"/>
          <w:szCs w:val="24"/>
        </w:rPr>
      </w:pPr>
    </w:p>
    <w:p w:rsidR="00CF6667" w:rsidRPr="00385303" w:rsidRDefault="00CF6667" w:rsidP="005B1080">
      <w:pPr>
        <w:spacing w:after="0" w:line="240" w:lineRule="auto"/>
        <w:jc w:val="center"/>
        <w:rPr>
          <w:rFonts w:ascii="Times New Roman" w:hAnsi="Times New Roman" w:cs="Times New Roman"/>
          <w:b/>
          <w:sz w:val="24"/>
          <w:szCs w:val="24"/>
        </w:rPr>
      </w:pPr>
    </w:p>
    <w:p w:rsidR="00697035" w:rsidRPr="00D10C49" w:rsidRDefault="00697035" w:rsidP="00697035">
      <w:pPr>
        <w:pStyle w:val="a9"/>
        <w:spacing w:after="0" w:line="240" w:lineRule="auto"/>
        <w:ind w:left="1440"/>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4.2.5. Описание процессов</w:t>
      </w:r>
      <w:r w:rsidRPr="00D10C49">
        <w:rPr>
          <w:rFonts w:ascii="Times New Roman" w:eastAsia="Times New Roman" w:hAnsi="Times New Roman" w:cs="Times New Roman"/>
          <w:b/>
          <w:sz w:val="24"/>
          <w:szCs w:val="24"/>
          <w:lang w:eastAsia="ru-RU"/>
        </w:rPr>
        <w:t xml:space="preserve"> инфраструктуры и сервиса</w:t>
      </w:r>
    </w:p>
    <w:p w:rsidR="005B1080" w:rsidRPr="00385303" w:rsidRDefault="005B1080" w:rsidP="005B1080">
      <w:pPr>
        <w:spacing w:after="0" w:line="240" w:lineRule="auto"/>
        <w:jc w:val="center"/>
        <w:rPr>
          <w:rFonts w:ascii="Times New Roman" w:hAnsi="Times New Roman" w:cs="Times New Roman"/>
          <w:i/>
          <w:sz w:val="24"/>
          <w:szCs w:val="24"/>
        </w:rPr>
      </w:pPr>
      <w:r w:rsidRPr="00385303">
        <w:rPr>
          <w:rFonts w:ascii="Times New Roman" w:hAnsi="Times New Roman" w:cs="Times New Roman"/>
          <w:b/>
          <w:sz w:val="24"/>
          <w:szCs w:val="24"/>
        </w:rPr>
        <w:t>56.</w:t>
      </w:r>
      <w:r w:rsidRPr="00385303">
        <w:rPr>
          <w:rFonts w:ascii="Times New Roman" w:hAnsi="Times New Roman" w:cs="Times New Roman"/>
          <w:sz w:val="24"/>
          <w:szCs w:val="24"/>
        </w:rPr>
        <w:t xml:space="preserve"> Обеспечение  благоприятной среды для ППС и студентов</w:t>
      </w:r>
    </w:p>
    <w:p w:rsidR="005B1080" w:rsidRPr="005B1080" w:rsidRDefault="005B1080" w:rsidP="005B1080">
      <w:r w:rsidRPr="005B1080">
        <w:rPr>
          <w:rFonts w:ascii="Times New Roman" w:hAnsi="Times New Roman" w:cs="Times New Roman"/>
          <w:noProof/>
          <w:lang w:eastAsia="ru-RU"/>
        </w:rPr>
        <mc:AlternateContent>
          <mc:Choice Requires="wps">
            <w:drawing>
              <wp:anchor distT="0" distB="0" distL="114300" distR="114300" simplePos="0" relativeHeight="251692032" behindDoc="0" locked="0" layoutInCell="1" allowOverlap="1" wp14:anchorId="3E1172CE" wp14:editId="3E6E0FF1">
                <wp:simplePos x="0" y="0"/>
                <wp:positionH relativeFrom="column">
                  <wp:posOffset>-396239</wp:posOffset>
                </wp:positionH>
                <wp:positionV relativeFrom="paragraph">
                  <wp:posOffset>243840</wp:posOffset>
                </wp:positionV>
                <wp:extent cx="4724400" cy="933450"/>
                <wp:effectExtent l="0" t="0" r="19050" b="19050"/>
                <wp:wrapNone/>
                <wp:docPr id="497" name="Прямоугольник 497"/>
                <wp:cNvGraphicFramePr/>
                <a:graphic xmlns:a="http://schemas.openxmlformats.org/drawingml/2006/main">
                  <a:graphicData uri="http://schemas.microsoft.com/office/word/2010/wordprocessingShape">
                    <wps:wsp>
                      <wps:cNvSpPr/>
                      <wps:spPr>
                        <a:xfrm>
                          <a:off x="0" y="0"/>
                          <a:ext cx="4724400" cy="9334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5B1080">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385303" w:rsidRDefault="00EF1ADA" w:rsidP="005B1080">
                            <w:pPr>
                              <w:pStyle w:val="a9"/>
                              <w:ind w:left="-142" w:firstLine="142"/>
                              <w:rPr>
                                <w:rFonts w:ascii="Times New Roman" w:hAnsi="Times New Roman" w:cs="Times New Roman"/>
                                <w:sz w:val="18"/>
                                <w:szCs w:val="18"/>
                              </w:rPr>
                            </w:pPr>
                            <w:r>
                              <w:rPr>
                                <w:sz w:val="18"/>
                                <w:szCs w:val="18"/>
                              </w:rPr>
                              <w:t>1</w:t>
                            </w:r>
                            <w:r w:rsidRPr="00385303">
                              <w:rPr>
                                <w:rFonts w:ascii="Times New Roman" w:hAnsi="Times New Roman" w:cs="Times New Roman"/>
                                <w:sz w:val="18"/>
                                <w:szCs w:val="18"/>
                              </w:rPr>
                              <w:t>.Контроль качества обеспечения  благоприятной среды для ППС и студентов</w:t>
                            </w:r>
                          </w:p>
                          <w:p w:rsidR="00EF1ADA" w:rsidRPr="00385303" w:rsidRDefault="00EF1ADA" w:rsidP="005B1080">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 xml:space="preserve">2. Мониторинг и оценка соответствия   требованиям ГОС ВПО и стейкхолдерам </w:t>
                            </w:r>
                          </w:p>
                          <w:p w:rsidR="00EF1ADA" w:rsidRPr="00385303" w:rsidRDefault="00EF1ADA" w:rsidP="005B1080">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3. Контроль качества посредством проведения анкетирования среди ППС и студентов по удовлетворению производственных условий .</w:t>
                            </w:r>
                          </w:p>
                          <w:p w:rsidR="00EF1ADA" w:rsidRPr="00C931A3" w:rsidRDefault="00EF1ADA" w:rsidP="005B1080">
                            <w:pPr>
                              <w:pStyle w:val="a9"/>
                              <w:ind w:left="-142" w:firstLine="142"/>
                              <w:rPr>
                                <w:sz w:val="18"/>
                                <w:szCs w:val="18"/>
                              </w:rPr>
                            </w:pPr>
                          </w:p>
                          <w:p w:rsidR="00EF1ADA" w:rsidRPr="006422BC" w:rsidRDefault="00EF1ADA" w:rsidP="005B1080">
                            <w:pPr>
                              <w:pStyle w:val="a9"/>
                              <w:ind w:left="-142"/>
                              <w:rPr>
                                <w:sz w:val="20"/>
                                <w:szCs w:val="20"/>
                              </w:rPr>
                            </w:pPr>
                            <w:r w:rsidRPr="006422BC">
                              <w:rPr>
                                <w:sz w:val="20"/>
                                <w:szCs w:val="20"/>
                              </w:rPr>
                              <w:t xml:space="preserve"> </w:t>
                            </w:r>
                          </w:p>
                          <w:p w:rsidR="00EF1ADA" w:rsidRPr="006422BC" w:rsidRDefault="00EF1ADA" w:rsidP="005B1080">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1172CE" id="Прямоугольник 497" o:spid="_x0000_s1525" style="position:absolute;margin-left:-31.2pt;margin-top:19.2pt;width:372pt;height:7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" fillcolor="window" strokecolor="windowText" strokeweight="2pt">
                <v:textbox>
                  <w:txbxContent>
                    <w:p w:rsidR="00EF1ADA" w:rsidRPr="00C931A3" w:rsidRDefault="00EF1ADA" w:rsidP="005B1080">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385303" w:rsidRDefault="00EF1ADA" w:rsidP="005B1080">
                      <w:pPr>
                        <w:pStyle w:val="a9"/>
                        <w:ind w:left="-142" w:firstLine="142"/>
                        <w:rPr>
                          <w:rFonts w:ascii="Times New Roman" w:hAnsi="Times New Roman" w:cs="Times New Roman"/>
                          <w:sz w:val="18"/>
                          <w:szCs w:val="18"/>
                        </w:rPr>
                      </w:pPr>
                      <w:r>
                        <w:rPr>
                          <w:sz w:val="18"/>
                          <w:szCs w:val="18"/>
                        </w:rPr>
                        <w:t>1</w:t>
                      </w:r>
                      <w:r w:rsidRPr="00385303">
                        <w:rPr>
                          <w:rFonts w:ascii="Times New Roman" w:hAnsi="Times New Roman" w:cs="Times New Roman"/>
                          <w:sz w:val="18"/>
                          <w:szCs w:val="18"/>
                        </w:rPr>
                        <w:t>.Контроль качества обеспечения  благоприятной среды для ППС и студентов</w:t>
                      </w:r>
                    </w:p>
                    <w:p w:rsidR="00EF1ADA" w:rsidRPr="00385303" w:rsidRDefault="00EF1ADA" w:rsidP="005B1080">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 xml:space="preserve">2. Мониторинг и оценка соответствия   требованиям ГОС ВПО и стейкхолдерам </w:t>
                      </w:r>
                    </w:p>
                    <w:p w:rsidR="00EF1ADA" w:rsidRPr="00385303" w:rsidRDefault="00EF1ADA" w:rsidP="005B1080">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3. Контроль качества посредством проведения анкетирования среди ППС и студентов по удовлетворению производственных условий .</w:t>
                      </w:r>
                    </w:p>
                    <w:p w:rsidR="00EF1ADA" w:rsidRPr="00C931A3" w:rsidRDefault="00EF1ADA" w:rsidP="005B1080">
                      <w:pPr>
                        <w:pStyle w:val="a9"/>
                        <w:ind w:left="-142" w:firstLine="142"/>
                        <w:rPr>
                          <w:sz w:val="18"/>
                          <w:szCs w:val="18"/>
                        </w:rPr>
                      </w:pPr>
                    </w:p>
                    <w:p w:rsidR="00EF1ADA" w:rsidRPr="006422BC" w:rsidRDefault="00EF1ADA" w:rsidP="005B1080">
                      <w:pPr>
                        <w:pStyle w:val="a9"/>
                        <w:ind w:left="-142"/>
                        <w:rPr>
                          <w:sz w:val="20"/>
                          <w:szCs w:val="20"/>
                        </w:rPr>
                      </w:pPr>
                      <w:r w:rsidRPr="006422BC">
                        <w:rPr>
                          <w:sz w:val="20"/>
                          <w:szCs w:val="20"/>
                        </w:rPr>
                        <w:t xml:space="preserve"> </w:t>
                      </w:r>
                    </w:p>
                    <w:p w:rsidR="00EF1ADA" w:rsidRPr="006422BC" w:rsidRDefault="00EF1ADA" w:rsidP="005B1080">
                      <w:pPr>
                        <w:pStyle w:val="a9"/>
                        <w:ind w:left="-142"/>
                        <w:rPr>
                          <w:sz w:val="20"/>
                          <w:szCs w:val="20"/>
                        </w:rPr>
                      </w:pPr>
                    </w:p>
                  </w:txbxContent>
                </v:textbox>
              </v:rect>
            </w:pict>
          </mc:Fallback>
        </mc:AlternateContent>
      </w:r>
      <w:r w:rsidRPr="005B1080">
        <w:rPr>
          <w:rFonts w:ascii="Times New Roman" w:hAnsi="Times New Roman" w:cs="Times New Roman"/>
          <w:noProof/>
          <w:lang w:eastAsia="ru-RU"/>
        </w:rPr>
        <mc:AlternateContent>
          <mc:Choice Requires="wps">
            <w:drawing>
              <wp:anchor distT="0" distB="0" distL="114300" distR="114300" simplePos="0" relativeHeight="251693056" behindDoc="0" locked="0" layoutInCell="1" allowOverlap="1" wp14:anchorId="1F6678DA" wp14:editId="3937170A">
                <wp:simplePos x="0" y="0"/>
                <wp:positionH relativeFrom="column">
                  <wp:posOffset>4652010</wp:posOffset>
                </wp:positionH>
                <wp:positionV relativeFrom="paragraph">
                  <wp:posOffset>243840</wp:posOffset>
                </wp:positionV>
                <wp:extent cx="5019675" cy="933450"/>
                <wp:effectExtent l="0" t="0" r="28575" b="19050"/>
                <wp:wrapNone/>
                <wp:docPr id="498" name="Прямоугольник 498"/>
                <wp:cNvGraphicFramePr/>
                <a:graphic xmlns:a="http://schemas.openxmlformats.org/drawingml/2006/main">
                  <a:graphicData uri="http://schemas.microsoft.com/office/word/2010/wordprocessingShape">
                    <wps:wsp>
                      <wps:cNvSpPr/>
                      <wps:spPr>
                        <a:xfrm>
                          <a:off x="0" y="0"/>
                          <a:ext cx="5019675" cy="9334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5B1080">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УР</w:t>
                            </w:r>
                          </w:p>
                          <w:p w:rsidR="00EF1ADA" w:rsidRPr="00385303" w:rsidRDefault="00EF1ADA" w:rsidP="00A01658">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1.Мониторинг и контроль обеспечения условия для работы  ППС  и занятий  студентов</w:t>
                            </w:r>
                          </w:p>
                          <w:p w:rsidR="00EF1ADA" w:rsidRPr="00385303" w:rsidRDefault="00EF1ADA" w:rsidP="005B1080">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Планирование достаточного аудиторного фонда, материально-технических средств для эффективной образовательной деятельности с требуемыми условиями заинтересованных сторон</w:t>
                            </w:r>
                          </w:p>
                          <w:p w:rsidR="00EF1ADA" w:rsidRPr="00385303" w:rsidRDefault="00EF1ADA" w:rsidP="005B1080">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Предложения и рекомендации по улучшению условий для ППС и студентов на РС, УМС, УС КГТУ</w:t>
                            </w:r>
                          </w:p>
                          <w:p w:rsidR="00EF1ADA" w:rsidRDefault="00EF1ADA" w:rsidP="005B108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6678DA" id="Прямоугольник 498" o:spid="_x0000_s1526" style="position:absolute;margin-left:366.3pt;margin-top:19.2pt;width:395.25pt;height:73.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" fillcolor="window" strokecolor="windowText" strokeweight="2pt">
                <v:textbox>
                  <w:txbxContent>
                    <w:p w:rsidR="00EF1ADA" w:rsidRPr="00C931A3" w:rsidRDefault="00EF1ADA" w:rsidP="005B1080">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УР</w:t>
                      </w:r>
                    </w:p>
                    <w:p w:rsidR="00EF1ADA" w:rsidRPr="00385303" w:rsidRDefault="00EF1ADA" w:rsidP="00A01658">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1.Мониторинг и контроль обеспечения условия для работы  ППС  и занятий  студентов</w:t>
                      </w:r>
                    </w:p>
                    <w:p w:rsidR="00EF1ADA" w:rsidRPr="00385303" w:rsidRDefault="00EF1ADA" w:rsidP="005B1080">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Планирование достаточного аудиторного фонда, материально-технических средств для эффективной образовательной деятельности с требуемыми условиями заинтересованных сторон</w:t>
                      </w:r>
                    </w:p>
                    <w:p w:rsidR="00EF1ADA" w:rsidRPr="00385303" w:rsidRDefault="00EF1ADA" w:rsidP="005B1080">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Предложения и рекомендации по улучшению условий для ППС и студентов на РС, УМС, УС КГТУ</w:t>
                      </w:r>
                    </w:p>
                    <w:p w:rsidR="00EF1ADA" w:rsidRDefault="00EF1ADA" w:rsidP="005B1080"/>
                  </w:txbxContent>
                </v:textbox>
              </v:rect>
            </w:pict>
          </mc:Fallback>
        </mc:AlternateContent>
      </w:r>
    </w:p>
    <w:p w:rsidR="005B1080" w:rsidRPr="005B1080" w:rsidRDefault="005B1080" w:rsidP="005B1080">
      <w:r w:rsidRPr="005B1080">
        <w:rPr>
          <w:noProof/>
          <w:lang w:eastAsia="ru-RU"/>
        </w:rPr>
        <mc:AlternateContent>
          <mc:Choice Requires="wps">
            <w:drawing>
              <wp:anchor distT="0" distB="0" distL="114300" distR="114300" simplePos="0" relativeHeight="251697152" behindDoc="0" locked="0" layoutInCell="1" allowOverlap="1" wp14:anchorId="117BBE4A" wp14:editId="533FE6B0">
                <wp:simplePos x="0" y="0"/>
                <wp:positionH relativeFrom="column">
                  <wp:posOffset>4652010</wp:posOffset>
                </wp:positionH>
                <wp:positionV relativeFrom="paragraph">
                  <wp:posOffset>4130675</wp:posOffset>
                </wp:positionV>
                <wp:extent cx="5086350" cy="1009650"/>
                <wp:effectExtent l="0" t="0" r="19050" b="19050"/>
                <wp:wrapNone/>
                <wp:docPr id="499" name="Прямоугольник 499"/>
                <wp:cNvGraphicFramePr/>
                <a:graphic xmlns:a="http://schemas.openxmlformats.org/drawingml/2006/main">
                  <a:graphicData uri="http://schemas.microsoft.com/office/word/2010/wordprocessingShape">
                    <wps:wsp>
                      <wps:cNvSpPr/>
                      <wps:spPr>
                        <a:xfrm>
                          <a:off x="0" y="0"/>
                          <a:ext cx="5086350" cy="10096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5B1080">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385303" w:rsidRDefault="00EF1ADA" w:rsidP="00323DB9">
                            <w:pPr>
                              <w:pStyle w:val="a9"/>
                              <w:ind w:left="142" w:right="-39"/>
                              <w:rPr>
                                <w:rFonts w:ascii="Times New Roman" w:hAnsi="Times New Roman" w:cs="Times New Roman"/>
                                <w:sz w:val="16"/>
                                <w:szCs w:val="16"/>
                              </w:rPr>
                            </w:pPr>
                            <w:r w:rsidRPr="00385303">
                              <w:rPr>
                                <w:rFonts w:ascii="Times New Roman" w:hAnsi="Times New Roman" w:cs="Times New Roman"/>
                                <w:sz w:val="16"/>
                                <w:szCs w:val="16"/>
                              </w:rPr>
                              <w:t>1.Периодический  контроль условий образовательной среды  для ППС и студентов</w:t>
                            </w:r>
                          </w:p>
                          <w:p w:rsidR="00EF1ADA" w:rsidRPr="00385303" w:rsidRDefault="00EF1ADA" w:rsidP="00323DB9">
                            <w:pPr>
                              <w:pStyle w:val="a9"/>
                              <w:ind w:left="142" w:right="-39"/>
                              <w:rPr>
                                <w:rFonts w:ascii="Times New Roman" w:hAnsi="Times New Roman" w:cs="Times New Roman"/>
                                <w:sz w:val="16"/>
                                <w:szCs w:val="16"/>
                              </w:rPr>
                            </w:pPr>
                            <w:r w:rsidRPr="00385303">
                              <w:rPr>
                                <w:rFonts w:ascii="Times New Roman" w:hAnsi="Times New Roman" w:cs="Times New Roman"/>
                                <w:sz w:val="16"/>
                                <w:szCs w:val="16"/>
                              </w:rPr>
                              <w:t>2.Исполнение рапортов, прошедших порядок согласования с соответствующими ответственными лицами по улучшению состояния учебных подразделений</w:t>
                            </w:r>
                          </w:p>
                          <w:p w:rsidR="00EF1ADA" w:rsidRPr="00385303" w:rsidRDefault="00EF1ADA" w:rsidP="005B1080">
                            <w:pPr>
                              <w:pStyle w:val="a9"/>
                              <w:ind w:left="0" w:right="-39"/>
                              <w:rPr>
                                <w:rFonts w:ascii="Times New Roman" w:hAnsi="Times New Roman" w:cs="Times New Roman"/>
                                <w:sz w:val="16"/>
                                <w:szCs w:val="16"/>
                              </w:rPr>
                            </w:pPr>
                            <w:r w:rsidRPr="00385303">
                              <w:rPr>
                                <w:rFonts w:ascii="Times New Roman" w:hAnsi="Times New Roman" w:cs="Times New Roman"/>
                                <w:sz w:val="16"/>
                                <w:szCs w:val="16"/>
                              </w:rPr>
                              <w:t>3.Планирование работ по обеспечению на качественном уровне образовательной среды и условий для ППС  и студентов</w:t>
                            </w:r>
                          </w:p>
                          <w:p w:rsidR="00EF1ADA" w:rsidRPr="007C5EEF" w:rsidRDefault="00EF1ADA" w:rsidP="00C9321D">
                            <w:pPr>
                              <w:pStyle w:val="a9"/>
                              <w:numPr>
                                <w:ilvl w:val="0"/>
                                <w:numId w:val="45"/>
                              </w:numPr>
                              <w:ind w:right="-39"/>
                              <w:rPr>
                                <w:sz w:val="16"/>
                                <w:szCs w:val="16"/>
                              </w:rPr>
                            </w:pPr>
                          </w:p>
                          <w:p w:rsidR="00EF1ADA" w:rsidRDefault="00EF1ADA" w:rsidP="005B1080">
                            <w:pPr>
                              <w:pStyle w:val="a9"/>
                              <w:ind w:left="-142" w:right="-39" w:firstLine="142"/>
                              <w:rPr>
                                <w:sz w:val="16"/>
                                <w:szCs w:val="16"/>
                              </w:rPr>
                            </w:pPr>
                          </w:p>
                          <w:p w:rsidR="00EF1ADA" w:rsidRPr="00FA7F43" w:rsidRDefault="00EF1ADA" w:rsidP="005B1080">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5B1080">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5B1080">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7BBE4A" id="Прямоугольник 499" o:spid="_x0000_s1527" style="position:absolute;margin-left:366.3pt;margin-top:325.25pt;width:400.5pt;height:79.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" fillcolor="window" strokecolor="windowText" strokeweight="2pt">
                <v:textbox>
                  <w:txbxContent>
                    <w:p w:rsidR="00EF1ADA" w:rsidRPr="00C931A3" w:rsidRDefault="00EF1ADA" w:rsidP="005B1080">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385303" w:rsidRDefault="00EF1ADA" w:rsidP="00323DB9">
                      <w:pPr>
                        <w:pStyle w:val="a9"/>
                        <w:ind w:left="142" w:right="-39"/>
                        <w:rPr>
                          <w:rFonts w:ascii="Times New Roman" w:hAnsi="Times New Roman" w:cs="Times New Roman"/>
                          <w:sz w:val="16"/>
                          <w:szCs w:val="16"/>
                        </w:rPr>
                      </w:pPr>
                      <w:r w:rsidRPr="00385303">
                        <w:rPr>
                          <w:rFonts w:ascii="Times New Roman" w:hAnsi="Times New Roman" w:cs="Times New Roman"/>
                          <w:sz w:val="16"/>
                          <w:szCs w:val="16"/>
                        </w:rPr>
                        <w:t>1.Периодический  контроль условий образовательной среды  для ППС и студентов</w:t>
                      </w:r>
                    </w:p>
                    <w:p w:rsidR="00EF1ADA" w:rsidRPr="00385303" w:rsidRDefault="00EF1ADA" w:rsidP="00323DB9">
                      <w:pPr>
                        <w:pStyle w:val="a9"/>
                        <w:ind w:left="142" w:right="-39"/>
                        <w:rPr>
                          <w:rFonts w:ascii="Times New Roman" w:hAnsi="Times New Roman" w:cs="Times New Roman"/>
                          <w:sz w:val="16"/>
                          <w:szCs w:val="16"/>
                        </w:rPr>
                      </w:pPr>
                      <w:r w:rsidRPr="00385303">
                        <w:rPr>
                          <w:rFonts w:ascii="Times New Roman" w:hAnsi="Times New Roman" w:cs="Times New Roman"/>
                          <w:sz w:val="16"/>
                          <w:szCs w:val="16"/>
                        </w:rPr>
                        <w:t>2.Исполнение рапортов, прошедших порядок согласования с соответствующими ответственными лицами по улучшению состояния учебных подразделений</w:t>
                      </w:r>
                    </w:p>
                    <w:p w:rsidR="00EF1ADA" w:rsidRPr="00385303" w:rsidRDefault="00EF1ADA" w:rsidP="005B1080">
                      <w:pPr>
                        <w:pStyle w:val="a9"/>
                        <w:ind w:left="0" w:right="-39"/>
                        <w:rPr>
                          <w:rFonts w:ascii="Times New Roman" w:hAnsi="Times New Roman" w:cs="Times New Roman"/>
                          <w:sz w:val="16"/>
                          <w:szCs w:val="16"/>
                        </w:rPr>
                      </w:pPr>
                      <w:r w:rsidRPr="00385303">
                        <w:rPr>
                          <w:rFonts w:ascii="Times New Roman" w:hAnsi="Times New Roman" w:cs="Times New Roman"/>
                          <w:sz w:val="16"/>
                          <w:szCs w:val="16"/>
                        </w:rPr>
                        <w:t>3.Планирование работ по обеспечению на качественном уровне образовательной среды и условий для ППС  и студентов</w:t>
                      </w:r>
                    </w:p>
                    <w:p w:rsidR="00EF1ADA" w:rsidRPr="007C5EEF" w:rsidRDefault="00EF1ADA" w:rsidP="00C9321D">
                      <w:pPr>
                        <w:pStyle w:val="a9"/>
                        <w:numPr>
                          <w:ilvl w:val="0"/>
                          <w:numId w:val="45"/>
                        </w:numPr>
                        <w:ind w:right="-39"/>
                        <w:rPr>
                          <w:sz w:val="16"/>
                          <w:szCs w:val="16"/>
                        </w:rPr>
                      </w:pPr>
                    </w:p>
                    <w:p w:rsidR="00EF1ADA" w:rsidRDefault="00EF1ADA" w:rsidP="005B1080">
                      <w:pPr>
                        <w:pStyle w:val="a9"/>
                        <w:ind w:left="-142" w:right="-39" w:firstLine="142"/>
                        <w:rPr>
                          <w:sz w:val="16"/>
                          <w:szCs w:val="16"/>
                        </w:rPr>
                      </w:pPr>
                    </w:p>
                    <w:p w:rsidR="00EF1ADA" w:rsidRPr="00FA7F43" w:rsidRDefault="00EF1ADA" w:rsidP="005B1080">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5B1080">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5B1080">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v:textbox>
              </v:rect>
            </w:pict>
          </mc:Fallback>
        </mc:AlternateContent>
      </w:r>
      <w:r w:rsidRPr="005B1080">
        <w:rPr>
          <w:noProof/>
          <w:lang w:eastAsia="ru-RU"/>
        </w:rPr>
        <mc:AlternateContent>
          <mc:Choice Requires="wps">
            <w:drawing>
              <wp:anchor distT="0" distB="0" distL="114300" distR="114300" simplePos="0" relativeHeight="251696128" behindDoc="0" locked="0" layoutInCell="1" allowOverlap="1" wp14:anchorId="5581C48E" wp14:editId="6E5E5486">
                <wp:simplePos x="0" y="0"/>
                <wp:positionH relativeFrom="column">
                  <wp:posOffset>4652010</wp:posOffset>
                </wp:positionH>
                <wp:positionV relativeFrom="paragraph">
                  <wp:posOffset>3197225</wp:posOffset>
                </wp:positionV>
                <wp:extent cx="5086350" cy="790575"/>
                <wp:effectExtent l="0" t="0" r="19050" b="28575"/>
                <wp:wrapNone/>
                <wp:docPr id="500" name="Прямоугольник 500"/>
                <wp:cNvGraphicFramePr/>
                <a:graphic xmlns:a="http://schemas.openxmlformats.org/drawingml/2006/main">
                  <a:graphicData uri="http://schemas.microsoft.com/office/word/2010/wordprocessingShape">
                    <wps:wsp>
                      <wps:cNvSpPr/>
                      <wps:spPr>
                        <a:xfrm>
                          <a:off x="0" y="0"/>
                          <a:ext cx="5086350" cy="7905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5B1080">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Техотдел /отдел закупок</w:t>
                            </w:r>
                          </w:p>
                          <w:p w:rsidR="00EF1ADA" w:rsidRPr="00385303" w:rsidRDefault="00EF1ADA" w:rsidP="005B1080">
                            <w:pPr>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1.Планирование работ по улучшению производственных условий для ППС и студентов</w:t>
                            </w:r>
                          </w:p>
                          <w:p w:rsidR="00EF1ADA" w:rsidRPr="00385303" w:rsidRDefault="00EF1ADA" w:rsidP="005B1080">
                            <w:pPr>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2.Подготовка сметы для осуществления необходимых работ</w:t>
                            </w:r>
                          </w:p>
                          <w:p w:rsidR="00EF1ADA" w:rsidRPr="00385303" w:rsidRDefault="00EF1ADA" w:rsidP="005B1080">
                            <w:pPr>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3. Объявление тендера на закупку необходимых расходных материалов для обеспечения условия для ППС и студентов</w:t>
                            </w:r>
                          </w:p>
                          <w:p w:rsidR="00EF1ADA" w:rsidRPr="00D808AF" w:rsidRDefault="00EF1ADA" w:rsidP="005B1080">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81C48E" id="Прямоугольник 500" o:spid="_x0000_s1528" style="position:absolute;margin-left:366.3pt;margin-top:251.75pt;width:400.5pt;height:62.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" fillcolor="window" strokecolor="windowText" strokeweight="2pt">
                <v:textbox>
                  <w:txbxContent>
                    <w:p w:rsidR="00EF1ADA" w:rsidRPr="00C931A3" w:rsidRDefault="00EF1ADA" w:rsidP="005B1080">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Техотдел /отдел закупок</w:t>
                      </w:r>
                    </w:p>
                    <w:p w:rsidR="00EF1ADA" w:rsidRPr="00385303" w:rsidRDefault="00EF1ADA" w:rsidP="005B1080">
                      <w:pPr>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1.Планирование работ по улучшению производственных условий для ППС и студентов</w:t>
                      </w:r>
                    </w:p>
                    <w:p w:rsidR="00EF1ADA" w:rsidRPr="00385303" w:rsidRDefault="00EF1ADA" w:rsidP="005B1080">
                      <w:pPr>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2.Подготовка сметы для осуществления необходимых работ</w:t>
                      </w:r>
                    </w:p>
                    <w:p w:rsidR="00EF1ADA" w:rsidRPr="00385303" w:rsidRDefault="00EF1ADA" w:rsidP="005B1080">
                      <w:pPr>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3. Объявление тендера на закупку необходимых расходных материалов для обеспечения условия для ППС и студентов</w:t>
                      </w:r>
                    </w:p>
                    <w:p w:rsidR="00EF1ADA" w:rsidRPr="00D808AF" w:rsidRDefault="00EF1ADA" w:rsidP="005B1080">
                      <w:pPr>
                        <w:pStyle w:val="a9"/>
                        <w:ind w:left="-142" w:right="-39"/>
                        <w:rPr>
                          <w:sz w:val="18"/>
                          <w:szCs w:val="18"/>
                        </w:rPr>
                      </w:pPr>
                    </w:p>
                  </w:txbxContent>
                </v:textbox>
              </v:rect>
            </w:pict>
          </mc:Fallback>
        </mc:AlternateContent>
      </w:r>
      <w:r w:rsidRPr="005B1080">
        <w:rPr>
          <w:noProof/>
          <w:lang w:eastAsia="ru-RU"/>
        </w:rPr>
        <mc:AlternateContent>
          <mc:Choice Requires="wps">
            <w:drawing>
              <wp:anchor distT="0" distB="0" distL="114300" distR="114300" simplePos="0" relativeHeight="251699200" behindDoc="0" locked="0" layoutInCell="1" allowOverlap="1" wp14:anchorId="33DD89D3" wp14:editId="54FD21EB">
                <wp:simplePos x="0" y="0"/>
                <wp:positionH relativeFrom="column">
                  <wp:posOffset>-462915</wp:posOffset>
                </wp:positionH>
                <wp:positionV relativeFrom="paragraph">
                  <wp:posOffset>2778125</wp:posOffset>
                </wp:positionV>
                <wp:extent cx="4791075" cy="742950"/>
                <wp:effectExtent l="0" t="0" r="28575" b="19050"/>
                <wp:wrapNone/>
                <wp:docPr id="501" name="Прямоугольник 501"/>
                <wp:cNvGraphicFramePr/>
                <a:graphic xmlns:a="http://schemas.openxmlformats.org/drawingml/2006/main">
                  <a:graphicData uri="http://schemas.microsoft.com/office/word/2010/wordprocessingShape">
                    <wps:wsp>
                      <wps:cNvSpPr/>
                      <wps:spPr>
                        <a:xfrm>
                          <a:off x="0" y="0"/>
                          <a:ext cx="4791075"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5B1080">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науки</w:t>
                            </w:r>
                          </w:p>
                          <w:p w:rsidR="00EF1ADA" w:rsidRPr="00385303" w:rsidRDefault="00EF1ADA" w:rsidP="00323DB9">
                            <w:pPr>
                              <w:pStyle w:val="a9"/>
                              <w:ind w:right="-39"/>
                              <w:rPr>
                                <w:rFonts w:ascii="Times New Roman" w:hAnsi="Times New Roman" w:cs="Times New Roman"/>
                                <w:sz w:val="16"/>
                                <w:szCs w:val="16"/>
                              </w:rPr>
                            </w:pPr>
                            <w:r w:rsidRPr="00385303">
                              <w:rPr>
                                <w:rFonts w:ascii="Times New Roman" w:hAnsi="Times New Roman" w:cs="Times New Roman"/>
                                <w:sz w:val="16"/>
                                <w:szCs w:val="16"/>
                              </w:rPr>
                              <w:t>1.Мониторинг и контроль образовательной  среды и условий для занятия научной деятельностью преподавателями и студентами</w:t>
                            </w:r>
                          </w:p>
                          <w:p w:rsidR="00EF1ADA" w:rsidRPr="00385303" w:rsidRDefault="00EF1ADA" w:rsidP="00323DB9">
                            <w:pPr>
                              <w:pStyle w:val="a9"/>
                              <w:ind w:right="-39"/>
                              <w:rPr>
                                <w:rFonts w:ascii="Times New Roman" w:hAnsi="Times New Roman" w:cs="Times New Roman"/>
                                <w:sz w:val="16"/>
                                <w:szCs w:val="16"/>
                              </w:rPr>
                            </w:pPr>
                            <w:r w:rsidRPr="00385303">
                              <w:rPr>
                                <w:rFonts w:ascii="Times New Roman" w:hAnsi="Times New Roman" w:cs="Times New Roman"/>
                                <w:sz w:val="16"/>
                                <w:szCs w:val="16"/>
                              </w:rPr>
                              <w:t>2.Периодическая оценка  (анкетирование) условий для ППС.</w:t>
                            </w:r>
                          </w:p>
                          <w:p w:rsidR="00EF1ADA" w:rsidRPr="00D808AF" w:rsidRDefault="00EF1ADA" w:rsidP="005B1080">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DD89D3" id="Прямоугольник 501" o:spid="_x0000_s1529" style="position:absolute;margin-left:-36.45pt;margin-top:218.75pt;width:377.25pt;height:58.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" fillcolor="window" strokecolor="windowText" strokeweight="2pt">
                <v:textbox>
                  <w:txbxContent>
                    <w:p w:rsidR="00EF1ADA" w:rsidRPr="00C931A3" w:rsidRDefault="00EF1ADA" w:rsidP="005B1080">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науки</w:t>
                      </w:r>
                    </w:p>
                    <w:p w:rsidR="00EF1ADA" w:rsidRPr="00385303" w:rsidRDefault="00EF1ADA" w:rsidP="00323DB9">
                      <w:pPr>
                        <w:pStyle w:val="a9"/>
                        <w:ind w:right="-39"/>
                        <w:rPr>
                          <w:rFonts w:ascii="Times New Roman" w:hAnsi="Times New Roman" w:cs="Times New Roman"/>
                          <w:sz w:val="16"/>
                          <w:szCs w:val="16"/>
                        </w:rPr>
                      </w:pPr>
                      <w:r w:rsidRPr="00385303">
                        <w:rPr>
                          <w:rFonts w:ascii="Times New Roman" w:hAnsi="Times New Roman" w:cs="Times New Roman"/>
                          <w:sz w:val="16"/>
                          <w:szCs w:val="16"/>
                        </w:rPr>
                        <w:t>1.Мониторинг и контроль образовательной  среды и условий для занятия научной деятельностью преподавателями и студентами</w:t>
                      </w:r>
                    </w:p>
                    <w:p w:rsidR="00EF1ADA" w:rsidRPr="00385303" w:rsidRDefault="00EF1ADA" w:rsidP="00323DB9">
                      <w:pPr>
                        <w:pStyle w:val="a9"/>
                        <w:ind w:right="-39"/>
                        <w:rPr>
                          <w:rFonts w:ascii="Times New Roman" w:hAnsi="Times New Roman" w:cs="Times New Roman"/>
                          <w:sz w:val="16"/>
                          <w:szCs w:val="16"/>
                        </w:rPr>
                      </w:pPr>
                      <w:r w:rsidRPr="00385303">
                        <w:rPr>
                          <w:rFonts w:ascii="Times New Roman" w:hAnsi="Times New Roman" w:cs="Times New Roman"/>
                          <w:sz w:val="16"/>
                          <w:szCs w:val="16"/>
                        </w:rPr>
                        <w:t>2.Периодическая оценка  (анкетирование) условий для ППС.</w:t>
                      </w:r>
                    </w:p>
                    <w:p w:rsidR="00EF1ADA" w:rsidRPr="00D808AF" w:rsidRDefault="00EF1ADA" w:rsidP="005B1080">
                      <w:pPr>
                        <w:pStyle w:val="a9"/>
                        <w:ind w:left="-142" w:right="-39"/>
                        <w:rPr>
                          <w:sz w:val="18"/>
                          <w:szCs w:val="18"/>
                        </w:rPr>
                      </w:pPr>
                    </w:p>
                  </w:txbxContent>
                </v:textbox>
              </v:rect>
            </w:pict>
          </mc:Fallback>
        </mc:AlternateContent>
      </w:r>
      <w:r w:rsidRPr="005B1080">
        <w:rPr>
          <w:noProof/>
          <w:lang w:eastAsia="ru-RU"/>
        </w:rPr>
        <mc:AlternateContent>
          <mc:Choice Requires="wps">
            <w:drawing>
              <wp:anchor distT="0" distB="0" distL="114300" distR="114300" simplePos="0" relativeHeight="251695104" behindDoc="0" locked="0" layoutInCell="1" allowOverlap="1" wp14:anchorId="0E0B0C0A" wp14:editId="58D9A30A">
                <wp:simplePos x="0" y="0"/>
                <wp:positionH relativeFrom="column">
                  <wp:posOffset>-396240</wp:posOffset>
                </wp:positionH>
                <wp:positionV relativeFrom="paragraph">
                  <wp:posOffset>1978025</wp:posOffset>
                </wp:positionV>
                <wp:extent cx="4724400" cy="695325"/>
                <wp:effectExtent l="0" t="0" r="19050" b="28575"/>
                <wp:wrapNone/>
                <wp:docPr id="502" name="Прямоугольник 502"/>
                <wp:cNvGraphicFramePr/>
                <a:graphic xmlns:a="http://schemas.openxmlformats.org/drawingml/2006/main">
                  <a:graphicData uri="http://schemas.microsoft.com/office/word/2010/wordprocessingShape">
                    <wps:wsp>
                      <wps:cNvSpPr/>
                      <wps:spPr>
                        <a:xfrm>
                          <a:off x="0" y="0"/>
                          <a:ext cx="4724400" cy="6953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5B1080">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ОТ</w:t>
                            </w:r>
                          </w:p>
                          <w:p w:rsidR="00EF1ADA" w:rsidRPr="00385303" w:rsidRDefault="00EF1ADA" w:rsidP="005B1080">
                            <w:pPr>
                              <w:pStyle w:val="a9"/>
                              <w:ind w:left="-142" w:right="-39" w:firstLine="142"/>
                              <w:rPr>
                                <w:rFonts w:ascii="Times New Roman" w:hAnsi="Times New Roman" w:cs="Times New Roman"/>
                                <w:sz w:val="16"/>
                                <w:szCs w:val="16"/>
                              </w:rPr>
                            </w:pPr>
                            <w:r w:rsidRPr="006C2CAE">
                              <w:rPr>
                                <w:sz w:val="16"/>
                                <w:szCs w:val="16"/>
                              </w:rPr>
                              <w:t>1</w:t>
                            </w:r>
                            <w:r w:rsidRPr="00385303">
                              <w:rPr>
                                <w:rFonts w:ascii="Times New Roman" w:hAnsi="Times New Roman" w:cs="Times New Roman"/>
                                <w:sz w:val="16"/>
                                <w:szCs w:val="16"/>
                              </w:rPr>
                              <w:t>. Плановое  или по заявкам обслуживания технических средств для бесперебойной  их работы</w:t>
                            </w:r>
                          </w:p>
                          <w:p w:rsidR="00EF1ADA" w:rsidRPr="00385303" w:rsidRDefault="00EF1ADA" w:rsidP="005B1080">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 xml:space="preserve">2. Обеспечение качественным и скоростным </w:t>
                            </w:r>
                            <w:r w:rsidRPr="00385303">
                              <w:rPr>
                                <w:rFonts w:ascii="Times New Roman" w:hAnsi="Times New Roman" w:cs="Times New Roman"/>
                                <w:sz w:val="16"/>
                                <w:szCs w:val="16"/>
                                <w:lang w:val="en-US"/>
                              </w:rPr>
                              <w:t>Internet</w:t>
                            </w:r>
                            <w:r w:rsidRPr="00385303">
                              <w:rPr>
                                <w:rFonts w:ascii="Times New Roman" w:hAnsi="Times New Roman" w:cs="Times New Roman"/>
                                <w:sz w:val="16"/>
                                <w:szCs w:val="16"/>
                              </w:rPr>
                              <w:t>, бесперебойной работы локальной сети</w:t>
                            </w:r>
                          </w:p>
                          <w:p w:rsidR="00EF1ADA" w:rsidRPr="00385303" w:rsidRDefault="00EF1ADA" w:rsidP="005B1080">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Мероприятия по улучшению работы сетей. Подготовка сметы на расходные материалы</w:t>
                            </w:r>
                          </w:p>
                          <w:p w:rsidR="00EF1ADA" w:rsidRPr="006422BC" w:rsidRDefault="00EF1ADA" w:rsidP="005B1080">
                            <w:pPr>
                              <w:pStyle w:val="a9"/>
                              <w:ind w:left="-142" w:right="-39"/>
                              <w:rPr>
                                <w:sz w:val="20"/>
                                <w:szCs w:val="20"/>
                              </w:rPr>
                            </w:pPr>
                            <w:r w:rsidRPr="006422BC">
                              <w:rPr>
                                <w:sz w:val="20"/>
                                <w:szCs w:val="20"/>
                              </w:rPr>
                              <w:t xml:space="preserve"> </w:t>
                            </w:r>
                          </w:p>
                          <w:p w:rsidR="00EF1ADA" w:rsidRPr="006422BC" w:rsidRDefault="00EF1ADA" w:rsidP="005B1080">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0B0C0A" id="Прямоугольник 502" o:spid="_x0000_s1530" style="position:absolute;margin-left:-31.2pt;margin-top:155.75pt;width:372pt;height:54.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" fillcolor="window" strokecolor="windowText" strokeweight="2pt">
                <v:textbox>
                  <w:txbxContent>
                    <w:p w:rsidR="00EF1ADA" w:rsidRPr="00C931A3" w:rsidRDefault="00EF1ADA" w:rsidP="005B1080">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ОТ</w:t>
                      </w:r>
                    </w:p>
                    <w:p w:rsidR="00EF1ADA" w:rsidRPr="00385303" w:rsidRDefault="00EF1ADA" w:rsidP="005B1080">
                      <w:pPr>
                        <w:pStyle w:val="a9"/>
                        <w:ind w:left="-142" w:right="-39" w:firstLine="142"/>
                        <w:rPr>
                          <w:rFonts w:ascii="Times New Roman" w:hAnsi="Times New Roman" w:cs="Times New Roman"/>
                          <w:sz w:val="16"/>
                          <w:szCs w:val="16"/>
                        </w:rPr>
                      </w:pPr>
                      <w:r w:rsidRPr="006C2CAE">
                        <w:rPr>
                          <w:sz w:val="16"/>
                          <w:szCs w:val="16"/>
                        </w:rPr>
                        <w:t>1</w:t>
                      </w:r>
                      <w:r w:rsidRPr="00385303">
                        <w:rPr>
                          <w:rFonts w:ascii="Times New Roman" w:hAnsi="Times New Roman" w:cs="Times New Roman"/>
                          <w:sz w:val="16"/>
                          <w:szCs w:val="16"/>
                        </w:rPr>
                        <w:t>. Плановое  или по заявкам обслуживания технических средств для бесперебойной  их работы</w:t>
                      </w:r>
                    </w:p>
                    <w:p w:rsidR="00EF1ADA" w:rsidRPr="00385303" w:rsidRDefault="00EF1ADA" w:rsidP="005B1080">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 xml:space="preserve">2. Обеспечение качественным и скоростным </w:t>
                      </w:r>
                      <w:r w:rsidRPr="00385303">
                        <w:rPr>
                          <w:rFonts w:ascii="Times New Roman" w:hAnsi="Times New Roman" w:cs="Times New Roman"/>
                          <w:sz w:val="16"/>
                          <w:szCs w:val="16"/>
                          <w:lang w:val="en-US"/>
                        </w:rPr>
                        <w:t>Internet</w:t>
                      </w:r>
                      <w:r w:rsidRPr="00385303">
                        <w:rPr>
                          <w:rFonts w:ascii="Times New Roman" w:hAnsi="Times New Roman" w:cs="Times New Roman"/>
                          <w:sz w:val="16"/>
                          <w:szCs w:val="16"/>
                        </w:rPr>
                        <w:t>, бесперебойной работы локальной сети</w:t>
                      </w:r>
                    </w:p>
                    <w:p w:rsidR="00EF1ADA" w:rsidRPr="00385303" w:rsidRDefault="00EF1ADA" w:rsidP="005B1080">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Мероприятия по улучшению работы сетей. Подготовка сметы на расходные материалы</w:t>
                      </w:r>
                    </w:p>
                    <w:p w:rsidR="00EF1ADA" w:rsidRPr="006422BC" w:rsidRDefault="00EF1ADA" w:rsidP="005B1080">
                      <w:pPr>
                        <w:pStyle w:val="a9"/>
                        <w:ind w:left="-142" w:right="-39"/>
                        <w:rPr>
                          <w:sz w:val="20"/>
                          <w:szCs w:val="20"/>
                        </w:rPr>
                      </w:pPr>
                      <w:r w:rsidRPr="006422BC">
                        <w:rPr>
                          <w:sz w:val="20"/>
                          <w:szCs w:val="20"/>
                        </w:rPr>
                        <w:t xml:space="preserve"> </w:t>
                      </w:r>
                    </w:p>
                    <w:p w:rsidR="00EF1ADA" w:rsidRPr="006422BC" w:rsidRDefault="00EF1ADA" w:rsidP="005B1080">
                      <w:pPr>
                        <w:pStyle w:val="a9"/>
                        <w:ind w:left="-142" w:right="-39"/>
                        <w:rPr>
                          <w:sz w:val="20"/>
                          <w:szCs w:val="20"/>
                        </w:rPr>
                      </w:pPr>
                    </w:p>
                  </w:txbxContent>
                </v:textbox>
              </v:rect>
            </w:pict>
          </mc:Fallback>
        </mc:AlternateContent>
      </w:r>
      <w:r w:rsidRPr="005B1080">
        <w:rPr>
          <w:noProof/>
          <w:lang w:eastAsia="ru-RU"/>
        </w:rPr>
        <mc:AlternateContent>
          <mc:Choice Requires="wps">
            <w:drawing>
              <wp:anchor distT="0" distB="0" distL="114300" distR="114300" simplePos="0" relativeHeight="251694080" behindDoc="0" locked="0" layoutInCell="1" allowOverlap="1" wp14:anchorId="30509472" wp14:editId="1E5B9CC7">
                <wp:simplePos x="0" y="0"/>
                <wp:positionH relativeFrom="column">
                  <wp:posOffset>-396240</wp:posOffset>
                </wp:positionH>
                <wp:positionV relativeFrom="paragraph">
                  <wp:posOffset>958850</wp:posOffset>
                </wp:positionV>
                <wp:extent cx="4724400" cy="866775"/>
                <wp:effectExtent l="0" t="0" r="19050" b="28575"/>
                <wp:wrapNone/>
                <wp:docPr id="503" name="Прямоугольник 503"/>
                <wp:cNvGraphicFramePr/>
                <a:graphic xmlns:a="http://schemas.openxmlformats.org/drawingml/2006/main">
                  <a:graphicData uri="http://schemas.microsoft.com/office/word/2010/wordprocessingShape">
                    <wps:wsp>
                      <wps:cNvSpPr/>
                      <wps:spPr>
                        <a:xfrm>
                          <a:off x="0" y="0"/>
                          <a:ext cx="4724400" cy="8667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323DB9">
                            <w:pPr>
                              <w:pBdr>
                                <w:bottom w:val="single" w:sz="12" w:space="0"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факультет</w:t>
                            </w:r>
                            <w:r w:rsidRPr="00C931A3">
                              <w:rPr>
                                <w:rFonts w:ascii="Times New Roman" w:hAnsi="Times New Roman" w:cs="Times New Roman"/>
                                <w:sz w:val="18"/>
                                <w:szCs w:val="18"/>
                              </w:rPr>
                              <w:t>/ инс</w:t>
                            </w:r>
                            <w:r>
                              <w:rPr>
                                <w:rFonts w:ascii="Times New Roman" w:hAnsi="Times New Roman" w:cs="Times New Roman"/>
                                <w:sz w:val="18"/>
                                <w:szCs w:val="18"/>
                              </w:rPr>
                              <w:t>титут</w:t>
                            </w:r>
                          </w:p>
                          <w:p w:rsidR="00EF1ADA" w:rsidRPr="00385303" w:rsidRDefault="00EF1ADA" w:rsidP="00323DB9">
                            <w:pPr>
                              <w:tabs>
                                <w:tab w:val="left" w:pos="284"/>
                              </w:tabs>
                              <w:spacing w:after="0" w:line="240" w:lineRule="auto"/>
                              <w:ind w:left="360" w:right="-39"/>
                              <w:rPr>
                                <w:rFonts w:ascii="Times New Roman" w:hAnsi="Times New Roman" w:cs="Times New Roman"/>
                                <w:sz w:val="16"/>
                                <w:szCs w:val="16"/>
                              </w:rPr>
                            </w:pPr>
                            <w:r w:rsidRPr="00385303">
                              <w:rPr>
                                <w:rFonts w:ascii="Times New Roman" w:hAnsi="Times New Roman" w:cs="Times New Roman"/>
                                <w:sz w:val="16"/>
                                <w:szCs w:val="16"/>
                              </w:rPr>
                              <w:t>1.Мониторинг и контроль  благоприятных  образовательных условия для ППС и студентов</w:t>
                            </w:r>
                          </w:p>
                          <w:p w:rsidR="00EF1ADA" w:rsidRPr="00385303" w:rsidRDefault="00EF1ADA" w:rsidP="00323DB9">
                            <w:pPr>
                              <w:tabs>
                                <w:tab w:val="left" w:pos="284"/>
                              </w:tabs>
                              <w:spacing w:after="0" w:line="240" w:lineRule="auto"/>
                              <w:ind w:left="360" w:right="-39"/>
                              <w:rPr>
                                <w:rFonts w:ascii="Times New Roman" w:hAnsi="Times New Roman" w:cs="Times New Roman"/>
                                <w:sz w:val="16"/>
                                <w:szCs w:val="16"/>
                              </w:rPr>
                            </w:pPr>
                            <w:r w:rsidRPr="00385303">
                              <w:rPr>
                                <w:rFonts w:ascii="Times New Roman" w:hAnsi="Times New Roman" w:cs="Times New Roman"/>
                                <w:sz w:val="16"/>
                                <w:szCs w:val="16"/>
                              </w:rPr>
                              <w:t>2.Проведение внутренней оценки состояния  условий для ППС  и студентов (аудитории, рабочие места, библиотеки и т.д.)</w:t>
                            </w:r>
                          </w:p>
                          <w:p w:rsidR="00EF1ADA" w:rsidRPr="00385303" w:rsidRDefault="00EF1ADA" w:rsidP="00323DB9">
                            <w:pPr>
                              <w:tabs>
                                <w:tab w:val="left" w:pos="284"/>
                              </w:tabs>
                              <w:ind w:left="360" w:right="-39"/>
                              <w:rPr>
                                <w:rFonts w:ascii="Times New Roman" w:hAnsi="Times New Roman" w:cs="Times New Roman"/>
                                <w:sz w:val="16"/>
                                <w:szCs w:val="16"/>
                              </w:rPr>
                            </w:pPr>
                            <w:r w:rsidRPr="00385303">
                              <w:rPr>
                                <w:rFonts w:ascii="Times New Roman" w:hAnsi="Times New Roman" w:cs="Times New Roman"/>
                                <w:sz w:val="16"/>
                                <w:szCs w:val="16"/>
                              </w:rPr>
                              <w:t xml:space="preserve">3.Ходотайство пере руководством  о улучшение условий и образовательной среды </w:t>
                            </w:r>
                          </w:p>
                          <w:p w:rsidR="00EF1ADA" w:rsidRPr="00FA7F43" w:rsidRDefault="00EF1ADA" w:rsidP="005B1080">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 xml:space="preserve"> </w:t>
                            </w:r>
                          </w:p>
                          <w:p w:rsidR="00EF1ADA" w:rsidRPr="00D808AF" w:rsidRDefault="00EF1ADA" w:rsidP="005B1080">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509472" id="Прямоугольник 503" o:spid="_x0000_s1531" style="position:absolute;margin-left:-31.2pt;margin-top:75.5pt;width:372pt;height:68.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" fillcolor="window" strokecolor="windowText" strokeweight="2pt">
                <v:textbox>
                  <w:txbxContent>
                    <w:p w:rsidR="00EF1ADA" w:rsidRPr="00C931A3" w:rsidRDefault="00EF1ADA" w:rsidP="00323DB9">
                      <w:pPr>
                        <w:pBdr>
                          <w:bottom w:val="single" w:sz="12" w:space="0"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факультет</w:t>
                      </w:r>
                      <w:r w:rsidRPr="00C931A3">
                        <w:rPr>
                          <w:rFonts w:ascii="Times New Roman" w:hAnsi="Times New Roman" w:cs="Times New Roman"/>
                          <w:sz w:val="18"/>
                          <w:szCs w:val="18"/>
                        </w:rPr>
                        <w:t>/ инс</w:t>
                      </w:r>
                      <w:r>
                        <w:rPr>
                          <w:rFonts w:ascii="Times New Roman" w:hAnsi="Times New Roman" w:cs="Times New Roman"/>
                          <w:sz w:val="18"/>
                          <w:szCs w:val="18"/>
                        </w:rPr>
                        <w:t>титут</w:t>
                      </w:r>
                    </w:p>
                    <w:p w:rsidR="00EF1ADA" w:rsidRPr="00385303" w:rsidRDefault="00EF1ADA" w:rsidP="00323DB9">
                      <w:pPr>
                        <w:tabs>
                          <w:tab w:val="left" w:pos="284"/>
                        </w:tabs>
                        <w:spacing w:after="0" w:line="240" w:lineRule="auto"/>
                        <w:ind w:left="360" w:right="-39"/>
                        <w:rPr>
                          <w:rFonts w:ascii="Times New Roman" w:hAnsi="Times New Roman" w:cs="Times New Roman"/>
                          <w:sz w:val="16"/>
                          <w:szCs w:val="16"/>
                        </w:rPr>
                      </w:pPr>
                      <w:r w:rsidRPr="00385303">
                        <w:rPr>
                          <w:rFonts w:ascii="Times New Roman" w:hAnsi="Times New Roman" w:cs="Times New Roman"/>
                          <w:sz w:val="16"/>
                          <w:szCs w:val="16"/>
                        </w:rPr>
                        <w:t>1.Мониторинг и контроль  благоприятных  образовательных условия для ППС и студентов</w:t>
                      </w:r>
                    </w:p>
                    <w:p w:rsidR="00EF1ADA" w:rsidRPr="00385303" w:rsidRDefault="00EF1ADA" w:rsidP="00323DB9">
                      <w:pPr>
                        <w:tabs>
                          <w:tab w:val="left" w:pos="284"/>
                        </w:tabs>
                        <w:spacing w:after="0" w:line="240" w:lineRule="auto"/>
                        <w:ind w:left="360" w:right="-39"/>
                        <w:rPr>
                          <w:rFonts w:ascii="Times New Roman" w:hAnsi="Times New Roman" w:cs="Times New Roman"/>
                          <w:sz w:val="16"/>
                          <w:szCs w:val="16"/>
                        </w:rPr>
                      </w:pPr>
                      <w:r w:rsidRPr="00385303">
                        <w:rPr>
                          <w:rFonts w:ascii="Times New Roman" w:hAnsi="Times New Roman" w:cs="Times New Roman"/>
                          <w:sz w:val="16"/>
                          <w:szCs w:val="16"/>
                        </w:rPr>
                        <w:t>2.Проведение внутренней оценки состояния  условий для ППС  и студентов (аудитории, рабочие места, библиотеки и т.д.)</w:t>
                      </w:r>
                    </w:p>
                    <w:p w:rsidR="00EF1ADA" w:rsidRPr="00385303" w:rsidRDefault="00EF1ADA" w:rsidP="00323DB9">
                      <w:pPr>
                        <w:tabs>
                          <w:tab w:val="left" w:pos="284"/>
                        </w:tabs>
                        <w:ind w:left="360" w:right="-39"/>
                        <w:rPr>
                          <w:rFonts w:ascii="Times New Roman" w:hAnsi="Times New Roman" w:cs="Times New Roman"/>
                          <w:sz w:val="16"/>
                          <w:szCs w:val="16"/>
                        </w:rPr>
                      </w:pPr>
                      <w:r w:rsidRPr="00385303">
                        <w:rPr>
                          <w:rFonts w:ascii="Times New Roman" w:hAnsi="Times New Roman" w:cs="Times New Roman"/>
                          <w:sz w:val="16"/>
                          <w:szCs w:val="16"/>
                        </w:rPr>
                        <w:t xml:space="preserve">3.Ходотайство пере руководством  о улучшение условий и образовательной среды </w:t>
                      </w:r>
                    </w:p>
                    <w:p w:rsidR="00EF1ADA" w:rsidRPr="00FA7F43" w:rsidRDefault="00EF1ADA" w:rsidP="005B1080">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 xml:space="preserve"> </w:t>
                      </w:r>
                    </w:p>
                    <w:p w:rsidR="00EF1ADA" w:rsidRPr="00D808AF" w:rsidRDefault="00EF1ADA" w:rsidP="005B1080">
                      <w:pPr>
                        <w:pStyle w:val="a9"/>
                        <w:ind w:left="-142" w:right="-39"/>
                        <w:rPr>
                          <w:sz w:val="18"/>
                          <w:szCs w:val="18"/>
                        </w:rPr>
                      </w:pPr>
                    </w:p>
                  </w:txbxContent>
                </v:textbox>
              </v:rect>
            </w:pict>
          </mc:Fallback>
        </mc:AlternateContent>
      </w:r>
      <w:r w:rsidRPr="005B1080">
        <w:rPr>
          <w:noProof/>
          <w:lang w:eastAsia="ru-RU"/>
        </w:rPr>
        <mc:AlternateContent>
          <mc:Choice Requires="wps">
            <w:drawing>
              <wp:anchor distT="0" distB="0" distL="114300" distR="114300" simplePos="0" relativeHeight="251698176" behindDoc="0" locked="0" layoutInCell="1" allowOverlap="1" wp14:anchorId="3B9A3D15" wp14:editId="272630B6">
                <wp:simplePos x="0" y="0"/>
                <wp:positionH relativeFrom="column">
                  <wp:posOffset>4652010</wp:posOffset>
                </wp:positionH>
                <wp:positionV relativeFrom="paragraph">
                  <wp:posOffset>958850</wp:posOffset>
                </wp:positionV>
                <wp:extent cx="5086350" cy="2171700"/>
                <wp:effectExtent l="0" t="0" r="19050" b="19050"/>
                <wp:wrapNone/>
                <wp:docPr id="505" name="Прямоугольник 505"/>
                <wp:cNvGraphicFramePr/>
                <a:graphic xmlns:a="http://schemas.openxmlformats.org/drawingml/2006/main">
                  <a:graphicData uri="http://schemas.microsoft.com/office/word/2010/wordprocessingShape">
                    <wps:wsp>
                      <wps:cNvSpPr/>
                      <wps:spPr>
                        <a:xfrm>
                          <a:off x="0" y="0"/>
                          <a:ext cx="5086350" cy="21717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5B1080">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1.Обеспечение выполнения ГОС ВПО, ООП по обеспечению условия для ППС</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2. Подача рапортов, заявок на осуществления мероприятий по улучшению рабочих мест, санитарно-гигиенических условия для ППС</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3.Обеспечение необходимого аудиторного фонда для занятий студентам  с соответствующими условиями обитания.</w:t>
                            </w:r>
                          </w:p>
                          <w:p w:rsidR="00EF1ADA" w:rsidRPr="00385303" w:rsidRDefault="00EF1ADA" w:rsidP="005B1080">
                            <w:pPr>
                              <w:pStyle w:val="a9"/>
                              <w:ind w:left="284" w:right="-174" w:hanging="284"/>
                              <w:rPr>
                                <w:rFonts w:ascii="Times New Roman" w:hAnsi="Times New Roman" w:cs="Times New Roman"/>
                                <w:sz w:val="16"/>
                                <w:szCs w:val="16"/>
                              </w:rPr>
                            </w:pPr>
                            <w:r w:rsidRPr="00385303">
                              <w:rPr>
                                <w:rFonts w:ascii="Times New Roman" w:hAnsi="Times New Roman" w:cs="Times New Roman"/>
                                <w:sz w:val="16"/>
                                <w:szCs w:val="16"/>
                              </w:rPr>
                              <w:t>4. Обеспечение необходимой оргтехникой и техническими средствами для работы ППС. Подача заявок на ремонт или приобретения необходимого оборудования и техники</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5.Создания удовлетворительных условий для студентов для индивидуальных консультаций, расписание, нахождение ППС на рабочем месте, графики работы ППС и т.д.)</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6. Предоставление свободного времени ППС для занятия наукой повышением квалификации</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7.Обеспечние необходимой литературой, методическими материалами для работы ППС в  вузе.</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8.Подача заявки  в библиотеку для приобретения  новейшей учебной, научной, периодики для подготовке к занятиям ППС и студентов</w:t>
                            </w:r>
                          </w:p>
                          <w:p w:rsidR="00EF1ADA" w:rsidRPr="00860CC5" w:rsidRDefault="00EF1ADA" w:rsidP="005B1080">
                            <w:pPr>
                              <w:pStyle w:val="a9"/>
                              <w:ind w:left="284" w:right="-39" w:hanging="284"/>
                              <w:rPr>
                                <w:sz w:val="16"/>
                                <w:szCs w:val="16"/>
                              </w:rPr>
                            </w:pPr>
                          </w:p>
                          <w:p w:rsidR="00EF1ADA" w:rsidRPr="00E57AF6" w:rsidRDefault="00EF1ADA" w:rsidP="005B1080">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9A3D15" id="Прямоугольник 505" o:spid="_x0000_s1532" style="position:absolute;margin-left:366.3pt;margin-top:75.5pt;width:400.5pt;height:171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" fillcolor="window" strokecolor="windowText" strokeweight="2pt">
                <v:textbox>
                  <w:txbxContent>
                    <w:p w:rsidR="00EF1ADA" w:rsidRPr="00C931A3" w:rsidRDefault="00EF1ADA" w:rsidP="005B1080">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1.Обеспечение выполнения ГОС ВПО, ООП по обеспечению условия для ППС</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2. Подача рапортов, заявок на осуществления мероприятий по улучшению рабочих мест, санитарно-гигиенических условия для ППС</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3.Обеспечение необходимого аудиторного фонда для занятий студентам  с соответствующими условиями обитания.</w:t>
                      </w:r>
                    </w:p>
                    <w:p w:rsidR="00EF1ADA" w:rsidRPr="00385303" w:rsidRDefault="00EF1ADA" w:rsidP="005B1080">
                      <w:pPr>
                        <w:pStyle w:val="a9"/>
                        <w:ind w:left="284" w:right="-174" w:hanging="284"/>
                        <w:rPr>
                          <w:rFonts w:ascii="Times New Roman" w:hAnsi="Times New Roman" w:cs="Times New Roman"/>
                          <w:sz w:val="16"/>
                          <w:szCs w:val="16"/>
                        </w:rPr>
                      </w:pPr>
                      <w:r w:rsidRPr="00385303">
                        <w:rPr>
                          <w:rFonts w:ascii="Times New Roman" w:hAnsi="Times New Roman" w:cs="Times New Roman"/>
                          <w:sz w:val="16"/>
                          <w:szCs w:val="16"/>
                        </w:rPr>
                        <w:t>4. Обеспечение необходимой оргтехникой и техническими средствами для работы ППС. Подача заявок на ремонт или приобретения необходимого оборудования и техники</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5.Создания удовлетворительных условий для студентов для индивидуальных консультаций, расписание, нахождение ППС на рабочем месте, графики работы ППС и т.д.)</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6. Предоставление свободного времени ППС для занятия наукой повышением квалификации</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7.Обеспечние необходимой литературой, методическими материалами для работы ППС в  вузе.</w:t>
                      </w:r>
                    </w:p>
                    <w:p w:rsidR="00EF1ADA" w:rsidRPr="00385303" w:rsidRDefault="00EF1ADA" w:rsidP="005B1080">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8.Подача заявки  в библиотеку для приобретения  новейшей учебной, научной, периодики для подготовке к занятиям ППС и студентов</w:t>
                      </w:r>
                    </w:p>
                    <w:p w:rsidR="00EF1ADA" w:rsidRPr="00860CC5" w:rsidRDefault="00EF1ADA" w:rsidP="005B1080">
                      <w:pPr>
                        <w:pStyle w:val="a9"/>
                        <w:ind w:left="284" w:right="-39" w:hanging="284"/>
                        <w:rPr>
                          <w:sz w:val="16"/>
                          <w:szCs w:val="16"/>
                        </w:rPr>
                      </w:pPr>
                    </w:p>
                    <w:p w:rsidR="00EF1ADA" w:rsidRPr="00E57AF6" w:rsidRDefault="00EF1ADA" w:rsidP="005B1080">
                      <w:pPr>
                        <w:pStyle w:val="a9"/>
                        <w:ind w:left="284" w:right="-39" w:hanging="284"/>
                        <w:rPr>
                          <w:sz w:val="16"/>
                          <w:szCs w:val="16"/>
                        </w:rPr>
                      </w:pPr>
                    </w:p>
                  </w:txbxContent>
                </v:textbox>
              </v:rect>
            </w:pict>
          </mc:Fallback>
        </mc:AlternateContent>
      </w: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D10C49" w:rsidRDefault="00D10C49" w:rsidP="00F52FD4">
      <w:pPr>
        <w:jc w:val="center"/>
        <w:rPr>
          <w:rFonts w:ascii="Times New Roman" w:hAnsi="Times New Roman" w:cs="Times New Roman"/>
          <w:sz w:val="24"/>
          <w:szCs w:val="24"/>
        </w:rPr>
      </w:pPr>
    </w:p>
    <w:p w:rsidR="005B1080" w:rsidRDefault="00323DB9" w:rsidP="00F52FD4">
      <w:pPr>
        <w:jc w:val="center"/>
        <w:rPr>
          <w:rFonts w:ascii="Times New Roman" w:hAnsi="Times New Roman" w:cs="Times New Roman"/>
          <w:sz w:val="24"/>
          <w:szCs w:val="24"/>
        </w:rPr>
      </w:pPr>
      <w:r w:rsidRPr="005B1080">
        <w:rPr>
          <w:noProof/>
          <w:lang w:eastAsia="ru-RU"/>
        </w:rPr>
        <mc:AlternateContent>
          <mc:Choice Requires="wps">
            <w:drawing>
              <wp:anchor distT="0" distB="0" distL="114300" distR="114300" simplePos="0" relativeHeight="251700224" behindDoc="0" locked="0" layoutInCell="1" allowOverlap="1" wp14:anchorId="7F278709" wp14:editId="2A746B11">
                <wp:simplePos x="0" y="0"/>
                <wp:positionH relativeFrom="column">
                  <wp:posOffset>-466090</wp:posOffset>
                </wp:positionH>
                <wp:positionV relativeFrom="paragraph">
                  <wp:posOffset>635</wp:posOffset>
                </wp:positionV>
                <wp:extent cx="4791075" cy="850900"/>
                <wp:effectExtent l="0" t="0" r="28575" b="25400"/>
                <wp:wrapNone/>
                <wp:docPr id="506" name="Прямоугольник 506"/>
                <wp:cNvGraphicFramePr/>
                <a:graphic xmlns:a="http://schemas.openxmlformats.org/drawingml/2006/main">
                  <a:graphicData uri="http://schemas.microsoft.com/office/word/2010/wordprocessingShape">
                    <wps:wsp>
                      <wps:cNvSpPr/>
                      <wps:spPr>
                        <a:xfrm>
                          <a:off x="0" y="0"/>
                          <a:ext cx="4791075" cy="8509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5B1080">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Плановый отдел, бухгалтерия</w:t>
                            </w:r>
                          </w:p>
                          <w:p w:rsidR="00EF1ADA" w:rsidRPr="00385303" w:rsidRDefault="00EF1ADA" w:rsidP="00323DB9">
                            <w:pPr>
                              <w:pStyle w:val="a9"/>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1.Планирование расходной статьи на процессы обеспечения условий для жизнедеятельности ППС и студентов</w:t>
                            </w:r>
                          </w:p>
                          <w:p w:rsidR="00EF1ADA" w:rsidRPr="00385303" w:rsidRDefault="00EF1ADA" w:rsidP="00323DB9">
                            <w:pPr>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2.Согласование и подписание  плановой и расходной части финансовых средств ректором</w:t>
                            </w:r>
                          </w:p>
                          <w:p w:rsidR="00EF1ADA" w:rsidRPr="00385303" w:rsidRDefault="00EF1ADA" w:rsidP="00323DB9">
                            <w:pPr>
                              <w:pStyle w:val="a9"/>
                              <w:ind w:right="-39"/>
                              <w:rPr>
                                <w:rFonts w:ascii="Times New Roman" w:hAnsi="Times New Roman" w:cs="Times New Roman"/>
                                <w:sz w:val="16"/>
                                <w:szCs w:val="16"/>
                              </w:rPr>
                            </w:pPr>
                            <w:r w:rsidRPr="00385303">
                              <w:rPr>
                                <w:rFonts w:ascii="Times New Roman" w:hAnsi="Times New Roman" w:cs="Times New Roman"/>
                                <w:sz w:val="16"/>
                                <w:szCs w:val="16"/>
                              </w:rPr>
                              <w:t>3.Перечисление финансовых средств в типографию «Текник»</w:t>
                            </w:r>
                          </w:p>
                          <w:p w:rsidR="00EF1ADA" w:rsidRPr="00D808AF" w:rsidRDefault="00EF1ADA" w:rsidP="005B1080">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278709" id="Прямоугольник 506" o:spid="_x0000_s1533" style="position:absolute;left:0;text-align:left;margin-left:-36.7pt;margin-top:.05pt;width:377.25pt;height:67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" fillcolor="window" strokecolor="windowText" strokeweight="2pt">
                <v:textbox>
                  <w:txbxContent>
                    <w:p w:rsidR="00EF1ADA" w:rsidRPr="00C931A3" w:rsidRDefault="00EF1ADA" w:rsidP="005B1080">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Плановый отдел, бухгалтерия</w:t>
                      </w:r>
                    </w:p>
                    <w:p w:rsidR="00EF1ADA" w:rsidRPr="00385303" w:rsidRDefault="00EF1ADA" w:rsidP="00323DB9">
                      <w:pPr>
                        <w:pStyle w:val="a9"/>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1.Планирование расходной статьи на процессы обеспечения условий для жизнедеятельности ППС и студентов</w:t>
                      </w:r>
                    </w:p>
                    <w:p w:rsidR="00EF1ADA" w:rsidRPr="00385303" w:rsidRDefault="00EF1ADA" w:rsidP="00323DB9">
                      <w:pPr>
                        <w:spacing w:after="0" w:line="240" w:lineRule="auto"/>
                        <w:ind w:right="-40"/>
                        <w:rPr>
                          <w:rFonts w:ascii="Times New Roman" w:hAnsi="Times New Roman" w:cs="Times New Roman"/>
                          <w:sz w:val="16"/>
                          <w:szCs w:val="16"/>
                        </w:rPr>
                      </w:pPr>
                      <w:r w:rsidRPr="00385303">
                        <w:rPr>
                          <w:rFonts w:ascii="Times New Roman" w:hAnsi="Times New Roman" w:cs="Times New Roman"/>
                          <w:sz w:val="16"/>
                          <w:szCs w:val="16"/>
                        </w:rPr>
                        <w:t>2.Согласование и подписание  плановой и расходной части финансовых средств ректором</w:t>
                      </w:r>
                    </w:p>
                    <w:p w:rsidR="00EF1ADA" w:rsidRPr="00385303" w:rsidRDefault="00EF1ADA" w:rsidP="00323DB9">
                      <w:pPr>
                        <w:pStyle w:val="a9"/>
                        <w:ind w:right="-39"/>
                        <w:rPr>
                          <w:rFonts w:ascii="Times New Roman" w:hAnsi="Times New Roman" w:cs="Times New Roman"/>
                          <w:sz w:val="16"/>
                          <w:szCs w:val="16"/>
                        </w:rPr>
                      </w:pPr>
                      <w:r w:rsidRPr="00385303">
                        <w:rPr>
                          <w:rFonts w:ascii="Times New Roman" w:hAnsi="Times New Roman" w:cs="Times New Roman"/>
                          <w:sz w:val="16"/>
                          <w:szCs w:val="16"/>
                        </w:rPr>
                        <w:t>3.Перечисление финансовых средств в типографию «Текник»</w:t>
                      </w:r>
                    </w:p>
                    <w:p w:rsidR="00EF1ADA" w:rsidRPr="00D808AF" w:rsidRDefault="00EF1ADA" w:rsidP="005B1080">
                      <w:pPr>
                        <w:pStyle w:val="a9"/>
                        <w:ind w:left="-142" w:right="-39"/>
                        <w:rPr>
                          <w:sz w:val="18"/>
                          <w:szCs w:val="18"/>
                        </w:rPr>
                      </w:pPr>
                    </w:p>
                  </w:txbxContent>
                </v:textbox>
              </v:rect>
            </w:pict>
          </mc:Fallback>
        </mc:AlternateContent>
      </w: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323DB9" w:rsidP="00F52FD4">
      <w:pPr>
        <w:jc w:val="center"/>
        <w:rPr>
          <w:rFonts w:ascii="Times New Roman" w:hAnsi="Times New Roman" w:cs="Times New Roman"/>
          <w:sz w:val="24"/>
          <w:szCs w:val="24"/>
        </w:rPr>
      </w:pPr>
      <w:r w:rsidRPr="005B1080">
        <w:rPr>
          <w:rFonts w:ascii="Times New Roman" w:hAnsi="Times New Roman" w:cs="Times New Roman"/>
          <w:noProof/>
          <w:lang w:eastAsia="ru-RU"/>
        </w:rPr>
        <mc:AlternateContent>
          <mc:Choice Requires="wps">
            <w:drawing>
              <wp:anchor distT="0" distB="0" distL="114300" distR="114300" simplePos="0" relativeHeight="251701248" behindDoc="0" locked="0" layoutInCell="1" allowOverlap="1" wp14:anchorId="4F3C3C53" wp14:editId="54E30B20">
                <wp:simplePos x="0" y="0"/>
                <wp:positionH relativeFrom="column">
                  <wp:posOffset>-462915</wp:posOffset>
                </wp:positionH>
                <wp:positionV relativeFrom="paragraph">
                  <wp:posOffset>0</wp:posOffset>
                </wp:positionV>
                <wp:extent cx="4791075" cy="685800"/>
                <wp:effectExtent l="0" t="0" r="28575" b="19050"/>
                <wp:wrapNone/>
                <wp:docPr id="504" name="Прямоугольник 504"/>
                <wp:cNvGraphicFramePr/>
                <a:graphic xmlns:a="http://schemas.openxmlformats.org/drawingml/2006/main">
                  <a:graphicData uri="http://schemas.microsoft.com/office/word/2010/wordprocessingShape">
                    <wps:wsp>
                      <wps:cNvSpPr/>
                      <wps:spPr>
                        <a:xfrm>
                          <a:off x="0" y="0"/>
                          <a:ext cx="4791075" cy="6858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85303" w:rsidRDefault="00EF1ADA" w:rsidP="005B1080">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Учебный отдел</w:t>
                            </w:r>
                          </w:p>
                          <w:p w:rsidR="00EF1ADA" w:rsidRPr="00385303" w:rsidRDefault="00EF1ADA" w:rsidP="00C9321D">
                            <w:pPr>
                              <w:pStyle w:val="a9"/>
                              <w:numPr>
                                <w:ilvl w:val="0"/>
                                <w:numId w:val="50"/>
                              </w:numPr>
                              <w:tabs>
                                <w:tab w:val="left" w:pos="142"/>
                              </w:tabs>
                              <w:spacing w:after="0"/>
                              <w:ind w:left="-142" w:right="-39" w:firstLine="142"/>
                              <w:rPr>
                                <w:rFonts w:ascii="Times New Roman" w:hAnsi="Times New Roman" w:cs="Times New Roman"/>
                                <w:sz w:val="16"/>
                                <w:szCs w:val="16"/>
                              </w:rPr>
                            </w:pPr>
                            <w:r w:rsidRPr="00385303">
                              <w:rPr>
                                <w:rFonts w:ascii="Times New Roman" w:hAnsi="Times New Roman" w:cs="Times New Roman"/>
                                <w:sz w:val="16"/>
                                <w:szCs w:val="16"/>
                              </w:rPr>
                              <w:t>Мониторинг и контроль по обеспечению необходимых условий для ПП С и студентов  всеми учебными подразделениями вуза</w:t>
                            </w:r>
                          </w:p>
                          <w:p w:rsidR="00EF1ADA" w:rsidRPr="00385303" w:rsidRDefault="00EF1ADA" w:rsidP="005B1080">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Удовлетворение ППС по расписанию занятий</w:t>
                            </w:r>
                          </w:p>
                          <w:p w:rsidR="00EF1ADA" w:rsidRPr="00D43FC1" w:rsidRDefault="00EF1ADA" w:rsidP="005B1080">
                            <w:pPr>
                              <w:pStyle w:val="a9"/>
                              <w:ind w:left="-142" w:right="-39" w:firstLine="142"/>
                              <w:rPr>
                                <w:sz w:val="16"/>
                                <w:szCs w:val="16"/>
                              </w:rPr>
                            </w:pPr>
                            <w:r>
                              <w:rPr>
                                <w:sz w:val="16"/>
                                <w:szCs w:val="16"/>
                              </w:rPr>
                              <w:t>3</w:t>
                            </w:r>
                            <w:r w:rsidRPr="00D43FC1">
                              <w:rPr>
                                <w:sz w:val="16"/>
                                <w:szCs w:val="16"/>
                              </w:rPr>
                              <w:t xml:space="preserve">. </w:t>
                            </w:r>
                            <w:r>
                              <w:rPr>
                                <w:sz w:val="16"/>
                                <w:szCs w:val="16"/>
                              </w:rPr>
                              <w:t>Подписание утвержденных издательских  материалов в РИО</w:t>
                            </w:r>
                          </w:p>
                          <w:p w:rsidR="00EF1ADA" w:rsidRDefault="00EF1ADA" w:rsidP="005B108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3C3C53" id="Прямоугольник 504" o:spid="_x0000_s1534" style="position:absolute;left:0;text-align:left;margin-left:-36.45pt;margin-top:0;width:377.25pt;height:5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" fillcolor="window" strokecolor="windowText" strokeweight="2pt">
                <v:textbox>
                  <w:txbxContent>
                    <w:p w:rsidR="00EF1ADA" w:rsidRPr="00385303" w:rsidRDefault="00EF1ADA" w:rsidP="005B1080">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Учебный отдел</w:t>
                      </w:r>
                    </w:p>
                    <w:p w:rsidR="00EF1ADA" w:rsidRPr="00385303" w:rsidRDefault="00EF1ADA" w:rsidP="00C9321D">
                      <w:pPr>
                        <w:pStyle w:val="a9"/>
                        <w:numPr>
                          <w:ilvl w:val="0"/>
                          <w:numId w:val="50"/>
                        </w:numPr>
                        <w:tabs>
                          <w:tab w:val="left" w:pos="142"/>
                        </w:tabs>
                        <w:spacing w:after="0"/>
                        <w:ind w:left="-142" w:right="-39" w:firstLine="142"/>
                        <w:rPr>
                          <w:rFonts w:ascii="Times New Roman" w:hAnsi="Times New Roman" w:cs="Times New Roman"/>
                          <w:sz w:val="16"/>
                          <w:szCs w:val="16"/>
                        </w:rPr>
                      </w:pPr>
                      <w:r w:rsidRPr="00385303">
                        <w:rPr>
                          <w:rFonts w:ascii="Times New Roman" w:hAnsi="Times New Roman" w:cs="Times New Roman"/>
                          <w:sz w:val="16"/>
                          <w:szCs w:val="16"/>
                        </w:rPr>
                        <w:t>Мониторинг и контроль по обеспечению необходимых условий для ПП С и студентов  всеми учебными подразделениями вуза</w:t>
                      </w:r>
                    </w:p>
                    <w:p w:rsidR="00EF1ADA" w:rsidRPr="00385303" w:rsidRDefault="00EF1ADA" w:rsidP="005B1080">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Удовлетворение ППС по расписанию занятий</w:t>
                      </w:r>
                    </w:p>
                    <w:p w:rsidR="00EF1ADA" w:rsidRPr="00D43FC1" w:rsidRDefault="00EF1ADA" w:rsidP="005B1080">
                      <w:pPr>
                        <w:pStyle w:val="a9"/>
                        <w:ind w:left="-142" w:right="-39" w:firstLine="142"/>
                        <w:rPr>
                          <w:sz w:val="16"/>
                          <w:szCs w:val="16"/>
                        </w:rPr>
                      </w:pPr>
                      <w:r>
                        <w:rPr>
                          <w:sz w:val="16"/>
                          <w:szCs w:val="16"/>
                        </w:rPr>
                        <w:t>3</w:t>
                      </w:r>
                      <w:r w:rsidRPr="00D43FC1">
                        <w:rPr>
                          <w:sz w:val="16"/>
                          <w:szCs w:val="16"/>
                        </w:rPr>
                        <w:t xml:space="preserve">. </w:t>
                      </w:r>
                      <w:r>
                        <w:rPr>
                          <w:sz w:val="16"/>
                          <w:szCs w:val="16"/>
                        </w:rPr>
                        <w:t>Подписание утвержденных издательских  материалов в РИО</w:t>
                      </w:r>
                    </w:p>
                    <w:p w:rsidR="00EF1ADA" w:rsidRDefault="00EF1ADA" w:rsidP="005B1080"/>
                  </w:txbxContent>
                </v:textbox>
              </v:rect>
            </w:pict>
          </mc:Fallback>
        </mc:AlternateContent>
      </w:r>
    </w:p>
    <w:p w:rsidR="005B1080" w:rsidRDefault="005B1080" w:rsidP="00F52FD4">
      <w:pPr>
        <w:jc w:val="center"/>
        <w:rPr>
          <w:rFonts w:ascii="Times New Roman" w:hAnsi="Times New Roman" w:cs="Times New Roman"/>
          <w:sz w:val="24"/>
          <w:szCs w:val="24"/>
        </w:rPr>
      </w:pPr>
    </w:p>
    <w:p w:rsidR="00CF6667" w:rsidRDefault="00CF6667" w:rsidP="006B163B">
      <w:pPr>
        <w:spacing w:after="0" w:line="240" w:lineRule="auto"/>
        <w:jc w:val="center"/>
        <w:rPr>
          <w:rFonts w:ascii="Times New Roman" w:hAnsi="Times New Roman" w:cs="Times New Roman"/>
          <w:b/>
          <w:sz w:val="24"/>
          <w:szCs w:val="24"/>
        </w:rPr>
      </w:pPr>
    </w:p>
    <w:p w:rsidR="00697035" w:rsidRPr="00D10C49" w:rsidRDefault="00697035" w:rsidP="00697035">
      <w:pPr>
        <w:pStyle w:val="a9"/>
        <w:spacing w:after="0" w:line="240" w:lineRule="auto"/>
        <w:ind w:left="1440"/>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4.2.5. Описание процессов</w:t>
      </w:r>
      <w:r w:rsidRPr="00D10C49">
        <w:rPr>
          <w:rFonts w:ascii="Times New Roman" w:eastAsia="Times New Roman" w:hAnsi="Times New Roman" w:cs="Times New Roman"/>
          <w:b/>
          <w:sz w:val="24"/>
          <w:szCs w:val="24"/>
          <w:lang w:eastAsia="ru-RU"/>
        </w:rPr>
        <w:t xml:space="preserve"> инфраструктуры и сервиса</w:t>
      </w:r>
    </w:p>
    <w:p w:rsidR="006B163B" w:rsidRPr="006B163B" w:rsidRDefault="006B163B" w:rsidP="006B163B">
      <w:pPr>
        <w:spacing w:after="0" w:line="240" w:lineRule="auto"/>
        <w:jc w:val="center"/>
      </w:pPr>
      <w:r w:rsidRPr="006B163B">
        <w:rPr>
          <w:rFonts w:ascii="Times New Roman" w:hAnsi="Times New Roman" w:cs="Times New Roman"/>
          <w:b/>
          <w:sz w:val="24"/>
          <w:szCs w:val="24"/>
        </w:rPr>
        <w:t>57.</w:t>
      </w:r>
      <w:r w:rsidRPr="006B163B">
        <w:rPr>
          <w:rFonts w:ascii="Times New Roman" w:hAnsi="Times New Roman" w:cs="Times New Roman"/>
          <w:sz w:val="24"/>
          <w:szCs w:val="24"/>
        </w:rPr>
        <w:t xml:space="preserve"> Обеспечение хозяйственной деятельности</w:t>
      </w:r>
      <w:r w:rsidRPr="006B163B">
        <w:rPr>
          <w:noProof/>
          <w:lang w:eastAsia="ru-RU"/>
        </w:rPr>
        <w:t xml:space="preserve"> </w:t>
      </w:r>
    </w:p>
    <w:p w:rsidR="006B163B" w:rsidRPr="006B163B" w:rsidRDefault="006B163B" w:rsidP="006B163B">
      <w:r w:rsidRPr="006B163B">
        <w:rPr>
          <w:rFonts w:ascii="Times New Roman" w:hAnsi="Times New Roman" w:cs="Times New Roman"/>
          <w:noProof/>
          <w:lang w:eastAsia="ru-RU"/>
        </w:rPr>
        <mc:AlternateContent>
          <mc:Choice Requires="wps">
            <w:drawing>
              <wp:anchor distT="0" distB="0" distL="114300" distR="114300" simplePos="0" relativeHeight="251711488" behindDoc="0" locked="0" layoutInCell="1" allowOverlap="1" wp14:anchorId="252EB5B3" wp14:editId="0BFD5D29">
                <wp:simplePos x="0" y="0"/>
                <wp:positionH relativeFrom="column">
                  <wp:posOffset>-415290</wp:posOffset>
                </wp:positionH>
                <wp:positionV relativeFrom="paragraph">
                  <wp:posOffset>4601845</wp:posOffset>
                </wp:positionV>
                <wp:extent cx="4791075" cy="685800"/>
                <wp:effectExtent l="0" t="0" r="28575" b="19050"/>
                <wp:wrapNone/>
                <wp:docPr id="507" name="Прямоугольник 507"/>
                <wp:cNvGraphicFramePr/>
                <a:graphic xmlns:a="http://schemas.openxmlformats.org/drawingml/2006/main">
                  <a:graphicData uri="http://schemas.microsoft.com/office/word/2010/wordprocessingShape">
                    <wps:wsp>
                      <wps:cNvSpPr/>
                      <wps:spPr>
                        <a:xfrm>
                          <a:off x="0" y="0"/>
                          <a:ext cx="4791075" cy="6858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85303" w:rsidRDefault="00EF1ADA" w:rsidP="006B163B">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Учебный отдел</w:t>
                            </w:r>
                          </w:p>
                          <w:p w:rsidR="00EF1ADA" w:rsidRPr="00923BAC" w:rsidRDefault="00EF1ADA" w:rsidP="00923BAC">
                            <w:pPr>
                              <w:tabs>
                                <w:tab w:val="left" w:pos="142"/>
                              </w:tabs>
                              <w:spacing w:after="0"/>
                              <w:ind w:left="218" w:right="-39"/>
                              <w:rPr>
                                <w:rFonts w:ascii="Times New Roman" w:hAnsi="Times New Roman" w:cs="Times New Roman"/>
                                <w:sz w:val="16"/>
                                <w:szCs w:val="16"/>
                              </w:rPr>
                            </w:pPr>
                            <w:r>
                              <w:rPr>
                                <w:rFonts w:ascii="Times New Roman" w:hAnsi="Times New Roman" w:cs="Times New Roman"/>
                                <w:sz w:val="16"/>
                                <w:szCs w:val="16"/>
                              </w:rPr>
                              <w:t>1.</w:t>
                            </w:r>
                            <w:r w:rsidRPr="00923BAC">
                              <w:rPr>
                                <w:rFonts w:ascii="Times New Roman" w:hAnsi="Times New Roman" w:cs="Times New Roman"/>
                                <w:sz w:val="16"/>
                                <w:szCs w:val="16"/>
                              </w:rPr>
                              <w:t>Подача заявок на приобретение средств на хозяйственные нужды</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 xml:space="preserve">2. Соблюдение санитарно-гигиенического состояния кабинетов и помещений отдела . в </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Участие в субботниках по поддержанию  условий в кабинетах и благоустройству территории</w:t>
                            </w:r>
                          </w:p>
                          <w:p w:rsidR="00EF1ADA" w:rsidRDefault="00EF1ADA" w:rsidP="006B163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2EB5B3" id="Прямоугольник 507" o:spid="_x0000_s1535" style="position:absolute;margin-left:-32.7pt;margin-top:362.35pt;width:377.25pt;height:5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" fillcolor="window" strokecolor="windowText" strokeweight="2pt">
                <v:textbox>
                  <w:txbxContent>
                    <w:p w:rsidR="00EF1ADA" w:rsidRPr="00385303" w:rsidRDefault="00EF1ADA" w:rsidP="006B163B">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Учебный отдел</w:t>
                      </w:r>
                    </w:p>
                    <w:p w:rsidR="00EF1ADA" w:rsidRPr="00923BAC" w:rsidRDefault="00EF1ADA" w:rsidP="00923BAC">
                      <w:pPr>
                        <w:tabs>
                          <w:tab w:val="left" w:pos="142"/>
                        </w:tabs>
                        <w:spacing w:after="0"/>
                        <w:ind w:left="218" w:right="-39"/>
                        <w:rPr>
                          <w:rFonts w:ascii="Times New Roman" w:hAnsi="Times New Roman" w:cs="Times New Roman"/>
                          <w:sz w:val="16"/>
                          <w:szCs w:val="16"/>
                        </w:rPr>
                      </w:pPr>
                      <w:r>
                        <w:rPr>
                          <w:rFonts w:ascii="Times New Roman" w:hAnsi="Times New Roman" w:cs="Times New Roman"/>
                          <w:sz w:val="16"/>
                          <w:szCs w:val="16"/>
                        </w:rPr>
                        <w:t>1.</w:t>
                      </w:r>
                      <w:r w:rsidRPr="00923BAC">
                        <w:rPr>
                          <w:rFonts w:ascii="Times New Roman" w:hAnsi="Times New Roman" w:cs="Times New Roman"/>
                          <w:sz w:val="16"/>
                          <w:szCs w:val="16"/>
                        </w:rPr>
                        <w:t>Подача заявок на приобретение средств на хозяйственные нужды</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 xml:space="preserve">2. Соблюдение санитарно-гигиенического состояния кабинетов и помещений отдела . в </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Участие в субботниках по поддержанию  условий в кабинетах и благоустройству территории</w:t>
                      </w:r>
                    </w:p>
                    <w:p w:rsidR="00EF1ADA" w:rsidRDefault="00EF1ADA" w:rsidP="006B163B"/>
                  </w:txbxContent>
                </v:textbox>
              </v:rect>
            </w:pict>
          </mc:Fallback>
        </mc:AlternateContent>
      </w:r>
      <w:r w:rsidRPr="006B163B">
        <w:rPr>
          <w:noProof/>
          <w:lang w:eastAsia="ru-RU"/>
        </w:rPr>
        <mc:AlternateContent>
          <mc:Choice Requires="wps">
            <w:drawing>
              <wp:anchor distT="0" distB="0" distL="114300" distR="114300" simplePos="0" relativeHeight="251710464" behindDoc="0" locked="0" layoutInCell="1" allowOverlap="1" wp14:anchorId="11EBAC2A" wp14:editId="19387890">
                <wp:simplePos x="0" y="0"/>
                <wp:positionH relativeFrom="column">
                  <wp:posOffset>-415290</wp:posOffset>
                </wp:positionH>
                <wp:positionV relativeFrom="paragraph">
                  <wp:posOffset>3782695</wp:posOffset>
                </wp:positionV>
                <wp:extent cx="4791075" cy="742950"/>
                <wp:effectExtent l="0" t="0" r="28575" b="19050"/>
                <wp:wrapNone/>
                <wp:docPr id="508" name="Прямоугольник 508"/>
                <wp:cNvGraphicFramePr/>
                <a:graphic xmlns:a="http://schemas.openxmlformats.org/drawingml/2006/main">
                  <a:graphicData uri="http://schemas.microsoft.com/office/word/2010/wordprocessingShape">
                    <wps:wsp>
                      <wps:cNvSpPr/>
                      <wps:spPr>
                        <a:xfrm>
                          <a:off x="0" y="0"/>
                          <a:ext cx="4791075"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63B">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Плановый отдел, бухгалтерия</w:t>
                            </w:r>
                          </w:p>
                          <w:p w:rsidR="00EF1ADA" w:rsidRPr="00923BAC" w:rsidRDefault="00EF1ADA" w:rsidP="00923BAC">
                            <w:pPr>
                              <w:spacing w:after="0" w:line="240" w:lineRule="auto"/>
                              <w:ind w:right="-40"/>
                              <w:rPr>
                                <w:rFonts w:ascii="Times New Roman" w:hAnsi="Times New Roman" w:cs="Times New Roman"/>
                                <w:sz w:val="16"/>
                                <w:szCs w:val="16"/>
                              </w:rPr>
                            </w:pPr>
                            <w:r>
                              <w:rPr>
                                <w:rFonts w:ascii="Times New Roman" w:hAnsi="Times New Roman" w:cs="Times New Roman"/>
                                <w:sz w:val="16"/>
                                <w:szCs w:val="16"/>
                              </w:rPr>
                              <w:t>1.</w:t>
                            </w:r>
                            <w:r w:rsidRPr="00923BAC">
                              <w:rPr>
                                <w:rFonts w:ascii="Times New Roman" w:hAnsi="Times New Roman" w:cs="Times New Roman"/>
                                <w:sz w:val="16"/>
                                <w:szCs w:val="16"/>
                              </w:rPr>
                              <w:t>Планирование расходной статьи на хозяйственную деятельность</w:t>
                            </w:r>
                          </w:p>
                          <w:p w:rsidR="00EF1ADA" w:rsidRPr="00923BAC" w:rsidRDefault="00EF1ADA" w:rsidP="00923BAC">
                            <w:pPr>
                              <w:spacing w:after="0" w:line="240" w:lineRule="auto"/>
                              <w:ind w:right="-40"/>
                              <w:rPr>
                                <w:rFonts w:ascii="Times New Roman" w:hAnsi="Times New Roman" w:cs="Times New Roman"/>
                                <w:sz w:val="16"/>
                                <w:szCs w:val="16"/>
                              </w:rPr>
                            </w:pPr>
                            <w:r>
                              <w:rPr>
                                <w:rFonts w:ascii="Times New Roman" w:hAnsi="Times New Roman" w:cs="Times New Roman"/>
                                <w:sz w:val="16"/>
                                <w:szCs w:val="16"/>
                              </w:rPr>
                              <w:t>2.</w:t>
                            </w:r>
                            <w:r w:rsidRPr="00923BAC">
                              <w:rPr>
                                <w:rFonts w:ascii="Times New Roman" w:hAnsi="Times New Roman" w:cs="Times New Roman"/>
                                <w:sz w:val="16"/>
                                <w:szCs w:val="16"/>
                              </w:rPr>
                              <w:t>Согласование и подписание  плановой и расходной части финансовых средств ректором</w:t>
                            </w:r>
                          </w:p>
                          <w:p w:rsidR="00EF1ADA" w:rsidRPr="00923BAC" w:rsidRDefault="00EF1ADA" w:rsidP="00923BAC">
                            <w:pPr>
                              <w:spacing w:after="0" w:line="240" w:lineRule="auto"/>
                              <w:ind w:right="-40"/>
                              <w:rPr>
                                <w:rFonts w:ascii="Times New Roman" w:hAnsi="Times New Roman" w:cs="Times New Roman"/>
                                <w:sz w:val="16"/>
                                <w:szCs w:val="16"/>
                              </w:rPr>
                            </w:pPr>
                            <w:r>
                              <w:rPr>
                                <w:rFonts w:ascii="Times New Roman" w:hAnsi="Times New Roman" w:cs="Times New Roman"/>
                                <w:sz w:val="16"/>
                                <w:szCs w:val="16"/>
                              </w:rPr>
                              <w:t>3.</w:t>
                            </w:r>
                            <w:r w:rsidRPr="00923BAC">
                              <w:rPr>
                                <w:rFonts w:ascii="Times New Roman" w:hAnsi="Times New Roman" w:cs="Times New Roman"/>
                                <w:sz w:val="16"/>
                                <w:szCs w:val="16"/>
                              </w:rPr>
                              <w:t>Перечисление финансовых средств согласно договору на приобретение товара/услуг</w:t>
                            </w:r>
                          </w:p>
                          <w:p w:rsidR="00EF1ADA" w:rsidRPr="00D808AF" w:rsidRDefault="00EF1ADA" w:rsidP="006B163B">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EBAC2A" id="Прямоугольник 508" o:spid="_x0000_s1536" style="position:absolute;margin-left:-32.7pt;margin-top:297.85pt;width:377.25pt;height:58.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" fillcolor="window" strokecolor="windowText" strokeweight="2pt">
                <v:textbox>
                  <w:txbxContent>
                    <w:p w:rsidR="00EF1ADA" w:rsidRPr="00C931A3" w:rsidRDefault="00EF1ADA" w:rsidP="006B163B">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Плановый отдел, бухгалтерия</w:t>
                      </w:r>
                    </w:p>
                    <w:p w:rsidR="00EF1ADA" w:rsidRPr="00923BAC" w:rsidRDefault="00EF1ADA" w:rsidP="00923BAC">
                      <w:pPr>
                        <w:spacing w:after="0" w:line="240" w:lineRule="auto"/>
                        <w:ind w:right="-40"/>
                        <w:rPr>
                          <w:rFonts w:ascii="Times New Roman" w:hAnsi="Times New Roman" w:cs="Times New Roman"/>
                          <w:sz w:val="16"/>
                          <w:szCs w:val="16"/>
                        </w:rPr>
                      </w:pPr>
                      <w:r>
                        <w:rPr>
                          <w:rFonts w:ascii="Times New Roman" w:hAnsi="Times New Roman" w:cs="Times New Roman"/>
                          <w:sz w:val="16"/>
                          <w:szCs w:val="16"/>
                        </w:rPr>
                        <w:t>1.</w:t>
                      </w:r>
                      <w:r w:rsidRPr="00923BAC">
                        <w:rPr>
                          <w:rFonts w:ascii="Times New Roman" w:hAnsi="Times New Roman" w:cs="Times New Roman"/>
                          <w:sz w:val="16"/>
                          <w:szCs w:val="16"/>
                        </w:rPr>
                        <w:t>Планирование расходной статьи на хозяйственную деятельность</w:t>
                      </w:r>
                    </w:p>
                    <w:p w:rsidR="00EF1ADA" w:rsidRPr="00923BAC" w:rsidRDefault="00EF1ADA" w:rsidP="00923BAC">
                      <w:pPr>
                        <w:spacing w:after="0" w:line="240" w:lineRule="auto"/>
                        <w:ind w:right="-40"/>
                        <w:rPr>
                          <w:rFonts w:ascii="Times New Roman" w:hAnsi="Times New Roman" w:cs="Times New Roman"/>
                          <w:sz w:val="16"/>
                          <w:szCs w:val="16"/>
                        </w:rPr>
                      </w:pPr>
                      <w:r>
                        <w:rPr>
                          <w:rFonts w:ascii="Times New Roman" w:hAnsi="Times New Roman" w:cs="Times New Roman"/>
                          <w:sz w:val="16"/>
                          <w:szCs w:val="16"/>
                        </w:rPr>
                        <w:t>2.</w:t>
                      </w:r>
                      <w:r w:rsidRPr="00923BAC">
                        <w:rPr>
                          <w:rFonts w:ascii="Times New Roman" w:hAnsi="Times New Roman" w:cs="Times New Roman"/>
                          <w:sz w:val="16"/>
                          <w:szCs w:val="16"/>
                        </w:rPr>
                        <w:t>Согласование и подписание  плановой и расходной части финансовых средств ректором</w:t>
                      </w:r>
                    </w:p>
                    <w:p w:rsidR="00EF1ADA" w:rsidRPr="00923BAC" w:rsidRDefault="00EF1ADA" w:rsidP="00923BAC">
                      <w:pPr>
                        <w:spacing w:after="0" w:line="240" w:lineRule="auto"/>
                        <w:ind w:right="-40"/>
                        <w:rPr>
                          <w:rFonts w:ascii="Times New Roman" w:hAnsi="Times New Roman" w:cs="Times New Roman"/>
                          <w:sz w:val="16"/>
                          <w:szCs w:val="16"/>
                        </w:rPr>
                      </w:pPr>
                      <w:r>
                        <w:rPr>
                          <w:rFonts w:ascii="Times New Roman" w:hAnsi="Times New Roman" w:cs="Times New Roman"/>
                          <w:sz w:val="16"/>
                          <w:szCs w:val="16"/>
                        </w:rPr>
                        <w:t>3.</w:t>
                      </w:r>
                      <w:r w:rsidRPr="00923BAC">
                        <w:rPr>
                          <w:rFonts w:ascii="Times New Roman" w:hAnsi="Times New Roman" w:cs="Times New Roman"/>
                          <w:sz w:val="16"/>
                          <w:szCs w:val="16"/>
                        </w:rPr>
                        <w:t>Перечисление финансовых средств согласно договору на приобретение товара/услуг</w:t>
                      </w:r>
                    </w:p>
                    <w:p w:rsidR="00EF1ADA" w:rsidRPr="00D808AF" w:rsidRDefault="00EF1ADA" w:rsidP="006B163B">
                      <w:pPr>
                        <w:pStyle w:val="a9"/>
                        <w:ind w:left="-142" w:right="-39"/>
                        <w:rPr>
                          <w:sz w:val="18"/>
                          <w:szCs w:val="18"/>
                        </w:rPr>
                      </w:pPr>
                    </w:p>
                  </w:txbxContent>
                </v:textbox>
              </v:rect>
            </w:pict>
          </mc:Fallback>
        </mc:AlternateContent>
      </w:r>
      <w:r w:rsidRPr="006B163B">
        <w:rPr>
          <w:rFonts w:ascii="Times New Roman" w:hAnsi="Times New Roman" w:cs="Times New Roman"/>
          <w:noProof/>
          <w:lang w:eastAsia="ru-RU"/>
        </w:rPr>
        <mc:AlternateContent>
          <mc:Choice Requires="wps">
            <w:drawing>
              <wp:anchor distT="0" distB="0" distL="114300" distR="114300" simplePos="0" relativeHeight="251702272" behindDoc="0" locked="0" layoutInCell="1" allowOverlap="1" wp14:anchorId="2675F3B9" wp14:editId="1613B7A8">
                <wp:simplePos x="0" y="0"/>
                <wp:positionH relativeFrom="column">
                  <wp:posOffset>-396240</wp:posOffset>
                </wp:positionH>
                <wp:positionV relativeFrom="paragraph">
                  <wp:posOffset>70485</wp:posOffset>
                </wp:positionV>
                <wp:extent cx="4724400" cy="1066800"/>
                <wp:effectExtent l="0" t="0" r="19050" b="19050"/>
                <wp:wrapNone/>
                <wp:docPr id="509" name="Прямоугольник 509"/>
                <wp:cNvGraphicFramePr/>
                <a:graphic xmlns:a="http://schemas.openxmlformats.org/drawingml/2006/main">
                  <a:graphicData uri="http://schemas.microsoft.com/office/word/2010/wordprocessingShape">
                    <wps:wsp>
                      <wps:cNvSpPr/>
                      <wps:spPr>
                        <a:xfrm>
                          <a:off x="0" y="0"/>
                          <a:ext cx="4724400" cy="10668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85303" w:rsidRDefault="00EF1ADA" w:rsidP="006B163B">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Отдел качества  образования</w:t>
                            </w:r>
                          </w:p>
                          <w:p w:rsidR="00EF1ADA" w:rsidRPr="00385303" w:rsidRDefault="00EF1ADA" w:rsidP="006B163B">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1.Контроль качества обеспечения хозяйственной деятельностью вуза</w:t>
                            </w:r>
                          </w:p>
                          <w:p w:rsidR="00EF1ADA" w:rsidRPr="00385303" w:rsidRDefault="00EF1ADA" w:rsidP="006B163B">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2. Мониторинг и оценка работ  хозяйственных  служб</w:t>
                            </w:r>
                          </w:p>
                          <w:p w:rsidR="00EF1ADA" w:rsidRPr="00385303" w:rsidRDefault="00EF1ADA" w:rsidP="006B163B">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3. Проведение внутреннего аудита хозяйственных структур  и  условий закупок</w:t>
                            </w:r>
                          </w:p>
                          <w:p w:rsidR="00EF1ADA" w:rsidRPr="00385303" w:rsidRDefault="00EF1ADA" w:rsidP="006B163B">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4.Участие в субботниках по благоустройству территорий и поддержания санитарно-гигиенических  норм в кабинете ОКО</w:t>
                            </w:r>
                          </w:p>
                          <w:p w:rsidR="00EF1ADA" w:rsidRPr="00C931A3" w:rsidRDefault="00EF1ADA" w:rsidP="006B163B">
                            <w:pPr>
                              <w:pStyle w:val="a9"/>
                              <w:ind w:left="-142" w:firstLine="142"/>
                              <w:rPr>
                                <w:sz w:val="18"/>
                                <w:szCs w:val="18"/>
                              </w:rPr>
                            </w:pPr>
                          </w:p>
                          <w:p w:rsidR="00EF1ADA" w:rsidRPr="006422BC" w:rsidRDefault="00EF1ADA" w:rsidP="006B163B">
                            <w:pPr>
                              <w:pStyle w:val="a9"/>
                              <w:ind w:left="-142"/>
                              <w:rPr>
                                <w:sz w:val="20"/>
                                <w:szCs w:val="20"/>
                              </w:rPr>
                            </w:pPr>
                            <w:r w:rsidRPr="006422BC">
                              <w:rPr>
                                <w:sz w:val="20"/>
                                <w:szCs w:val="20"/>
                              </w:rPr>
                              <w:t xml:space="preserve"> </w:t>
                            </w:r>
                          </w:p>
                          <w:p w:rsidR="00EF1ADA" w:rsidRPr="006422BC" w:rsidRDefault="00EF1ADA" w:rsidP="006B163B">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75F3B9" id="Прямоугольник 509" o:spid="_x0000_s1537" style="position:absolute;margin-left:-31.2pt;margin-top:5.55pt;width:372pt;height:8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" fillcolor="window" strokecolor="windowText" strokeweight="2pt">
                <v:textbox>
                  <w:txbxContent>
                    <w:p w:rsidR="00EF1ADA" w:rsidRPr="00385303" w:rsidRDefault="00EF1ADA" w:rsidP="006B163B">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Отдел качества  образования</w:t>
                      </w:r>
                    </w:p>
                    <w:p w:rsidR="00EF1ADA" w:rsidRPr="00385303" w:rsidRDefault="00EF1ADA" w:rsidP="006B163B">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1.Контроль качества обеспечения хозяйственной деятельностью вуза</w:t>
                      </w:r>
                    </w:p>
                    <w:p w:rsidR="00EF1ADA" w:rsidRPr="00385303" w:rsidRDefault="00EF1ADA" w:rsidP="006B163B">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2. Мониторинг и оценка работ  хозяйственных  служб</w:t>
                      </w:r>
                    </w:p>
                    <w:p w:rsidR="00EF1ADA" w:rsidRPr="00385303" w:rsidRDefault="00EF1ADA" w:rsidP="006B163B">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3. Проведение внутреннего аудита хозяйственных структур  и  условий закупок</w:t>
                      </w:r>
                    </w:p>
                    <w:p w:rsidR="00EF1ADA" w:rsidRPr="00385303" w:rsidRDefault="00EF1ADA" w:rsidP="006B163B">
                      <w:pPr>
                        <w:pStyle w:val="a9"/>
                        <w:ind w:left="-142" w:firstLine="142"/>
                        <w:rPr>
                          <w:rFonts w:ascii="Times New Roman" w:hAnsi="Times New Roman" w:cs="Times New Roman"/>
                          <w:sz w:val="18"/>
                          <w:szCs w:val="18"/>
                        </w:rPr>
                      </w:pPr>
                      <w:r w:rsidRPr="00385303">
                        <w:rPr>
                          <w:rFonts w:ascii="Times New Roman" w:hAnsi="Times New Roman" w:cs="Times New Roman"/>
                          <w:sz w:val="18"/>
                          <w:szCs w:val="18"/>
                        </w:rPr>
                        <w:t>4.Участие в субботниках по благоустройству территорий и поддержания санитарно-гигиенических  норм в кабинете ОКО</w:t>
                      </w:r>
                    </w:p>
                    <w:p w:rsidR="00EF1ADA" w:rsidRPr="00C931A3" w:rsidRDefault="00EF1ADA" w:rsidP="006B163B">
                      <w:pPr>
                        <w:pStyle w:val="a9"/>
                        <w:ind w:left="-142" w:firstLine="142"/>
                        <w:rPr>
                          <w:sz w:val="18"/>
                          <w:szCs w:val="18"/>
                        </w:rPr>
                      </w:pPr>
                    </w:p>
                    <w:p w:rsidR="00EF1ADA" w:rsidRPr="006422BC" w:rsidRDefault="00EF1ADA" w:rsidP="006B163B">
                      <w:pPr>
                        <w:pStyle w:val="a9"/>
                        <w:ind w:left="-142"/>
                        <w:rPr>
                          <w:sz w:val="20"/>
                          <w:szCs w:val="20"/>
                        </w:rPr>
                      </w:pPr>
                      <w:r w:rsidRPr="006422BC">
                        <w:rPr>
                          <w:sz w:val="20"/>
                          <w:szCs w:val="20"/>
                        </w:rPr>
                        <w:t xml:space="preserve"> </w:t>
                      </w:r>
                    </w:p>
                    <w:p w:rsidR="00EF1ADA" w:rsidRPr="006422BC" w:rsidRDefault="00EF1ADA" w:rsidP="006B163B">
                      <w:pPr>
                        <w:pStyle w:val="a9"/>
                        <w:ind w:left="-142"/>
                        <w:rPr>
                          <w:sz w:val="20"/>
                          <w:szCs w:val="20"/>
                        </w:rPr>
                      </w:pPr>
                    </w:p>
                  </w:txbxContent>
                </v:textbox>
              </v:rect>
            </w:pict>
          </mc:Fallback>
        </mc:AlternateContent>
      </w:r>
      <w:r w:rsidRPr="006B163B">
        <w:rPr>
          <w:noProof/>
          <w:lang w:eastAsia="ru-RU"/>
        </w:rPr>
        <mc:AlternateContent>
          <mc:Choice Requires="wps">
            <w:drawing>
              <wp:anchor distT="0" distB="0" distL="114300" distR="114300" simplePos="0" relativeHeight="251709440" behindDoc="0" locked="0" layoutInCell="1" allowOverlap="1" wp14:anchorId="0D796B65" wp14:editId="0619C07C">
                <wp:simplePos x="0" y="0"/>
                <wp:positionH relativeFrom="column">
                  <wp:posOffset>-396875</wp:posOffset>
                </wp:positionH>
                <wp:positionV relativeFrom="paragraph">
                  <wp:posOffset>2927985</wp:posOffset>
                </wp:positionV>
                <wp:extent cx="4772025" cy="742950"/>
                <wp:effectExtent l="0" t="0" r="28575" b="19050"/>
                <wp:wrapNone/>
                <wp:docPr id="510" name="Прямоугольник 510"/>
                <wp:cNvGraphicFramePr/>
                <a:graphic xmlns:a="http://schemas.openxmlformats.org/drawingml/2006/main">
                  <a:graphicData uri="http://schemas.microsoft.com/office/word/2010/wordprocessingShape">
                    <wps:wsp>
                      <wps:cNvSpPr/>
                      <wps:spPr>
                        <a:xfrm>
                          <a:off x="0" y="0"/>
                          <a:ext cx="4772025"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85303" w:rsidRDefault="00EF1ADA" w:rsidP="006B163B">
                            <w:pPr>
                              <w:pBdr>
                                <w:bottom w:val="single" w:sz="12" w:space="0"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Отдел закупок</w:t>
                            </w:r>
                          </w:p>
                          <w:p w:rsidR="00EF1ADA" w:rsidRDefault="00EF1ADA" w:rsidP="00923BAC">
                            <w:pPr>
                              <w:spacing w:after="0" w:line="240" w:lineRule="auto"/>
                              <w:ind w:left="357" w:right="-40"/>
                              <w:rPr>
                                <w:rFonts w:ascii="Times New Roman" w:hAnsi="Times New Roman" w:cs="Times New Roman"/>
                                <w:sz w:val="16"/>
                                <w:szCs w:val="16"/>
                              </w:rPr>
                            </w:pPr>
                            <w:r>
                              <w:rPr>
                                <w:rFonts w:ascii="Times New Roman" w:hAnsi="Times New Roman" w:cs="Times New Roman"/>
                                <w:sz w:val="16"/>
                                <w:szCs w:val="16"/>
                              </w:rPr>
                              <w:t>1.</w:t>
                            </w:r>
                            <w:r w:rsidRPr="00923BAC">
                              <w:rPr>
                                <w:rFonts w:ascii="Times New Roman" w:hAnsi="Times New Roman" w:cs="Times New Roman"/>
                                <w:sz w:val="16"/>
                                <w:szCs w:val="16"/>
                              </w:rPr>
                              <w:t>Объявление и проведение тендера на закупки товаров хозяйственных нужд и поддержания коммуникативных сетей</w:t>
                            </w:r>
                            <w:r>
                              <w:rPr>
                                <w:rFonts w:ascii="Times New Roman" w:hAnsi="Times New Roman" w:cs="Times New Roman"/>
                                <w:sz w:val="16"/>
                                <w:szCs w:val="16"/>
                              </w:rPr>
                              <w:t>.</w:t>
                            </w:r>
                          </w:p>
                          <w:p w:rsidR="00EF1ADA" w:rsidRPr="00385303" w:rsidRDefault="00EF1ADA" w:rsidP="00923BAC">
                            <w:pPr>
                              <w:spacing w:after="0" w:line="240" w:lineRule="auto"/>
                              <w:ind w:left="357" w:right="-40"/>
                              <w:rPr>
                                <w:rFonts w:ascii="Times New Roman" w:hAnsi="Times New Roman" w:cs="Times New Roman"/>
                                <w:sz w:val="16"/>
                                <w:szCs w:val="16"/>
                              </w:rPr>
                            </w:pPr>
                            <w:r>
                              <w:rPr>
                                <w:rFonts w:ascii="Times New Roman" w:hAnsi="Times New Roman" w:cs="Times New Roman"/>
                                <w:sz w:val="16"/>
                                <w:szCs w:val="16"/>
                              </w:rPr>
                              <w:t>2.</w:t>
                            </w:r>
                            <w:r w:rsidRPr="00385303">
                              <w:rPr>
                                <w:rFonts w:ascii="Times New Roman" w:hAnsi="Times New Roman" w:cs="Times New Roman"/>
                                <w:sz w:val="16"/>
                                <w:szCs w:val="16"/>
                              </w:rPr>
                              <w:t>Соблюдение условий к закупкам и контроль  качества товара/услуг</w:t>
                            </w:r>
                          </w:p>
                          <w:p w:rsidR="00EF1ADA" w:rsidRPr="00D808AF" w:rsidRDefault="00EF1ADA" w:rsidP="006B163B">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796B65" id="Прямоугольник 510" o:spid="_x0000_s1538" style="position:absolute;margin-left:-31.25pt;margin-top:230.55pt;width:375.75pt;height:58.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" fillcolor="window" strokecolor="windowText" strokeweight="2pt">
                <v:textbox>
                  <w:txbxContent>
                    <w:p w:rsidR="00EF1ADA" w:rsidRPr="00385303" w:rsidRDefault="00EF1ADA" w:rsidP="006B163B">
                      <w:pPr>
                        <w:pBdr>
                          <w:bottom w:val="single" w:sz="12" w:space="0"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Отдел закупок</w:t>
                      </w:r>
                    </w:p>
                    <w:p w:rsidR="00EF1ADA" w:rsidRDefault="00EF1ADA" w:rsidP="00923BAC">
                      <w:pPr>
                        <w:spacing w:after="0" w:line="240" w:lineRule="auto"/>
                        <w:ind w:left="357" w:right="-40"/>
                        <w:rPr>
                          <w:rFonts w:ascii="Times New Roman" w:hAnsi="Times New Roman" w:cs="Times New Roman"/>
                          <w:sz w:val="16"/>
                          <w:szCs w:val="16"/>
                        </w:rPr>
                      </w:pPr>
                      <w:r>
                        <w:rPr>
                          <w:rFonts w:ascii="Times New Roman" w:hAnsi="Times New Roman" w:cs="Times New Roman"/>
                          <w:sz w:val="16"/>
                          <w:szCs w:val="16"/>
                        </w:rPr>
                        <w:t>1.</w:t>
                      </w:r>
                      <w:r w:rsidRPr="00923BAC">
                        <w:rPr>
                          <w:rFonts w:ascii="Times New Roman" w:hAnsi="Times New Roman" w:cs="Times New Roman"/>
                          <w:sz w:val="16"/>
                          <w:szCs w:val="16"/>
                        </w:rPr>
                        <w:t>Объявление и проведение тендера на закупки товаров хозяйственных нужд и поддержания коммуникативных сетей</w:t>
                      </w:r>
                      <w:r>
                        <w:rPr>
                          <w:rFonts w:ascii="Times New Roman" w:hAnsi="Times New Roman" w:cs="Times New Roman"/>
                          <w:sz w:val="16"/>
                          <w:szCs w:val="16"/>
                        </w:rPr>
                        <w:t>.</w:t>
                      </w:r>
                    </w:p>
                    <w:p w:rsidR="00EF1ADA" w:rsidRPr="00385303" w:rsidRDefault="00EF1ADA" w:rsidP="00923BAC">
                      <w:pPr>
                        <w:spacing w:after="0" w:line="240" w:lineRule="auto"/>
                        <w:ind w:left="357" w:right="-40"/>
                        <w:rPr>
                          <w:rFonts w:ascii="Times New Roman" w:hAnsi="Times New Roman" w:cs="Times New Roman"/>
                          <w:sz w:val="16"/>
                          <w:szCs w:val="16"/>
                        </w:rPr>
                      </w:pPr>
                      <w:r>
                        <w:rPr>
                          <w:rFonts w:ascii="Times New Roman" w:hAnsi="Times New Roman" w:cs="Times New Roman"/>
                          <w:sz w:val="16"/>
                          <w:szCs w:val="16"/>
                        </w:rPr>
                        <w:t>2.</w:t>
                      </w:r>
                      <w:r w:rsidRPr="00385303">
                        <w:rPr>
                          <w:rFonts w:ascii="Times New Roman" w:hAnsi="Times New Roman" w:cs="Times New Roman"/>
                          <w:sz w:val="16"/>
                          <w:szCs w:val="16"/>
                        </w:rPr>
                        <w:t>Соблюдение условий к закупкам и контроль  качества товара/услуг</w:t>
                      </w:r>
                    </w:p>
                    <w:p w:rsidR="00EF1ADA" w:rsidRPr="00D808AF" w:rsidRDefault="00EF1ADA" w:rsidP="006B163B">
                      <w:pPr>
                        <w:pStyle w:val="a9"/>
                        <w:ind w:left="-142" w:right="-39"/>
                        <w:rPr>
                          <w:sz w:val="18"/>
                          <w:szCs w:val="18"/>
                        </w:rPr>
                      </w:pPr>
                    </w:p>
                  </w:txbxContent>
                </v:textbox>
              </v:rect>
            </w:pict>
          </mc:Fallback>
        </mc:AlternateContent>
      </w:r>
      <w:r w:rsidRPr="006B163B">
        <w:rPr>
          <w:noProof/>
          <w:lang w:eastAsia="ru-RU"/>
        </w:rPr>
        <mc:AlternateContent>
          <mc:Choice Requires="wps">
            <w:drawing>
              <wp:anchor distT="0" distB="0" distL="114300" distR="114300" simplePos="0" relativeHeight="251707392" behindDoc="0" locked="0" layoutInCell="1" allowOverlap="1" wp14:anchorId="24FA10C4" wp14:editId="28620021">
                <wp:simplePos x="0" y="0"/>
                <wp:positionH relativeFrom="column">
                  <wp:posOffset>4652010</wp:posOffset>
                </wp:positionH>
                <wp:positionV relativeFrom="paragraph">
                  <wp:posOffset>4528185</wp:posOffset>
                </wp:positionV>
                <wp:extent cx="5086350" cy="762000"/>
                <wp:effectExtent l="0" t="0" r="19050" b="19050"/>
                <wp:wrapNone/>
                <wp:docPr id="511" name="Прямоугольник 511"/>
                <wp:cNvGraphicFramePr/>
                <a:graphic xmlns:a="http://schemas.openxmlformats.org/drawingml/2006/main">
                  <a:graphicData uri="http://schemas.microsoft.com/office/word/2010/wordprocessingShape">
                    <wps:wsp>
                      <wps:cNvSpPr/>
                      <wps:spPr>
                        <a:xfrm>
                          <a:off x="0" y="0"/>
                          <a:ext cx="5086350" cy="7620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63B">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Коменданты корпусов</w:t>
                            </w:r>
                          </w:p>
                          <w:p w:rsidR="00EF1ADA" w:rsidRPr="00385303" w:rsidRDefault="00EF1ADA" w:rsidP="006B163B">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 xml:space="preserve">1.Организация работ по обеспечению санитарно-гигиенических норм  и состояний в аудиториях, лабораториях </w:t>
                            </w:r>
                          </w:p>
                          <w:p w:rsidR="00EF1ADA" w:rsidRPr="00385303" w:rsidRDefault="00EF1ADA" w:rsidP="006B163B">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2.Участие в организации субботников в учебных корпусах</w:t>
                            </w:r>
                          </w:p>
                          <w:p w:rsidR="00EF1ADA" w:rsidRPr="00606896" w:rsidRDefault="00EF1ADA" w:rsidP="006B163B">
                            <w:pPr>
                              <w:spacing w:after="0" w:line="240" w:lineRule="auto"/>
                              <w:ind w:right="-40"/>
                              <w:rPr>
                                <w:sz w:val="16"/>
                                <w:szCs w:val="16"/>
                              </w:rPr>
                            </w:pPr>
                          </w:p>
                          <w:p w:rsidR="00EF1ADA" w:rsidRDefault="00EF1ADA" w:rsidP="006B163B">
                            <w:pPr>
                              <w:pStyle w:val="a9"/>
                              <w:ind w:left="-142" w:right="-39" w:firstLine="142"/>
                              <w:rPr>
                                <w:sz w:val="16"/>
                                <w:szCs w:val="16"/>
                              </w:rPr>
                            </w:pPr>
                          </w:p>
                          <w:p w:rsidR="00EF1ADA" w:rsidRPr="00FA7F43" w:rsidRDefault="00EF1ADA" w:rsidP="006B163B">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6B163B">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6B163B">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FA10C4" id="Прямоугольник 511" o:spid="_x0000_s1539" style="position:absolute;margin-left:366.3pt;margin-top:356.55pt;width:400.5pt;height:60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" fillcolor="window" strokecolor="windowText" strokeweight="2pt">
                <v:textbox>
                  <w:txbxContent>
                    <w:p w:rsidR="00EF1ADA" w:rsidRPr="00C931A3" w:rsidRDefault="00EF1ADA" w:rsidP="006B163B">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Коменданты корпусов</w:t>
                      </w:r>
                    </w:p>
                    <w:p w:rsidR="00EF1ADA" w:rsidRPr="00385303" w:rsidRDefault="00EF1ADA" w:rsidP="006B163B">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 xml:space="preserve">1.Организация работ по обеспечению санитарно-гигиенических норм  и состояний в аудиториях, лабораториях </w:t>
                      </w:r>
                    </w:p>
                    <w:p w:rsidR="00EF1ADA" w:rsidRPr="00385303" w:rsidRDefault="00EF1ADA" w:rsidP="006B163B">
                      <w:pPr>
                        <w:pStyle w:val="a9"/>
                        <w:spacing w:after="0" w:line="240" w:lineRule="auto"/>
                        <w:ind w:left="0" w:right="-40"/>
                        <w:rPr>
                          <w:rFonts w:ascii="Times New Roman" w:hAnsi="Times New Roman" w:cs="Times New Roman"/>
                          <w:sz w:val="16"/>
                          <w:szCs w:val="16"/>
                        </w:rPr>
                      </w:pPr>
                      <w:r w:rsidRPr="00385303">
                        <w:rPr>
                          <w:rFonts w:ascii="Times New Roman" w:hAnsi="Times New Roman" w:cs="Times New Roman"/>
                          <w:sz w:val="16"/>
                          <w:szCs w:val="16"/>
                        </w:rPr>
                        <w:t>2.Участие в организации субботников в учебных корпусах</w:t>
                      </w:r>
                    </w:p>
                    <w:p w:rsidR="00EF1ADA" w:rsidRPr="00606896" w:rsidRDefault="00EF1ADA" w:rsidP="006B163B">
                      <w:pPr>
                        <w:spacing w:after="0" w:line="240" w:lineRule="auto"/>
                        <w:ind w:right="-40"/>
                        <w:rPr>
                          <w:sz w:val="16"/>
                          <w:szCs w:val="16"/>
                        </w:rPr>
                      </w:pPr>
                    </w:p>
                    <w:p w:rsidR="00EF1ADA" w:rsidRDefault="00EF1ADA" w:rsidP="006B163B">
                      <w:pPr>
                        <w:pStyle w:val="a9"/>
                        <w:ind w:left="-142" w:right="-39" w:firstLine="142"/>
                        <w:rPr>
                          <w:sz w:val="16"/>
                          <w:szCs w:val="16"/>
                        </w:rPr>
                      </w:pPr>
                    </w:p>
                    <w:p w:rsidR="00EF1ADA" w:rsidRPr="00FA7F43" w:rsidRDefault="00EF1ADA" w:rsidP="006B163B">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6B163B">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6B163B">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v:textbox>
              </v:rect>
            </w:pict>
          </mc:Fallback>
        </mc:AlternateContent>
      </w:r>
      <w:r w:rsidRPr="006B163B">
        <w:rPr>
          <w:noProof/>
          <w:lang w:eastAsia="ru-RU"/>
        </w:rPr>
        <mc:AlternateContent>
          <mc:Choice Requires="wps">
            <w:drawing>
              <wp:anchor distT="0" distB="0" distL="114300" distR="114300" simplePos="0" relativeHeight="251706368" behindDoc="0" locked="0" layoutInCell="1" allowOverlap="1" wp14:anchorId="52ABAC0F" wp14:editId="1EF48C86">
                <wp:simplePos x="0" y="0"/>
                <wp:positionH relativeFrom="column">
                  <wp:posOffset>4652010</wp:posOffset>
                </wp:positionH>
                <wp:positionV relativeFrom="paragraph">
                  <wp:posOffset>3347085</wp:posOffset>
                </wp:positionV>
                <wp:extent cx="5086350" cy="1028700"/>
                <wp:effectExtent l="0" t="0" r="19050" b="19050"/>
                <wp:wrapNone/>
                <wp:docPr id="512" name="Прямоугольник 512"/>
                <wp:cNvGraphicFramePr/>
                <a:graphic xmlns:a="http://schemas.openxmlformats.org/drawingml/2006/main">
                  <a:graphicData uri="http://schemas.microsoft.com/office/word/2010/wordprocessingShape">
                    <wps:wsp>
                      <wps:cNvSpPr/>
                      <wps:spPr>
                        <a:xfrm>
                          <a:off x="0" y="0"/>
                          <a:ext cx="5086350" cy="10287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63B">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эксплуатации зданий и сооружений </w:t>
                            </w:r>
                          </w:p>
                          <w:p w:rsidR="00EF1ADA" w:rsidRPr="00923BAC" w:rsidRDefault="00EF1ADA" w:rsidP="006B163B">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1.Организация и контроль работы бесперебойного обеспечения электроэнергией, водоснабжения и отопительной системы</w:t>
                            </w:r>
                          </w:p>
                          <w:p w:rsidR="00EF1ADA" w:rsidRPr="00923BAC" w:rsidRDefault="00EF1ADA" w:rsidP="006B163B">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2.Разработка плана капитальных и текущих ремонтных работ корпусов и благоустройство территорий университета</w:t>
                            </w:r>
                          </w:p>
                          <w:p w:rsidR="00EF1ADA" w:rsidRPr="00923BAC" w:rsidRDefault="00EF1ADA" w:rsidP="006B163B">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3.Разработка и контроль за реализацией плана мероприятий по подготовке зданий и помещений к отопительному сезону</w:t>
                            </w:r>
                          </w:p>
                          <w:p w:rsidR="00EF1ADA" w:rsidRPr="00D808AF" w:rsidRDefault="00EF1ADA" w:rsidP="006B163B">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ABAC0F" id="Прямоугольник 512" o:spid="_x0000_s1540" style="position:absolute;margin-left:366.3pt;margin-top:263.55pt;width:400.5pt;height:81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" fillcolor="window" strokecolor="windowText" strokeweight="2pt">
                <v:textbox>
                  <w:txbxContent>
                    <w:p w:rsidR="00EF1ADA" w:rsidRPr="00C931A3" w:rsidRDefault="00EF1ADA" w:rsidP="006B163B">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Отдел эксплуатации зданий и сооружений </w:t>
                      </w:r>
                    </w:p>
                    <w:p w:rsidR="00EF1ADA" w:rsidRPr="00923BAC" w:rsidRDefault="00EF1ADA" w:rsidP="006B163B">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1.Организация и контроль работы бесперебойного обеспечения электроэнергией, водоснабжения и отопительной системы</w:t>
                      </w:r>
                    </w:p>
                    <w:p w:rsidR="00EF1ADA" w:rsidRPr="00923BAC" w:rsidRDefault="00EF1ADA" w:rsidP="006B163B">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2.Разработка плана капитальных и текущих ремонтных работ корпусов и благоустройство территорий университета</w:t>
                      </w:r>
                    </w:p>
                    <w:p w:rsidR="00EF1ADA" w:rsidRPr="00923BAC" w:rsidRDefault="00EF1ADA" w:rsidP="006B163B">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3.Разработка и контроль за реализацией плана мероприятий по подготовке зданий и помещений к отопительному сезону</w:t>
                      </w:r>
                    </w:p>
                    <w:p w:rsidR="00EF1ADA" w:rsidRPr="00D808AF" w:rsidRDefault="00EF1ADA" w:rsidP="006B163B">
                      <w:pPr>
                        <w:pStyle w:val="a9"/>
                        <w:ind w:left="-142" w:right="-39"/>
                        <w:rPr>
                          <w:sz w:val="18"/>
                          <w:szCs w:val="18"/>
                        </w:rPr>
                      </w:pPr>
                    </w:p>
                  </w:txbxContent>
                </v:textbox>
              </v:rect>
            </w:pict>
          </mc:Fallback>
        </mc:AlternateContent>
      </w:r>
      <w:r w:rsidRPr="006B163B">
        <w:rPr>
          <w:noProof/>
          <w:lang w:eastAsia="ru-RU"/>
        </w:rPr>
        <mc:AlternateContent>
          <mc:Choice Requires="wps">
            <w:drawing>
              <wp:anchor distT="0" distB="0" distL="114300" distR="114300" simplePos="0" relativeHeight="251704320" behindDoc="0" locked="0" layoutInCell="1" allowOverlap="1" wp14:anchorId="26BFB8B0" wp14:editId="241D00C5">
                <wp:simplePos x="0" y="0"/>
                <wp:positionH relativeFrom="column">
                  <wp:posOffset>-396240</wp:posOffset>
                </wp:positionH>
                <wp:positionV relativeFrom="paragraph">
                  <wp:posOffset>1191260</wp:posOffset>
                </wp:positionV>
                <wp:extent cx="4724400" cy="733425"/>
                <wp:effectExtent l="0" t="0" r="19050" b="28575"/>
                <wp:wrapNone/>
                <wp:docPr id="513" name="Прямоугольник 513"/>
                <wp:cNvGraphicFramePr/>
                <a:graphic xmlns:a="http://schemas.openxmlformats.org/drawingml/2006/main">
                  <a:graphicData uri="http://schemas.microsoft.com/office/word/2010/wordprocessingShape">
                    <wps:wsp>
                      <wps:cNvSpPr/>
                      <wps:spPr>
                        <a:xfrm>
                          <a:off x="0" y="0"/>
                          <a:ext cx="4724400" cy="7334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63B">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w:t>
                            </w:r>
                            <w:r w:rsidRPr="00C931A3">
                              <w:rPr>
                                <w:rFonts w:ascii="Times New Roman" w:hAnsi="Times New Roman" w:cs="Times New Roman"/>
                                <w:sz w:val="18"/>
                                <w:szCs w:val="18"/>
                              </w:rPr>
                              <w:t>/ инс</w:t>
                            </w:r>
                            <w:r>
                              <w:rPr>
                                <w:rFonts w:ascii="Times New Roman" w:hAnsi="Times New Roman" w:cs="Times New Roman"/>
                                <w:sz w:val="18"/>
                                <w:szCs w:val="18"/>
                              </w:rPr>
                              <w:t>титут</w:t>
                            </w:r>
                          </w:p>
                          <w:p w:rsidR="00EF1ADA" w:rsidRPr="00385303" w:rsidRDefault="00EF1ADA" w:rsidP="00385303">
                            <w:pPr>
                              <w:spacing w:after="0" w:line="240" w:lineRule="auto"/>
                              <w:ind w:right="-40"/>
                              <w:rPr>
                                <w:rFonts w:ascii="Times New Roman" w:hAnsi="Times New Roman" w:cs="Times New Roman"/>
                                <w:sz w:val="16"/>
                                <w:szCs w:val="16"/>
                              </w:rPr>
                            </w:pPr>
                            <w:r>
                              <w:rPr>
                                <w:rFonts w:ascii="Times New Roman" w:hAnsi="Times New Roman" w:cs="Times New Roman"/>
                                <w:sz w:val="16"/>
                                <w:szCs w:val="16"/>
                              </w:rPr>
                              <w:t>1.</w:t>
                            </w:r>
                            <w:r w:rsidRPr="00385303">
                              <w:rPr>
                                <w:rFonts w:ascii="Times New Roman" w:hAnsi="Times New Roman" w:cs="Times New Roman"/>
                                <w:sz w:val="16"/>
                                <w:szCs w:val="16"/>
                              </w:rPr>
                              <w:t>Мониторинг и оценка обеспечения хозяйственными нуждами учебных структур  и поддержание санитарно-гигиенических норм  аудиторного фонда. Участие в субботниках.</w:t>
                            </w:r>
                          </w:p>
                          <w:p w:rsidR="00EF1ADA" w:rsidRPr="00923BAC" w:rsidRDefault="00EF1ADA" w:rsidP="00923BAC">
                            <w:pPr>
                              <w:spacing w:after="0" w:line="240" w:lineRule="auto"/>
                              <w:ind w:right="-40"/>
                              <w:rPr>
                                <w:rFonts w:ascii="Times New Roman" w:hAnsi="Times New Roman" w:cs="Times New Roman"/>
                                <w:sz w:val="16"/>
                                <w:szCs w:val="16"/>
                              </w:rPr>
                            </w:pPr>
                            <w:r>
                              <w:rPr>
                                <w:rFonts w:ascii="Times New Roman" w:hAnsi="Times New Roman" w:cs="Times New Roman"/>
                                <w:sz w:val="16"/>
                                <w:szCs w:val="16"/>
                              </w:rPr>
                              <w:t>2.</w:t>
                            </w:r>
                            <w:r w:rsidRPr="00923BAC">
                              <w:rPr>
                                <w:rFonts w:ascii="Times New Roman" w:hAnsi="Times New Roman" w:cs="Times New Roman"/>
                                <w:sz w:val="16"/>
                                <w:szCs w:val="16"/>
                              </w:rPr>
                              <w:t xml:space="preserve">Подача заявок на приобретение  хозяйственных средств </w:t>
                            </w:r>
                          </w:p>
                          <w:p w:rsidR="00EF1ADA" w:rsidRPr="00FA7F43" w:rsidRDefault="00EF1ADA" w:rsidP="006B163B">
                            <w:pPr>
                              <w:pStyle w:val="msonormalmailrucssattributepostfix"/>
                              <w:shd w:val="clear" w:color="auto" w:fill="FFFFFF"/>
                              <w:spacing w:before="0" w:beforeAutospacing="0" w:after="0" w:afterAutospacing="0"/>
                              <w:rPr>
                                <w:color w:val="000000"/>
                                <w:sz w:val="16"/>
                                <w:szCs w:val="16"/>
                              </w:rPr>
                            </w:pPr>
                          </w:p>
                          <w:p w:rsidR="00EF1ADA" w:rsidRPr="00D808AF" w:rsidRDefault="00EF1ADA" w:rsidP="006B163B">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BFB8B0" id="Прямоугольник 513" o:spid="_x0000_s1541" style="position:absolute;margin-left:-31.2pt;margin-top:93.8pt;width:372pt;height:57.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" fillcolor="window" strokecolor="windowText" strokeweight="2pt">
                <v:textbox>
                  <w:txbxContent>
                    <w:p w:rsidR="00EF1ADA" w:rsidRPr="00C931A3" w:rsidRDefault="00EF1ADA" w:rsidP="006B163B">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w:t>
                      </w:r>
                      <w:r w:rsidRPr="00C931A3">
                        <w:rPr>
                          <w:rFonts w:ascii="Times New Roman" w:hAnsi="Times New Roman" w:cs="Times New Roman"/>
                          <w:sz w:val="18"/>
                          <w:szCs w:val="18"/>
                        </w:rPr>
                        <w:t>/ инс</w:t>
                      </w:r>
                      <w:r>
                        <w:rPr>
                          <w:rFonts w:ascii="Times New Roman" w:hAnsi="Times New Roman" w:cs="Times New Roman"/>
                          <w:sz w:val="18"/>
                          <w:szCs w:val="18"/>
                        </w:rPr>
                        <w:t>титут</w:t>
                      </w:r>
                    </w:p>
                    <w:p w:rsidR="00EF1ADA" w:rsidRPr="00385303" w:rsidRDefault="00EF1ADA" w:rsidP="00385303">
                      <w:pPr>
                        <w:spacing w:after="0" w:line="240" w:lineRule="auto"/>
                        <w:ind w:right="-40"/>
                        <w:rPr>
                          <w:rFonts w:ascii="Times New Roman" w:hAnsi="Times New Roman" w:cs="Times New Roman"/>
                          <w:sz w:val="16"/>
                          <w:szCs w:val="16"/>
                        </w:rPr>
                      </w:pPr>
                      <w:r>
                        <w:rPr>
                          <w:rFonts w:ascii="Times New Roman" w:hAnsi="Times New Roman" w:cs="Times New Roman"/>
                          <w:sz w:val="16"/>
                          <w:szCs w:val="16"/>
                        </w:rPr>
                        <w:t>1.</w:t>
                      </w:r>
                      <w:r w:rsidRPr="00385303">
                        <w:rPr>
                          <w:rFonts w:ascii="Times New Roman" w:hAnsi="Times New Roman" w:cs="Times New Roman"/>
                          <w:sz w:val="16"/>
                          <w:szCs w:val="16"/>
                        </w:rPr>
                        <w:t>Мониторинг и оценка обеспечения хозяйственными нуждами учебных структур  и поддержание санитарно-гигиенических норм  аудиторного фонда. Участие в субботниках.</w:t>
                      </w:r>
                    </w:p>
                    <w:p w:rsidR="00EF1ADA" w:rsidRPr="00923BAC" w:rsidRDefault="00EF1ADA" w:rsidP="00923BAC">
                      <w:pPr>
                        <w:spacing w:after="0" w:line="240" w:lineRule="auto"/>
                        <w:ind w:right="-40"/>
                        <w:rPr>
                          <w:rFonts w:ascii="Times New Roman" w:hAnsi="Times New Roman" w:cs="Times New Roman"/>
                          <w:sz w:val="16"/>
                          <w:szCs w:val="16"/>
                        </w:rPr>
                      </w:pPr>
                      <w:r>
                        <w:rPr>
                          <w:rFonts w:ascii="Times New Roman" w:hAnsi="Times New Roman" w:cs="Times New Roman"/>
                          <w:sz w:val="16"/>
                          <w:szCs w:val="16"/>
                        </w:rPr>
                        <w:t>2.</w:t>
                      </w:r>
                      <w:r w:rsidRPr="00923BAC">
                        <w:rPr>
                          <w:rFonts w:ascii="Times New Roman" w:hAnsi="Times New Roman" w:cs="Times New Roman"/>
                          <w:sz w:val="16"/>
                          <w:szCs w:val="16"/>
                        </w:rPr>
                        <w:t xml:space="preserve">Подача заявок на приобретение  хозяйственных средств </w:t>
                      </w:r>
                    </w:p>
                    <w:p w:rsidR="00EF1ADA" w:rsidRPr="00FA7F43" w:rsidRDefault="00EF1ADA" w:rsidP="006B163B">
                      <w:pPr>
                        <w:pStyle w:val="msonormalmailrucssattributepostfix"/>
                        <w:shd w:val="clear" w:color="auto" w:fill="FFFFFF"/>
                        <w:spacing w:before="0" w:beforeAutospacing="0" w:after="0" w:afterAutospacing="0"/>
                        <w:rPr>
                          <w:color w:val="000000"/>
                          <w:sz w:val="16"/>
                          <w:szCs w:val="16"/>
                        </w:rPr>
                      </w:pPr>
                    </w:p>
                    <w:p w:rsidR="00EF1ADA" w:rsidRPr="00D808AF" w:rsidRDefault="00EF1ADA" w:rsidP="006B163B">
                      <w:pPr>
                        <w:pStyle w:val="a9"/>
                        <w:ind w:left="-142" w:right="-39"/>
                        <w:rPr>
                          <w:sz w:val="18"/>
                          <w:szCs w:val="18"/>
                        </w:rPr>
                      </w:pPr>
                    </w:p>
                  </w:txbxContent>
                </v:textbox>
              </v:rect>
            </w:pict>
          </mc:Fallback>
        </mc:AlternateContent>
      </w:r>
      <w:r w:rsidRPr="006B163B">
        <w:rPr>
          <w:noProof/>
          <w:lang w:eastAsia="ru-RU"/>
        </w:rPr>
        <mc:AlternateContent>
          <mc:Choice Requires="wps">
            <w:drawing>
              <wp:anchor distT="0" distB="0" distL="114300" distR="114300" simplePos="0" relativeHeight="251705344" behindDoc="0" locked="0" layoutInCell="1" allowOverlap="1" wp14:anchorId="07B34E53" wp14:editId="04D087F1">
                <wp:simplePos x="0" y="0"/>
                <wp:positionH relativeFrom="column">
                  <wp:posOffset>-396240</wp:posOffset>
                </wp:positionH>
                <wp:positionV relativeFrom="paragraph">
                  <wp:posOffset>2061210</wp:posOffset>
                </wp:positionV>
                <wp:extent cx="4772025" cy="742950"/>
                <wp:effectExtent l="0" t="0" r="28575" b="19050"/>
                <wp:wrapNone/>
                <wp:docPr id="514" name="Прямоугольник 514"/>
                <wp:cNvGraphicFramePr/>
                <a:graphic xmlns:a="http://schemas.openxmlformats.org/drawingml/2006/main">
                  <a:graphicData uri="http://schemas.microsoft.com/office/word/2010/wordprocessingShape">
                    <wps:wsp>
                      <wps:cNvSpPr/>
                      <wps:spPr>
                        <a:xfrm>
                          <a:off x="0" y="0"/>
                          <a:ext cx="4772025"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85303" w:rsidRDefault="00EF1ADA" w:rsidP="006B163B">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Инженерно-техническая служба</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1. Организация работ по заявкам структур и плановых мероприятий</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Проведение и контроль инженерно-технических работ</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Подготовка сметы на расходные материалы</w:t>
                            </w:r>
                          </w:p>
                          <w:p w:rsidR="00EF1ADA" w:rsidRPr="006422BC" w:rsidRDefault="00EF1ADA" w:rsidP="006B163B">
                            <w:pPr>
                              <w:pStyle w:val="a9"/>
                              <w:ind w:left="-142" w:right="-39"/>
                              <w:rPr>
                                <w:sz w:val="20"/>
                                <w:szCs w:val="20"/>
                              </w:rPr>
                            </w:pPr>
                          </w:p>
                          <w:p w:rsidR="00EF1ADA" w:rsidRPr="006422BC" w:rsidRDefault="00EF1ADA" w:rsidP="006B163B">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B34E53" id="Прямоугольник 514" o:spid="_x0000_s1542" style="position:absolute;margin-left:-31.2pt;margin-top:162.3pt;width:375.75pt;height:58.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" fillcolor="window" strokecolor="windowText" strokeweight="2pt">
                <v:textbox>
                  <w:txbxContent>
                    <w:p w:rsidR="00EF1ADA" w:rsidRPr="00385303" w:rsidRDefault="00EF1ADA" w:rsidP="006B163B">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Инженерно-техническая служба</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1. Организация работ по заявкам структур и плановых мероприятий</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2. Проведение и контроль инженерно-технических работ</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Подготовка сметы на расходные материалы</w:t>
                      </w:r>
                    </w:p>
                    <w:p w:rsidR="00EF1ADA" w:rsidRPr="006422BC" w:rsidRDefault="00EF1ADA" w:rsidP="006B163B">
                      <w:pPr>
                        <w:pStyle w:val="a9"/>
                        <w:ind w:left="-142" w:right="-39"/>
                        <w:rPr>
                          <w:sz w:val="20"/>
                          <w:szCs w:val="20"/>
                        </w:rPr>
                      </w:pPr>
                    </w:p>
                    <w:p w:rsidR="00EF1ADA" w:rsidRPr="006422BC" w:rsidRDefault="00EF1ADA" w:rsidP="006B163B">
                      <w:pPr>
                        <w:pStyle w:val="a9"/>
                        <w:ind w:left="-142" w:right="-39"/>
                        <w:rPr>
                          <w:sz w:val="20"/>
                          <w:szCs w:val="20"/>
                        </w:rPr>
                      </w:pPr>
                    </w:p>
                  </w:txbxContent>
                </v:textbox>
              </v:rect>
            </w:pict>
          </mc:Fallback>
        </mc:AlternateContent>
      </w:r>
      <w:r w:rsidRPr="006B163B">
        <w:rPr>
          <w:rFonts w:ascii="Times New Roman" w:hAnsi="Times New Roman" w:cs="Times New Roman"/>
          <w:noProof/>
          <w:lang w:eastAsia="ru-RU"/>
        </w:rPr>
        <mc:AlternateContent>
          <mc:Choice Requires="wps">
            <w:drawing>
              <wp:anchor distT="0" distB="0" distL="114300" distR="114300" simplePos="0" relativeHeight="251703296" behindDoc="0" locked="0" layoutInCell="1" allowOverlap="1" wp14:anchorId="4EFBEE75" wp14:editId="31F7EA67">
                <wp:simplePos x="0" y="0"/>
                <wp:positionH relativeFrom="column">
                  <wp:posOffset>4652010</wp:posOffset>
                </wp:positionH>
                <wp:positionV relativeFrom="paragraph">
                  <wp:posOffset>70485</wp:posOffset>
                </wp:positionV>
                <wp:extent cx="5019675" cy="1190625"/>
                <wp:effectExtent l="0" t="0" r="28575" b="28575"/>
                <wp:wrapNone/>
                <wp:docPr id="515" name="Прямоугольник 515"/>
                <wp:cNvGraphicFramePr/>
                <a:graphic xmlns:a="http://schemas.openxmlformats.org/drawingml/2006/main">
                  <a:graphicData uri="http://schemas.microsoft.com/office/word/2010/wordprocessingShape">
                    <wps:wsp>
                      <wps:cNvSpPr/>
                      <wps:spPr>
                        <a:xfrm>
                          <a:off x="0" y="0"/>
                          <a:ext cx="5019675" cy="11906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63B">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385303" w:rsidRDefault="00EF1ADA" w:rsidP="00323DB9">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1.Планирование административно-хозяйственной и финансовой деятельности университета</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 xml:space="preserve">2. Разработка и контроль мероприятий по подготовке зданий, аудиторий к учебному году и благоустройство территории  </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Организация и контроль работы  планово-экономического, бухгалтерии университета</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4.Координация мероприятий по инвентаризации и списанию материальных  ценностей университета</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5. Координация работы по административно-хозяйственной деятельности филиалов университета</w:t>
                            </w:r>
                          </w:p>
                          <w:p w:rsidR="00EF1ADA" w:rsidRDefault="00EF1ADA" w:rsidP="006B163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FBEE75" id="Прямоугольник 515" o:spid="_x0000_s1543" style="position:absolute;margin-left:366.3pt;margin-top:5.55pt;width:395.25pt;height:93.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" fillcolor="window" strokecolor="windowText" strokeweight="2pt">
                <v:textbox>
                  <w:txbxContent>
                    <w:p w:rsidR="00EF1ADA" w:rsidRPr="00C931A3" w:rsidRDefault="00EF1ADA" w:rsidP="006B163B">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385303" w:rsidRDefault="00EF1ADA" w:rsidP="00323DB9">
                      <w:pPr>
                        <w:tabs>
                          <w:tab w:val="left" w:pos="142"/>
                        </w:tabs>
                        <w:spacing w:after="0"/>
                        <w:ind w:left="218" w:right="-39"/>
                        <w:rPr>
                          <w:rFonts w:ascii="Times New Roman" w:hAnsi="Times New Roman" w:cs="Times New Roman"/>
                          <w:sz w:val="16"/>
                          <w:szCs w:val="16"/>
                        </w:rPr>
                      </w:pPr>
                      <w:r w:rsidRPr="00385303">
                        <w:rPr>
                          <w:rFonts w:ascii="Times New Roman" w:hAnsi="Times New Roman" w:cs="Times New Roman"/>
                          <w:sz w:val="16"/>
                          <w:szCs w:val="16"/>
                        </w:rPr>
                        <w:t>1.Планирование административно-хозяйственной и финансовой деятельности университета</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 xml:space="preserve">2. Разработка и контроль мероприятий по подготовке зданий, аудиторий к учебному году и благоустройство территории  </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3. Организация и контроль работы  планово-экономического, бухгалтерии университета</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4.Координация мероприятий по инвентаризации и списанию материальных  ценностей университета</w:t>
                      </w:r>
                    </w:p>
                    <w:p w:rsidR="00EF1ADA" w:rsidRPr="00385303" w:rsidRDefault="00EF1ADA" w:rsidP="006B163B">
                      <w:pPr>
                        <w:pStyle w:val="a9"/>
                        <w:ind w:left="-142" w:right="-39" w:firstLine="142"/>
                        <w:rPr>
                          <w:rFonts w:ascii="Times New Roman" w:hAnsi="Times New Roman" w:cs="Times New Roman"/>
                          <w:sz w:val="16"/>
                          <w:szCs w:val="16"/>
                        </w:rPr>
                      </w:pPr>
                      <w:r w:rsidRPr="00385303">
                        <w:rPr>
                          <w:rFonts w:ascii="Times New Roman" w:hAnsi="Times New Roman" w:cs="Times New Roman"/>
                          <w:sz w:val="16"/>
                          <w:szCs w:val="16"/>
                        </w:rPr>
                        <w:t>5. Координация работы по административно-хозяйственной деятельности филиалов университета</w:t>
                      </w:r>
                    </w:p>
                    <w:p w:rsidR="00EF1ADA" w:rsidRDefault="00EF1ADA" w:rsidP="006B163B"/>
                  </w:txbxContent>
                </v:textbox>
              </v:rect>
            </w:pict>
          </mc:Fallback>
        </mc:AlternateContent>
      </w:r>
      <w:r w:rsidRPr="006B163B">
        <w:rPr>
          <w:noProof/>
          <w:lang w:eastAsia="ru-RU"/>
        </w:rPr>
        <mc:AlternateContent>
          <mc:Choice Requires="wps">
            <w:drawing>
              <wp:anchor distT="0" distB="0" distL="114300" distR="114300" simplePos="0" relativeHeight="251712512" behindDoc="0" locked="0" layoutInCell="1" allowOverlap="1" wp14:anchorId="0EE83A7A" wp14:editId="7E18119D">
                <wp:simplePos x="0" y="0"/>
                <wp:positionH relativeFrom="column">
                  <wp:posOffset>4652010</wp:posOffset>
                </wp:positionH>
                <wp:positionV relativeFrom="paragraph">
                  <wp:posOffset>2518410</wp:posOffset>
                </wp:positionV>
                <wp:extent cx="5086350" cy="742950"/>
                <wp:effectExtent l="0" t="0" r="19050" b="19050"/>
                <wp:wrapNone/>
                <wp:docPr id="516" name="Прямоугольник 516"/>
                <wp:cNvGraphicFramePr/>
                <a:graphic xmlns:a="http://schemas.openxmlformats.org/drawingml/2006/main">
                  <a:graphicData uri="http://schemas.microsoft.com/office/word/2010/wordprocessingShape">
                    <wps:wsp>
                      <wps:cNvSpPr/>
                      <wps:spPr>
                        <a:xfrm>
                          <a:off x="0" y="0"/>
                          <a:ext cx="5086350"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6B163B">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Гаражи </w:t>
                            </w:r>
                          </w:p>
                          <w:p w:rsidR="00EF1ADA" w:rsidRPr="00385303" w:rsidRDefault="00EF1ADA" w:rsidP="006B163B">
                            <w:pPr>
                              <w:pStyle w:val="a9"/>
                              <w:ind w:left="284" w:right="-39" w:hanging="284"/>
                              <w:rPr>
                                <w:rFonts w:ascii="Times New Roman" w:hAnsi="Times New Roman" w:cs="Times New Roman"/>
                                <w:sz w:val="16"/>
                                <w:szCs w:val="16"/>
                              </w:rPr>
                            </w:pPr>
                            <w:r>
                              <w:rPr>
                                <w:sz w:val="16"/>
                                <w:szCs w:val="16"/>
                              </w:rPr>
                              <w:t>1.</w:t>
                            </w:r>
                            <w:r w:rsidRPr="00385303">
                              <w:rPr>
                                <w:rFonts w:ascii="Times New Roman" w:hAnsi="Times New Roman" w:cs="Times New Roman"/>
                                <w:sz w:val="16"/>
                                <w:szCs w:val="16"/>
                              </w:rPr>
                              <w:t>Обеспечение и обслуживание транспорта университета</w:t>
                            </w:r>
                          </w:p>
                          <w:p w:rsidR="00EF1ADA" w:rsidRPr="00385303" w:rsidRDefault="00EF1ADA" w:rsidP="006B163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2. Своевременный техосмотр и ремонт транспорта университета. </w:t>
                            </w:r>
                          </w:p>
                          <w:p w:rsidR="00EF1ADA" w:rsidRPr="00385303" w:rsidRDefault="00EF1ADA" w:rsidP="006B163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3.Предоставление транспортных услуг</w:t>
                            </w:r>
                          </w:p>
                          <w:p w:rsidR="00EF1ADA" w:rsidRPr="00E57AF6" w:rsidRDefault="00EF1ADA" w:rsidP="006B163B">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E83A7A" id="Прямоугольник 516" o:spid="_x0000_s1544" style="position:absolute;margin-left:366.3pt;margin-top:198.3pt;width:400.5pt;height:58.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" fillcolor="window" strokecolor="windowText" strokeweight="2pt">
                <v:textbox>
                  <w:txbxContent>
                    <w:p w:rsidR="00EF1ADA" w:rsidRPr="00C931A3" w:rsidRDefault="00EF1ADA" w:rsidP="006B163B">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Гаражи </w:t>
                      </w:r>
                    </w:p>
                    <w:p w:rsidR="00EF1ADA" w:rsidRPr="00385303" w:rsidRDefault="00EF1ADA" w:rsidP="006B163B">
                      <w:pPr>
                        <w:pStyle w:val="a9"/>
                        <w:ind w:left="284" w:right="-39" w:hanging="284"/>
                        <w:rPr>
                          <w:rFonts w:ascii="Times New Roman" w:hAnsi="Times New Roman" w:cs="Times New Roman"/>
                          <w:sz w:val="16"/>
                          <w:szCs w:val="16"/>
                        </w:rPr>
                      </w:pPr>
                      <w:r>
                        <w:rPr>
                          <w:sz w:val="16"/>
                          <w:szCs w:val="16"/>
                        </w:rPr>
                        <w:t>1.</w:t>
                      </w:r>
                      <w:r w:rsidRPr="00385303">
                        <w:rPr>
                          <w:rFonts w:ascii="Times New Roman" w:hAnsi="Times New Roman" w:cs="Times New Roman"/>
                          <w:sz w:val="16"/>
                          <w:szCs w:val="16"/>
                        </w:rPr>
                        <w:t>Обеспечение и обслуживание транспорта университета</w:t>
                      </w:r>
                    </w:p>
                    <w:p w:rsidR="00EF1ADA" w:rsidRPr="00385303" w:rsidRDefault="00EF1ADA" w:rsidP="006B163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 xml:space="preserve">2. Своевременный техосмотр и ремонт транспорта университета. </w:t>
                      </w:r>
                    </w:p>
                    <w:p w:rsidR="00EF1ADA" w:rsidRPr="00385303" w:rsidRDefault="00EF1ADA" w:rsidP="006B163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3.Предоставление транспортных услуг</w:t>
                      </w:r>
                    </w:p>
                    <w:p w:rsidR="00EF1ADA" w:rsidRPr="00E57AF6" w:rsidRDefault="00EF1ADA" w:rsidP="006B163B">
                      <w:pPr>
                        <w:pStyle w:val="a9"/>
                        <w:ind w:left="284" w:right="-39" w:hanging="284"/>
                        <w:rPr>
                          <w:sz w:val="16"/>
                          <w:szCs w:val="16"/>
                        </w:rPr>
                      </w:pPr>
                    </w:p>
                  </w:txbxContent>
                </v:textbox>
              </v:rect>
            </w:pict>
          </mc:Fallback>
        </mc:AlternateContent>
      </w:r>
      <w:r w:rsidRPr="006B163B">
        <w:rPr>
          <w:noProof/>
          <w:lang w:eastAsia="ru-RU"/>
        </w:rPr>
        <mc:AlternateContent>
          <mc:Choice Requires="wps">
            <w:drawing>
              <wp:anchor distT="0" distB="0" distL="114300" distR="114300" simplePos="0" relativeHeight="251708416" behindDoc="0" locked="0" layoutInCell="1" allowOverlap="1" wp14:anchorId="7C68B62F" wp14:editId="5822168B">
                <wp:simplePos x="0" y="0"/>
                <wp:positionH relativeFrom="column">
                  <wp:posOffset>4652010</wp:posOffset>
                </wp:positionH>
                <wp:positionV relativeFrom="paragraph">
                  <wp:posOffset>1365884</wp:posOffset>
                </wp:positionV>
                <wp:extent cx="5086350" cy="1038225"/>
                <wp:effectExtent l="0" t="0" r="19050" b="28575"/>
                <wp:wrapNone/>
                <wp:docPr id="517" name="Прямоугольник 517"/>
                <wp:cNvGraphicFramePr/>
                <a:graphic xmlns:a="http://schemas.openxmlformats.org/drawingml/2006/main">
                  <a:graphicData uri="http://schemas.microsoft.com/office/word/2010/wordprocessingShape">
                    <wps:wsp>
                      <wps:cNvSpPr/>
                      <wps:spPr>
                        <a:xfrm>
                          <a:off x="0" y="0"/>
                          <a:ext cx="5086350" cy="10382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85303" w:rsidRDefault="00EF1ADA" w:rsidP="006B163B">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 xml:space="preserve">Кафедры </w:t>
                            </w:r>
                          </w:p>
                          <w:p w:rsidR="00EF1ADA" w:rsidRPr="00385303" w:rsidRDefault="00EF1ADA" w:rsidP="006B163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1.Контроль качества хозяйственной деятельности в отношении структурного подразделения (кафедры)</w:t>
                            </w:r>
                          </w:p>
                          <w:p w:rsidR="00EF1ADA" w:rsidRPr="00385303" w:rsidRDefault="00EF1ADA" w:rsidP="006B163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2. Подача заявки на приобретение средств  на хозяйственные нужды</w:t>
                            </w:r>
                          </w:p>
                          <w:p w:rsidR="00EF1ADA" w:rsidRPr="00385303" w:rsidRDefault="00EF1ADA" w:rsidP="006B163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3. Поддержка  сотрудниками кафедры санитарно-гигиенических норм в помещениях, кабинетах , лабораториях и закрепленных  аудиториях</w:t>
                            </w:r>
                          </w:p>
                          <w:p w:rsidR="00EF1ADA" w:rsidRPr="00385303" w:rsidRDefault="00EF1ADA" w:rsidP="006B163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4. Организация и проведение со студентами и ППС  субботников в аудиториях и по благоустройству территорий</w:t>
                            </w:r>
                          </w:p>
                          <w:p w:rsidR="00EF1ADA" w:rsidRPr="00860CC5" w:rsidRDefault="00EF1ADA" w:rsidP="006B163B">
                            <w:pPr>
                              <w:pStyle w:val="a9"/>
                              <w:ind w:left="284" w:right="-39" w:hanging="284"/>
                              <w:rPr>
                                <w:sz w:val="16"/>
                                <w:szCs w:val="16"/>
                              </w:rPr>
                            </w:pPr>
                          </w:p>
                          <w:p w:rsidR="00EF1ADA" w:rsidRPr="00E57AF6" w:rsidRDefault="00EF1ADA" w:rsidP="006B163B">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68B62F" id="Прямоугольник 517" o:spid="_x0000_s1545" style="position:absolute;margin-left:366.3pt;margin-top:107.55pt;width:400.5pt;height:81.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" fillcolor="window" strokecolor="windowText" strokeweight="2pt">
                <v:textbox>
                  <w:txbxContent>
                    <w:p w:rsidR="00EF1ADA" w:rsidRPr="00385303" w:rsidRDefault="00EF1ADA" w:rsidP="006B163B">
                      <w:pPr>
                        <w:pBdr>
                          <w:bottom w:val="single" w:sz="12" w:space="1" w:color="auto"/>
                        </w:pBdr>
                        <w:spacing w:after="0"/>
                        <w:jc w:val="center"/>
                        <w:rPr>
                          <w:rFonts w:ascii="Times New Roman" w:hAnsi="Times New Roman" w:cs="Times New Roman"/>
                          <w:sz w:val="18"/>
                          <w:szCs w:val="18"/>
                        </w:rPr>
                      </w:pPr>
                      <w:r w:rsidRPr="00385303">
                        <w:rPr>
                          <w:rFonts w:ascii="Times New Roman" w:hAnsi="Times New Roman" w:cs="Times New Roman"/>
                          <w:sz w:val="18"/>
                          <w:szCs w:val="18"/>
                        </w:rPr>
                        <w:t xml:space="preserve">Кафедры </w:t>
                      </w:r>
                    </w:p>
                    <w:p w:rsidR="00EF1ADA" w:rsidRPr="00385303" w:rsidRDefault="00EF1ADA" w:rsidP="006B163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1.Контроль качества хозяйственной деятельности в отношении структурного подразделения (кафедры)</w:t>
                      </w:r>
                    </w:p>
                    <w:p w:rsidR="00EF1ADA" w:rsidRPr="00385303" w:rsidRDefault="00EF1ADA" w:rsidP="006B163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2. Подача заявки на приобретение средств  на хозяйственные нужды</w:t>
                      </w:r>
                    </w:p>
                    <w:p w:rsidR="00EF1ADA" w:rsidRPr="00385303" w:rsidRDefault="00EF1ADA" w:rsidP="006B163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3. Поддержка  сотрудниками кафедры санитарно-гигиенических норм в помещениях, кабинетах , лабораториях и закрепленных  аудиториях</w:t>
                      </w:r>
                    </w:p>
                    <w:p w:rsidR="00EF1ADA" w:rsidRPr="00385303" w:rsidRDefault="00EF1ADA" w:rsidP="006B163B">
                      <w:pPr>
                        <w:pStyle w:val="a9"/>
                        <w:ind w:left="284" w:right="-39" w:hanging="284"/>
                        <w:rPr>
                          <w:rFonts w:ascii="Times New Roman" w:hAnsi="Times New Roman" w:cs="Times New Roman"/>
                          <w:sz w:val="16"/>
                          <w:szCs w:val="16"/>
                        </w:rPr>
                      </w:pPr>
                      <w:r w:rsidRPr="00385303">
                        <w:rPr>
                          <w:rFonts w:ascii="Times New Roman" w:hAnsi="Times New Roman" w:cs="Times New Roman"/>
                          <w:sz w:val="16"/>
                          <w:szCs w:val="16"/>
                        </w:rPr>
                        <w:t>4. Организация и проведение со студентами и ППС  субботников в аудиториях и по благоустройству территорий</w:t>
                      </w:r>
                    </w:p>
                    <w:p w:rsidR="00EF1ADA" w:rsidRPr="00860CC5" w:rsidRDefault="00EF1ADA" w:rsidP="006B163B">
                      <w:pPr>
                        <w:pStyle w:val="a9"/>
                        <w:ind w:left="284" w:right="-39" w:hanging="284"/>
                        <w:rPr>
                          <w:sz w:val="16"/>
                          <w:szCs w:val="16"/>
                        </w:rPr>
                      </w:pPr>
                    </w:p>
                    <w:p w:rsidR="00EF1ADA" w:rsidRPr="00E57AF6" w:rsidRDefault="00EF1ADA" w:rsidP="006B163B">
                      <w:pPr>
                        <w:pStyle w:val="a9"/>
                        <w:ind w:left="284" w:right="-39" w:hanging="284"/>
                        <w:rPr>
                          <w:sz w:val="16"/>
                          <w:szCs w:val="16"/>
                        </w:rPr>
                      </w:pPr>
                    </w:p>
                  </w:txbxContent>
                </v:textbox>
              </v:rect>
            </w:pict>
          </mc:Fallback>
        </mc:AlternateContent>
      </w: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697035" w:rsidRPr="00D10C49" w:rsidRDefault="00697035" w:rsidP="00697035">
      <w:pPr>
        <w:pStyle w:val="a9"/>
        <w:spacing w:after="0" w:line="240" w:lineRule="auto"/>
        <w:ind w:left="1440"/>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4.2.5. Описание процессов</w:t>
      </w:r>
      <w:r w:rsidRPr="00D10C49">
        <w:rPr>
          <w:rFonts w:ascii="Times New Roman" w:eastAsia="Times New Roman" w:hAnsi="Times New Roman" w:cs="Times New Roman"/>
          <w:b/>
          <w:sz w:val="24"/>
          <w:szCs w:val="24"/>
          <w:lang w:eastAsia="ru-RU"/>
        </w:rPr>
        <w:t xml:space="preserve"> инфраструктуры и сервиса</w:t>
      </w:r>
    </w:p>
    <w:p w:rsidR="00F5789A" w:rsidRPr="00F5789A" w:rsidRDefault="00F5789A" w:rsidP="00F5789A">
      <w:pPr>
        <w:spacing w:after="0" w:line="240" w:lineRule="auto"/>
        <w:jc w:val="center"/>
      </w:pPr>
      <w:r w:rsidRPr="00F5789A">
        <w:rPr>
          <w:rFonts w:ascii="Times New Roman" w:hAnsi="Times New Roman" w:cs="Times New Roman"/>
          <w:b/>
          <w:sz w:val="24"/>
          <w:szCs w:val="24"/>
        </w:rPr>
        <w:t>58.</w:t>
      </w:r>
      <w:r w:rsidRPr="00F5789A">
        <w:rPr>
          <w:rFonts w:ascii="Times New Roman" w:hAnsi="Times New Roman" w:cs="Times New Roman"/>
          <w:sz w:val="24"/>
          <w:szCs w:val="24"/>
        </w:rPr>
        <w:t xml:space="preserve"> Управление закупками</w:t>
      </w:r>
      <w:r w:rsidRPr="00F5789A">
        <w:rPr>
          <w:noProof/>
          <w:lang w:eastAsia="ru-RU"/>
        </w:rPr>
        <w:t xml:space="preserve"> </w:t>
      </w:r>
    </w:p>
    <w:p w:rsidR="00F5789A" w:rsidRPr="00F5789A" w:rsidRDefault="00F5789A" w:rsidP="00F5789A">
      <w:r w:rsidRPr="00F5789A">
        <w:rPr>
          <w:rFonts w:ascii="Times New Roman" w:hAnsi="Times New Roman" w:cs="Times New Roman"/>
          <w:noProof/>
          <w:lang w:eastAsia="ru-RU"/>
        </w:rPr>
        <mc:AlternateContent>
          <mc:Choice Requires="wps">
            <w:drawing>
              <wp:anchor distT="0" distB="0" distL="114300" distR="114300" simplePos="0" relativeHeight="251713536" behindDoc="0" locked="0" layoutInCell="1" allowOverlap="1" wp14:anchorId="2EC7BADF" wp14:editId="3F58D7D3">
                <wp:simplePos x="0" y="0"/>
                <wp:positionH relativeFrom="column">
                  <wp:posOffset>-396240</wp:posOffset>
                </wp:positionH>
                <wp:positionV relativeFrom="paragraph">
                  <wp:posOffset>91440</wp:posOffset>
                </wp:positionV>
                <wp:extent cx="4819650" cy="2057400"/>
                <wp:effectExtent l="0" t="0" r="19050" b="19050"/>
                <wp:wrapNone/>
                <wp:docPr id="518" name="Прямоугольник 518"/>
                <wp:cNvGraphicFramePr/>
                <a:graphic xmlns:a="http://schemas.openxmlformats.org/drawingml/2006/main">
                  <a:graphicData uri="http://schemas.microsoft.com/office/word/2010/wordprocessingShape">
                    <wps:wsp>
                      <wps:cNvSpPr/>
                      <wps:spPr>
                        <a:xfrm>
                          <a:off x="0" y="0"/>
                          <a:ext cx="4819650" cy="20574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7F642D" w:rsidRDefault="00EF1ADA" w:rsidP="00F5789A">
                            <w:pPr>
                              <w:pBdr>
                                <w:bottom w:val="single" w:sz="12" w:space="1" w:color="auto"/>
                              </w:pBdr>
                              <w:spacing w:after="0"/>
                              <w:jc w:val="center"/>
                              <w:rPr>
                                <w:rFonts w:ascii="Times New Roman" w:hAnsi="Times New Roman" w:cs="Times New Roman"/>
                                <w:sz w:val="18"/>
                                <w:szCs w:val="18"/>
                              </w:rPr>
                            </w:pPr>
                            <w:r w:rsidRPr="007F642D">
                              <w:rPr>
                                <w:rFonts w:ascii="Times New Roman" w:hAnsi="Times New Roman" w:cs="Times New Roman"/>
                                <w:sz w:val="18"/>
                                <w:szCs w:val="18"/>
                              </w:rPr>
                              <w:t>Отдел качества  образования</w:t>
                            </w:r>
                          </w:p>
                          <w:p w:rsidR="00EF1ADA" w:rsidRPr="007F642D" w:rsidRDefault="00EF1ADA" w:rsidP="00F5789A">
                            <w:pPr>
                              <w:pStyle w:val="a9"/>
                              <w:ind w:left="-142" w:firstLine="142"/>
                              <w:rPr>
                                <w:rFonts w:ascii="Times New Roman" w:hAnsi="Times New Roman" w:cs="Times New Roman"/>
                                <w:sz w:val="18"/>
                                <w:szCs w:val="18"/>
                              </w:rPr>
                            </w:pPr>
                            <w:r w:rsidRPr="007F642D">
                              <w:rPr>
                                <w:rFonts w:ascii="Times New Roman" w:hAnsi="Times New Roman" w:cs="Times New Roman"/>
                                <w:sz w:val="18"/>
                                <w:szCs w:val="18"/>
                              </w:rPr>
                              <w:t>1.Контроль обеспечения качества  процесса закупки</w:t>
                            </w:r>
                          </w:p>
                          <w:p w:rsidR="00EF1ADA" w:rsidRPr="007F642D" w:rsidRDefault="00EF1ADA" w:rsidP="00F5789A">
                            <w:pPr>
                              <w:pStyle w:val="a9"/>
                              <w:ind w:left="-142" w:firstLine="142"/>
                              <w:rPr>
                                <w:rFonts w:ascii="Times New Roman" w:hAnsi="Times New Roman" w:cs="Times New Roman"/>
                                <w:sz w:val="18"/>
                                <w:szCs w:val="18"/>
                              </w:rPr>
                            </w:pPr>
                            <w:r w:rsidRPr="007F642D">
                              <w:rPr>
                                <w:rFonts w:ascii="Times New Roman" w:hAnsi="Times New Roman" w:cs="Times New Roman"/>
                                <w:sz w:val="18"/>
                                <w:szCs w:val="18"/>
                              </w:rPr>
                              <w:t>2. Мониторинг и оценка работ отдела по закупкам</w:t>
                            </w:r>
                          </w:p>
                          <w:p w:rsidR="00EF1ADA" w:rsidRPr="007F642D" w:rsidRDefault="00EF1ADA" w:rsidP="00F5789A">
                            <w:pPr>
                              <w:pStyle w:val="a9"/>
                              <w:ind w:left="-142" w:firstLine="142"/>
                              <w:rPr>
                                <w:rFonts w:ascii="Times New Roman" w:hAnsi="Times New Roman" w:cs="Times New Roman"/>
                                <w:sz w:val="18"/>
                                <w:szCs w:val="18"/>
                              </w:rPr>
                            </w:pPr>
                            <w:r w:rsidRPr="007F642D">
                              <w:rPr>
                                <w:rFonts w:ascii="Times New Roman" w:hAnsi="Times New Roman" w:cs="Times New Roman"/>
                                <w:sz w:val="18"/>
                                <w:szCs w:val="18"/>
                              </w:rPr>
                              <w:t>3. Организация и проведение внутреннего аудита всех хозяйственных структур</w:t>
                            </w:r>
                          </w:p>
                          <w:p w:rsidR="00EF1ADA" w:rsidRPr="007F642D" w:rsidRDefault="00EF1ADA" w:rsidP="00F5789A">
                            <w:pPr>
                              <w:pStyle w:val="a9"/>
                              <w:ind w:left="-142" w:firstLine="142"/>
                              <w:rPr>
                                <w:rFonts w:ascii="Times New Roman" w:hAnsi="Times New Roman" w:cs="Times New Roman"/>
                                <w:sz w:val="18"/>
                                <w:szCs w:val="18"/>
                              </w:rPr>
                            </w:pPr>
                            <w:r w:rsidRPr="007F642D">
                              <w:rPr>
                                <w:rFonts w:ascii="Times New Roman" w:hAnsi="Times New Roman" w:cs="Times New Roman"/>
                                <w:sz w:val="18"/>
                                <w:szCs w:val="18"/>
                              </w:rPr>
                              <w:t>4.Подача в ПЭО заявки и техзадания на проведение обучающих   семинаров и услуг по подготовке образовательных программ к независимой аккредитации (сентябрь месяц текущего года).  В техзадании планировать авансный платеж до 30% и 70% после выполнения условий договора.</w:t>
                            </w:r>
                          </w:p>
                          <w:p w:rsidR="00EF1ADA" w:rsidRPr="007F642D" w:rsidRDefault="00EF1ADA" w:rsidP="00F5789A">
                            <w:pPr>
                              <w:pStyle w:val="a9"/>
                              <w:ind w:left="-142" w:firstLine="142"/>
                              <w:rPr>
                                <w:rFonts w:ascii="Times New Roman" w:hAnsi="Times New Roman" w:cs="Times New Roman"/>
                                <w:sz w:val="18"/>
                                <w:szCs w:val="18"/>
                              </w:rPr>
                            </w:pPr>
                            <w:r w:rsidRPr="007F642D">
                              <w:rPr>
                                <w:rFonts w:ascii="Times New Roman" w:hAnsi="Times New Roman" w:cs="Times New Roman"/>
                                <w:sz w:val="18"/>
                                <w:szCs w:val="18"/>
                              </w:rPr>
                              <w:t>5.Участие в планировании бюджета на следующий год. Предоставление сметы на проведение аккредитации по количеству программ.  Выбор Агенства по аккредитации.</w:t>
                            </w:r>
                          </w:p>
                          <w:p w:rsidR="00EF1ADA" w:rsidRPr="007F642D" w:rsidRDefault="00EF1ADA" w:rsidP="00F5789A">
                            <w:pPr>
                              <w:pStyle w:val="a9"/>
                              <w:ind w:left="-142" w:firstLine="142"/>
                              <w:rPr>
                                <w:rFonts w:ascii="Times New Roman" w:hAnsi="Times New Roman" w:cs="Times New Roman"/>
                                <w:sz w:val="18"/>
                                <w:szCs w:val="18"/>
                              </w:rPr>
                            </w:pPr>
                            <w:r w:rsidRPr="007F642D">
                              <w:rPr>
                                <w:rFonts w:ascii="Times New Roman" w:hAnsi="Times New Roman" w:cs="Times New Roman"/>
                                <w:sz w:val="18"/>
                                <w:szCs w:val="18"/>
                              </w:rPr>
                              <w:t xml:space="preserve">6.Список образовательных программ подлежащих аккредитации готовить в сентябрю  месяца текущего года. </w:t>
                            </w:r>
                          </w:p>
                          <w:p w:rsidR="00EF1ADA" w:rsidRPr="006422BC" w:rsidRDefault="00EF1ADA" w:rsidP="00F5789A">
                            <w:pPr>
                              <w:pStyle w:val="a9"/>
                              <w:ind w:left="-142"/>
                              <w:rPr>
                                <w:sz w:val="20"/>
                                <w:szCs w:val="20"/>
                              </w:rPr>
                            </w:pPr>
                            <w:r w:rsidRPr="006422BC">
                              <w:rPr>
                                <w:sz w:val="20"/>
                                <w:szCs w:val="20"/>
                              </w:rPr>
                              <w:t xml:space="preserve"> </w:t>
                            </w:r>
                          </w:p>
                          <w:p w:rsidR="00EF1ADA" w:rsidRPr="006422BC" w:rsidRDefault="00EF1ADA" w:rsidP="00F5789A">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C7BADF" id="Прямоугольник 518" o:spid="_x0000_s1546" style="position:absolute;margin-left:-31.2pt;margin-top:7.2pt;width:379.5pt;height:162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" fillcolor="window" strokecolor="windowText" strokeweight="2pt">
                <v:textbox>
                  <w:txbxContent>
                    <w:p w:rsidR="00EF1ADA" w:rsidRPr="007F642D" w:rsidRDefault="00EF1ADA" w:rsidP="00F5789A">
                      <w:pPr>
                        <w:pBdr>
                          <w:bottom w:val="single" w:sz="12" w:space="1" w:color="auto"/>
                        </w:pBdr>
                        <w:spacing w:after="0"/>
                        <w:jc w:val="center"/>
                        <w:rPr>
                          <w:rFonts w:ascii="Times New Roman" w:hAnsi="Times New Roman" w:cs="Times New Roman"/>
                          <w:sz w:val="18"/>
                          <w:szCs w:val="18"/>
                        </w:rPr>
                      </w:pPr>
                      <w:r w:rsidRPr="007F642D">
                        <w:rPr>
                          <w:rFonts w:ascii="Times New Roman" w:hAnsi="Times New Roman" w:cs="Times New Roman"/>
                          <w:sz w:val="18"/>
                          <w:szCs w:val="18"/>
                        </w:rPr>
                        <w:t>Отдел качества  образования</w:t>
                      </w:r>
                    </w:p>
                    <w:p w:rsidR="00EF1ADA" w:rsidRPr="007F642D" w:rsidRDefault="00EF1ADA" w:rsidP="00F5789A">
                      <w:pPr>
                        <w:pStyle w:val="a9"/>
                        <w:ind w:left="-142" w:firstLine="142"/>
                        <w:rPr>
                          <w:rFonts w:ascii="Times New Roman" w:hAnsi="Times New Roman" w:cs="Times New Roman"/>
                          <w:sz w:val="18"/>
                          <w:szCs w:val="18"/>
                        </w:rPr>
                      </w:pPr>
                      <w:r w:rsidRPr="007F642D">
                        <w:rPr>
                          <w:rFonts w:ascii="Times New Roman" w:hAnsi="Times New Roman" w:cs="Times New Roman"/>
                          <w:sz w:val="18"/>
                          <w:szCs w:val="18"/>
                        </w:rPr>
                        <w:t>1.Контроль обеспечения качества  процесса закупки</w:t>
                      </w:r>
                    </w:p>
                    <w:p w:rsidR="00EF1ADA" w:rsidRPr="007F642D" w:rsidRDefault="00EF1ADA" w:rsidP="00F5789A">
                      <w:pPr>
                        <w:pStyle w:val="a9"/>
                        <w:ind w:left="-142" w:firstLine="142"/>
                        <w:rPr>
                          <w:rFonts w:ascii="Times New Roman" w:hAnsi="Times New Roman" w:cs="Times New Roman"/>
                          <w:sz w:val="18"/>
                          <w:szCs w:val="18"/>
                        </w:rPr>
                      </w:pPr>
                      <w:r w:rsidRPr="007F642D">
                        <w:rPr>
                          <w:rFonts w:ascii="Times New Roman" w:hAnsi="Times New Roman" w:cs="Times New Roman"/>
                          <w:sz w:val="18"/>
                          <w:szCs w:val="18"/>
                        </w:rPr>
                        <w:t>2. Мониторинг и оценка работ отдела по закупкам</w:t>
                      </w:r>
                    </w:p>
                    <w:p w:rsidR="00EF1ADA" w:rsidRPr="007F642D" w:rsidRDefault="00EF1ADA" w:rsidP="00F5789A">
                      <w:pPr>
                        <w:pStyle w:val="a9"/>
                        <w:ind w:left="-142" w:firstLine="142"/>
                        <w:rPr>
                          <w:rFonts w:ascii="Times New Roman" w:hAnsi="Times New Roman" w:cs="Times New Roman"/>
                          <w:sz w:val="18"/>
                          <w:szCs w:val="18"/>
                        </w:rPr>
                      </w:pPr>
                      <w:r w:rsidRPr="007F642D">
                        <w:rPr>
                          <w:rFonts w:ascii="Times New Roman" w:hAnsi="Times New Roman" w:cs="Times New Roman"/>
                          <w:sz w:val="18"/>
                          <w:szCs w:val="18"/>
                        </w:rPr>
                        <w:t>3. Организация и проведение внутреннего аудита всех хозяйственных структур</w:t>
                      </w:r>
                    </w:p>
                    <w:p w:rsidR="00EF1ADA" w:rsidRPr="007F642D" w:rsidRDefault="00EF1ADA" w:rsidP="00F5789A">
                      <w:pPr>
                        <w:pStyle w:val="a9"/>
                        <w:ind w:left="-142" w:firstLine="142"/>
                        <w:rPr>
                          <w:rFonts w:ascii="Times New Roman" w:hAnsi="Times New Roman" w:cs="Times New Roman"/>
                          <w:sz w:val="18"/>
                          <w:szCs w:val="18"/>
                        </w:rPr>
                      </w:pPr>
                      <w:r w:rsidRPr="007F642D">
                        <w:rPr>
                          <w:rFonts w:ascii="Times New Roman" w:hAnsi="Times New Roman" w:cs="Times New Roman"/>
                          <w:sz w:val="18"/>
                          <w:szCs w:val="18"/>
                        </w:rPr>
                        <w:t>4.Подача в ПЭО заявки и техзадания на проведение обучающих   семинаров и услуг по подготовке образовательных программ к независимой аккредитации (сентябрь месяц текущего года).  В техзадании планировать авансный платеж до 30% и 70% после выполнения условий договора.</w:t>
                      </w:r>
                    </w:p>
                    <w:p w:rsidR="00EF1ADA" w:rsidRPr="007F642D" w:rsidRDefault="00EF1ADA" w:rsidP="00F5789A">
                      <w:pPr>
                        <w:pStyle w:val="a9"/>
                        <w:ind w:left="-142" w:firstLine="142"/>
                        <w:rPr>
                          <w:rFonts w:ascii="Times New Roman" w:hAnsi="Times New Roman" w:cs="Times New Roman"/>
                          <w:sz w:val="18"/>
                          <w:szCs w:val="18"/>
                        </w:rPr>
                      </w:pPr>
                      <w:r w:rsidRPr="007F642D">
                        <w:rPr>
                          <w:rFonts w:ascii="Times New Roman" w:hAnsi="Times New Roman" w:cs="Times New Roman"/>
                          <w:sz w:val="18"/>
                          <w:szCs w:val="18"/>
                        </w:rPr>
                        <w:t>5.Участие в планировании бюджета на следующий год. Предоставление сметы на проведение аккредитации по количеству программ.  Выбор Агенства по аккредитации.</w:t>
                      </w:r>
                    </w:p>
                    <w:p w:rsidR="00EF1ADA" w:rsidRPr="007F642D" w:rsidRDefault="00EF1ADA" w:rsidP="00F5789A">
                      <w:pPr>
                        <w:pStyle w:val="a9"/>
                        <w:ind w:left="-142" w:firstLine="142"/>
                        <w:rPr>
                          <w:rFonts w:ascii="Times New Roman" w:hAnsi="Times New Roman" w:cs="Times New Roman"/>
                          <w:sz w:val="18"/>
                          <w:szCs w:val="18"/>
                        </w:rPr>
                      </w:pPr>
                      <w:r w:rsidRPr="007F642D">
                        <w:rPr>
                          <w:rFonts w:ascii="Times New Roman" w:hAnsi="Times New Roman" w:cs="Times New Roman"/>
                          <w:sz w:val="18"/>
                          <w:szCs w:val="18"/>
                        </w:rPr>
                        <w:t xml:space="preserve">6.Список образовательных программ подлежащих аккредитации готовить в сентябрю  месяца текущего года. </w:t>
                      </w:r>
                    </w:p>
                    <w:p w:rsidR="00EF1ADA" w:rsidRPr="006422BC" w:rsidRDefault="00EF1ADA" w:rsidP="00F5789A">
                      <w:pPr>
                        <w:pStyle w:val="a9"/>
                        <w:ind w:left="-142"/>
                        <w:rPr>
                          <w:sz w:val="20"/>
                          <w:szCs w:val="20"/>
                        </w:rPr>
                      </w:pPr>
                      <w:r w:rsidRPr="006422BC">
                        <w:rPr>
                          <w:sz w:val="20"/>
                          <w:szCs w:val="20"/>
                        </w:rPr>
                        <w:t xml:space="preserve"> </w:t>
                      </w:r>
                    </w:p>
                    <w:p w:rsidR="00EF1ADA" w:rsidRPr="006422BC" w:rsidRDefault="00EF1ADA" w:rsidP="00F5789A">
                      <w:pPr>
                        <w:pStyle w:val="a9"/>
                        <w:ind w:left="-142"/>
                        <w:rPr>
                          <w:sz w:val="20"/>
                          <w:szCs w:val="20"/>
                        </w:rPr>
                      </w:pPr>
                    </w:p>
                  </w:txbxContent>
                </v:textbox>
              </v:rect>
            </w:pict>
          </mc:Fallback>
        </mc:AlternateContent>
      </w:r>
      <w:r w:rsidRPr="00F5789A">
        <w:rPr>
          <w:noProof/>
          <w:lang w:eastAsia="ru-RU"/>
        </w:rPr>
        <mc:AlternateContent>
          <mc:Choice Requires="wps">
            <w:drawing>
              <wp:anchor distT="0" distB="0" distL="114300" distR="114300" simplePos="0" relativeHeight="251717632" behindDoc="0" locked="0" layoutInCell="1" allowOverlap="1" wp14:anchorId="4E5C992F" wp14:editId="516D909E">
                <wp:simplePos x="0" y="0"/>
                <wp:positionH relativeFrom="column">
                  <wp:posOffset>4756785</wp:posOffset>
                </wp:positionH>
                <wp:positionV relativeFrom="paragraph">
                  <wp:posOffset>2510790</wp:posOffset>
                </wp:positionV>
                <wp:extent cx="4933950" cy="828675"/>
                <wp:effectExtent l="0" t="0" r="19050" b="28575"/>
                <wp:wrapNone/>
                <wp:docPr id="519" name="Прямоугольник 519"/>
                <wp:cNvGraphicFramePr/>
                <a:graphic xmlns:a="http://schemas.openxmlformats.org/drawingml/2006/main">
                  <a:graphicData uri="http://schemas.microsoft.com/office/word/2010/wordprocessingShape">
                    <wps:wsp>
                      <wps:cNvSpPr/>
                      <wps:spPr>
                        <a:xfrm>
                          <a:off x="0" y="0"/>
                          <a:ext cx="4933950" cy="8286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5789A">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 (институт)/</w:t>
                            </w:r>
                            <w:r w:rsidRPr="00C931A3">
                              <w:rPr>
                                <w:rFonts w:ascii="Times New Roman" w:hAnsi="Times New Roman" w:cs="Times New Roman"/>
                                <w:sz w:val="18"/>
                                <w:szCs w:val="18"/>
                              </w:rPr>
                              <w:t xml:space="preserve">Кафедры </w:t>
                            </w:r>
                          </w:p>
                          <w:p w:rsidR="00EF1ADA" w:rsidRPr="00923BAC" w:rsidRDefault="00EF1ADA" w:rsidP="00F5789A">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 xml:space="preserve">1.Котроль качества поставленных  поставщиками товаров/услуг в структурное подразделение  </w:t>
                            </w:r>
                          </w:p>
                          <w:p w:rsidR="00EF1ADA" w:rsidRPr="00923BAC" w:rsidRDefault="00EF1ADA" w:rsidP="00F5789A">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2. Участие в тендерной комиссии на поставку товаров/услуг</w:t>
                            </w:r>
                          </w:p>
                          <w:p w:rsidR="00EF1ADA" w:rsidRPr="00923BAC" w:rsidRDefault="00EF1ADA" w:rsidP="00F5789A">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3.Мониторинг программ подлежащих аккредитации осуществлять в мае месяце текущего года.</w:t>
                            </w:r>
                          </w:p>
                          <w:p w:rsidR="00EF1ADA" w:rsidRPr="00923BAC" w:rsidRDefault="00EF1ADA" w:rsidP="00F5789A">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4.Подать рапорт в ОКО на проведении мероприятий по подготовке  к аккредитации</w:t>
                            </w:r>
                          </w:p>
                          <w:p w:rsidR="00EF1ADA" w:rsidRPr="00860CC5" w:rsidRDefault="00EF1ADA" w:rsidP="00F5789A">
                            <w:pPr>
                              <w:pStyle w:val="a9"/>
                              <w:ind w:left="284" w:right="-39" w:hanging="284"/>
                              <w:rPr>
                                <w:sz w:val="16"/>
                                <w:szCs w:val="16"/>
                              </w:rPr>
                            </w:pPr>
                          </w:p>
                          <w:p w:rsidR="00EF1ADA" w:rsidRPr="00E57AF6" w:rsidRDefault="00EF1ADA" w:rsidP="00F5789A">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5C992F" id="Прямоугольник 519" o:spid="_x0000_s1547" style="position:absolute;margin-left:374.55pt;margin-top:197.7pt;width:388.5pt;height:65.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" fillcolor="window" strokecolor="windowText" strokeweight="2pt">
                <v:textbox>
                  <w:txbxContent>
                    <w:p w:rsidR="00EF1ADA" w:rsidRPr="00C931A3" w:rsidRDefault="00EF1ADA" w:rsidP="00F5789A">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 (институт)/</w:t>
                      </w:r>
                      <w:r w:rsidRPr="00C931A3">
                        <w:rPr>
                          <w:rFonts w:ascii="Times New Roman" w:hAnsi="Times New Roman" w:cs="Times New Roman"/>
                          <w:sz w:val="18"/>
                          <w:szCs w:val="18"/>
                        </w:rPr>
                        <w:t xml:space="preserve">Кафедры </w:t>
                      </w:r>
                    </w:p>
                    <w:p w:rsidR="00EF1ADA" w:rsidRPr="00923BAC" w:rsidRDefault="00EF1ADA" w:rsidP="00F5789A">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 xml:space="preserve">1.Котроль качества поставленных  поставщиками товаров/услуг в структурное подразделение  </w:t>
                      </w:r>
                    </w:p>
                    <w:p w:rsidR="00EF1ADA" w:rsidRPr="00923BAC" w:rsidRDefault="00EF1ADA" w:rsidP="00F5789A">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2. Участие в тендерной комиссии на поставку товаров/услуг</w:t>
                      </w:r>
                    </w:p>
                    <w:p w:rsidR="00EF1ADA" w:rsidRPr="00923BAC" w:rsidRDefault="00EF1ADA" w:rsidP="00F5789A">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3.Мониторинг программ подлежащих аккредитации осуществлять в мае месяце текущего года.</w:t>
                      </w:r>
                    </w:p>
                    <w:p w:rsidR="00EF1ADA" w:rsidRPr="00923BAC" w:rsidRDefault="00EF1ADA" w:rsidP="00F5789A">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4.Подать рапорт в ОКО на проведении мероприятий по подготовке  к аккредитации</w:t>
                      </w:r>
                    </w:p>
                    <w:p w:rsidR="00EF1ADA" w:rsidRPr="00860CC5" w:rsidRDefault="00EF1ADA" w:rsidP="00F5789A">
                      <w:pPr>
                        <w:pStyle w:val="a9"/>
                        <w:ind w:left="284" w:right="-39" w:hanging="284"/>
                        <w:rPr>
                          <w:sz w:val="16"/>
                          <w:szCs w:val="16"/>
                        </w:rPr>
                      </w:pPr>
                    </w:p>
                    <w:p w:rsidR="00EF1ADA" w:rsidRPr="00E57AF6" w:rsidRDefault="00EF1ADA" w:rsidP="00F5789A">
                      <w:pPr>
                        <w:pStyle w:val="a9"/>
                        <w:ind w:left="284" w:right="-39" w:hanging="284"/>
                        <w:rPr>
                          <w:sz w:val="16"/>
                          <w:szCs w:val="16"/>
                        </w:rPr>
                      </w:pPr>
                    </w:p>
                  </w:txbxContent>
                </v:textbox>
              </v:rect>
            </w:pict>
          </mc:Fallback>
        </mc:AlternateContent>
      </w:r>
      <w:r w:rsidRPr="00F5789A">
        <w:rPr>
          <w:rFonts w:ascii="Times New Roman" w:hAnsi="Times New Roman" w:cs="Times New Roman"/>
          <w:noProof/>
          <w:lang w:eastAsia="ru-RU"/>
        </w:rPr>
        <mc:AlternateContent>
          <mc:Choice Requires="wps">
            <w:drawing>
              <wp:anchor distT="0" distB="0" distL="114300" distR="114300" simplePos="0" relativeHeight="251720704" behindDoc="0" locked="0" layoutInCell="1" allowOverlap="1" wp14:anchorId="7351D07E" wp14:editId="24B85C79">
                <wp:simplePos x="0" y="0"/>
                <wp:positionH relativeFrom="column">
                  <wp:posOffset>4747260</wp:posOffset>
                </wp:positionH>
                <wp:positionV relativeFrom="paragraph">
                  <wp:posOffset>3472815</wp:posOffset>
                </wp:positionV>
                <wp:extent cx="4943475" cy="590550"/>
                <wp:effectExtent l="0" t="0" r="28575" b="19050"/>
                <wp:wrapNone/>
                <wp:docPr id="520" name="Прямоугольник 520"/>
                <wp:cNvGraphicFramePr/>
                <a:graphic xmlns:a="http://schemas.openxmlformats.org/drawingml/2006/main">
                  <a:graphicData uri="http://schemas.microsoft.com/office/word/2010/wordprocessingShape">
                    <wps:wsp>
                      <wps:cNvSpPr/>
                      <wps:spPr>
                        <a:xfrm>
                          <a:off x="0" y="0"/>
                          <a:ext cx="4943475" cy="5905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5789A">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Учебный отдел</w:t>
                            </w:r>
                          </w:p>
                          <w:p w:rsidR="00EF1ADA" w:rsidRPr="00923BAC" w:rsidRDefault="00EF1ADA" w:rsidP="00323DB9">
                            <w:pPr>
                              <w:tabs>
                                <w:tab w:val="left" w:pos="142"/>
                              </w:tabs>
                              <w:spacing w:after="0"/>
                              <w:ind w:left="218" w:right="-39"/>
                              <w:rPr>
                                <w:rFonts w:ascii="Times New Roman" w:hAnsi="Times New Roman" w:cs="Times New Roman"/>
                                <w:sz w:val="16"/>
                                <w:szCs w:val="16"/>
                              </w:rPr>
                            </w:pPr>
                            <w:r w:rsidRPr="00923BAC">
                              <w:rPr>
                                <w:rFonts w:ascii="Times New Roman" w:hAnsi="Times New Roman" w:cs="Times New Roman"/>
                                <w:sz w:val="16"/>
                                <w:szCs w:val="16"/>
                              </w:rPr>
                              <w:t>1.Участие в тендерной комиссии согласно приказа ректора</w:t>
                            </w:r>
                          </w:p>
                          <w:p w:rsidR="00EF1ADA" w:rsidRPr="00923BAC" w:rsidRDefault="00EF1ADA" w:rsidP="00F5789A">
                            <w:pPr>
                              <w:pStyle w:val="a9"/>
                              <w:ind w:left="-142" w:right="-39" w:firstLine="142"/>
                              <w:rPr>
                                <w:rFonts w:ascii="Times New Roman" w:hAnsi="Times New Roman" w:cs="Times New Roman"/>
                                <w:sz w:val="16"/>
                                <w:szCs w:val="16"/>
                              </w:rPr>
                            </w:pPr>
                            <w:r w:rsidRPr="00923BAC">
                              <w:rPr>
                                <w:rFonts w:ascii="Times New Roman" w:hAnsi="Times New Roman" w:cs="Times New Roman"/>
                                <w:sz w:val="16"/>
                                <w:szCs w:val="16"/>
                              </w:rPr>
                              <w:t>2. Контроль качества поставленных услуг/товара в отдел</w:t>
                            </w:r>
                          </w:p>
                          <w:p w:rsidR="00EF1ADA" w:rsidRDefault="00EF1ADA" w:rsidP="00F5789A"/>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51D07E" id="Прямоугольник 520" o:spid="_x0000_s1548" style="position:absolute;margin-left:373.8pt;margin-top:273.45pt;width:389.25pt;height:46.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" fillcolor="window" strokecolor="windowText" strokeweight="2pt">
                <v:textbox>
                  <w:txbxContent>
                    <w:p w:rsidR="00EF1ADA" w:rsidRPr="00C931A3" w:rsidRDefault="00EF1ADA" w:rsidP="00F5789A">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Учебный отдел</w:t>
                      </w:r>
                    </w:p>
                    <w:p w:rsidR="00EF1ADA" w:rsidRPr="00923BAC" w:rsidRDefault="00EF1ADA" w:rsidP="00323DB9">
                      <w:pPr>
                        <w:tabs>
                          <w:tab w:val="left" w:pos="142"/>
                        </w:tabs>
                        <w:spacing w:after="0"/>
                        <w:ind w:left="218" w:right="-39"/>
                        <w:rPr>
                          <w:rFonts w:ascii="Times New Roman" w:hAnsi="Times New Roman" w:cs="Times New Roman"/>
                          <w:sz w:val="16"/>
                          <w:szCs w:val="16"/>
                        </w:rPr>
                      </w:pPr>
                      <w:r w:rsidRPr="00923BAC">
                        <w:rPr>
                          <w:rFonts w:ascii="Times New Roman" w:hAnsi="Times New Roman" w:cs="Times New Roman"/>
                          <w:sz w:val="16"/>
                          <w:szCs w:val="16"/>
                        </w:rPr>
                        <w:t>1.Участие в тендерной комиссии согласно приказа ректора</w:t>
                      </w:r>
                    </w:p>
                    <w:p w:rsidR="00EF1ADA" w:rsidRPr="00923BAC" w:rsidRDefault="00EF1ADA" w:rsidP="00F5789A">
                      <w:pPr>
                        <w:pStyle w:val="a9"/>
                        <w:ind w:left="-142" w:right="-39" w:firstLine="142"/>
                        <w:rPr>
                          <w:rFonts w:ascii="Times New Roman" w:hAnsi="Times New Roman" w:cs="Times New Roman"/>
                          <w:sz w:val="16"/>
                          <w:szCs w:val="16"/>
                        </w:rPr>
                      </w:pPr>
                      <w:r w:rsidRPr="00923BAC">
                        <w:rPr>
                          <w:rFonts w:ascii="Times New Roman" w:hAnsi="Times New Roman" w:cs="Times New Roman"/>
                          <w:sz w:val="16"/>
                          <w:szCs w:val="16"/>
                        </w:rPr>
                        <w:t>2. Контроль качества поставленных услуг/товара в отдел</w:t>
                      </w:r>
                    </w:p>
                    <w:p w:rsidR="00EF1ADA" w:rsidRDefault="00EF1ADA" w:rsidP="00F5789A"/>
                  </w:txbxContent>
                </v:textbox>
              </v:rect>
            </w:pict>
          </mc:Fallback>
        </mc:AlternateContent>
      </w:r>
      <w:r w:rsidRPr="00F5789A">
        <w:rPr>
          <w:noProof/>
          <w:lang w:eastAsia="ru-RU"/>
        </w:rPr>
        <mc:AlternateContent>
          <mc:Choice Requires="wps">
            <w:drawing>
              <wp:anchor distT="0" distB="0" distL="114300" distR="114300" simplePos="0" relativeHeight="251718656" behindDoc="0" locked="0" layoutInCell="1" allowOverlap="1" wp14:anchorId="4FC05A9C" wp14:editId="2160E58B">
                <wp:simplePos x="0" y="0"/>
                <wp:positionH relativeFrom="column">
                  <wp:posOffset>-396240</wp:posOffset>
                </wp:positionH>
                <wp:positionV relativeFrom="paragraph">
                  <wp:posOffset>2234565</wp:posOffset>
                </wp:positionV>
                <wp:extent cx="4838700" cy="857250"/>
                <wp:effectExtent l="0" t="0" r="19050" b="19050"/>
                <wp:wrapNone/>
                <wp:docPr id="521" name="Прямоугольник 521"/>
                <wp:cNvGraphicFramePr/>
                <a:graphic xmlns:a="http://schemas.openxmlformats.org/drawingml/2006/main">
                  <a:graphicData uri="http://schemas.microsoft.com/office/word/2010/wordprocessingShape">
                    <wps:wsp>
                      <wps:cNvSpPr/>
                      <wps:spPr>
                        <a:xfrm>
                          <a:off x="0" y="0"/>
                          <a:ext cx="4838700" cy="8572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5789A">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Тендерная комиссия университета</w:t>
                            </w:r>
                          </w:p>
                          <w:p w:rsidR="00EF1ADA" w:rsidRPr="00923BAC" w:rsidRDefault="00EF1ADA" w:rsidP="00F5789A">
                            <w:pPr>
                              <w:pStyle w:val="a9"/>
                              <w:ind w:left="360" w:right="-39"/>
                              <w:rPr>
                                <w:rFonts w:ascii="Times New Roman" w:hAnsi="Times New Roman" w:cs="Times New Roman"/>
                                <w:sz w:val="16"/>
                                <w:szCs w:val="16"/>
                              </w:rPr>
                            </w:pPr>
                            <w:r w:rsidRPr="00923BAC">
                              <w:rPr>
                                <w:rFonts w:ascii="Times New Roman" w:hAnsi="Times New Roman" w:cs="Times New Roman"/>
                                <w:sz w:val="16"/>
                                <w:szCs w:val="16"/>
                              </w:rPr>
                              <w:t>1.Работа комиссии согласно приказа ректора</w:t>
                            </w:r>
                          </w:p>
                          <w:p w:rsidR="00EF1ADA" w:rsidRPr="00923BAC" w:rsidRDefault="00EF1ADA" w:rsidP="00F5789A">
                            <w:pPr>
                              <w:pStyle w:val="a9"/>
                              <w:ind w:left="360" w:right="-39"/>
                              <w:rPr>
                                <w:rFonts w:ascii="Times New Roman" w:hAnsi="Times New Roman" w:cs="Times New Roman"/>
                                <w:sz w:val="16"/>
                                <w:szCs w:val="16"/>
                              </w:rPr>
                            </w:pPr>
                            <w:r w:rsidRPr="00923BAC">
                              <w:rPr>
                                <w:rFonts w:ascii="Times New Roman" w:hAnsi="Times New Roman" w:cs="Times New Roman"/>
                                <w:sz w:val="16"/>
                                <w:szCs w:val="16"/>
                              </w:rPr>
                              <w:t>2.Изучение пакетов документа участников тендера</w:t>
                            </w:r>
                          </w:p>
                          <w:p w:rsidR="00EF1ADA" w:rsidRPr="00923BAC" w:rsidRDefault="00EF1ADA" w:rsidP="00F5789A">
                            <w:pPr>
                              <w:pStyle w:val="a9"/>
                              <w:ind w:left="360" w:right="-39"/>
                              <w:rPr>
                                <w:rFonts w:ascii="Times New Roman" w:hAnsi="Times New Roman" w:cs="Times New Roman"/>
                                <w:sz w:val="16"/>
                                <w:szCs w:val="16"/>
                              </w:rPr>
                            </w:pPr>
                            <w:r w:rsidRPr="00923BAC">
                              <w:rPr>
                                <w:rFonts w:ascii="Times New Roman" w:hAnsi="Times New Roman" w:cs="Times New Roman"/>
                                <w:sz w:val="16"/>
                                <w:szCs w:val="16"/>
                              </w:rPr>
                              <w:t>3.Выбор участника тендера согласно поставленным условиям закупок на товар.</w:t>
                            </w:r>
                          </w:p>
                          <w:p w:rsidR="00EF1ADA" w:rsidRPr="00923BAC" w:rsidRDefault="00EF1ADA" w:rsidP="00F5789A">
                            <w:pPr>
                              <w:pStyle w:val="a9"/>
                              <w:ind w:left="360" w:right="-39"/>
                              <w:rPr>
                                <w:rFonts w:ascii="Times New Roman" w:hAnsi="Times New Roman" w:cs="Times New Roman"/>
                                <w:sz w:val="18"/>
                                <w:szCs w:val="18"/>
                              </w:rPr>
                            </w:pPr>
                            <w:r w:rsidRPr="00923BAC">
                              <w:rPr>
                                <w:rFonts w:ascii="Times New Roman" w:hAnsi="Times New Roman" w:cs="Times New Roman"/>
                                <w:sz w:val="16"/>
                                <w:szCs w:val="16"/>
                              </w:rPr>
                              <w:t>4. Контроль качества поставленного товара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C05A9C" id="Прямоугольник 521" o:spid="_x0000_s1549" style="position:absolute;margin-left:-31.2pt;margin-top:175.95pt;width:381pt;height:6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" fillcolor="window" strokecolor="windowText" strokeweight="2pt">
                <v:textbox>
                  <w:txbxContent>
                    <w:p w:rsidR="00EF1ADA" w:rsidRPr="00C931A3" w:rsidRDefault="00EF1ADA" w:rsidP="00F5789A">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Тендерная комиссия университета</w:t>
                      </w:r>
                    </w:p>
                    <w:p w:rsidR="00EF1ADA" w:rsidRPr="00923BAC" w:rsidRDefault="00EF1ADA" w:rsidP="00F5789A">
                      <w:pPr>
                        <w:pStyle w:val="a9"/>
                        <w:ind w:left="360" w:right="-39"/>
                        <w:rPr>
                          <w:rFonts w:ascii="Times New Roman" w:hAnsi="Times New Roman" w:cs="Times New Roman"/>
                          <w:sz w:val="16"/>
                          <w:szCs w:val="16"/>
                        </w:rPr>
                      </w:pPr>
                      <w:r w:rsidRPr="00923BAC">
                        <w:rPr>
                          <w:rFonts w:ascii="Times New Roman" w:hAnsi="Times New Roman" w:cs="Times New Roman"/>
                          <w:sz w:val="16"/>
                          <w:szCs w:val="16"/>
                        </w:rPr>
                        <w:t>1.Работа комиссии согласно приказа ректора</w:t>
                      </w:r>
                    </w:p>
                    <w:p w:rsidR="00EF1ADA" w:rsidRPr="00923BAC" w:rsidRDefault="00EF1ADA" w:rsidP="00F5789A">
                      <w:pPr>
                        <w:pStyle w:val="a9"/>
                        <w:ind w:left="360" w:right="-39"/>
                        <w:rPr>
                          <w:rFonts w:ascii="Times New Roman" w:hAnsi="Times New Roman" w:cs="Times New Roman"/>
                          <w:sz w:val="16"/>
                          <w:szCs w:val="16"/>
                        </w:rPr>
                      </w:pPr>
                      <w:r w:rsidRPr="00923BAC">
                        <w:rPr>
                          <w:rFonts w:ascii="Times New Roman" w:hAnsi="Times New Roman" w:cs="Times New Roman"/>
                          <w:sz w:val="16"/>
                          <w:szCs w:val="16"/>
                        </w:rPr>
                        <w:t>2.Изучение пакетов документа участников тендера</w:t>
                      </w:r>
                    </w:p>
                    <w:p w:rsidR="00EF1ADA" w:rsidRPr="00923BAC" w:rsidRDefault="00EF1ADA" w:rsidP="00F5789A">
                      <w:pPr>
                        <w:pStyle w:val="a9"/>
                        <w:ind w:left="360" w:right="-39"/>
                        <w:rPr>
                          <w:rFonts w:ascii="Times New Roman" w:hAnsi="Times New Roman" w:cs="Times New Roman"/>
                          <w:sz w:val="16"/>
                          <w:szCs w:val="16"/>
                        </w:rPr>
                      </w:pPr>
                      <w:r w:rsidRPr="00923BAC">
                        <w:rPr>
                          <w:rFonts w:ascii="Times New Roman" w:hAnsi="Times New Roman" w:cs="Times New Roman"/>
                          <w:sz w:val="16"/>
                          <w:szCs w:val="16"/>
                        </w:rPr>
                        <w:t>3.Выбор участника тендера согласно поставленным условиям закупок на товар.</w:t>
                      </w:r>
                    </w:p>
                    <w:p w:rsidR="00EF1ADA" w:rsidRPr="00923BAC" w:rsidRDefault="00EF1ADA" w:rsidP="00F5789A">
                      <w:pPr>
                        <w:pStyle w:val="a9"/>
                        <w:ind w:left="360" w:right="-39"/>
                        <w:rPr>
                          <w:rFonts w:ascii="Times New Roman" w:hAnsi="Times New Roman" w:cs="Times New Roman"/>
                          <w:sz w:val="18"/>
                          <w:szCs w:val="18"/>
                        </w:rPr>
                      </w:pPr>
                      <w:r w:rsidRPr="00923BAC">
                        <w:rPr>
                          <w:rFonts w:ascii="Times New Roman" w:hAnsi="Times New Roman" w:cs="Times New Roman"/>
                          <w:sz w:val="16"/>
                          <w:szCs w:val="16"/>
                        </w:rPr>
                        <w:t>4. Контроль качества поставленного товара</w:t>
                      </w:r>
                    </w:p>
                  </w:txbxContent>
                </v:textbox>
              </v:rect>
            </w:pict>
          </mc:Fallback>
        </mc:AlternateContent>
      </w:r>
      <w:r w:rsidRPr="00F5789A">
        <w:rPr>
          <w:noProof/>
          <w:lang w:eastAsia="ru-RU"/>
        </w:rPr>
        <mc:AlternateContent>
          <mc:Choice Requires="wps">
            <w:drawing>
              <wp:anchor distT="0" distB="0" distL="114300" distR="114300" simplePos="0" relativeHeight="251719680" behindDoc="0" locked="0" layoutInCell="1" allowOverlap="1" wp14:anchorId="1D52DB4B" wp14:editId="0EB37EE7">
                <wp:simplePos x="0" y="0"/>
                <wp:positionH relativeFrom="column">
                  <wp:posOffset>-367665</wp:posOffset>
                </wp:positionH>
                <wp:positionV relativeFrom="paragraph">
                  <wp:posOffset>3202940</wp:posOffset>
                </wp:positionV>
                <wp:extent cx="4791075" cy="742950"/>
                <wp:effectExtent l="0" t="0" r="28575" b="19050"/>
                <wp:wrapNone/>
                <wp:docPr id="522" name="Прямоугольник 522"/>
                <wp:cNvGraphicFramePr/>
                <a:graphic xmlns:a="http://schemas.openxmlformats.org/drawingml/2006/main">
                  <a:graphicData uri="http://schemas.microsoft.com/office/word/2010/wordprocessingShape">
                    <wps:wsp>
                      <wps:cNvSpPr/>
                      <wps:spPr>
                        <a:xfrm>
                          <a:off x="0" y="0"/>
                          <a:ext cx="4791075"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5789A">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Плановый отдел, бухгалтерия</w:t>
                            </w:r>
                          </w:p>
                          <w:p w:rsidR="00EF1ADA" w:rsidRPr="00923BAC" w:rsidRDefault="00EF1ADA" w:rsidP="00323DB9">
                            <w:pPr>
                              <w:pStyle w:val="a9"/>
                              <w:ind w:right="-39"/>
                              <w:rPr>
                                <w:rFonts w:ascii="Times New Roman" w:hAnsi="Times New Roman" w:cs="Times New Roman"/>
                                <w:sz w:val="16"/>
                                <w:szCs w:val="16"/>
                              </w:rPr>
                            </w:pPr>
                            <w:r>
                              <w:rPr>
                                <w:sz w:val="16"/>
                                <w:szCs w:val="16"/>
                              </w:rPr>
                              <w:t>1.</w:t>
                            </w:r>
                            <w:r w:rsidRPr="00923BAC">
                              <w:rPr>
                                <w:rFonts w:ascii="Times New Roman" w:hAnsi="Times New Roman" w:cs="Times New Roman"/>
                                <w:sz w:val="16"/>
                                <w:szCs w:val="16"/>
                              </w:rPr>
                              <w:t>Планирование расходной статьи на «Приобретение товаров и услуг»</w:t>
                            </w:r>
                          </w:p>
                          <w:p w:rsidR="00EF1ADA" w:rsidRPr="00923BAC" w:rsidRDefault="00EF1ADA" w:rsidP="00323DB9">
                            <w:pPr>
                              <w:pStyle w:val="a9"/>
                              <w:ind w:right="-39"/>
                              <w:rPr>
                                <w:rFonts w:ascii="Times New Roman" w:hAnsi="Times New Roman" w:cs="Times New Roman"/>
                                <w:sz w:val="16"/>
                                <w:szCs w:val="16"/>
                              </w:rPr>
                            </w:pPr>
                            <w:r w:rsidRPr="00923BAC">
                              <w:rPr>
                                <w:rFonts w:ascii="Times New Roman" w:hAnsi="Times New Roman" w:cs="Times New Roman"/>
                                <w:sz w:val="16"/>
                                <w:szCs w:val="16"/>
                              </w:rPr>
                              <w:t>2.Согласование и подписание  плановой и расходной части финансовых средств ректором</w:t>
                            </w:r>
                          </w:p>
                          <w:p w:rsidR="00EF1ADA" w:rsidRPr="00923BAC" w:rsidRDefault="00EF1ADA" w:rsidP="00323DB9">
                            <w:pPr>
                              <w:pStyle w:val="a9"/>
                              <w:ind w:right="-39"/>
                              <w:rPr>
                                <w:rFonts w:ascii="Times New Roman" w:hAnsi="Times New Roman" w:cs="Times New Roman"/>
                                <w:sz w:val="16"/>
                                <w:szCs w:val="16"/>
                              </w:rPr>
                            </w:pPr>
                            <w:r w:rsidRPr="00923BAC">
                              <w:rPr>
                                <w:rFonts w:ascii="Times New Roman" w:hAnsi="Times New Roman" w:cs="Times New Roman"/>
                                <w:sz w:val="16"/>
                                <w:szCs w:val="16"/>
                              </w:rPr>
                              <w:t>3.Перечисление финансовых средств согласно договору на приобретение товара/услуг</w:t>
                            </w:r>
                          </w:p>
                          <w:p w:rsidR="00EF1ADA" w:rsidRPr="00D808AF" w:rsidRDefault="00EF1ADA" w:rsidP="00F5789A">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52DB4B" id="Прямоугольник 522" o:spid="_x0000_s1550" style="position:absolute;margin-left:-28.95pt;margin-top:252.2pt;width:377.25pt;height:58.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" fillcolor="window" strokecolor="windowText" strokeweight="2pt">
                <v:textbox>
                  <w:txbxContent>
                    <w:p w:rsidR="00EF1ADA" w:rsidRPr="00C931A3" w:rsidRDefault="00EF1ADA" w:rsidP="00F5789A">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Плановый отдел, бухгалтерия</w:t>
                      </w:r>
                    </w:p>
                    <w:p w:rsidR="00EF1ADA" w:rsidRPr="00923BAC" w:rsidRDefault="00EF1ADA" w:rsidP="00323DB9">
                      <w:pPr>
                        <w:pStyle w:val="a9"/>
                        <w:ind w:right="-39"/>
                        <w:rPr>
                          <w:rFonts w:ascii="Times New Roman" w:hAnsi="Times New Roman" w:cs="Times New Roman"/>
                          <w:sz w:val="16"/>
                          <w:szCs w:val="16"/>
                        </w:rPr>
                      </w:pPr>
                      <w:r>
                        <w:rPr>
                          <w:sz w:val="16"/>
                          <w:szCs w:val="16"/>
                        </w:rPr>
                        <w:t>1.</w:t>
                      </w:r>
                      <w:r w:rsidRPr="00923BAC">
                        <w:rPr>
                          <w:rFonts w:ascii="Times New Roman" w:hAnsi="Times New Roman" w:cs="Times New Roman"/>
                          <w:sz w:val="16"/>
                          <w:szCs w:val="16"/>
                        </w:rPr>
                        <w:t>Планирование расходной статьи на «Приобретение товаров и услуг»</w:t>
                      </w:r>
                    </w:p>
                    <w:p w:rsidR="00EF1ADA" w:rsidRPr="00923BAC" w:rsidRDefault="00EF1ADA" w:rsidP="00323DB9">
                      <w:pPr>
                        <w:pStyle w:val="a9"/>
                        <w:ind w:right="-39"/>
                        <w:rPr>
                          <w:rFonts w:ascii="Times New Roman" w:hAnsi="Times New Roman" w:cs="Times New Roman"/>
                          <w:sz w:val="16"/>
                          <w:szCs w:val="16"/>
                        </w:rPr>
                      </w:pPr>
                      <w:r w:rsidRPr="00923BAC">
                        <w:rPr>
                          <w:rFonts w:ascii="Times New Roman" w:hAnsi="Times New Roman" w:cs="Times New Roman"/>
                          <w:sz w:val="16"/>
                          <w:szCs w:val="16"/>
                        </w:rPr>
                        <w:t>2.Согласование и подписание  плановой и расходной части финансовых средств ректором</w:t>
                      </w:r>
                    </w:p>
                    <w:p w:rsidR="00EF1ADA" w:rsidRPr="00923BAC" w:rsidRDefault="00EF1ADA" w:rsidP="00323DB9">
                      <w:pPr>
                        <w:pStyle w:val="a9"/>
                        <w:ind w:right="-39"/>
                        <w:rPr>
                          <w:rFonts w:ascii="Times New Roman" w:hAnsi="Times New Roman" w:cs="Times New Roman"/>
                          <w:sz w:val="16"/>
                          <w:szCs w:val="16"/>
                        </w:rPr>
                      </w:pPr>
                      <w:r w:rsidRPr="00923BAC">
                        <w:rPr>
                          <w:rFonts w:ascii="Times New Roman" w:hAnsi="Times New Roman" w:cs="Times New Roman"/>
                          <w:sz w:val="16"/>
                          <w:szCs w:val="16"/>
                        </w:rPr>
                        <w:t>3.Перечисление финансовых средств согласно договору на приобретение товара/услуг</w:t>
                      </w:r>
                    </w:p>
                    <w:p w:rsidR="00EF1ADA" w:rsidRPr="00D808AF" w:rsidRDefault="00EF1ADA" w:rsidP="00F5789A">
                      <w:pPr>
                        <w:pStyle w:val="a9"/>
                        <w:ind w:left="-142" w:right="-39"/>
                        <w:rPr>
                          <w:sz w:val="18"/>
                          <w:szCs w:val="18"/>
                        </w:rPr>
                      </w:pPr>
                    </w:p>
                  </w:txbxContent>
                </v:textbox>
              </v:rect>
            </w:pict>
          </mc:Fallback>
        </mc:AlternateContent>
      </w:r>
      <w:r w:rsidRPr="00F5789A">
        <w:rPr>
          <w:noProof/>
          <w:lang w:eastAsia="ru-RU"/>
        </w:rPr>
        <mc:AlternateContent>
          <mc:Choice Requires="wps">
            <w:drawing>
              <wp:anchor distT="0" distB="0" distL="114300" distR="114300" simplePos="0" relativeHeight="251721728" behindDoc="0" locked="0" layoutInCell="1" allowOverlap="1" wp14:anchorId="17180F4E" wp14:editId="110FDD55">
                <wp:simplePos x="0" y="0"/>
                <wp:positionH relativeFrom="column">
                  <wp:posOffset>-396240</wp:posOffset>
                </wp:positionH>
                <wp:positionV relativeFrom="paragraph">
                  <wp:posOffset>4063365</wp:posOffset>
                </wp:positionV>
                <wp:extent cx="4838700" cy="704850"/>
                <wp:effectExtent l="0" t="0" r="19050" b="19050"/>
                <wp:wrapNone/>
                <wp:docPr id="523" name="Прямоугольник 523"/>
                <wp:cNvGraphicFramePr/>
                <a:graphic xmlns:a="http://schemas.openxmlformats.org/drawingml/2006/main">
                  <a:graphicData uri="http://schemas.microsoft.com/office/word/2010/wordprocessingShape">
                    <wps:wsp>
                      <wps:cNvSpPr/>
                      <wps:spPr>
                        <a:xfrm>
                          <a:off x="0" y="0"/>
                          <a:ext cx="4838700" cy="7048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5789A">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Юрист </w:t>
                            </w:r>
                          </w:p>
                          <w:p w:rsidR="00EF1ADA" w:rsidRPr="00923BAC" w:rsidRDefault="00EF1ADA" w:rsidP="00323DB9">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1.Контроль за соблюдение правовых норм при составлении договора на закупку  товара/услуг</w:t>
                            </w:r>
                          </w:p>
                          <w:p w:rsidR="00EF1ADA" w:rsidRPr="00923BAC" w:rsidRDefault="00EF1ADA" w:rsidP="00323DB9">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2.Участие в возникших спорных вопросах объявленного тендера , условий поставок</w:t>
                            </w:r>
                          </w:p>
                          <w:p w:rsidR="00EF1ADA" w:rsidRPr="00923BAC" w:rsidRDefault="00EF1ADA" w:rsidP="00323DB9">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3.Выступать как представитель от вуза в суде по спорным вопросам</w:t>
                            </w:r>
                          </w:p>
                          <w:p w:rsidR="00EF1ADA" w:rsidRPr="00E17496" w:rsidRDefault="00EF1ADA" w:rsidP="00F5789A">
                            <w:pPr>
                              <w:spacing w:after="0" w:line="240" w:lineRule="auto"/>
                              <w:ind w:right="-40"/>
                              <w:rPr>
                                <w:sz w:val="16"/>
                                <w:szCs w:val="16"/>
                              </w:rPr>
                            </w:pPr>
                          </w:p>
                          <w:p w:rsidR="00EF1ADA" w:rsidRPr="00E17496" w:rsidRDefault="00EF1ADA" w:rsidP="00F5789A">
                            <w:pPr>
                              <w:ind w:left="360" w:right="-39"/>
                              <w:rPr>
                                <w:sz w:val="16"/>
                                <w:szCs w:val="16"/>
                              </w:rPr>
                            </w:pPr>
                          </w:p>
                          <w:p w:rsidR="00EF1ADA" w:rsidRDefault="00EF1ADA" w:rsidP="00F5789A">
                            <w:pPr>
                              <w:pStyle w:val="a9"/>
                              <w:ind w:left="-142" w:right="-39" w:firstLine="142"/>
                              <w:rPr>
                                <w:sz w:val="16"/>
                                <w:szCs w:val="16"/>
                              </w:rPr>
                            </w:pPr>
                          </w:p>
                          <w:p w:rsidR="00EF1ADA" w:rsidRPr="00FA7F43" w:rsidRDefault="00EF1ADA" w:rsidP="00F5789A">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F5789A">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F5789A">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180F4E" id="Прямоугольник 523" o:spid="_x0000_s1551" style="position:absolute;margin-left:-31.2pt;margin-top:319.95pt;width:381pt;height:5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" fillcolor="window" strokecolor="windowText" strokeweight="2pt">
                <v:textbox>
                  <w:txbxContent>
                    <w:p w:rsidR="00EF1ADA" w:rsidRPr="00C931A3" w:rsidRDefault="00EF1ADA" w:rsidP="00F5789A">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Юрист </w:t>
                      </w:r>
                    </w:p>
                    <w:p w:rsidR="00EF1ADA" w:rsidRPr="00923BAC" w:rsidRDefault="00EF1ADA" w:rsidP="00323DB9">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1.Контроль за соблюдение правовых норм при составлении договора на закупку  товара/услуг</w:t>
                      </w:r>
                    </w:p>
                    <w:p w:rsidR="00EF1ADA" w:rsidRPr="00923BAC" w:rsidRDefault="00EF1ADA" w:rsidP="00323DB9">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2.Участие в возникших спорных вопросах объявленного тендера , условий поставок</w:t>
                      </w:r>
                    </w:p>
                    <w:p w:rsidR="00EF1ADA" w:rsidRPr="00923BAC" w:rsidRDefault="00EF1ADA" w:rsidP="00323DB9">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3.Выступать как представитель от вуза в суде по спорным вопросам</w:t>
                      </w:r>
                    </w:p>
                    <w:p w:rsidR="00EF1ADA" w:rsidRPr="00E17496" w:rsidRDefault="00EF1ADA" w:rsidP="00F5789A">
                      <w:pPr>
                        <w:spacing w:after="0" w:line="240" w:lineRule="auto"/>
                        <w:ind w:right="-40"/>
                        <w:rPr>
                          <w:sz w:val="16"/>
                          <w:szCs w:val="16"/>
                        </w:rPr>
                      </w:pPr>
                    </w:p>
                    <w:p w:rsidR="00EF1ADA" w:rsidRPr="00E17496" w:rsidRDefault="00EF1ADA" w:rsidP="00F5789A">
                      <w:pPr>
                        <w:ind w:left="360" w:right="-39"/>
                        <w:rPr>
                          <w:sz w:val="16"/>
                          <w:szCs w:val="16"/>
                        </w:rPr>
                      </w:pPr>
                    </w:p>
                    <w:p w:rsidR="00EF1ADA" w:rsidRDefault="00EF1ADA" w:rsidP="00F5789A">
                      <w:pPr>
                        <w:pStyle w:val="a9"/>
                        <w:ind w:left="-142" w:right="-39" w:firstLine="142"/>
                        <w:rPr>
                          <w:sz w:val="16"/>
                          <w:szCs w:val="16"/>
                        </w:rPr>
                      </w:pPr>
                    </w:p>
                    <w:p w:rsidR="00EF1ADA" w:rsidRPr="00FA7F43" w:rsidRDefault="00EF1ADA" w:rsidP="00F5789A">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F5789A">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F5789A">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v:textbox>
              </v:rect>
            </w:pict>
          </mc:Fallback>
        </mc:AlternateContent>
      </w:r>
      <w:r w:rsidRPr="00F5789A">
        <w:rPr>
          <w:noProof/>
          <w:lang w:eastAsia="ru-RU"/>
        </w:rPr>
        <mc:AlternateContent>
          <mc:Choice Requires="wps">
            <w:drawing>
              <wp:anchor distT="0" distB="0" distL="114300" distR="114300" simplePos="0" relativeHeight="251716608" behindDoc="0" locked="0" layoutInCell="1" allowOverlap="1" wp14:anchorId="28AACFFC" wp14:editId="3BF9C2AD">
                <wp:simplePos x="0" y="0"/>
                <wp:positionH relativeFrom="column">
                  <wp:posOffset>4747260</wp:posOffset>
                </wp:positionH>
                <wp:positionV relativeFrom="paragraph">
                  <wp:posOffset>4234815</wp:posOffset>
                </wp:positionV>
                <wp:extent cx="4943475" cy="533400"/>
                <wp:effectExtent l="0" t="0" r="28575" b="19050"/>
                <wp:wrapNone/>
                <wp:docPr id="524" name="Прямоугольник 524"/>
                <wp:cNvGraphicFramePr/>
                <a:graphic xmlns:a="http://schemas.openxmlformats.org/drawingml/2006/main">
                  <a:graphicData uri="http://schemas.microsoft.com/office/word/2010/wordprocessingShape">
                    <wps:wsp>
                      <wps:cNvSpPr/>
                      <wps:spPr>
                        <a:xfrm>
                          <a:off x="0" y="0"/>
                          <a:ext cx="4943475" cy="5334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5789A">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Поставщики </w:t>
                            </w:r>
                          </w:p>
                          <w:p w:rsidR="00EF1ADA" w:rsidRPr="00923BAC" w:rsidRDefault="00EF1ADA" w:rsidP="00323DB9">
                            <w:pPr>
                              <w:spacing w:after="0" w:line="240" w:lineRule="auto"/>
                              <w:ind w:left="360" w:right="-40"/>
                              <w:rPr>
                                <w:rFonts w:ascii="Times New Roman" w:hAnsi="Times New Roman" w:cs="Times New Roman"/>
                                <w:sz w:val="16"/>
                                <w:szCs w:val="16"/>
                              </w:rPr>
                            </w:pPr>
                            <w:r w:rsidRPr="00923BAC">
                              <w:rPr>
                                <w:rFonts w:ascii="Times New Roman" w:hAnsi="Times New Roman" w:cs="Times New Roman"/>
                                <w:sz w:val="16"/>
                                <w:szCs w:val="16"/>
                              </w:rPr>
                              <w:t>1.Участие в тендере. Предоставление пакета документов. Заключение договора (по необходимости)</w:t>
                            </w:r>
                          </w:p>
                          <w:p w:rsidR="00EF1ADA" w:rsidRPr="00923BAC" w:rsidRDefault="00EF1ADA" w:rsidP="00323DB9">
                            <w:pPr>
                              <w:spacing w:after="0" w:line="240" w:lineRule="auto"/>
                              <w:ind w:left="360" w:right="-40"/>
                              <w:rPr>
                                <w:rFonts w:ascii="Times New Roman" w:hAnsi="Times New Roman" w:cs="Times New Roman"/>
                                <w:sz w:val="16"/>
                                <w:szCs w:val="16"/>
                              </w:rPr>
                            </w:pPr>
                            <w:r w:rsidRPr="00923BAC">
                              <w:rPr>
                                <w:rFonts w:ascii="Times New Roman" w:hAnsi="Times New Roman" w:cs="Times New Roman"/>
                                <w:sz w:val="16"/>
                                <w:szCs w:val="16"/>
                              </w:rPr>
                              <w:t xml:space="preserve">2.Исполнение условий договора на поставку товара/услуг </w:t>
                            </w:r>
                          </w:p>
                          <w:p w:rsidR="00EF1ADA" w:rsidRPr="00E17496" w:rsidRDefault="00EF1ADA" w:rsidP="00F5789A">
                            <w:pPr>
                              <w:spacing w:after="0" w:line="240" w:lineRule="auto"/>
                              <w:ind w:right="-40"/>
                              <w:rPr>
                                <w:sz w:val="16"/>
                                <w:szCs w:val="16"/>
                              </w:rPr>
                            </w:pPr>
                          </w:p>
                          <w:p w:rsidR="00EF1ADA" w:rsidRPr="00E17496" w:rsidRDefault="00EF1ADA" w:rsidP="00F5789A">
                            <w:pPr>
                              <w:ind w:left="360" w:right="-39"/>
                              <w:rPr>
                                <w:sz w:val="16"/>
                                <w:szCs w:val="16"/>
                              </w:rPr>
                            </w:pPr>
                          </w:p>
                          <w:p w:rsidR="00EF1ADA" w:rsidRDefault="00EF1ADA" w:rsidP="00F5789A">
                            <w:pPr>
                              <w:pStyle w:val="a9"/>
                              <w:ind w:left="-142" w:right="-39" w:firstLine="142"/>
                              <w:rPr>
                                <w:sz w:val="16"/>
                                <w:szCs w:val="16"/>
                              </w:rPr>
                            </w:pPr>
                          </w:p>
                          <w:p w:rsidR="00EF1ADA" w:rsidRPr="00FA7F43" w:rsidRDefault="00EF1ADA" w:rsidP="00F5789A">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F5789A">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F5789A">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AACFFC" id="Прямоугольник 524" o:spid="_x0000_s1552" style="position:absolute;margin-left:373.8pt;margin-top:333.45pt;width:389.25pt;height:42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" fillcolor="window" strokecolor="windowText" strokeweight="2pt">
                <v:textbox>
                  <w:txbxContent>
                    <w:p w:rsidR="00EF1ADA" w:rsidRPr="00C931A3" w:rsidRDefault="00EF1ADA" w:rsidP="00F5789A">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Поставщики </w:t>
                      </w:r>
                    </w:p>
                    <w:p w:rsidR="00EF1ADA" w:rsidRPr="00923BAC" w:rsidRDefault="00EF1ADA" w:rsidP="00323DB9">
                      <w:pPr>
                        <w:spacing w:after="0" w:line="240" w:lineRule="auto"/>
                        <w:ind w:left="360" w:right="-40"/>
                        <w:rPr>
                          <w:rFonts w:ascii="Times New Roman" w:hAnsi="Times New Roman" w:cs="Times New Roman"/>
                          <w:sz w:val="16"/>
                          <w:szCs w:val="16"/>
                        </w:rPr>
                      </w:pPr>
                      <w:r w:rsidRPr="00923BAC">
                        <w:rPr>
                          <w:rFonts w:ascii="Times New Roman" w:hAnsi="Times New Roman" w:cs="Times New Roman"/>
                          <w:sz w:val="16"/>
                          <w:szCs w:val="16"/>
                        </w:rPr>
                        <w:t>1.Участие в тендере. Предоставление пакета документов. Заключение договора (по необходимости)</w:t>
                      </w:r>
                    </w:p>
                    <w:p w:rsidR="00EF1ADA" w:rsidRPr="00923BAC" w:rsidRDefault="00EF1ADA" w:rsidP="00323DB9">
                      <w:pPr>
                        <w:spacing w:after="0" w:line="240" w:lineRule="auto"/>
                        <w:ind w:left="360" w:right="-40"/>
                        <w:rPr>
                          <w:rFonts w:ascii="Times New Roman" w:hAnsi="Times New Roman" w:cs="Times New Roman"/>
                          <w:sz w:val="16"/>
                          <w:szCs w:val="16"/>
                        </w:rPr>
                      </w:pPr>
                      <w:r w:rsidRPr="00923BAC">
                        <w:rPr>
                          <w:rFonts w:ascii="Times New Roman" w:hAnsi="Times New Roman" w:cs="Times New Roman"/>
                          <w:sz w:val="16"/>
                          <w:szCs w:val="16"/>
                        </w:rPr>
                        <w:t xml:space="preserve">2.Исполнение условий договора на поставку товара/услуг </w:t>
                      </w:r>
                    </w:p>
                    <w:p w:rsidR="00EF1ADA" w:rsidRPr="00E17496" w:rsidRDefault="00EF1ADA" w:rsidP="00F5789A">
                      <w:pPr>
                        <w:spacing w:after="0" w:line="240" w:lineRule="auto"/>
                        <w:ind w:right="-40"/>
                        <w:rPr>
                          <w:sz w:val="16"/>
                          <w:szCs w:val="16"/>
                        </w:rPr>
                      </w:pPr>
                    </w:p>
                    <w:p w:rsidR="00EF1ADA" w:rsidRPr="00E17496" w:rsidRDefault="00EF1ADA" w:rsidP="00F5789A">
                      <w:pPr>
                        <w:ind w:left="360" w:right="-39"/>
                        <w:rPr>
                          <w:sz w:val="16"/>
                          <w:szCs w:val="16"/>
                        </w:rPr>
                      </w:pPr>
                    </w:p>
                    <w:p w:rsidR="00EF1ADA" w:rsidRDefault="00EF1ADA" w:rsidP="00F5789A">
                      <w:pPr>
                        <w:pStyle w:val="a9"/>
                        <w:ind w:left="-142" w:right="-39" w:firstLine="142"/>
                        <w:rPr>
                          <w:sz w:val="16"/>
                          <w:szCs w:val="16"/>
                        </w:rPr>
                      </w:pPr>
                    </w:p>
                    <w:p w:rsidR="00EF1ADA" w:rsidRPr="00FA7F43" w:rsidRDefault="00EF1ADA" w:rsidP="00F5789A">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F5789A">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F5789A">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v:textbox>
              </v:rect>
            </w:pict>
          </mc:Fallback>
        </mc:AlternateContent>
      </w:r>
      <w:r w:rsidRPr="00F5789A">
        <w:rPr>
          <w:noProof/>
          <w:lang w:eastAsia="ru-RU"/>
        </w:rPr>
        <mc:AlternateContent>
          <mc:Choice Requires="wps">
            <w:drawing>
              <wp:anchor distT="0" distB="0" distL="114300" distR="114300" simplePos="0" relativeHeight="251715584" behindDoc="0" locked="0" layoutInCell="1" allowOverlap="1" wp14:anchorId="77AE2F4D" wp14:editId="70598F9C">
                <wp:simplePos x="0" y="0"/>
                <wp:positionH relativeFrom="column">
                  <wp:posOffset>4747260</wp:posOffset>
                </wp:positionH>
                <wp:positionV relativeFrom="paragraph">
                  <wp:posOffset>1110615</wp:posOffset>
                </wp:positionV>
                <wp:extent cx="4943475" cy="1285875"/>
                <wp:effectExtent l="0" t="0" r="28575" b="28575"/>
                <wp:wrapNone/>
                <wp:docPr id="525" name="Прямоугольник 525"/>
                <wp:cNvGraphicFramePr/>
                <a:graphic xmlns:a="http://schemas.openxmlformats.org/drawingml/2006/main">
                  <a:graphicData uri="http://schemas.microsoft.com/office/word/2010/wordprocessingShape">
                    <wps:wsp>
                      <wps:cNvSpPr/>
                      <wps:spPr>
                        <a:xfrm>
                          <a:off x="0" y="0"/>
                          <a:ext cx="4943475" cy="12858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5789A">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закупок</w:t>
                            </w:r>
                          </w:p>
                          <w:p w:rsidR="00EF1ADA" w:rsidRPr="00923BAC" w:rsidRDefault="00EF1ADA" w:rsidP="00F5789A">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1.Планирование и организация  государственных закупок и снабжения университета</w:t>
                            </w:r>
                          </w:p>
                          <w:p w:rsidR="00EF1ADA" w:rsidRPr="00923BAC" w:rsidRDefault="00EF1ADA" w:rsidP="00F5789A">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2.Объявление тендера согласно техзаданию и условий закупок.</w:t>
                            </w:r>
                          </w:p>
                          <w:p w:rsidR="00EF1ADA" w:rsidRPr="00923BAC" w:rsidRDefault="00EF1ADA" w:rsidP="00F5789A">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3.Соблюдение Закона о закупках</w:t>
                            </w:r>
                          </w:p>
                          <w:p w:rsidR="00EF1ADA" w:rsidRPr="00923BAC" w:rsidRDefault="00EF1ADA" w:rsidP="00F5789A">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4.Участие в тендерной комиссии</w:t>
                            </w:r>
                          </w:p>
                          <w:p w:rsidR="00EF1ADA" w:rsidRPr="00923BAC" w:rsidRDefault="00EF1ADA" w:rsidP="00F5789A">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5.Объявление тендера на приобретение услуг  по аккредитации программ в периодом в один месяц (сентябрь-ноябрь)</w:t>
                            </w:r>
                          </w:p>
                          <w:p w:rsidR="00EF1ADA" w:rsidRPr="00923BAC" w:rsidRDefault="00EF1ADA" w:rsidP="00F5789A">
                            <w:pPr>
                              <w:spacing w:after="0" w:line="240" w:lineRule="auto"/>
                              <w:ind w:right="-40"/>
                              <w:rPr>
                                <w:rFonts w:ascii="Times New Roman" w:hAnsi="Times New Roman" w:cs="Times New Roman"/>
                                <w:sz w:val="18"/>
                                <w:szCs w:val="18"/>
                              </w:rPr>
                            </w:pPr>
                            <w:r w:rsidRPr="00923BAC">
                              <w:rPr>
                                <w:rFonts w:ascii="Times New Roman" w:hAnsi="Times New Roman" w:cs="Times New Roman"/>
                                <w:sz w:val="16"/>
                                <w:szCs w:val="16"/>
                              </w:rPr>
                              <w:t>6.Организация работы по обеспечению материально-техническими ценностями подразделений университета согласно утвержденной смете расходов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AE2F4D" id="Прямоугольник 525" o:spid="_x0000_s1553" style="position:absolute;margin-left:373.8pt;margin-top:87.45pt;width:389.25pt;height:101.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" fillcolor="window" strokecolor="windowText" strokeweight="2pt">
                <v:textbox>
                  <w:txbxContent>
                    <w:p w:rsidR="00EF1ADA" w:rsidRPr="00C931A3" w:rsidRDefault="00EF1ADA" w:rsidP="00F5789A">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закупок</w:t>
                      </w:r>
                    </w:p>
                    <w:p w:rsidR="00EF1ADA" w:rsidRPr="00923BAC" w:rsidRDefault="00EF1ADA" w:rsidP="00F5789A">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1.Планирование и организация  государственных закупок и снабжения университета</w:t>
                      </w:r>
                    </w:p>
                    <w:p w:rsidR="00EF1ADA" w:rsidRPr="00923BAC" w:rsidRDefault="00EF1ADA" w:rsidP="00F5789A">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2.Объявление тендера согласно техзаданию и условий закупок.</w:t>
                      </w:r>
                    </w:p>
                    <w:p w:rsidR="00EF1ADA" w:rsidRPr="00923BAC" w:rsidRDefault="00EF1ADA" w:rsidP="00F5789A">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3.Соблюдение Закона о закупках</w:t>
                      </w:r>
                    </w:p>
                    <w:p w:rsidR="00EF1ADA" w:rsidRPr="00923BAC" w:rsidRDefault="00EF1ADA" w:rsidP="00F5789A">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4.Участие в тендерной комиссии</w:t>
                      </w:r>
                    </w:p>
                    <w:p w:rsidR="00EF1ADA" w:rsidRPr="00923BAC" w:rsidRDefault="00EF1ADA" w:rsidP="00F5789A">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5.Объявление тендера на приобретение услуг  по аккредитации программ в периодом в один месяц (сентябрь-ноябрь)</w:t>
                      </w:r>
                    </w:p>
                    <w:p w:rsidR="00EF1ADA" w:rsidRPr="00923BAC" w:rsidRDefault="00EF1ADA" w:rsidP="00F5789A">
                      <w:pPr>
                        <w:spacing w:after="0" w:line="240" w:lineRule="auto"/>
                        <w:ind w:right="-40"/>
                        <w:rPr>
                          <w:rFonts w:ascii="Times New Roman" w:hAnsi="Times New Roman" w:cs="Times New Roman"/>
                          <w:sz w:val="18"/>
                          <w:szCs w:val="18"/>
                        </w:rPr>
                      </w:pPr>
                      <w:r w:rsidRPr="00923BAC">
                        <w:rPr>
                          <w:rFonts w:ascii="Times New Roman" w:hAnsi="Times New Roman" w:cs="Times New Roman"/>
                          <w:sz w:val="16"/>
                          <w:szCs w:val="16"/>
                        </w:rPr>
                        <w:t>6.Организация работы по обеспечению материально-техническими ценностями подразделений университета согласно утвержденной смете расходов</w:t>
                      </w:r>
                    </w:p>
                  </w:txbxContent>
                </v:textbox>
              </v:rect>
            </w:pict>
          </mc:Fallback>
        </mc:AlternateContent>
      </w:r>
      <w:r w:rsidRPr="00F5789A">
        <w:rPr>
          <w:rFonts w:ascii="Times New Roman" w:hAnsi="Times New Roman" w:cs="Times New Roman"/>
          <w:noProof/>
          <w:lang w:eastAsia="ru-RU"/>
        </w:rPr>
        <mc:AlternateContent>
          <mc:Choice Requires="wps">
            <w:drawing>
              <wp:anchor distT="0" distB="0" distL="114300" distR="114300" simplePos="0" relativeHeight="251714560" behindDoc="0" locked="0" layoutInCell="1" allowOverlap="1" wp14:anchorId="36E75094" wp14:editId="630B0FCF">
                <wp:simplePos x="0" y="0"/>
                <wp:positionH relativeFrom="column">
                  <wp:posOffset>4766310</wp:posOffset>
                </wp:positionH>
                <wp:positionV relativeFrom="paragraph">
                  <wp:posOffset>100965</wp:posOffset>
                </wp:positionV>
                <wp:extent cx="4972050" cy="885825"/>
                <wp:effectExtent l="0" t="0" r="19050" b="28575"/>
                <wp:wrapNone/>
                <wp:docPr id="526" name="Прямоугольник 526"/>
                <wp:cNvGraphicFramePr/>
                <a:graphic xmlns:a="http://schemas.openxmlformats.org/drawingml/2006/main">
                  <a:graphicData uri="http://schemas.microsoft.com/office/word/2010/wordprocessingShape">
                    <wps:wsp>
                      <wps:cNvSpPr/>
                      <wps:spPr>
                        <a:xfrm>
                          <a:off x="0" y="0"/>
                          <a:ext cx="4972050" cy="8858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F5789A">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323DB9" w:rsidRDefault="00EF1ADA" w:rsidP="00323DB9">
                            <w:pPr>
                              <w:tabs>
                                <w:tab w:val="left" w:pos="142"/>
                              </w:tabs>
                              <w:spacing w:after="0"/>
                              <w:ind w:left="218" w:right="-39"/>
                              <w:rPr>
                                <w:sz w:val="16"/>
                                <w:szCs w:val="16"/>
                              </w:rPr>
                            </w:pPr>
                            <w:r>
                              <w:rPr>
                                <w:sz w:val="16"/>
                                <w:szCs w:val="16"/>
                              </w:rPr>
                              <w:t>1.</w:t>
                            </w:r>
                            <w:r w:rsidRPr="00323DB9">
                              <w:rPr>
                                <w:sz w:val="16"/>
                                <w:szCs w:val="16"/>
                              </w:rPr>
                              <w:t>Мониторинг и контроль  работы планово-экономического отдела, отдела закупок, бухгалтерии</w:t>
                            </w:r>
                          </w:p>
                          <w:p w:rsidR="00EF1ADA" w:rsidRPr="00D43FC1" w:rsidRDefault="00EF1ADA" w:rsidP="00F5789A">
                            <w:pPr>
                              <w:pStyle w:val="a9"/>
                              <w:ind w:left="-142" w:right="-39" w:firstLine="142"/>
                              <w:rPr>
                                <w:sz w:val="16"/>
                                <w:szCs w:val="16"/>
                              </w:rPr>
                            </w:pPr>
                            <w:r>
                              <w:rPr>
                                <w:sz w:val="16"/>
                                <w:szCs w:val="16"/>
                              </w:rPr>
                              <w:t>2</w:t>
                            </w:r>
                            <w:r w:rsidRPr="00D43FC1">
                              <w:rPr>
                                <w:sz w:val="16"/>
                                <w:szCs w:val="16"/>
                              </w:rPr>
                              <w:t xml:space="preserve">. </w:t>
                            </w:r>
                            <w:r>
                              <w:rPr>
                                <w:sz w:val="16"/>
                                <w:szCs w:val="16"/>
                              </w:rPr>
                              <w:t>Координация работ по соблюдению условий закупок</w:t>
                            </w:r>
                          </w:p>
                          <w:p w:rsidR="00EF1ADA" w:rsidRDefault="00EF1ADA" w:rsidP="00F5789A">
                            <w:pPr>
                              <w:pStyle w:val="a9"/>
                              <w:ind w:left="-142" w:right="-39" w:firstLine="142"/>
                              <w:rPr>
                                <w:sz w:val="16"/>
                                <w:szCs w:val="16"/>
                              </w:rPr>
                            </w:pPr>
                            <w:r>
                              <w:rPr>
                                <w:sz w:val="16"/>
                                <w:szCs w:val="16"/>
                              </w:rPr>
                              <w:t>3</w:t>
                            </w:r>
                            <w:r w:rsidRPr="00D43FC1">
                              <w:rPr>
                                <w:sz w:val="16"/>
                                <w:szCs w:val="16"/>
                              </w:rPr>
                              <w:t xml:space="preserve">. </w:t>
                            </w:r>
                            <w:r>
                              <w:rPr>
                                <w:sz w:val="16"/>
                                <w:szCs w:val="16"/>
                              </w:rPr>
                              <w:t xml:space="preserve">Координация мероприятий по приему товаров/услуг согласно договора поставки. </w:t>
                            </w:r>
                          </w:p>
                          <w:p w:rsidR="00EF1ADA" w:rsidRPr="00D43FC1" w:rsidRDefault="00EF1ADA" w:rsidP="00F5789A">
                            <w:pPr>
                              <w:pStyle w:val="a9"/>
                              <w:ind w:left="-142" w:right="-39" w:firstLine="142"/>
                              <w:rPr>
                                <w:sz w:val="16"/>
                                <w:szCs w:val="16"/>
                              </w:rPr>
                            </w:pPr>
                            <w:r>
                              <w:rPr>
                                <w:sz w:val="16"/>
                                <w:szCs w:val="16"/>
                              </w:rPr>
                              <w:t>4. Контроль качества поставленного товара / услуг. Подписание акта выполненных работ</w:t>
                            </w:r>
                          </w:p>
                          <w:p w:rsidR="00EF1ADA" w:rsidRDefault="00EF1ADA" w:rsidP="00F5789A"/>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E75094" id="Прямоугольник 526" o:spid="_x0000_s1554" style="position:absolute;margin-left:375.3pt;margin-top:7.95pt;width:391.5pt;height:69.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" fillcolor="window" strokecolor="windowText" strokeweight="2pt">
                <v:textbox>
                  <w:txbxContent>
                    <w:p w:rsidR="00EF1ADA" w:rsidRPr="00C931A3" w:rsidRDefault="00EF1ADA" w:rsidP="00F5789A">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323DB9" w:rsidRDefault="00EF1ADA" w:rsidP="00323DB9">
                      <w:pPr>
                        <w:tabs>
                          <w:tab w:val="left" w:pos="142"/>
                        </w:tabs>
                        <w:spacing w:after="0"/>
                        <w:ind w:left="218" w:right="-39"/>
                        <w:rPr>
                          <w:sz w:val="16"/>
                          <w:szCs w:val="16"/>
                        </w:rPr>
                      </w:pPr>
                      <w:r>
                        <w:rPr>
                          <w:sz w:val="16"/>
                          <w:szCs w:val="16"/>
                        </w:rPr>
                        <w:t>1.</w:t>
                      </w:r>
                      <w:r w:rsidRPr="00323DB9">
                        <w:rPr>
                          <w:sz w:val="16"/>
                          <w:szCs w:val="16"/>
                        </w:rPr>
                        <w:t>Мониторинг и контроль  работы планово-экономического отдела, отдела закупок, бухгалтерии</w:t>
                      </w:r>
                    </w:p>
                    <w:p w:rsidR="00EF1ADA" w:rsidRPr="00D43FC1" w:rsidRDefault="00EF1ADA" w:rsidP="00F5789A">
                      <w:pPr>
                        <w:pStyle w:val="a9"/>
                        <w:ind w:left="-142" w:right="-39" w:firstLine="142"/>
                        <w:rPr>
                          <w:sz w:val="16"/>
                          <w:szCs w:val="16"/>
                        </w:rPr>
                      </w:pPr>
                      <w:r>
                        <w:rPr>
                          <w:sz w:val="16"/>
                          <w:szCs w:val="16"/>
                        </w:rPr>
                        <w:t>2</w:t>
                      </w:r>
                      <w:r w:rsidRPr="00D43FC1">
                        <w:rPr>
                          <w:sz w:val="16"/>
                          <w:szCs w:val="16"/>
                        </w:rPr>
                        <w:t xml:space="preserve">. </w:t>
                      </w:r>
                      <w:r>
                        <w:rPr>
                          <w:sz w:val="16"/>
                          <w:szCs w:val="16"/>
                        </w:rPr>
                        <w:t>Координация работ по соблюдению условий закупок</w:t>
                      </w:r>
                    </w:p>
                    <w:p w:rsidR="00EF1ADA" w:rsidRDefault="00EF1ADA" w:rsidP="00F5789A">
                      <w:pPr>
                        <w:pStyle w:val="a9"/>
                        <w:ind w:left="-142" w:right="-39" w:firstLine="142"/>
                        <w:rPr>
                          <w:sz w:val="16"/>
                          <w:szCs w:val="16"/>
                        </w:rPr>
                      </w:pPr>
                      <w:r>
                        <w:rPr>
                          <w:sz w:val="16"/>
                          <w:szCs w:val="16"/>
                        </w:rPr>
                        <w:t>3</w:t>
                      </w:r>
                      <w:r w:rsidRPr="00D43FC1">
                        <w:rPr>
                          <w:sz w:val="16"/>
                          <w:szCs w:val="16"/>
                        </w:rPr>
                        <w:t xml:space="preserve">. </w:t>
                      </w:r>
                      <w:r>
                        <w:rPr>
                          <w:sz w:val="16"/>
                          <w:szCs w:val="16"/>
                        </w:rPr>
                        <w:t xml:space="preserve">Координация мероприятий по приему товаров/услуг согласно договора поставки. </w:t>
                      </w:r>
                    </w:p>
                    <w:p w:rsidR="00EF1ADA" w:rsidRPr="00D43FC1" w:rsidRDefault="00EF1ADA" w:rsidP="00F5789A">
                      <w:pPr>
                        <w:pStyle w:val="a9"/>
                        <w:ind w:left="-142" w:right="-39" w:firstLine="142"/>
                        <w:rPr>
                          <w:sz w:val="16"/>
                          <w:szCs w:val="16"/>
                        </w:rPr>
                      </w:pPr>
                      <w:r>
                        <w:rPr>
                          <w:sz w:val="16"/>
                          <w:szCs w:val="16"/>
                        </w:rPr>
                        <w:t>4. Контроль качества поставленного товара / услуг. Подписание акта выполненных работ</w:t>
                      </w:r>
                    </w:p>
                    <w:p w:rsidR="00EF1ADA" w:rsidRDefault="00EF1ADA" w:rsidP="00F5789A"/>
                  </w:txbxContent>
                </v:textbox>
              </v:rect>
            </w:pict>
          </mc:Fallback>
        </mc:AlternateContent>
      </w: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7F642D" w:rsidRDefault="007F642D" w:rsidP="00CF6667">
      <w:pPr>
        <w:spacing w:after="0" w:line="240" w:lineRule="auto"/>
        <w:jc w:val="center"/>
        <w:rPr>
          <w:rFonts w:ascii="Times New Roman" w:hAnsi="Times New Roman" w:cs="Times New Roman"/>
          <w:b/>
          <w:sz w:val="24"/>
          <w:szCs w:val="24"/>
        </w:rPr>
      </w:pPr>
    </w:p>
    <w:p w:rsidR="007F642D" w:rsidRDefault="007F642D" w:rsidP="00CF6667">
      <w:pPr>
        <w:spacing w:after="0" w:line="240" w:lineRule="auto"/>
        <w:jc w:val="center"/>
        <w:rPr>
          <w:rFonts w:ascii="Times New Roman" w:hAnsi="Times New Roman" w:cs="Times New Roman"/>
          <w:b/>
          <w:sz w:val="24"/>
          <w:szCs w:val="24"/>
        </w:rPr>
      </w:pPr>
    </w:p>
    <w:p w:rsidR="00697035" w:rsidRPr="00D10C49" w:rsidRDefault="00697035" w:rsidP="00697035">
      <w:pPr>
        <w:pStyle w:val="a9"/>
        <w:spacing w:after="0" w:line="240" w:lineRule="auto"/>
        <w:ind w:left="1440"/>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4.2.5. Описание процессов</w:t>
      </w:r>
      <w:r w:rsidRPr="00D10C49">
        <w:rPr>
          <w:rFonts w:ascii="Times New Roman" w:eastAsia="Times New Roman" w:hAnsi="Times New Roman" w:cs="Times New Roman"/>
          <w:b/>
          <w:sz w:val="24"/>
          <w:szCs w:val="24"/>
          <w:lang w:eastAsia="ru-RU"/>
        </w:rPr>
        <w:t xml:space="preserve"> инфраструктуры и сервиса</w:t>
      </w:r>
    </w:p>
    <w:p w:rsidR="00CF6667" w:rsidRPr="00CF6667" w:rsidRDefault="00CF6667" w:rsidP="00CF6667">
      <w:pPr>
        <w:spacing w:after="0" w:line="240" w:lineRule="auto"/>
        <w:jc w:val="center"/>
        <w:rPr>
          <w:rFonts w:ascii="Times New Roman" w:hAnsi="Times New Roman" w:cs="Times New Roman"/>
          <w:i/>
          <w:sz w:val="24"/>
          <w:szCs w:val="24"/>
        </w:rPr>
      </w:pPr>
      <w:r w:rsidRPr="00CF6667">
        <w:rPr>
          <w:rFonts w:ascii="Times New Roman" w:hAnsi="Times New Roman" w:cs="Times New Roman"/>
          <w:b/>
          <w:sz w:val="24"/>
          <w:szCs w:val="24"/>
        </w:rPr>
        <w:t>59.</w:t>
      </w:r>
      <w:r w:rsidRPr="00CF6667">
        <w:rPr>
          <w:rFonts w:ascii="Times New Roman" w:hAnsi="Times New Roman" w:cs="Times New Roman"/>
          <w:sz w:val="24"/>
          <w:szCs w:val="24"/>
        </w:rPr>
        <w:t xml:space="preserve"> Обеспечение и поддержка информационно-коммуникационных технологий (</w:t>
      </w:r>
      <w:r w:rsidRPr="00CF6667">
        <w:rPr>
          <w:rFonts w:ascii="Times New Roman" w:hAnsi="Times New Roman" w:cs="Times New Roman"/>
          <w:sz w:val="24"/>
          <w:szCs w:val="24"/>
          <w:lang w:val="en-US"/>
        </w:rPr>
        <w:t>Wi</w:t>
      </w:r>
      <w:r w:rsidRPr="00CF6667">
        <w:rPr>
          <w:rFonts w:ascii="Times New Roman" w:hAnsi="Times New Roman" w:cs="Times New Roman"/>
          <w:sz w:val="24"/>
          <w:szCs w:val="24"/>
        </w:rPr>
        <w:t>-</w:t>
      </w:r>
      <w:r w:rsidRPr="00CF6667">
        <w:rPr>
          <w:rFonts w:ascii="Times New Roman" w:hAnsi="Times New Roman" w:cs="Times New Roman"/>
          <w:sz w:val="24"/>
          <w:szCs w:val="24"/>
          <w:lang w:val="en-US"/>
        </w:rPr>
        <w:t>Fi</w:t>
      </w:r>
      <w:r w:rsidRPr="00CF6667">
        <w:rPr>
          <w:rFonts w:ascii="Times New Roman" w:hAnsi="Times New Roman" w:cs="Times New Roman"/>
          <w:sz w:val="24"/>
          <w:szCs w:val="24"/>
        </w:rPr>
        <w:t xml:space="preserve">, интернет, ИС </w:t>
      </w:r>
      <w:r w:rsidRPr="00CF6667">
        <w:rPr>
          <w:rFonts w:ascii="Times New Roman" w:hAnsi="Times New Roman" w:cs="Times New Roman"/>
          <w:sz w:val="24"/>
          <w:szCs w:val="24"/>
          <w:lang w:val="en-US"/>
        </w:rPr>
        <w:t>AVN</w:t>
      </w:r>
      <w:r w:rsidRPr="00CF6667">
        <w:rPr>
          <w:rFonts w:ascii="Times New Roman" w:hAnsi="Times New Roman" w:cs="Times New Roman"/>
          <w:sz w:val="24"/>
          <w:szCs w:val="24"/>
        </w:rPr>
        <w:t>)</w:t>
      </w:r>
    </w:p>
    <w:p w:rsidR="00CF6667" w:rsidRPr="00CF6667" w:rsidRDefault="00CF6667" w:rsidP="00CF6667">
      <w:r w:rsidRPr="00CF6667">
        <w:rPr>
          <w:rFonts w:ascii="Times New Roman" w:hAnsi="Times New Roman" w:cs="Times New Roman"/>
          <w:noProof/>
          <w:lang w:eastAsia="ru-RU"/>
        </w:rPr>
        <mc:AlternateContent>
          <mc:Choice Requires="wps">
            <w:drawing>
              <wp:anchor distT="0" distB="0" distL="114300" distR="114300" simplePos="0" relativeHeight="251723776" behindDoc="0" locked="0" layoutInCell="1" allowOverlap="1" wp14:anchorId="3A6A746E" wp14:editId="21017FF2">
                <wp:simplePos x="0" y="0"/>
                <wp:positionH relativeFrom="column">
                  <wp:posOffset>4652010</wp:posOffset>
                </wp:positionH>
                <wp:positionV relativeFrom="paragraph">
                  <wp:posOffset>241935</wp:posOffset>
                </wp:positionV>
                <wp:extent cx="5019675" cy="857250"/>
                <wp:effectExtent l="0" t="0" r="28575" b="19050"/>
                <wp:wrapNone/>
                <wp:docPr id="527" name="Прямоугольник 527"/>
                <wp:cNvGraphicFramePr/>
                <a:graphic xmlns:a="http://schemas.openxmlformats.org/drawingml/2006/main">
                  <a:graphicData uri="http://schemas.microsoft.com/office/word/2010/wordprocessingShape">
                    <wps:wsp>
                      <wps:cNvSpPr/>
                      <wps:spPr>
                        <a:xfrm>
                          <a:off x="0" y="0"/>
                          <a:ext cx="5019675" cy="8572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923BAC" w:rsidRDefault="00EF1ADA" w:rsidP="00323DB9">
                            <w:pPr>
                              <w:tabs>
                                <w:tab w:val="left" w:pos="142"/>
                              </w:tabs>
                              <w:spacing w:after="0"/>
                              <w:ind w:left="218" w:right="-39"/>
                              <w:rPr>
                                <w:rFonts w:ascii="Times New Roman" w:hAnsi="Times New Roman" w:cs="Times New Roman"/>
                                <w:sz w:val="16"/>
                                <w:szCs w:val="16"/>
                              </w:rPr>
                            </w:pPr>
                            <w:r w:rsidRPr="00923BAC">
                              <w:rPr>
                                <w:rFonts w:ascii="Times New Roman" w:hAnsi="Times New Roman" w:cs="Times New Roman"/>
                                <w:sz w:val="16"/>
                                <w:szCs w:val="16"/>
                              </w:rPr>
                              <w:t>1.Мониторинг и контроль работы по обеспечению ИКТ вуза и структурных подразделений</w:t>
                            </w:r>
                          </w:p>
                          <w:p w:rsidR="00EF1ADA" w:rsidRPr="00923BAC" w:rsidRDefault="00EF1ADA" w:rsidP="00CF6667">
                            <w:pPr>
                              <w:pStyle w:val="a9"/>
                              <w:ind w:left="-142" w:right="-39" w:firstLine="142"/>
                              <w:rPr>
                                <w:rFonts w:ascii="Times New Roman" w:hAnsi="Times New Roman" w:cs="Times New Roman"/>
                                <w:sz w:val="16"/>
                                <w:szCs w:val="16"/>
                              </w:rPr>
                            </w:pPr>
                            <w:r w:rsidRPr="00923BAC">
                              <w:rPr>
                                <w:rFonts w:ascii="Times New Roman" w:hAnsi="Times New Roman" w:cs="Times New Roman"/>
                                <w:sz w:val="16"/>
                                <w:szCs w:val="16"/>
                              </w:rPr>
                              <w:t>2. Координация работ по обеспечению  и финансированию  ИКТ университета</w:t>
                            </w:r>
                          </w:p>
                          <w:p w:rsidR="00EF1ADA" w:rsidRPr="00923BAC" w:rsidRDefault="00EF1ADA" w:rsidP="00CF6667">
                            <w:pPr>
                              <w:pStyle w:val="a9"/>
                              <w:ind w:left="-142" w:right="-39" w:firstLine="142"/>
                              <w:rPr>
                                <w:rFonts w:ascii="Times New Roman" w:hAnsi="Times New Roman" w:cs="Times New Roman"/>
                              </w:rPr>
                            </w:pPr>
                            <w:r w:rsidRPr="00923BAC">
                              <w:rPr>
                                <w:rFonts w:ascii="Times New Roman" w:hAnsi="Times New Roman" w:cs="Times New Roman"/>
                                <w:sz w:val="16"/>
                                <w:szCs w:val="16"/>
                              </w:rPr>
                              <w:t>3. Удовлетворение запросов/рапортов на установку и приобретения необходимых средств для улучшения работы ИКТ в вузе и структурных подразделений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6A746E" id="Прямоугольник 527" o:spid="_x0000_s1555" style="position:absolute;margin-left:366.3pt;margin-top:19.05pt;width:395.25pt;height:6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" fillcolor="window" strokecolor="windowText" strokeweight="2pt">
                <v:textbo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923BAC" w:rsidRDefault="00EF1ADA" w:rsidP="00323DB9">
                      <w:pPr>
                        <w:tabs>
                          <w:tab w:val="left" w:pos="142"/>
                        </w:tabs>
                        <w:spacing w:after="0"/>
                        <w:ind w:left="218" w:right="-39"/>
                        <w:rPr>
                          <w:rFonts w:ascii="Times New Roman" w:hAnsi="Times New Roman" w:cs="Times New Roman"/>
                          <w:sz w:val="16"/>
                          <w:szCs w:val="16"/>
                        </w:rPr>
                      </w:pPr>
                      <w:r w:rsidRPr="00923BAC">
                        <w:rPr>
                          <w:rFonts w:ascii="Times New Roman" w:hAnsi="Times New Roman" w:cs="Times New Roman"/>
                          <w:sz w:val="16"/>
                          <w:szCs w:val="16"/>
                        </w:rPr>
                        <w:t>1.Мониторинг и контроль работы по обеспечению ИКТ вуза и структурных подразделений</w:t>
                      </w:r>
                    </w:p>
                    <w:p w:rsidR="00EF1ADA" w:rsidRPr="00923BAC" w:rsidRDefault="00EF1ADA" w:rsidP="00CF6667">
                      <w:pPr>
                        <w:pStyle w:val="a9"/>
                        <w:ind w:left="-142" w:right="-39" w:firstLine="142"/>
                        <w:rPr>
                          <w:rFonts w:ascii="Times New Roman" w:hAnsi="Times New Roman" w:cs="Times New Roman"/>
                          <w:sz w:val="16"/>
                          <w:szCs w:val="16"/>
                        </w:rPr>
                      </w:pPr>
                      <w:r w:rsidRPr="00923BAC">
                        <w:rPr>
                          <w:rFonts w:ascii="Times New Roman" w:hAnsi="Times New Roman" w:cs="Times New Roman"/>
                          <w:sz w:val="16"/>
                          <w:szCs w:val="16"/>
                        </w:rPr>
                        <w:t>2. Координация работ по обеспечению  и финансированию  ИКТ университета</w:t>
                      </w:r>
                    </w:p>
                    <w:p w:rsidR="00EF1ADA" w:rsidRPr="00923BAC" w:rsidRDefault="00EF1ADA" w:rsidP="00CF6667">
                      <w:pPr>
                        <w:pStyle w:val="a9"/>
                        <w:ind w:left="-142" w:right="-39" w:firstLine="142"/>
                        <w:rPr>
                          <w:rFonts w:ascii="Times New Roman" w:hAnsi="Times New Roman" w:cs="Times New Roman"/>
                        </w:rPr>
                      </w:pPr>
                      <w:r w:rsidRPr="00923BAC">
                        <w:rPr>
                          <w:rFonts w:ascii="Times New Roman" w:hAnsi="Times New Roman" w:cs="Times New Roman"/>
                          <w:sz w:val="16"/>
                          <w:szCs w:val="16"/>
                        </w:rPr>
                        <w:t>3. Удовлетворение запросов/рапортов на установку и приобретения необходимых средств для улучшения работы ИКТ в вузе и структурных подразделений</w:t>
                      </w:r>
                    </w:p>
                  </w:txbxContent>
                </v:textbox>
              </v:rect>
            </w:pict>
          </mc:Fallback>
        </mc:AlternateContent>
      </w:r>
      <w:r w:rsidRPr="00CF6667">
        <w:rPr>
          <w:rFonts w:ascii="Times New Roman" w:hAnsi="Times New Roman" w:cs="Times New Roman"/>
          <w:noProof/>
          <w:lang w:eastAsia="ru-RU"/>
        </w:rPr>
        <mc:AlternateContent>
          <mc:Choice Requires="wps">
            <w:drawing>
              <wp:anchor distT="0" distB="0" distL="114300" distR="114300" simplePos="0" relativeHeight="251722752" behindDoc="0" locked="0" layoutInCell="1" allowOverlap="1" wp14:anchorId="5196348A" wp14:editId="0A6A72DE">
                <wp:simplePos x="0" y="0"/>
                <wp:positionH relativeFrom="column">
                  <wp:posOffset>-396240</wp:posOffset>
                </wp:positionH>
                <wp:positionV relativeFrom="paragraph">
                  <wp:posOffset>241935</wp:posOffset>
                </wp:positionV>
                <wp:extent cx="4772025" cy="971550"/>
                <wp:effectExtent l="0" t="0" r="28575" b="19050"/>
                <wp:wrapNone/>
                <wp:docPr id="528" name="Прямоугольник 528"/>
                <wp:cNvGraphicFramePr/>
                <a:graphic xmlns:a="http://schemas.openxmlformats.org/drawingml/2006/main">
                  <a:graphicData uri="http://schemas.microsoft.com/office/word/2010/wordprocessingShape">
                    <wps:wsp>
                      <wps:cNvSpPr/>
                      <wps:spPr>
                        <a:xfrm>
                          <a:off x="0" y="0"/>
                          <a:ext cx="4772025" cy="9715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923BAC" w:rsidRDefault="00EF1ADA" w:rsidP="00CF6667">
                            <w:pPr>
                              <w:pStyle w:val="a9"/>
                              <w:ind w:left="-142" w:firstLine="142"/>
                              <w:rPr>
                                <w:rFonts w:ascii="Times New Roman" w:hAnsi="Times New Roman" w:cs="Times New Roman"/>
                                <w:sz w:val="18"/>
                                <w:szCs w:val="18"/>
                              </w:rPr>
                            </w:pPr>
                            <w:r w:rsidRPr="00923BAC">
                              <w:rPr>
                                <w:rFonts w:ascii="Times New Roman" w:hAnsi="Times New Roman" w:cs="Times New Roman"/>
                                <w:sz w:val="18"/>
                                <w:szCs w:val="18"/>
                              </w:rPr>
                              <w:t>1.Контроль качества обеспечения  ИКТ в вузе</w:t>
                            </w:r>
                          </w:p>
                          <w:p w:rsidR="00EF1ADA" w:rsidRPr="00923BAC" w:rsidRDefault="00EF1ADA" w:rsidP="00CF6667">
                            <w:pPr>
                              <w:pStyle w:val="a9"/>
                              <w:ind w:left="-142" w:firstLine="142"/>
                              <w:rPr>
                                <w:rFonts w:ascii="Times New Roman" w:hAnsi="Times New Roman" w:cs="Times New Roman"/>
                                <w:sz w:val="18"/>
                                <w:szCs w:val="18"/>
                              </w:rPr>
                            </w:pPr>
                            <w:r w:rsidRPr="00923BAC">
                              <w:rPr>
                                <w:rFonts w:ascii="Times New Roman" w:hAnsi="Times New Roman" w:cs="Times New Roman"/>
                                <w:sz w:val="18"/>
                                <w:szCs w:val="18"/>
                              </w:rPr>
                              <w:t>2. Мониторинг и оценка качества обеспечения и поддержки ИКТ</w:t>
                            </w:r>
                          </w:p>
                          <w:p w:rsidR="00EF1ADA" w:rsidRPr="00923BAC" w:rsidRDefault="00EF1ADA" w:rsidP="00CF6667">
                            <w:pPr>
                              <w:pStyle w:val="a9"/>
                              <w:ind w:left="-142" w:firstLine="142"/>
                              <w:rPr>
                                <w:rFonts w:ascii="Times New Roman" w:hAnsi="Times New Roman" w:cs="Times New Roman"/>
                                <w:sz w:val="18"/>
                                <w:szCs w:val="18"/>
                              </w:rPr>
                            </w:pPr>
                            <w:r w:rsidRPr="00923BAC">
                              <w:rPr>
                                <w:rFonts w:ascii="Times New Roman" w:hAnsi="Times New Roman" w:cs="Times New Roman"/>
                                <w:sz w:val="18"/>
                                <w:szCs w:val="18"/>
                              </w:rPr>
                              <w:t>3. Организация и проведение внутреннего аудита структур по обеспечению ИКТ</w:t>
                            </w:r>
                          </w:p>
                          <w:p w:rsidR="00EF1ADA" w:rsidRPr="00923BAC" w:rsidRDefault="00EF1ADA" w:rsidP="00CF6667">
                            <w:pPr>
                              <w:pStyle w:val="a9"/>
                              <w:ind w:left="-142" w:firstLine="142"/>
                              <w:rPr>
                                <w:rFonts w:ascii="Times New Roman" w:hAnsi="Times New Roman" w:cs="Times New Roman"/>
                                <w:sz w:val="18"/>
                                <w:szCs w:val="18"/>
                              </w:rPr>
                            </w:pPr>
                            <w:r w:rsidRPr="00923BAC">
                              <w:rPr>
                                <w:rFonts w:ascii="Times New Roman" w:hAnsi="Times New Roman" w:cs="Times New Roman"/>
                                <w:sz w:val="18"/>
                                <w:szCs w:val="18"/>
                              </w:rPr>
                              <w:t xml:space="preserve">4.Проведение анкетирования среди студентов и ППС по удовлетворению обеспечением ИКТ </w:t>
                            </w:r>
                          </w:p>
                          <w:p w:rsidR="00EF1ADA" w:rsidRPr="00C931A3" w:rsidRDefault="00EF1ADA" w:rsidP="00CF6667">
                            <w:pPr>
                              <w:pStyle w:val="a9"/>
                              <w:ind w:left="-142" w:firstLine="142"/>
                              <w:rPr>
                                <w:sz w:val="18"/>
                                <w:szCs w:val="18"/>
                              </w:rPr>
                            </w:pPr>
                          </w:p>
                          <w:p w:rsidR="00EF1ADA" w:rsidRPr="006422BC" w:rsidRDefault="00EF1ADA" w:rsidP="00CF6667">
                            <w:pPr>
                              <w:pStyle w:val="a9"/>
                              <w:ind w:left="-142"/>
                              <w:rPr>
                                <w:sz w:val="20"/>
                                <w:szCs w:val="20"/>
                              </w:rPr>
                            </w:pPr>
                            <w:r w:rsidRPr="006422BC">
                              <w:rPr>
                                <w:sz w:val="20"/>
                                <w:szCs w:val="20"/>
                              </w:rPr>
                              <w:t xml:space="preserve"> </w:t>
                            </w:r>
                          </w:p>
                          <w:p w:rsidR="00EF1ADA" w:rsidRPr="006422BC" w:rsidRDefault="00EF1ADA" w:rsidP="00CF6667">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96348A" id="Прямоугольник 528" o:spid="_x0000_s1556" style="position:absolute;margin-left:-31.2pt;margin-top:19.05pt;width:375.75pt;height:76.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" fillcolor="window" strokecolor="windowText" strokeweight="2pt">
                <v:textbo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923BAC" w:rsidRDefault="00EF1ADA" w:rsidP="00CF6667">
                      <w:pPr>
                        <w:pStyle w:val="a9"/>
                        <w:ind w:left="-142" w:firstLine="142"/>
                        <w:rPr>
                          <w:rFonts w:ascii="Times New Roman" w:hAnsi="Times New Roman" w:cs="Times New Roman"/>
                          <w:sz w:val="18"/>
                          <w:szCs w:val="18"/>
                        </w:rPr>
                      </w:pPr>
                      <w:r w:rsidRPr="00923BAC">
                        <w:rPr>
                          <w:rFonts w:ascii="Times New Roman" w:hAnsi="Times New Roman" w:cs="Times New Roman"/>
                          <w:sz w:val="18"/>
                          <w:szCs w:val="18"/>
                        </w:rPr>
                        <w:t>1.Контроль качества обеспечения  ИКТ в вузе</w:t>
                      </w:r>
                    </w:p>
                    <w:p w:rsidR="00EF1ADA" w:rsidRPr="00923BAC" w:rsidRDefault="00EF1ADA" w:rsidP="00CF6667">
                      <w:pPr>
                        <w:pStyle w:val="a9"/>
                        <w:ind w:left="-142" w:firstLine="142"/>
                        <w:rPr>
                          <w:rFonts w:ascii="Times New Roman" w:hAnsi="Times New Roman" w:cs="Times New Roman"/>
                          <w:sz w:val="18"/>
                          <w:szCs w:val="18"/>
                        </w:rPr>
                      </w:pPr>
                      <w:r w:rsidRPr="00923BAC">
                        <w:rPr>
                          <w:rFonts w:ascii="Times New Roman" w:hAnsi="Times New Roman" w:cs="Times New Roman"/>
                          <w:sz w:val="18"/>
                          <w:szCs w:val="18"/>
                        </w:rPr>
                        <w:t>2. Мониторинг и оценка качества обеспечения и поддержки ИКТ</w:t>
                      </w:r>
                    </w:p>
                    <w:p w:rsidR="00EF1ADA" w:rsidRPr="00923BAC" w:rsidRDefault="00EF1ADA" w:rsidP="00CF6667">
                      <w:pPr>
                        <w:pStyle w:val="a9"/>
                        <w:ind w:left="-142" w:firstLine="142"/>
                        <w:rPr>
                          <w:rFonts w:ascii="Times New Roman" w:hAnsi="Times New Roman" w:cs="Times New Roman"/>
                          <w:sz w:val="18"/>
                          <w:szCs w:val="18"/>
                        </w:rPr>
                      </w:pPr>
                      <w:r w:rsidRPr="00923BAC">
                        <w:rPr>
                          <w:rFonts w:ascii="Times New Roman" w:hAnsi="Times New Roman" w:cs="Times New Roman"/>
                          <w:sz w:val="18"/>
                          <w:szCs w:val="18"/>
                        </w:rPr>
                        <w:t>3. Организация и проведение внутреннего аудита структур по обеспечению ИКТ</w:t>
                      </w:r>
                    </w:p>
                    <w:p w:rsidR="00EF1ADA" w:rsidRPr="00923BAC" w:rsidRDefault="00EF1ADA" w:rsidP="00CF6667">
                      <w:pPr>
                        <w:pStyle w:val="a9"/>
                        <w:ind w:left="-142" w:firstLine="142"/>
                        <w:rPr>
                          <w:rFonts w:ascii="Times New Roman" w:hAnsi="Times New Roman" w:cs="Times New Roman"/>
                          <w:sz w:val="18"/>
                          <w:szCs w:val="18"/>
                        </w:rPr>
                      </w:pPr>
                      <w:r w:rsidRPr="00923BAC">
                        <w:rPr>
                          <w:rFonts w:ascii="Times New Roman" w:hAnsi="Times New Roman" w:cs="Times New Roman"/>
                          <w:sz w:val="18"/>
                          <w:szCs w:val="18"/>
                        </w:rPr>
                        <w:t xml:space="preserve">4.Проведение анкетирования среди студентов и ППС по удовлетворению обеспечением ИКТ </w:t>
                      </w:r>
                    </w:p>
                    <w:p w:rsidR="00EF1ADA" w:rsidRPr="00C931A3" w:rsidRDefault="00EF1ADA" w:rsidP="00CF6667">
                      <w:pPr>
                        <w:pStyle w:val="a9"/>
                        <w:ind w:left="-142" w:firstLine="142"/>
                        <w:rPr>
                          <w:sz w:val="18"/>
                          <w:szCs w:val="18"/>
                        </w:rPr>
                      </w:pPr>
                    </w:p>
                    <w:p w:rsidR="00EF1ADA" w:rsidRPr="006422BC" w:rsidRDefault="00EF1ADA" w:rsidP="00CF6667">
                      <w:pPr>
                        <w:pStyle w:val="a9"/>
                        <w:ind w:left="-142"/>
                        <w:rPr>
                          <w:sz w:val="20"/>
                          <w:szCs w:val="20"/>
                        </w:rPr>
                      </w:pPr>
                      <w:r w:rsidRPr="006422BC">
                        <w:rPr>
                          <w:sz w:val="20"/>
                          <w:szCs w:val="20"/>
                        </w:rPr>
                        <w:t xml:space="preserve"> </w:t>
                      </w:r>
                    </w:p>
                    <w:p w:rsidR="00EF1ADA" w:rsidRPr="006422BC" w:rsidRDefault="00EF1ADA" w:rsidP="00CF6667">
                      <w:pPr>
                        <w:pStyle w:val="a9"/>
                        <w:ind w:left="-142"/>
                        <w:rPr>
                          <w:sz w:val="20"/>
                          <w:szCs w:val="20"/>
                        </w:rPr>
                      </w:pPr>
                    </w:p>
                  </w:txbxContent>
                </v:textbox>
              </v:rect>
            </w:pict>
          </mc:Fallback>
        </mc:AlternateContent>
      </w:r>
    </w:p>
    <w:p w:rsidR="00CF6667" w:rsidRPr="00CF6667" w:rsidRDefault="00CF6667" w:rsidP="00CF6667">
      <w:r w:rsidRPr="00CF6667">
        <w:rPr>
          <w:rFonts w:ascii="Times New Roman" w:hAnsi="Times New Roman" w:cs="Times New Roman"/>
          <w:noProof/>
          <w:lang w:eastAsia="ru-RU"/>
        </w:rPr>
        <mc:AlternateContent>
          <mc:Choice Requires="wps">
            <w:drawing>
              <wp:anchor distT="0" distB="0" distL="114300" distR="114300" simplePos="0" relativeHeight="251725824" behindDoc="0" locked="0" layoutInCell="1" allowOverlap="1" wp14:anchorId="30C5753B" wp14:editId="222F3652">
                <wp:simplePos x="0" y="0"/>
                <wp:positionH relativeFrom="column">
                  <wp:posOffset>-396240</wp:posOffset>
                </wp:positionH>
                <wp:positionV relativeFrom="paragraph">
                  <wp:posOffset>2872740</wp:posOffset>
                </wp:positionV>
                <wp:extent cx="4791075" cy="685800"/>
                <wp:effectExtent l="0" t="0" r="28575" b="19050"/>
                <wp:wrapNone/>
                <wp:docPr id="529" name="Прямоугольник 529"/>
                <wp:cNvGraphicFramePr/>
                <a:graphic xmlns:a="http://schemas.openxmlformats.org/drawingml/2006/main">
                  <a:graphicData uri="http://schemas.microsoft.com/office/word/2010/wordprocessingShape">
                    <wps:wsp>
                      <wps:cNvSpPr/>
                      <wps:spPr>
                        <a:xfrm>
                          <a:off x="0" y="0"/>
                          <a:ext cx="4791075" cy="6858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Учебный отдел</w:t>
                            </w:r>
                          </w:p>
                          <w:p w:rsidR="00EF1ADA" w:rsidRPr="00923BAC" w:rsidRDefault="00EF1ADA" w:rsidP="00323DB9">
                            <w:pPr>
                              <w:pStyle w:val="a9"/>
                              <w:tabs>
                                <w:tab w:val="left" w:pos="142"/>
                              </w:tabs>
                              <w:spacing w:after="0"/>
                              <w:ind w:left="0" w:right="-39"/>
                              <w:rPr>
                                <w:rFonts w:ascii="Times New Roman" w:hAnsi="Times New Roman" w:cs="Times New Roman"/>
                                <w:sz w:val="16"/>
                                <w:szCs w:val="16"/>
                              </w:rPr>
                            </w:pPr>
                            <w:r w:rsidRPr="00923BAC">
                              <w:rPr>
                                <w:rFonts w:ascii="Times New Roman" w:hAnsi="Times New Roman" w:cs="Times New Roman"/>
                                <w:sz w:val="16"/>
                                <w:szCs w:val="16"/>
                              </w:rPr>
                              <w:t xml:space="preserve">1.Мониторинг и контроль работы ИС </w:t>
                            </w:r>
                            <w:r w:rsidRPr="00923BAC">
                              <w:rPr>
                                <w:rFonts w:ascii="Times New Roman" w:hAnsi="Times New Roman" w:cs="Times New Roman"/>
                                <w:sz w:val="16"/>
                                <w:szCs w:val="16"/>
                                <w:lang w:val="en-US"/>
                              </w:rPr>
                              <w:t>AVN</w:t>
                            </w:r>
                          </w:p>
                          <w:p w:rsidR="00EF1ADA" w:rsidRPr="00923BAC" w:rsidRDefault="00EF1ADA" w:rsidP="00CF6667">
                            <w:pPr>
                              <w:pStyle w:val="a9"/>
                              <w:ind w:left="-142" w:right="-39" w:firstLine="142"/>
                              <w:rPr>
                                <w:rFonts w:ascii="Times New Roman" w:hAnsi="Times New Roman" w:cs="Times New Roman"/>
                                <w:sz w:val="16"/>
                                <w:szCs w:val="16"/>
                              </w:rPr>
                            </w:pPr>
                            <w:r w:rsidRPr="00923BAC">
                              <w:rPr>
                                <w:rFonts w:ascii="Times New Roman" w:hAnsi="Times New Roman" w:cs="Times New Roman"/>
                                <w:sz w:val="16"/>
                                <w:szCs w:val="16"/>
                              </w:rPr>
                              <w:t xml:space="preserve">2. Утверждение нормативных документов  по работе ИС </w:t>
                            </w:r>
                            <w:r w:rsidRPr="00923BAC">
                              <w:rPr>
                                <w:rFonts w:ascii="Times New Roman" w:hAnsi="Times New Roman" w:cs="Times New Roman"/>
                                <w:sz w:val="16"/>
                                <w:szCs w:val="16"/>
                                <w:lang w:val="en-US"/>
                              </w:rPr>
                              <w:t>AVN</w:t>
                            </w:r>
                            <w:r w:rsidRPr="00923BAC">
                              <w:rPr>
                                <w:rFonts w:ascii="Times New Roman" w:hAnsi="Times New Roman" w:cs="Times New Roman"/>
                                <w:sz w:val="16"/>
                                <w:szCs w:val="16"/>
                              </w:rPr>
                              <w:t xml:space="preserve"> и приложений по информатизации образовательного процесса</w:t>
                            </w:r>
                          </w:p>
                          <w:p w:rsidR="00EF1ADA" w:rsidRPr="00D43FC1" w:rsidRDefault="00EF1ADA" w:rsidP="00CF6667">
                            <w:pPr>
                              <w:pStyle w:val="a9"/>
                              <w:ind w:left="-142" w:right="-39" w:firstLine="142"/>
                              <w:rPr>
                                <w:sz w:val="16"/>
                                <w:szCs w:val="16"/>
                              </w:rPr>
                            </w:pPr>
                            <w:r>
                              <w:rPr>
                                <w:sz w:val="16"/>
                                <w:szCs w:val="16"/>
                              </w:rPr>
                              <w:t>3</w:t>
                            </w:r>
                            <w:r w:rsidRPr="00D43FC1">
                              <w:rPr>
                                <w:sz w:val="16"/>
                                <w:szCs w:val="16"/>
                              </w:rPr>
                              <w:t xml:space="preserve">. </w:t>
                            </w:r>
                            <w:r>
                              <w:rPr>
                                <w:sz w:val="16"/>
                                <w:szCs w:val="16"/>
                              </w:rPr>
                              <w:t xml:space="preserve">Подписание утвержденных </w:t>
                            </w:r>
                          </w:p>
                          <w:p w:rsidR="00EF1ADA" w:rsidRDefault="00EF1ADA" w:rsidP="00CF666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C5753B" id="Прямоугольник 529" o:spid="_x0000_s1557" style="position:absolute;margin-left:-31.2pt;margin-top:226.2pt;width:377.25pt;height:54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" fillcolor="window" strokecolor="windowText" strokeweight="2pt">
                <v:textbo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Учебный отдел</w:t>
                      </w:r>
                    </w:p>
                    <w:p w:rsidR="00EF1ADA" w:rsidRPr="00923BAC" w:rsidRDefault="00EF1ADA" w:rsidP="00323DB9">
                      <w:pPr>
                        <w:pStyle w:val="a9"/>
                        <w:tabs>
                          <w:tab w:val="left" w:pos="142"/>
                        </w:tabs>
                        <w:spacing w:after="0"/>
                        <w:ind w:left="0" w:right="-39"/>
                        <w:rPr>
                          <w:rFonts w:ascii="Times New Roman" w:hAnsi="Times New Roman" w:cs="Times New Roman"/>
                          <w:sz w:val="16"/>
                          <w:szCs w:val="16"/>
                        </w:rPr>
                      </w:pPr>
                      <w:r w:rsidRPr="00923BAC">
                        <w:rPr>
                          <w:rFonts w:ascii="Times New Roman" w:hAnsi="Times New Roman" w:cs="Times New Roman"/>
                          <w:sz w:val="16"/>
                          <w:szCs w:val="16"/>
                        </w:rPr>
                        <w:t xml:space="preserve">1.Мониторинг и контроль работы ИС </w:t>
                      </w:r>
                      <w:r w:rsidRPr="00923BAC">
                        <w:rPr>
                          <w:rFonts w:ascii="Times New Roman" w:hAnsi="Times New Roman" w:cs="Times New Roman"/>
                          <w:sz w:val="16"/>
                          <w:szCs w:val="16"/>
                          <w:lang w:val="en-US"/>
                        </w:rPr>
                        <w:t>AVN</w:t>
                      </w:r>
                    </w:p>
                    <w:p w:rsidR="00EF1ADA" w:rsidRPr="00923BAC" w:rsidRDefault="00EF1ADA" w:rsidP="00CF6667">
                      <w:pPr>
                        <w:pStyle w:val="a9"/>
                        <w:ind w:left="-142" w:right="-39" w:firstLine="142"/>
                        <w:rPr>
                          <w:rFonts w:ascii="Times New Roman" w:hAnsi="Times New Roman" w:cs="Times New Roman"/>
                          <w:sz w:val="16"/>
                          <w:szCs w:val="16"/>
                        </w:rPr>
                      </w:pPr>
                      <w:r w:rsidRPr="00923BAC">
                        <w:rPr>
                          <w:rFonts w:ascii="Times New Roman" w:hAnsi="Times New Roman" w:cs="Times New Roman"/>
                          <w:sz w:val="16"/>
                          <w:szCs w:val="16"/>
                        </w:rPr>
                        <w:t xml:space="preserve">2. Утверждение нормативных документов  по работе ИС </w:t>
                      </w:r>
                      <w:r w:rsidRPr="00923BAC">
                        <w:rPr>
                          <w:rFonts w:ascii="Times New Roman" w:hAnsi="Times New Roman" w:cs="Times New Roman"/>
                          <w:sz w:val="16"/>
                          <w:szCs w:val="16"/>
                          <w:lang w:val="en-US"/>
                        </w:rPr>
                        <w:t>AVN</w:t>
                      </w:r>
                      <w:r w:rsidRPr="00923BAC">
                        <w:rPr>
                          <w:rFonts w:ascii="Times New Roman" w:hAnsi="Times New Roman" w:cs="Times New Roman"/>
                          <w:sz w:val="16"/>
                          <w:szCs w:val="16"/>
                        </w:rPr>
                        <w:t xml:space="preserve"> и приложений по информатизации образовательного процесса</w:t>
                      </w:r>
                    </w:p>
                    <w:p w:rsidR="00EF1ADA" w:rsidRPr="00D43FC1" w:rsidRDefault="00EF1ADA" w:rsidP="00CF6667">
                      <w:pPr>
                        <w:pStyle w:val="a9"/>
                        <w:ind w:left="-142" w:right="-39" w:firstLine="142"/>
                        <w:rPr>
                          <w:sz w:val="16"/>
                          <w:szCs w:val="16"/>
                        </w:rPr>
                      </w:pPr>
                      <w:r>
                        <w:rPr>
                          <w:sz w:val="16"/>
                          <w:szCs w:val="16"/>
                        </w:rPr>
                        <w:t>3</w:t>
                      </w:r>
                      <w:r w:rsidRPr="00D43FC1">
                        <w:rPr>
                          <w:sz w:val="16"/>
                          <w:szCs w:val="16"/>
                        </w:rPr>
                        <w:t xml:space="preserve">. </w:t>
                      </w:r>
                      <w:r>
                        <w:rPr>
                          <w:sz w:val="16"/>
                          <w:szCs w:val="16"/>
                        </w:rPr>
                        <w:t xml:space="preserve">Подписание утвержденных </w:t>
                      </w:r>
                    </w:p>
                    <w:p w:rsidR="00EF1ADA" w:rsidRDefault="00EF1ADA" w:rsidP="00CF6667"/>
                  </w:txbxContent>
                </v:textbox>
              </v:rect>
            </w:pict>
          </mc:Fallback>
        </mc:AlternateContent>
      </w:r>
      <w:r w:rsidRPr="00CF6667">
        <w:rPr>
          <w:noProof/>
          <w:lang w:eastAsia="ru-RU"/>
        </w:rPr>
        <mc:AlternateContent>
          <mc:Choice Requires="wps">
            <w:drawing>
              <wp:anchor distT="0" distB="0" distL="114300" distR="114300" simplePos="0" relativeHeight="251724800" behindDoc="0" locked="0" layoutInCell="1" allowOverlap="1" wp14:anchorId="0843B21F" wp14:editId="281509EF">
                <wp:simplePos x="0" y="0"/>
                <wp:positionH relativeFrom="column">
                  <wp:posOffset>-396240</wp:posOffset>
                </wp:positionH>
                <wp:positionV relativeFrom="paragraph">
                  <wp:posOffset>3720465</wp:posOffset>
                </wp:positionV>
                <wp:extent cx="4791075" cy="742950"/>
                <wp:effectExtent l="0" t="0" r="28575" b="19050"/>
                <wp:wrapNone/>
                <wp:docPr id="530" name="Прямоугольник 530"/>
                <wp:cNvGraphicFramePr/>
                <a:graphic xmlns:a="http://schemas.openxmlformats.org/drawingml/2006/main">
                  <a:graphicData uri="http://schemas.microsoft.com/office/word/2010/wordprocessingShape">
                    <wps:wsp>
                      <wps:cNvSpPr/>
                      <wps:spPr>
                        <a:xfrm>
                          <a:off x="0" y="0"/>
                          <a:ext cx="4791075"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Плановый отдел, бухгалтерия</w:t>
                            </w:r>
                          </w:p>
                          <w:p w:rsidR="00EF1ADA" w:rsidRPr="00923BAC" w:rsidRDefault="00EF1ADA" w:rsidP="00323DB9">
                            <w:pPr>
                              <w:pStyle w:val="a9"/>
                              <w:ind w:right="-39"/>
                              <w:rPr>
                                <w:rFonts w:ascii="Times New Roman" w:hAnsi="Times New Roman" w:cs="Times New Roman"/>
                                <w:sz w:val="16"/>
                                <w:szCs w:val="16"/>
                              </w:rPr>
                            </w:pPr>
                            <w:r w:rsidRPr="00923BAC">
                              <w:rPr>
                                <w:rFonts w:ascii="Times New Roman" w:hAnsi="Times New Roman" w:cs="Times New Roman"/>
                                <w:sz w:val="16"/>
                                <w:szCs w:val="16"/>
                              </w:rPr>
                              <w:t>1.Планирование расходной статьи на  развитие и обеспечение ИКТ вуза</w:t>
                            </w:r>
                          </w:p>
                          <w:p w:rsidR="00EF1ADA" w:rsidRPr="00923BAC" w:rsidRDefault="00EF1ADA" w:rsidP="00323DB9">
                            <w:pPr>
                              <w:pStyle w:val="a9"/>
                              <w:ind w:right="-39"/>
                              <w:rPr>
                                <w:rFonts w:ascii="Times New Roman" w:hAnsi="Times New Roman" w:cs="Times New Roman"/>
                                <w:sz w:val="16"/>
                                <w:szCs w:val="16"/>
                              </w:rPr>
                            </w:pPr>
                            <w:r w:rsidRPr="00923BAC">
                              <w:rPr>
                                <w:rFonts w:ascii="Times New Roman" w:hAnsi="Times New Roman" w:cs="Times New Roman"/>
                                <w:sz w:val="16"/>
                                <w:szCs w:val="16"/>
                              </w:rPr>
                              <w:t>2.Согласование и подписание  плановой и расходной части финансовых средств ректором</w:t>
                            </w:r>
                          </w:p>
                          <w:p w:rsidR="00EF1ADA" w:rsidRPr="00923BAC" w:rsidRDefault="00EF1ADA" w:rsidP="00323DB9">
                            <w:pPr>
                              <w:pStyle w:val="a9"/>
                              <w:ind w:right="-39"/>
                              <w:rPr>
                                <w:rFonts w:ascii="Times New Roman" w:hAnsi="Times New Roman" w:cs="Times New Roman"/>
                                <w:sz w:val="16"/>
                                <w:szCs w:val="16"/>
                              </w:rPr>
                            </w:pPr>
                            <w:r w:rsidRPr="00923BAC">
                              <w:rPr>
                                <w:rFonts w:ascii="Times New Roman" w:hAnsi="Times New Roman" w:cs="Times New Roman"/>
                                <w:sz w:val="16"/>
                                <w:szCs w:val="16"/>
                              </w:rPr>
                              <w:t>3.Перечисление финансовых средств за оплату пользования ИКТ</w:t>
                            </w:r>
                          </w:p>
                          <w:p w:rsidR="00EF1ADA" w:rsidRPr="00D808AF" w:rsidRDefault="00EF1ADA" w:rsidP="00CF6667">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3B21F" id="Прямоугольник 530" o:spid="_x0000_s1558" style="position:absolute;margin-left:-31.2pt;margin-top:292.95pt;width:377.25pt;height:58.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" fillcolor="window" strokecolor="windowText" strokeweight="2pt">
                <v:textbo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Плановый отдел, бухгалтерия</w:t>
                      </w:r>
                    </w:p>
                    <w:p w:rsidR="00EF1ADA" w:rsidRPr="00923BAC" w:rsidRDefault="00EF1ADA" w:rsidP="00323DB9">
                      <w:pPr>
                        <w:pStyle w:val="a9"/>
                        <w:ind w:right="-39"/>
                        <w:rPr>
                          <w:rFonts w:ascii="Times New Roman" w:hAnsi="Times New Roman" w:cs="Times New Roman"/>
                          <w:sz w:val="16"/>
                          <w:szCs w:val="16"/>
                        </w:rPr>
                      </w:pPr>
                      <w:r w:rsidRPr="00923BAC">
                        <w:rPr>
                          <w:rFonts w:ascii="Times New Roman" w:hAnsi="Times New Roman" w:cs="Times New Roman"/>
                          <w:sz w:val="16"/>
                          <w:szCs w:val="16"/>
                        </w:rPr>
                        <w:t>1.Планирование расходной статьи на  развитие и обеспечение ИКТ вуза</w:t>
                      </w:r>
                    </w:p>
                    <w:p w:rsidR="00EF1ADA" w:rsidRPr="00923BAC" w:rsidRDefault="00EF1ADA" w:rsidP="00323DB9">
                      <w:pPr>
                        <w:pStyle w:val="a9"/>
                        <w:ind w:right="-39"/>
                        <w:rPr>
                          <w:rFonts w:ascii="Times New Roman" w:hAnsi="Times New Roman" w:cs="Times New Roman"/>
                          <w:sz w:val="16"/>
                          <w:szCs w:val="16"/>
                        </w:rPr>
                      </w:pPr>
                      <w:r w:rsidRPr="00923BAC">
                        <w:rPr>
                          <w:rFonts w:ascii="Times New Roman" w:hAnsi="Times New Roman" w:cs="Times New Roman"/>
                          <w:sz w:val="16"/>
                          <w:szCs w:val="16"/>
                        </w:rPr>
                        <w:t>2.Согласование и подписание  плановой и расходной части финансовых средств ректором</w:t>
                      </w:r>
                    </w:p>
                    <w:p w:rsidR="00EF1ADA" w:rsidRPr="00923BAC" w:rsidRDefault="00EF1ADA" w:rsidP="00323DB9">
                      <w:pPr>
                        <w:pStyle w:val="a9"/>
                        <w:ind w:right="-39"/>
                        <w:rPr>
                          <w:rFonts w:ascii="Times New Roman" w:hAnsi="Times New Roman" w:cs="Times New Roman"/>
                          <w:sz w:val="16"/>
                          <w:szCs w:val="16"/>
                        </w:rPr>
                      </w:pPr>
                      <w:r w:rsidRPr="00923BAC">
                        <w:rPr>
                          <w:rFonts w:ascii="Times New Roman" w:hAnsi="Times New Roman" w:cs="Times New Roman"/>
                          <w:sz w:val="16"/>
                          <w:szCs w:val="16"/>
                        </w:rPr>
                        <w:t>3.Перечисление финансовых средств за оплату пользования ИКТ</w:t>
                      </w:r>
                    </w:p>
                    <w:p w:rsidR="00EF1ADA" w:rsidRPr="00D808AF" w:rsidRDefault="00EF1ADA" w:rsidP="00CF6667">
                      <w:pPr>
                        <w:pStyle w:val="a9"/>
                        <w:ind w:left="-142" w:right="-39"/>
                        <w:rPr>
                          <w:sz w:val="18"/>
                          <w:szCs w:val="18"/>
                        </w:rPr>
                      </w:pPr>
                    </w:p>
                  </w:txbxContent>
                </v:textbox>
              </v:rect>
            </w:pict>
          </mc:Fallback>
        </mc:AlternateContent>
      </w:r>
      <w:r w:rsidRPr="00CF6667">
        <w:rPr>
          <w:noProof/>
          <w:lang w:eastAsia="ru-RU"/>
        </w:rPr>
        <mc:AlternateContent>
          <mc:Choice Requires="wps">
            <w:drawing>
              <wp:anchor distT="0" distB="0" distL="114300" distR="114300" simplePos="0" relativeHeight="251367424" behindDoc="0" locked="0" layoutInCell="1" allowOverlap="1" wp14:anchorId="631F04C1" wp14:editId="3806596C">
                <wp:simplePos x="0" y="0"/>
                <wp:positionH relativeFrom="column">
                  <wp:posOffset>-396240</wp:posOffset>
                </wp:positionH>
                <wp:positionV relativeFrom="paragraph">
                  <wp:posOffset>1966594</wp:posOffset>
                </wp:positionV>
                <wp:extent cx="4772025" cy="714375"/>
                <wp:effectExtent l="0" t="0" r="28575" b="28575"/>
                <wp:wrapNone/>
                <wp:docPr id="532" name="Прямоугольник 532"/>
                <wp:cNvGraphicFramePr/>
                <a:graphic xmlns:a="http://schemas.openxmlformats.org/drawingml/2006/main">
                  <a:graphicData uri="http://schemas.microsoft.com/office/word/2010/wordprocessingShape">
                    <wps:wsp>
                      <wps:cNvSpPr/>
                      <wps:spPr>
                        <a:xfrm>
                          <a:off x="0" y="0"/>
                          <a:ext cx="4772025" cy="7143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50B26" w:rsidRDefault="00EF1ADA" w:rsidP="00CF6667">
                            <w:pPr>
                              <w:pBdr>
                                <w:bottom w:val="single" w:sz="12" w:space="1" w:color="auto"/>
                              </w:pBdr>
                              <w:spacing w:after="0"/>
                              <w:jc w:val="center"/>
                              <w:rPr>
                                <w:rFonts w:cstheme="minorHAnsi"/>
                                <w:sz w:val="18"/>
                                <w:szCs w:val="18"/>
                              </w:rPr>
                            </w:pPr>
                            <w:r w:rsidRPr="00350B26">
                              <w:rPr>
                                <w:rFonts w:cstheme="minorHAnsi"/>
                                <w:sz w:val="18"/>
                                <w:szCs w:val="18"/>
                              </w:rPr>
                              <w:t>Библиотека, компьютерные классы</w:t>
                            </w:r>
                          </w:p>
                          <w:p w:rsidR="00EF1ADA" w:rsidRPr="00923BAC" w:rsidRDefault="00EF1ADA" w:rsidP="00CF6667">
                            <w:pPr>
                              <w:pStyle w:val="a9"/>
                              <w:ind w:left="-142" w:right="-39" w:firstLine="142"/>
                              <w:rPr>
                                <w:rFonts w:ascii="Times New Roman" w:hAnsi="Times New Roman" w:cs="Times New Roman"/>
                                <w:sz w:val="18"/>
                                <w:szCs w:val="18"/>
                              </w:rPr>
                            </w:pPr>
                            <w:r w:rsidRPr="00350B26">
                              <w:rPr>
                                <w:rFonts w:cstheme="minorHAnsi"/>
                                <w:sz w:val="18"/>
                                <w:szCs w:val="18"/>
                              </w:rPr>
                              <w:t xml:space="preserve">1. </w:t>
                            </w:r>
                            <w:r w:rsidRPr="00923BAC">
                              <w:rPr>
                                <w:rFonts w:ascii="Times New Roman" w:hAnsi="Times New Roman" w:cs="Times New Roman"/>
                                <w:sz w:val="18"/>
                                <w:szCs w:val="18"/>
                              </w:rPr>
                              <w:t>Мониторинг работы  информационных систем, интернета</w:t>
                            </w:r>
                          </w:p>
                          <w:p w:rsidR="00EF1ADA" w:rsidRPr="00923BAC" w:rsidRDefault="00EF1ADA" w:rsidP="00CF6667">
                            <w:pPr>
                              <w:pStyle w:val="a9"/>
                              <w:ind w:left="-142" w:right="-39" w:firstLine="142"/>
                              <w:rPr>
                                <w:rFonts w:ascii="Times New Roman" w:hAnsi="Times New Roman" w:cs="Times New Roman"/>
                                <w:sz w:val="18"/>
                                <w:szCs w:val="18"/>
                              </w:rPr>
                            </w:pPr>
                            <w:r w:rsidRPr="00923BAC">
                              <w:rPr>
                                <w:rFonts w:ascii="Times New Roman" w:hAnsi="Times New Roman" w:cs="Times New Roman"/>
                                <w:sz w:val="18"/>
                                <w:szCs w:val="18"/>
                              </w:rPr>
                              <w:t>2. Подача заявки на несоответствия качеству  обеспечения ИКТ</w:t>
                            </w:r>
                          </w:p>
                          <w:p w:rsidR="00EF1ADA" w:rsidRPr="006422BC" w:rsidRDefault="00EF1ADA" w:rsidP="00CF6667">
                            <w:pPr>
                              <w:pStyle w:val="a9"/>
                              <w:ind w:left="-142" w:right="-39" w:firstLine="142"/>
                              <w:rPr>
                                <w:sz w:val="20"/>
                                <w:szCs w:val="20"/>
                              </w:rPr>
                            </w:pPr>
                          </w:p>
                          <w:p w:rsidR="00EF1ADA" w:rsidRPr="006422BC" w:rsidRDefault="00EF1ADA" w:rsidP="00CF666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1F04C1" id="Прямоугольник 532" o:spid="_x0000_s1559" style="position:absolute;margin-left:-31.2pt;margin-top:154.85pt;width:375.75pt;height:56.25pt;z-index:25136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" fillcolor="window" strokecolor="windowText" strokeweight="2pt">
                <v:textbox>
                  <w:txbxContent>
                    <w:p w:rsidR="00EF1ADA" w:rsidRPr="00350B26" w:rsidRDefault="00EF1ADA" w:rsidP="00CF6667">
                      <w:pPr>
                        <w:pBdr>
                          <w:bottom w:val="single" w:sz="12" w:space="1" w:color="auto"/>
                        </w:pBdr>
                        <w:spacing w:after="0"/>
                        <w:jc w:val="center"/>
                        <w:rPr>
                          <w:rFonts w:cstheme="minorHAnsi"/>
                          <w:sz w:val="18"/>
                          <w:szCs w:val="18"/>
                        </w:rPr>
                      </w:pPr>
                      <w:r w:rsidRPr="00350B26">
                        <w:rPr>
                          <w:rFonts w:cstheme="minorHAnsi"/>
                          <w:sz w:val="18"/>
                          <w:szCs w:val="18"/>
                        </w:rPr>
                        <w:t>Библиотека, компьютерные классы</w:t>
                      </w:r>
                    </w:p>
                    <w:p w:rsidR="00EF1ADA" w:rsidRPr="00923BAC" w:rsidRDefault="00EF1ADA" w:rsidP="00CF6667">
                      <w:pPr>
                        <w:pStyle w:val="a9"/>
                        <w:ind w:left="-142" w:right="-39" w:firstLine="142"/>
                        <w:rPr>
                          <w:rFonts w:ascii="Times New Roman" w:hAnsi="Times New Roman" w:cs="Times New Roman"/>
                          <w:sz w:val="18"/>
                          <w:szCs w:val="18"/>
                        </w:rPr>
                      </w:pPr>
                      <w:r w:rsidRPr="00350B26">
                        <w:rPr>
                          <w:rFonts w:cstheme="minorHAnsi"/>
                          <w:sz w:val="18"/>
                          <w:szCs w:val="18"/>
                        </w:rPr>
                        <w:t xml:space="preserve">1. </w:t>
                      </w:r>
                      <w:r w:rsidRPr="00923BAC">
                        <w:rPr>
                          <w:rFonts w:ascii="Times New Roman" w:hAnsi="Times New Roman" w:cs="Times New Roman"/>
                          <w:sz w:val="18"/>
                          <w:szCs w:val="18"/>
                        </w:rPr>
                        <w:t>Мониторинг работы  информационных систем, интернета</w:t>
                      </w:r>
                    </w:p>
                    <w:p w:rsidR="00EF1ADA" w:rsidRPr="00923BAC" w:rsidRDefault="00EF1ADA" w:rsidP="00CF6667">
                      <w:pPr>
                        <w:pStyle w:val="a9"/>
                        <w:ind w:left="-142" w:right="-39" w:firstLine="142"/>
                        <w:rPr>
                          <w:rFonts w:ascii="Times New Roman" w:hAnsi="Times New Roman" w:cs="Times New Roman"/>
                          <w:sz w:val="18"/>
                          <w:szCs w:val="18"/>
                        </w:rPr>
                      </w:pPr>
                      <w:r w:rsidRPr="00923BAC">
                        <w:rPr>
                          <w:rFonts w:ascii="Times New Roman" w:hAnsi="Times New Roman" w:cs="Times New Roman"/>
                          <w:sz w:val="18"/>
                          <w:szCs w:val="18"/>
                        </w:rPr>
                        <w:t>2. Подача заявки на несоответствия качеству  обеспечения ИКТ</w:t>
                      </w:r>
                    </w:p>
                    <w:p w:rsidR="00EF1ADA" w:rsidRPr="006422BC" w:rsidRDefault="00EF1ADA" w:rsidP="00CF6667">
                      <w:pPr>
                        <w:pStyle w:val="a9"/>
                        <w:ind w:left="-142" w:right="-39" w:firstLine="142"/>
                        <w:rPr>
                          <w:sz w:val="20"/>
                          <w:szCs w:val="20"/>
                        </w:rPr>
                      </w:pPr>
                    </w:p>
                    <w:p w:rsidR="00EF1ADA" w:rsidRPr="006422BC" w:rsidRDefault="00EF1ADA" w:rsidP="00CF6667">
                      <w:pPr>
                        <w:pStyle w:val="a9"/>
                        <w:ind w:left="-142" w:right="-39"/>
                        <w:rPr>
                          <w:sz w:val="20"/>
                          <w:szCs w:val="20"/>
                        </w:rPr>
                      </w:pPr>
                    </w:p>
                  </w:txbxContent>
                </v:textbox>
              </v:rect>
            </w:pict>
          </mc:Fallback>
        </mc:AlternateContent>
      </w:r>
      <w:r w:rsidRPr="00CF6667">
        <w:rPr>
          <w:noProof/>
          <w:lang w:eastAsia="ru-RU"/>
        </w:rPr>
        <mc:AlternateContent>
          <mc:Choice Requires="wps">
            <w:drawing>
              <wp:anchor distT="0" distB="0" distL="114300" distR="114300" simplePos="0" relativeHeight="251366400" behindDoc="0" locked="0" layoutInCell="1" allowOverlap="1" wp14:anchorId="66A160FE" wp14:editId="5812EB88">
                <wp:simplePos x="0" y="0"/>
                <wp:positionH relativeFrom="column">
                  <wp:posOffset>-396240</wp:posOffset>
                </wp:positionH>
                <wp:positionV relativeFrom="paragraph">
                  <wp:posOffset>1014095</wp:posOffset>
                </wp:positionV>
                <wp:extent cx="4724400" cy="752475"/>
                <wp:effectExtent l="0" t="0" r="19050" b="28575"/>
                <wp:wrapNone/>
                <wp:docPr id="533" name="Прямоугольник 533"/>
                <wp:cNvGraphicFramePr/>
                <a:graphic xmlns:a="http://schemas.openxmlformats.org/drawingml/2006/main">
                  <a:graphicData uri="http://schemas.microsoft.com/office/word/2010/wordprocessingShape">
                    <wps:wsp>
                      <wps:cNvSpPr/>
                      <wps:spPr>
                        <a:xfrm>
                          <a:off x="0" y="0"/>
                          <a:ext cx="4724400" cy="7524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50B26" w:rsidRDefault="00EF1ADA" w:rsidP="00CF6667">
                            <w:pPr>
                              <w:pBdr>
                                <w:bottom w:val="single" w:sz="12" w:space="0" w:color="auto"/>
                              </w:pBdr>
                              <w:spacing w:after="0"/>
                              <w:jc w:val="center"/>
                              <w:rPr>
                                <w:rFonts w:cstheme="minorHAnsi"/>
                                <w:sz w:val="18"/>
                                <w:szCs w:val="18"/>
                              </w:rPr>
                            </w:pPr>
                            <w:r w:rsidRPr="00350B26">
                              <w:rPr>
                                <w:rFonts w:cstheme="minorHAnsi"/>
                                <w:sz w:val="18"/>
                                <w:szCs w:val="18"/>
                              </w:rPr>
                              <w:t>Проректор по УР</w:t>
                            </w:r>
                          </w:p>
                          <w:p w:rsidR="00EF1ADA" w:rsidRPr="00923BAC" w:rsidRDefault="00EF1ADA" w:rsidP="00CF6667">
                            <w:pPr>
                              <w:pStyle w:val="msonormalmailrucssattributepostfix"/>
                              <w:shd w:val="clear" w:color="auto" w:fill="FFFFFF"/>
                              <w:spacing w:before="0" w:beforeAutospacing="0" w:after="0" w:afterAutospacing="0"/>
                              <w:rPr>
                                <w:color w:val="000000"/>
                                <w:sz w:val="18"/>
                                <w:szCs w:val="18"/>
                              </w:rPr>
                            </w:pPr>
                            <w:r w:rsidRPr="00350B26">
                              <w:rPr>
                                <w:rFonts w:asciiTheme="minorHAnsi" w:hAnsiTheme="minorHAnsi" w:cstheme="minorHAnsi"/>
                                <w:color w:val="000000"/>
                                <w:sz w:val="18"/>
                                <w:szCs w:val="18"/>
                              </w:rPr>
                              <w:t>1.</w:t>
                            </w:r>
                            <w:r w:rsidRPr="00923BAC">
                              <w:rPr>
                                <w:color w:val="000000"/>
                                <w:sz w:val="18"/>
                                <w:szCs w:val="18"/>
                              </w:rPr>
                              <w:t xml:space="preserve">Планирование и обновление программным обеспечение ИС </w:t>
                            </w:r>
                            <w:r w:rsidRPr="00923BAC">
                              <w:rPr>
                                <w:color w:val="000000"/>
                                <w:sz w:val="18"/>
                                <w:szCs w:val="18"/>
                                <w:lang w:val="en-US"/>
                              </w:rPr>
                              <w:t>AVN</w:t>
                            </w:r>
                            <w:r w:rsidRPr="00923BAC">
                              <w:rPr>
                                <w:color w:val="000000"/>
                                <w:sz w:val="18"/>
                                <w:szCs w:val="18"/>
                              </w:rPr>
                              <w:t>, приложений</w:t>
                            </w:r>
                          </w:p>
                          <w:p w:rsidR="00EF1ADA" w:rsidRPr="00923BAC" w:rsidRDefault="00EF1ADA" w:rsidP="00CF6667">
                            <w:pPr>
                              <w:pStyle w:val="msonormalmailrucssattributepostfix"/>
                              <w:shd w:val="clear" w:color="auto" w:fill="FFFFFF"/>
                              <w:spacing w:before="0" w:beforeAutospacing="0" w:after="0" w:afterAutospacing="0"/>
                              <w:rPr>
                                <w:color w:val="000000"/>
                                <w:sz w:val="20"/>
                                <w:szCs w:val="20"/>
                              </w:rPr>
                            </w:pPr>
                            <w:r w:rsidRPr="00923BAC">
                              <w:rPr>
                                <w:color w:val="000000"/>
                                <w:sz w:val="18"/>
                                <w:szCs w:val="18"/>
                              </w:rPr>
                              <w:t xml:space="preserve">   2.Мониторинг и контроль работы информационной системы  </w:t>
                            </w:r>
                            <w:r w:rsidRPr="00923BAC">
                              <w:rPr>
                                <w:color w:val="000000"/>
                                <w:sz w:val="18"/>
                                <w:szCs w:val="18"/>
                                <w:lang w:val="en-US"/>
                              </w:rPr>
                              <w:t>AVN</w:t>
                            </w:r>
                            <w:r w:rsidRPr="00923BAC">
                              <w:rPr>
                                <w:color w:val="000000"/>
                                <w:sz w:val="18"/>
                                <w:szCs w:val="18"/>
                              </w:rPr>
                              <w:t>,</w:t>
                            </w:r>
                            <w:r w:rsidRPr="00923BAC">
                              <w:rPr>
                                <w:color w:val="000000"/>
                                <w:sz w:val="20"/>
                                <w:szCs w:val="20"/>
                              </w:rPr>
                              <w:t xml:space="preserve"> образовательного  портала и  сайта КГТУ</w:t>
                            </w:r>
                          </w:p>
                          <w:p w:rsidR="00EF1ADA" w:rsidRPr="00FA7F43" w:rsidRDefault="00EF1ADA" w:rsidP="00CF6667">
                            <w:pPr>
                              <w:pStyle w:val="msonormalmailrucssattributepostfix"/>
                              <w:shd w:val="clear" w:color="auto" w:fill="FFFFFF"/>
                              <w:spacing w:before="0" w:beforeAutospacing="0" w:after="0" w:afterAutospacing="0"/>
                              <w:rPr>
                                <w:color w:val="000000"/>
                                <w:sz w:val="16"/>
                                <w:szCs w:val="16"/>
                              </w:rPr>
                            </w:pPr>
                            <w:r>
                              <w:rPr>
                                <w:color w:val="000000"/>
                                <w:sz w:val="16"/>
                                <w:szCs w:val="16"/>
                              </w:rPr>
                              <w:t>3.</w:t>
                            </w:r>
                          </w:p>
                          <w:p w:rsidR="00EF1ADA" w:rsidRPr="00D808AF" w:rsidRDefault="00EF1ADA" w:rsidP="00CF6667">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A160FE" id="Прямоугольник 533" o:spid="_x0000_s1560" style="position:absolute;margin-left:-31.2pt;margin-top:79.85pt;width:372pt;height:59.25pt;z-index:25136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" fillcolor="window" strokecolor="windowText" strokeweight="2pt">
                <v:textbox>
                  <w:txbxContent>
                    <w:p w:rsidR="00EF1ADA" w:rsidRPr="00350B26" w:rsidRDefault="00EF1ADA" w:rsidP="00CF6667">
                      <w:pPr>
                        <w:pBdr>
                          <w:bottom w:val="single" w:sz="12" w:space="0" w:color="auto"/>
                        </w:pBdr>
                        <w:spacing w:after="0"/>
                        <w:jc w:val="center"/>
                        <w:rPr>
                          <w:rFonts w:cstheme="minorHAnsi"/>
                          <w:sz w:val="18"/>
                          <w:szCs w:val="18"/>
                        </w:rPr>
                      </w:pPr>
                      <w:r w:rsidRPr="00350B26">
                        <w:rPr>
                          <w:rFonts w:cstheme="minorHAnsi"/>
                          <w:sz w:val="18"/>
                          <w:szCs w:val="18"/>
                        </w:rPr>
                        <w:t>Проректор по УР</w:t>
                      </w:r>
                    </w:p>
                    <w:p w:rsidR="00EF1ADA" w:rsidRPr="00923BAC" w:rsidRDefault="00EF1ADA" w:rsidP="00CF6667">
                      <w:pPr>
                        <w:pStyle w:val="msonormalmailrucssattributepostfix"/>
                        <w:shd w:val="clear" w:color="auto" w:fill="FFFFFF"/>
                        <w:spacing w:before="0" w:beforeAutospacing="0" w:after="0" w:afterAutospacing="0"/>
                        <w:rPr>
                          <w:color w:val="000000"/>
                          <w:sz w:val="18"/>
                          <w:szCs w:val="18"/>
                        </w:rPr>
                      </w:pPr>
                      <w:r w:rsidRPr="00350B26">
                        <w:rPr>
                          <w:rFonts w:asciiTheme="minorHAnsi" w:hAnsiTheme="minorHAnsi" w:cstheme="minorHAnsi"/>
                          <w:color w:val="000000"/>
                          <w:sz w:val="18"/>
                          <w:szCs w:val="18"/>
                        </w:rPr>
                        <w:t>1.</w:t>
                      </w:r>
                      <w:r w:rsidRPr="00923BAC">
                        <w:rPr>
                          <w:color w:val="000000"/>
                          <w:sz w:val="18"/>
                          <w:szCs w:val="18"/>
                        </w:rPr>
                        <w:t xml:space="preserve">Планирование и обновление программным обеспечение ИС </w:t>
                      </w:r>
                      <w:r w:rsidRPr="00923BAC">
                        <w:rPr>
                          <w:color w:val="000000"/>
                          <w:sz w:val="18"/>
                          <w:szCs w:val="18"/>
                          <w:lang w:val="en-US"/>
                        </w:rPr>
                        <w:t>AVN</w:t>
                      </w:r>
                      <w:r w:rsidRPr="00923BAC">
                        <w:rPr>
                          <w:color w:val="000000"/>
                          <w:sz w:val="18"/>
                          <w:szCs w:val="18"/>
                        </w:rPr>
                        <w:t>, приложений</w:t>
                      </w:r>
                    </w:p>
                    <w:p w:rsidR="00EF1ADA" w:rsidRPr="00923BAC" w:rsidRDefault="00EF1ADA" w:rsidP="00CF6667">
                      <w:pPr>
                        <w:pStyle w:val="msonormalmailrucssattributepostfix"/>
                        <w:shd w:val="clear" w:color="auto" w:fill="FFFFFF"/>
                        <w:spacing w:before="0" w:beforeAutospacing="0" w:after="0" w:afterAutospacing="0"/>
                        <w:rPr>
                          <w:color w:val="000000"/>
                          <w:sz w:val="20"/>
                          <w:szCs w:val="20"/>
                        </w:rPr>
                      </w:pPr>
                      <w:r w:rsidRPr="00923BAC">
                        <w:rPr>
                          <w:color w:val="000000"/>
                          <w:sz w:val="18"/>
                          <w:szCs w:val="18"/>
                        </w:rPr>
                        <w:t xml:space="preserve">   2.Мониторинг и контроль работы информационной системы  </w:t>
                      </w:r>
                      <w:r w:rsidRPr="00923BAC">
                        <w:rPr>
                          <w:color w:val="000000"/>
                          <w:sz w:val="18"/>
                          <w:szCs w:val="18"/>
                          <w:lang w:val="en-US"/>
                        </w:rPr>
                        <w:t>AVN</w:t>
                      </w:r>
                      <w:r w:rsidRPr="00923BAC">
                        <w:rPr>
                          <w:color w:val="000000"/>
                          <w:sz w:val="18"/>
                          <w:szCs w:val="18"/>
                        </w:rPr>
                        <w:t>,</w:t>
                      </w:r>
                      <w:r w:rsidRPr="00923BAC">
                        <w:rPr>
                          <w:color w:val="000000"/>
                          <w:sz w:val="20"/>
                          <w:szCs w:val="20"/>
                        </w:rPr>
                        <w:t xml:space="preserve"> образовательного  портала и  сайта КГТУ</w:t>
                      </w:r>
                    </w:p>
                    <w:p w:rsidR="00EF1ADA" w:rsidRPr="00FA7F43" w:rsidRDefault="00EF1ADA" w:rsidP="00CF6667">
                      <w:pPr>
                        <w:pStyle w:val="msonormalmailrucssattributepostfix"/>
                        <w:shd w:val="clear" w:color="auto" w:fill="FFFFFF"/>
                        <w:spacing w:before="0" w:beforeAutospacing="0" w:after="0" w:afterAutospacing="0"/>
                        <w:rPr>
                          <w:color w:val="000000"/>
                          <w:sz w:val="16"/>
                          <w:szCs w:val="16"/>
                        </w:rPr>
                      </w:pPr>
                      <w:r>
                        <w:rPr>
                          <w:color w:val="000000"/>
                          <w:sz w:val="16"/>
                          <w:szCs w:val="16"/>
                        </w:rPr>
                        <w:t>3.</w:t>
                      </w:r>
                    </w:p>
                    <w:p w:rsidR="00EF1ADA" w:rsidRPr="00D808AF" w:rsidRDefault="00EF1ADA" w:rsidP="00CF6667">
                      <w:pPr>
                        <w:pStyle w:val="a9"/>
                        <w:ind w:left="-142" w:right="-39"/>
                        <w:rPr>
                          <w:sz w:val="18"/>
                          <w:szCs w:val="18"/>
                        </w:rPr>
                      </w:pPr>
                    </w:p>
                  </w:txbxContent>
                </v:textbox>
              </v:rect>
            </w:pict>
          </mc:Fallback>
        </mc:AlternateContent>
      </w:r>
      <w:r w:rsidRPr="00CF6667">
        <w:rPr>
          <w:noProof/>
          <w:lang w:eastAsia="ru-RU"/>
        </w:rPr>
        <mc:AlternateContent>
          <mc:Choice Requires="wps">
            <w:drawing>
              <wp:anchor distT="0" distB="0" distL="114300" distR="114300" simplePos="0" relativeHeight="251371520" behindDoc="0" locked="0" layoutInCell="1" allowOverlap="1" wp14:anchorId="68E29287" wp14:editId="571C21E1">
                <wp:simplePos x="0" y="0"/>
                <wp:positionH relativeFrom="column">
                  <wp:posOffset>4747260</wp:posOffset>
                </wp:positionH>
                <wp:positionV relativeFrom="paragraph">
                  <wp:posOffset>2870835</wp:posOffset>
                </wp:positionV>
                <wp:extent cx="4991100" cy="1076325"/>
                <wp:effectExtent l="0" t="0" r="19050" b="28575"/>
                <wp:wrapNone/>
                <wp:docPr id="534" name="Прямоугольник 534"/>
                <wp:cNvGraphicFramePr/>
                <a:graphic xmlns:a="http://schemas.openxmlformats.org/drawingml/2006/main">
                  <a:graphicData uri="http://schemas.microsoft.com/office/word/2010/wordprocessingShape">
                    <wps:wsp>
                      <wps:cNvSpPr/>
                      <wps:spPr>
                        <a:xfrm>
                          <a:off x="0" y="0"/>
                          <a:ext cx="4991100" cy="10763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ТО</w:t>
                            </w:r>
                          </w:p>
                          <w:p w:rsidR="00EF1ADA" w:rsidRPr="00923BAC" w:rsidRDefault="00EF1ADA" w:rsidP="00323DB9">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1.Мониторинг работы ИКТ и локальной сети университета</w:t>
                            </w:r>
                          </w:p>
                          <w:p w:rsidR="00EF1ADA" w:rsidRPr="00923BAC" w:rsidRDefault="00EF1ADA" w:rsidP="00323DB9">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2.Исполнение рапортов и заявок на ремонт и налаживание сети. Проводка и подключение  структур вуза к локальной сети и интернету.</w:t>
                            </w:r>
                          </w:p>
                          <w:p w:rsidR="00EF1ADA" w:rsidRPr="00923BAC" w:rsidRDefault="00EF1ADA" w:rsidP="00CF6667">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3.Контроль качества предоставления ИКТ провайдерами</w:t>
                            </w:r>
                          </w:p>
                          <w:p w:rsidR="00EF1ADA" w:rsidRPr="00923BAC" w:rsidRDefault="00EF1ADA" w:rsidP="00CF6667">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4.Подготовка сметы на оплату ИКТ. Своевременная оплата пользователя.</w:t>
                            </w:r>
                          </w:p>
                          <w:p w:rsidR="00EF1ADA" w:rsidRPr="00923BAC" w:rsidRDefault="00EF1ADA" w:rsidP="00CF6667">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5.Обеспечение безопасности информационной защиты программ  и локальной сети вуза.</w:t>
                            </w:r>
                          </w:p>
                          <w:p w:rsidR="00EF1ADA" w:rsidRDefault="00EF1ADA" w:rsidP="00CF6667">
                            <w:pPr>
                              <w:pStyle w:val="a9"/>
                              <w:ind w:left="-142" w:right="-39" w:firstLine="142"/>
                              <w:rPr>
                                <w:sz w:val="16"/>
                                <w:szCs w:val="16"/>
                              </w:rPr>
                            </w:pPr>
                          </w:p>
                          <w:p w:rsidR="00EF1ADA" w:rsidRPr="00FA7F43" w:rsidRDefault="00EF1ADA" w:rsidP="00CF6667">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CF6667">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CF6667">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E29287" id="Прямоугольник 534" o:spid="_x0000_s1561" style="position:absolute;margin-left:373.8pt;margin-top:226.05pt;width:393pt;height:84.75pt;z-index:25137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" fillcolor="window" strokecolor="windowText" strokeweight="2pt">
                <v:textbo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ТО</w:t>
                      </w:r>
                    </w:p>
                    <w:p w:rsidR="00EF1ADA" w:rsidRPr="00923BAC" w:rsidRDefault="00EF1ADA" w:rsidP="00323DB9">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1.Мониторинг работы ИКТ и локальной сети университета</w:t>
                      </w:r>
                    </w:p>
                    <w:p w:rsidR="00EF1ADA" w:rsidRPr="00923BAC" w:rsidRDefault="00EF1ADA" w:rsidP="00323DB9">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2.Исполнение рапортов и заявок на ремонт и налаживание сети. Проводка и подключение  структур вуза к локальной сети и интернету.</w:t>
                      </w:r>
                    </w:p>
                    <w:p w:rsidR="00EF1ADA" w:rsidRPr="00923BAC" w:rsidRDefault="00EF1ADA" w:rsidP="00CF6667">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3.Контроль качества предоставления ИКТ провайдерами</w:t>
                      </w:r>
                    </w:p>
                    <w:p w:rsidR="00EF1ADA" w:rsidRPr="00923BAC" w:rsidRDefault="00EF1ADA" w:rsidP="00CF6667">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4.Подготовка сметы на оплату ИКТ. Своевременная оплата пользователя.</w:t>
                      </w:r>
                    </w:p>
                    <w:p w:rsidR="00EF1ADA" w:rsidRPr="00923BAC" w:rsidRDefault="00EF1ADA" w:rsidP="00CF6667">
                      <w:pPr>
                        <w:pStyle w:val="a9"/>
                        <w:spacing w:after="0" w:line="240" w:lineRule="auto"/>
                        <w:ind w:left="-142" w:right="-40"/>
                        <w:rPr>
                          <w:rFonts w:ascii="Times New Roman" w:hAnsi="Times New Roman" w:cs="Times New Roman"/>
                          <w:sz w:val="16"/>
                          <w:szCs w:val="16"/>
                        </w:rPr>
                      </w:pPr>
                      <w:r w:rsidRPr="00923BAC">
                        <w:rPr>
                          <w:rFonts w:ascii="Times New Roman" w:hAnsi="Times New Roman" w:cs="Times New Roman"/>
                          <w:sz w:val="16"/>
                          <w:szCs w:val="16"/>
                        </w:rPr>
                        <w:t>5.Обеспечение безопасности информационной защиты программ  и локальной сети вуза.</w:t>
                      </w:r>
                    </w:p>
                    <w:p w:rsidR="00EF1ADA" w:rsidRDefault="00EF1ADA" w:rsidP="00CF6667">
                      <w:pPr>
                        <w:pStyle w:val="a9"/>
                        <w:ind w:left="-142" w:right="-39" w:firstLine="142"/>
                        <w:rPr>
                          <w:sz w:val="16"/>
                          <w:szCs w:val="16"/>
                        </w:rPr>
                      </w:pPr>
                    </w:p>
                    <w:p w:rsidR="00EF1ADA" w:rsidRPr="00FA7F43" w:rsidRDefault="00EF1ADA" w:rsidP="00CF6667">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CF6667">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CF6667">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v:textbox>
              </v:rect>
            </w:pict>
          </mc:Fallback>
        </mc:AlternateContent>
      </w:r>
      <w:r w:rsidRPr="00CF6667">
        <w:rPr>
          <w:noProof/>
          <w:lang w:eastAsia="ru-RU"/>
        </w:rPr>
        <mc:AlternateContent>
          <mc:Choice Requires="wps">
            <w:drawing>
              <wp:anchor distT="0" distB="0" distL="114300" distR="114300" simplePos="0" relativeHeight="251369472" behindDoc="0" locked="0" layoutInCell="1" allowOverlap="1" wp14:anchorId="6D4C9099" wp14:editId="2D5431F2">
                <wp:simplePos x="0" y="0"/>
                <wp:positionH relativeFrom="column">
                  <wp:posOffset>4680585</wp:posOffset>
                </wp:positionH>
                <wp:positionV relativeFrom="paragraph">
                  <wp:posOffset>2023745</wp:posOffset>
                </wp:positionV>
                <wp:extent cx="4991100" cy="657225"/>
                <wp:effectExtent l="0" t="0" r="19050" b="28575"/>
                <wp:wrapNone/>
                <wp:docPr id="535" name="Прямоугольник 535"/>
                <wp:cNvGraphicFramePr/>
                <a:graphic xmlns:a="http://schemas.openxmlformats.org/drawingml/2006/main">
                  <a:graphicData uri="http://schemas.microsoft.com/office/word/2010/wordprocessingShape">
                    <wps:wsp>
                      <wps:cNvSpPr/>
                      <wps:spPr>
                        <a:xfrm>
                          <a:off x="0" y="0"/>
                          <a:ext cx="4991100" cy="6572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5F315A"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ИС </w:t>
                            </w:r>
                            <w:r>
                              <w:rPr>
                                <w:rFonts w:ascii="Times New Roman" w:hAnsi="Times New Roman" w:cs="Times New Roman"/>
                                <w:sz w:val="18"/>
                                <w:szCs w:val="18"/>
                                <w:lang w:val="en-US"/>
                              </w:rPr>
                              <w:t>AVN</w:t>
                            </w:r>
                            <w:r>
                              <w:rPr>
                                <w:rFonts w:ascii="Times New Roman" w:hAnsi="Times New Roman" w:cs="Times New Roman"/>
                                <w:sz w:val="18"/>
                                <w:szCs w:val="18"/>
                              </w:rPr>
                              <w:t>/ Департамент ИТ</w:t>
                            </w:r>
                          </w:p>
                          <w:p w:rsidR="00EF1ADA" w:rsidRPr="00923BAC" w:rsidRDefault="00EF1ADA" w:rsidP="00CF6667">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 xml:space="preserve">1.Планирование работ по развитию и усовершенствованию ИС </w:t>
                            </w:r>
                            <w:r w:rsidRPr="00923BAC">
                              <w:rPr>
                                <w:rFonts w:ascii="Times New Roman" w:hAnsi="Times New Roman" w:cs="Times New Roman"/>
                                <w:sz w:val="16"/>
                                <w:szCs w:val="16"/>
                                <w:lang w:val="en-US"/>
                              </w:rPr>
                              <w:t>AVN</w:t>
                            </w:r>
                            <w:r w:rsidRPr="00923BAC">
                              <w:rPr>
                                <w:rFonts w:ascii="Times New Roman" w:hAnsi="Times New Roman" w:cs="Times New Roman"/>
                                <w:sz w:val="16"/>
                                <w:szCs w:val="16"/>
                              </w:rPr>
                              <w:t>, сайта КГТУ .</w:t>
                            </w:r>
                          </w:p>
                          <w:p w:rsidR="00EF1ADA" w:rsidRPr="00923BAC" w:rsidRDefault="00EF1ADA" w:rsidP="00CF6667">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2.Разработка программ и подпрограмм , приложений  для автоматизации образовательного процесса.</w:t>
                            </w:r>
                          </w:p>
                          <w:p w:rsidR="00EF1ADA" w:rsidRPr="00923BAC" w:rsidRDefault="00EF1ADA" w:rsidP="00CF6667">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 xml:space="preserve">3.Развитие </w:t>
                            </w:r>
                            <w:r w:rsidRPr="00923BAC">
                              <w:rPr>
                                <w:rFonts w:ascii="Times New Roman" w:hAnsi="Times New Roman" w:cs="Times New Roman"/>
                                <w:sz w:val="16"/>
                                <w:szCs w:val="16"/>
                                <w:lang w:val="en-US"/>
                              </w:rPr>
                              <w:t>IT</w:t>
                            </w:r>
                            <w:r w:rsidRPr="00923BAC">
                              <w:rPr>
                                <w:rFonts w:ascii="Times New Roman" w:hAnsi="Times New Roman" w:cs="Times New Roman"/>
                                <w:sz w:val="16"/>
                                <w:szCs w:val="16"/>
                              </w:rPr>
                              <w:t>-технологий в вузе.</w:t>
                            </w:r>
                          </w:p>
                          <w:p w:rsidR="00EF1ADA" w:rsidRPr="00D808AF" w:rsidRDefault="00EF1ADA" w:rsidP="00CF6667">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4C9099" id="Прямоугольник 535" o:spid="_x0000_s1562" style="position:absolute;margin-left:368.55pt;margin-top:159.35pt;width:393pt;height:51.75pt;z-index:25136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" fillcolor="window" strokecolor="windowText" strokeweight="2pt">
                <v:textbox>
                  <w:txbxContent>
                    <w:p w:rsidR="00EF1ADA" w:rsidRPr="005F315A"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ИС </w:t>
                      </w:r>
                      <w:r>
                        <w:rPr>
                          <w:rFonts w:ascii="Times New Roman" w:hAnsi="Times New Roman" w:cs="Times New Roman"/>
                          <w:sz w:val="18"/>
                          <w:szCs w:val="18"/>
                          <w:lang w:val="en-US"/>
                        </w:rPr>
                        <w:t>AVN</w:t>
                      </w:r>
                      <w:r>
                        <w:rPr>
                          <w:rFonts w:ascii="Times New Roman" w:hAnsi="Times New Roman" w:cs="Times New Roman"/>
                          <w:sz w:val="18"/>
                          <w:szCs w:val="18"/>
                        </w:rPr>
                        <w:t>/ Департамент ИТ</w:t>
                      </w:r>
                    </w:p>
                    <w:p w:rsidR="00EF1ADA" w:rsidRPr="00923BAC" w:rsidRDefault="00EF1ADA" w:rsidP="00CF6667">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 xml:space="preserve">1.Планирование работ по развитию и усовершенствованию ИС </w:t>
                      </w:r>
                      <w:r w:rsidRPr="00923BAC">
                        <w:rPr>
                          <w:rFonts w:ascii="Times New Roman" w:hAnsi="Times New Roman" w:cs="Times New Roman"/>
                          <w:sz w:val="16"/>
                          <w:szCs w:val="16"/>
                          <w:lang w:val="en-US"/>
                        </w:rPr>
                        <w:t>AVN</w:t>
                      </w:r>
                      <w:r w:rsidRPr="00923BAC">
                        <w:rPr>
                          <w:rFonts w:ascii="Times New Roman" w:hAnsi="Times New Roman" w:cs="Times New Roman"/>
                          <w:sz w:val="16"/>
                          <w:szCs w:val="16"/>
                        </w:rPr>
                        <w:t>, сайта КГТУ .</w:t>
                      </w:r>
                    </w:p>
                    <w:p w:rsidR="00EF1ADA" w:rsidRPr="00923BAC" w:rsidRDefault="00EF1ADA" w:rsidP="00CF6667">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2.Разработка программ и подпрограмм , приложений  для автоматизации образовательного процесса.</w:t>
                      </w:r>
                    </w:p>
                    <w:p w:rsidR="00EF1ADA" w:rsidRPr="00923BAC" w:rsidRDefault="00EF1ADA" w:rsidP="00CF6667">
                      <w:pPr>
                        <w:spacing w:after="0" w:line="240" w:lineRule="auto"/>
                        <w:ind w:right="-40"/>
                        <w:rPr>
                          <w:rFonts w:ascii="Times New Roman" w:hAnsi="Times New Roman" w:cs="Times New Roman"/>
                          <w:sz w:val="16"/>
                          <w:szCs w:val="16"/>
                        </w:rPr>
                      </w:pPr>
                      <w:r w:rsidRPr="00923BAC">
                        <w:rPr>
                          <w:rFonts w:ascii="Times New Roman" w:hAnsi="Times New Roman" w:cs="Times New Roman"/>
                          <w:sz w:val="16"/>
                          <w:szCs w:val="16"/>
                        </w:rPr>
                        <w:t xml:space="preserve">3.Развитие </w:t>
                      </w:r>
                      <w:r w:rsidRPr="00923BAC">
                        <w:rPr>
                          <w:rFonts w:ascii="Times New Roman" w:hAnsi="Times New Roman" w:cs="Times New Roman"/>
                          <w:sz w:val="16"/>
                          <w:szCs w:val="16"/>
                          <w:lang w:val="en-US"/>
                        </w:rPr>
                        <w:t>IT</w:t>
                      </w:r>
                      <w:r w:rsidRPr="00923BAC">
                        <w:rPr>
                          <w:rFonts w:ascii="Times New Roman" w:hAnsi="Times New Roman" w:cs="Times New Roman"/>
                          <w:sz w:val="16"/>
                          <w:szCs w:val="16"/>
                        </w:rPr>
                        <w:t>-технологий в вузе.</w:t>
                      </w:r>
                    </w:p>
                    <w:p w:rsidR="00EF1ADA" w:rsidRPr="00D808AF" w:rsidRDefault="00EF1ADA" w:rsidP="00CF6667">
                      <w:pPr>
                        <w:pStyle w:val="a9"/>
                        <w:ind w:left="-142" w:right="-39"/>
                        <w:rPr>
                          <w:sz w:val="18"/>
                          <w:szCs w:val="18"/>
                        </w:rPr>
                      </w:pPr>
                    </w:p>
                  </w:txbxContent>
                </v:textbox>
              </v:rect>
            </w:pict>
          </mc:Fallback>
        </mc:AlternateContent>
      </w:r>
      <w:r w:rsidRPr="00CF6667">
        <w:rPr>
          <w:noProof/>
          <w:lang w:eastAsia="ru-RU"/>
        </w:rPr>
        <mc:AlternateContent>
          <mc:Choice Requires="wps">
            <w:drawing>
              <wp:anchor distT="0" distB="0" distL="114300" distR="114300" simplePos="0" relativeHeight="251372544" behindDoc="0" locked="0" layoutInCell="1" allowOverlap="1" wp14:anchorId="120CEE34" wp14:editId="151AF9D7">
                <wp:simplePos x="0" y="0"/>
                <wp:positionH relativeFrom="column">
                  <wp:posOffset>4652010</wp:posOffset>
                </wp:positionH>
                <wp:positionV relativeFrom="paragraph">
                  <wp:posOffset>956945</wp:posOffset>
                </wp:positionV>
                <wp:extent cx="5086350" cy="866775"/>
                <wp:effectExtent l="0" t="0" r="19050" b="28575"/>
                <wp:wrapNone/>
                <wp:docPr id="536" name="Прямоугольник 536"/>
                <wp:cNvGraphicFramePr/>
                <a:graphic xmlns:a="http://schemas.openxmlformats.org/drawingml/2006/main">
                  <a:graphicData uri="http://schemas.microsoft.com/office/word/2010/wordprocessingShape">
                    <wps:wsp>
                      <wps:cNvSpPr/>
                      <wps:spPr>
                        <a:xfrm>
                          <a:off x="0" y="0"/>
                          <a:ext cx="5086350" cy="8667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Факультеты (институты)/</w:t>
                            </w:r>
                            <w:r w:rsidRPr="00C931A3">
                              <w:rPr>
                                <w:rFonts w:ascii="Times New Roman" w:hAnsi="Times New Roman" w:cs="Times New Roman"/>
                                <w:sz w:val="18"/>
                                <w:szCs w:val="18"/>
                              </w:rPr>
                              <w:t xml:space="preserve">Кафедры </w:t>
                            </w:r>
                            <w:r>
                              <w:rPr>
                                <w:rFonts w:ascii="Times New Roman" w:hAnsi="Times New Roman" w:cs="Times New Roman"/>
                                <w:sz w:val="18"/>
                                <w:szCs w:val="18"/>
                              </w:rPr>
                              <w:t>(инженера/программисты)</w:t>
                            </w:r>
                          </w:p>
                          <w:p w:rsidR="00EF1ADA" w:rsidRPr="00923BAC" w:rsidRDefault="00EF1ADA" w:rsidP="00CF6667">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1.Обеспечение выполнения ГОС ВПО, ООП по обеспечению информационными   ресурсами</w:t>
                            </w:r>
                          </w:p>
                          <w:p w:rsidR="00EF1ADA" w:rsidRPr="00923BAC" w:rsidRDefault="00EF1ADA" w:rsidP="00CF6667">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2.Ответственность должностных лиц по обеспечению ИКТ на местах, поддержка состояния ИКТ</w:t>
                            </w:r>
                          </w:p>
                          <w:p w:rsidR="00EF1ADA" w:rsidRPr="00923BAC" w:rsidRDefault="00EF1ADA" w:rsidP="00CF6667">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2.Подача заявки на несоответствие качественного обеспечения ИКТ учебных структур и устранение неполадок</w:t>
                            </w:r>
                          </w:p>
                          <w:p w:rsidR="00EF1ADA" w:rsidRPr="00923BAC" w:rsidRDefault="00EF1ADA" w:rsidP="00CF6667">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3.Анкетирование студентов и ППС по удовлетворению обеспечением ИКТ</w:t>
                            </w:r>
                          </w:p>
                          <w:p w:rsidR="00EF1ADA" w:rsidRPr="00860CC5" w:rsidRDefault="00EF1ADA" w:rsidP="00CF6667">
                            <w:pPr>
                              <w:pStyle w:val="a9"/>
                              <w:ind w:left="284" w:right="-39" w:hanging="284"/>
                              <w:rPr>
                                <w:sz w:val="16"/>
                                <w:szCs w:val="16"/>
                              </w:rPr>
                            </w:pPr>
                          </w:p>
                          <w:p w:rsidR="00EF1ADA" w:rsidRPr="00E57AF6" w:rsidRDefault="00EF1ADA" w:rsidP="00CF6667">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0CEE34" id="Прямоугольник 536" o:spid="_x0000_s1563" style="position:absolute;margin-left:366.3pt;margin-top:75.35pt;width:400.5pt;height:68.25pt;z-index:25137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" fillcolor="window" strokecolor="windowText" strokeweight="2pt">
                <v:textbo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Факультеты (институты)/</w:t>
                      </w:r>
                      <w:r w:rsidRPr="00C931A3">
                        <w:rPr>
                          <w:rFonts w:ascii="Times New Roman" w:hAnsi="Times New Roman" w:cs="Times New Roman"/>
                          <w:sz w:val="18"/>
                          <w:szCs w:val="18"/>
                        </w:rPr>
                        <w:t xml:space="preserve">Кафедры </w:t>
                      </w:r>
                      <w:r>
                        <w:rPr>
                          <w:rFonts w:ascii="Times New Roman" w:hAnsi="Times New Roman" w:cs="Times New Roman"/>
                          <w:sz w:val="18"/>
                          <w:szCs w:val="18"/>
                        </w:rPr>
                        <w:t>(инженера/программисты)</w:t>
                      </w:r>
                    </w:p>
                    <w:p w:rsidR="00EF1ADA" w:rsidRPr="00923BAC" w:rsidRDefault="00EF1ADA" w:rsidP="00CF6667">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1.Обеспечение выполнения ГОС ВПО, ООП по обеспечению информационными   ресурсами</w:t>
                      </w:r>
                    </w:p>
                    <w:p w:rsidR="00EF1ADA" w:rsidRPr="00923BAC" w:rsidRDefault="00EF1ADA" w:rsidP="00CF6667">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2.Ответственность должностных лиц по обеспечению ИКТ на местах, поддержка состояния ИКТ</w:t>
                      </w:r>
                    </w:p>
                    <w:p w:rsidR="00EF1ADA" w:rsidRPr="00923BAC" w:rsidRDefault="00EF1ADA" w:rsidP="00CF6667">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2.Подача заявки на несоответствие качественного обеспечения ИКТ учебных структур и устранение неполадок</w:t>
                      </w:r>
                    </w:p>
                    <w:p w:rsidR="00EF1ADA" w:rsidRPr="00923BAC" w:rsidRDefault="00EF1ADA" w:rsidP="00CF6667">
                      <w:pPr>
                        <w:pStyle w:val="a9"/>
                        <w:ind w:left="284" w:right="-39" w:hanging="284"/>
                        <w:rPr>
                          <w:rFonts w:ascii="Times New Roman" w:hAnsi="Times New Roman" w:cs="Times New Roman"/>
                          <w:sz w:val="16"/>
                          <w:szCs w:val="16"/>
                        </w:rPr>
                      </w:pPr>
                      <w:r w:rsidRPr="00923BAC">
                        <w:rPr>
                          <w:rFonts w:ascii="Times New Roman" w:hAnsi="Times New Roman" w:cs="Times New Roman"/>
                          <w:sz w:val="16"/>
                          <w:szCs w:val="16"/>
                        </w:rPr>
                        <w:t>3.Анкетирование студентов и ППС по удовлетворению обеспечением ИКТ</w:t>
                      </w:r>
                    </w:p>
                    <w:p w:rsidR="00EF1ADA" w:rsidRPr="00860CC5" w:rsidRDefault="00EF1ADA" w:rsidP="00CF6667">
                      <w:pPr>
                        <w:pStyle w:val="a9"/>
                        <w:ind w:left="284" w:right="-39" w:hanging="284"/>
                        <w:rPr>
                          <w:sz w:val="16"/>
                          <w:szCs w:val="16"/>
                        </w:rPr>
                      </w:pPr>
                    </w:p>
                    <w:p w:rsidR="00EF1ADA" w:rsidRPr="00E57AF6" w:rsidRDefault="00EF1ADA" w:rsidP="00CF6667">
                      <w:pPr>
                        <w:pStyle w:val="a9"/>
                        <w:ind w:left="284" w:right="-39" w:hanging="284"/>
                        <w:rPr>
                          <w:sz w:val="16"/>
                          <w:szCs w:val="16"/>
                        </w:rPr>
                      </w:pPr>
                    </w:p>
                  </w:txbxContent>
                </v:textbox>
              </v:rect>
            </w:pict>
          </mc:Fallback>
        </mc:AlternateContent>
      </w:r>
    </w:p>
    <w:p w:rsidR="005B1080" w:rsidRDefault="005B1080" w:rsidP="00F52FD4">
      <w:pPr>
        <w:jc w:val="center"/>
        <w:rPr>
          <w:rFonts w:ascii="Times New Roman" w:hAnsi="Times New Roman" w:cs="Times New Roman"/>
          <w:sz w:val="24"/>
          <w:szCs w:val="24"/>
        </w:rPr>
      </w:pPr>
    </w:p>
    <w:p w:rsidR="00F5789A" w:rsidRDefault="00F5789A" w:rsidP="00F52FD4">
      <w:pPr>
        <w:jc w:val="center"/>
        <w:rPr>
          <w:rFonts w:ascii="Times New Roman" w:hAnsi="Times New Roman" w:cs="Times New Roman"/>
          <w:sz w:val="24"/>
          <w:szCs w:val="24"/>
        </w:rPr>
      </w:pPr>
    </w:p>
    <w:p w:rsidR="00F5789A" w:rsidRDefault="00F5789A"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5B1080" w:rsidRDefault="005B1080"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923BAC" w:rsidP="00F52FD4">
      <w:pPr>
        <w:jc w:val="center"/>
        <w:rPr>
          <w:rFonts w:ascii="Times New Roman" w:hAnsi="Times New Roman" w:cs="Times New Roman"/>
          <w:sz w:val="24"/>
          <w:szCs w:val="24"/>
        </w:rPr>
      </w:pPr>
      <w:r w:rsidRPr="00CF6667">
        <w:rPr>
          <w:noProof/>
          <w:lang w:eastAsia="ru-RU"/>
        </w:rPr>
        <mc:AlternateContent>
          <mc:Choice Requires="wps">
            <w:drawing>
              <wp:anchor distT="0" distB="0" distL="114300" distR="114300" simplePos="0" relativeHeight="251374592" behindDoc="0" locked="0" layoutInCell="1" allowOverlap="1" wp14:anchorId="4A2AD1EB" wp14:editId="67C3F1C5">
                <wp:simplePos x="0" y="0"/>
                <wp:positionH relativeFrom="column">
                  <wp:posOffset>4747260</wp:posOffset>
                </wp:positionH>
                <wp:positionV relativeFrom="paragraph">
                  <wp:posOffset>77470</wp:posOffset>
                </wp:positionV>
                <wp:extent cx="4838700" cy="447675"/>
                <wp:effectExtent l="0" t="0" r="19050" b="28575"/>
                <wp:wrapNone/>
                <wp:docPr id="531" name="Прямоугольник 531"/>
                <wp:cNvGraphicFramePr/>
                <a:graphic xmlns:a="http://schemas.openxmlformats.org/drawingml/2006/main">
                  <a:graphicData uri="http://schemas.microsoft.com/office/word/2010/wordprocessingShape">
                    <wps:wsp>
                      <wps:cNvSpPr/>
                      <wps:spPr>
                        <a:xfrm>
                          <a:off x="0" y="0"/>
                          <a:ext cx="4838700" cy="4476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350B26" w:rsidRDefault="00EF1ADA" w:rsidP="00CF6667">
                            <w:pPr>
                              <w:pBdr>
                                <w:bottom w:val="single" w:sz="12" w:space="0" w:color="auto"/>
                              </w:pBdr>
                              <w:spacing w:after="0"/>
                              <w:jc w:val="center"/>
                              <w:rPr>
                                <w:rFonts w:cstheme="minorHAnsi"/>
                                <w:sz w:val="18"/>
                                <w:szCs w:val="18"/>
                              </w:rPr>
                            </w:pPr>
                            <w:r w:rsidRPr="00350B26">
                              <w:rPr>
                                <w:rFonts w:cstheme="minorHAnsi"/>
                                <w:sz w:val="18"/>
                                <w:szCs w:val="18"/>
                              </w:rPr>
                              <w:t xml:space="preserve">Провайдеры </w:t>
                            </w:r>
                          </w:p>
                          <w:p w:rsidR="00EF1ADA" w:rsidRDefault="00EF1ADA" w:rsidP="00CF6667">
                            <w:pPr>
                              <w:pStyle w:val="a9"/>
                              <w:ind w:left="-142" w:right="-39"/>
                              <w:rPr>
                                <w:sz w:val="16"/>
                                <w:szCs w:val="16"/>
                              </w:rPr>
                            </w:pPr>
                            <w:r w:rsidRPr="00350B26">
                              <w:rPr>
                                <w:rFonts w:cstheme="minorHAnsi"/>
                                <w:sz w:val="18"/>
                                <w:szCs w:val="18"/>
                              </w:rPr>
                              <w:t xml:space="preserve">   1</w:t>
                            </w:r>
                            <w:r w:rsidRPr="00923BAC">
                              <w:rPr>
                                <w:rFonts w:ascii="Times New Roman" w:hAnsi="Times New Roman" w:cs="Times New Roman"/>
                                <w:sz w:val="18"/>
                                <w:szCs w:val="18"/>
                              </w:rPr>
                              <w:t>.Поставка качественной и бесперебойной системы интернет</w:t>
                            </w:r>
                          </w:p>
                          <w:p w:rsidR="00EF1ADA" w:rsidRDefault="00EF1ADA" w:rsidP="00CF6667">
                            <w:pPr>
                              <w:pStyle w:val="a9"/>
                              <w:ind w:left="-142" w:right="-39"/>
                              <w:rPr>
                                <w:sz w:val="16"/>
                                <w:szCs w:val="16"/>
                              </w:rPr>
                            </w:pPr>
                            <w:r>
                              <w:rPr>
                                <w:sz w:val="16"/>
                                <w:szCs w:val="16"/>
                              </w:rPr>
                              <w:t>2.</w:t>
                            </w:r>
                          </w:p>
                          <w:p w:rsidR="00EF1ADA" w:rsidRDefault="00EF1ADA" w:rsidP="00CF6667">
                            <w:pPr>
                              <w:pStyle w:val="a9"/>
                              <w:ind w:left="-142" w:right="-39"/>
                              <w:rPr>
                                <w:sz w:val="16"/>
                                <w:szCs w:val="16"/>
                              </w:rPr>
                            </w:pPr>
                            <w:r>
                              <w:rPr>
                                <w:sz w:val="16"/>
                                <w:szCs w:val="16"/>
                              </w:rPr>
                              <w:t>3.</w:t>
                            </w:r>
                          </w:p>
                          <w:p w:rsidR="00EF1ADA" w:rsidRPr="00D808AF" w:rsidRDefault="00EF1ADA" w:rsidP="00CF6667">
                            <w:pPr>
                              <w:pStyle w:val="a9"/>
                              <w:ind w:left="-142" w:right="-39"/>
                              <w:rPr>
                                <w:sz w:val="18"/>
                                <w:szCs w:val="18"/>
                              </w:rPr>
                            </w:pPr>
                            <w:r>
                              <w:rPr>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2AD1EB" id="Прямоугольник 531" o:spid="_x0000_s1564" style="position:absolute;left:0;text-align:left;margin-left:373.8pt;margin-top:6.1pt;width:381pt;height:35.25pt;z-index:25137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" fillcolor="window" strokecolor="windowText" strokeweight="2pt">
                <v:textbox>
                  <w:txbxContent>
                    <w:p w:rsidR="00EF1ADA" w:rsidRPr="00350B26" w:rsidRDefault="00EF1ADA" w:rsidP="00CF6667">
                      <w:pPr>
                        <w:pBdr>
                          <w:bottom w:val="single" w:sz="12" w:space="0" w:color="auto"/>
                        </w:pBdr>
                        <w:spacing w:after="0"/>
                        <w:jc w:val="center"/>
                        <w:rPr>
                          <w:rFonts w:cstheme="minorHAnsi"/>
                          <w:sz w:val="18"/>
                          <w:szCs w:val="18"/>
                        </w:rPr>
                      </w:pPr>
                      <w:r w:rsidRPr="00350B26">
                        <w:rPr>
                          <w:rFonts w:cstheme="minorHAnsi"/>
                          <w:sz w:val="18"/>
                          <w:szCs w:val="18"/>
                        </w:rPr>
                        <w:t xml:space="preserve">Провайдеры </w:t>
                      </w:r>
                    </w:p>
                    <w:p w:rsidR="00EF1ADA" w:rsidRDefault="00EF1ADA" w:rsidP="00CF6667">
                      <w:pPr>
                        <w:pStyle w:val="a9"/>
                        <w:ind w:left="-142" w:right="-39"/>
                        <w:rPr>
                          <w:sz w:val="16"/>
                          <w:szCs w:val="16"/>
                        </w:rPr>
                      </w:pPr>
                      <w:r w:rsidRPr="00350B26">
                        <w:rPr>
                          <w:rFonts w:cstheme="minorHAnsi"/>
                          <w:sz w:val="18"/>
                          <w:szCs w:val="18"/>
                        </w:rPr>
                        <w:t xml:space="preserve">   1</w:t>
                      </w:r>
                      <w:r w:rsidRPr="00923BAC">
                        <w:rPr>
                          <w:rFonts w:ascii="Times New Roman" w:hAnsi="Times New Roman" w:cs="Times New Roman"/>
                          <w:sz w:val="18"/>
                          <w:szCs w:val="18"/>
                        </w:rPr>
                        <w:t>.Поставка качественной и бесперебойной системы интернет</w:t>
                      </w:r>
                    </w:p>
                    <w:p w:rsidR="00EF1ADA" w:rsidRDefault="00EF1ADA" w:rsidP="00CF6667">
                      <w:pPr>
                        <w:pStyle w:val="a9"/>
                        <w:ind w:left="-142" w:right="-39"/>
                        <w:rPr>
                          <w:sz w:val="16"/>
                          <w:szCs w:val="16"/>
                        </w:rPr>
                      </w:pPr>
                      <w:r>
                        <w:rPr>
                          <w:sz w:val="16"/>
                          <w:szCs w:val="16"/>
                        </w:rPr>
                        <w:t>2.</w:t>
                      </w:r>
                    </w:p>
                    <w:p w:rsidR="00EF1ADA" w:rsidRDefault="00EF1ADA" w:rsidP="00CF6667">
                      <w:pPr>
                        <w:pStyle w:val="a9"/>
                        <w:ind w:left="-142" w:right="-39"/>
                        <w:rPr>
                          <w:sz w:val="16"/>
                          <w:szCs w:val="16"/>
                        </w:rPr>
                      </w:pPr>
                      <w:r>
                        <w:rPr>
                          <w:sz w:val="16"/>
                          <w:szCs w:val="16"/>
                        </w:rPr>
                        <w:t>3.</w:t>
                      </w:r>
                    </w:p>
                    <w:p w:rsidR="00EF1ADA" w:rsidRPr="00D808AF" w:rsidRDefault="00EF1ADA" w:rsidP="00CF6667">
                      <w:pPr>
                        <w:pStyle w:val="a9"/>
                        <w:ind w:left="-142" w:right="-39"/>
                        <w:rPr>
                          <w:sz w:val="18"/>
                          <w:szCs w:val="18"/>
                        </w:rPr>
                      </w:pPr>
                      <w:r>
                        <w:rPr>
                          <w:sz w:val="18"/>
                          <w:szCs w:val="18"/>
                        </w:rPr>
                        <w:t xml:space="preserve">       </w:t>
                      </w:r>
                    </w:p>
                  </w:txbxContent>
                </v:textbox>
              </v:rect>
            </w:pict>
          </mc:Fallback>
        </mc:AlternateContent>
      </w: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CF6667">
      <w:pPr>
        <w:spacing w:after="0" w:line="240" w:lineRule="auto"/>
        <w:jc w:val="center"/>
        <w:rPr>
          <w:rFonts w:ascii="Times New Roman" w:hAnsi="Times New Roman" w:cs="Times New Roman"/>
          <w:b/>
          <w:sz w:val="24"/>
          <w:szCs w:val="24"/>
        </w:rPr>
      </w:pPr>
    </w:p>
    <w:p w:rsidR="00697035" w:rsidRPr="00D10C49" w:rsidRDefault="00697035" w:rsidP="00697035">
      <w:pPr>
        <w:pStyle w:val="a9"/>
        <w:spacing w:after="0" w:line="240" w:lineRule="auto"/>
        <w:ind w:left="1440"/>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4.2.5. Описание процессов</w:t>
      </w:r>
      <w:r w:rsidRPr="00D10C49">
        <w:rPr>
          <w:rFonts w:ascii="Times New Roman" w:eastAsia="Times New Roman" w:hAnsi="Times New Roman" w:cs="Times New Roman"/>
          <w:b/>
          <w:sz w:val="24"/>
          <w:szCs w:val="24"/>
          <w:lang w:eastAsia="ru-RU"/>
        </w:rPr>
        <w:t xml:space="preserve"> инфраструктуры и сервиса</w:t>
      </w:r>
    </w:p>
    <w:p w:rsidR="00CF6667" w:rsidRPr="00CF6667" w:rsidRDefault="00CF6667" w:rsidP="00CF6667">
      <w:pPr>
        <w:spacing w:after="0" w:line="240" w:lineRule="auto"/>
        <w:jc w:val="center"/>
        <w:rPr>
          <w:rFonts w:ascii="Times New Roman" w:hAnsi="Times New Roman" w:cs="Times New Roman"/>
          <w:i/>
          <w:sz w:val="24"/>
          <w:szCs w:val="24"/>
        </w:rPr>
      </w:pPr>
      <w:r w:rsidRPr="00CF6667">
        <w:rPr>
          <w:rFonts w:ascii="Times New Roman" w:hAnsi="Times New Roman" w:cs="Times New Roman"/>
          <w:b/>
          <w:sz w:val="24"/>
          <w:szCs w:val="24"/>
        </w:rPr>
        <w:t>60.</w:t>
      </w:r>
      <w:r w:rsidRPr="00CF6667">
        <w:rPr>
          <w:rFonts w:ascii="Times New Roman" w:hAnsi="Times New Roman" w:cs="Times New Roman"/>
          <w:sz w:val="24"/>
          <w:szCs w:val="24"/>
        </w:rPr>
        <w:t xml:space="preserve"> Обеспечение условий проживания в общежитиях для студентов, с учетом  мобильности</w:t>
      </w:r>
    </w:p>
    <w:p w:rsidR="00CF6667" w:rsidRPr="00CF6667" w:rsidRDefault="00CF6667" w:rsidP="00CF6667">
      <w:pPr>
        <w:spacing w:after="0" w:line="240" w:lineRule="auto"/>
        <w:jc w:val="center"/>
        <w:rPr>
          <w:rFonts w:ascii="Times New Roman" w:hAnsi="Times New Roman" w:cs="Times New Roman"/>
          <w:i/>
          <w:sz w:val="24"/>
          <w:szCs w:val="24"/>
        </w:rPr>
      </w:pPr>
      <w:r w:rsidRPr="00CF6667">
        <w:rPr>
          <w:rFonts w:ascii="Times New Roman" w:hAnsi="Times New Roman" w:cs="Times New Roman"/>
          <w:b/>
          <w:sz w:val="24"/>
          <w:szCs w:val="24"/>
        </w:rPr>
        <w:t>61.</w:t>
      </w:r>
      <w:r w:rsidRPr="00CF6667">
        <w:rPr>
          <w:rFonts w:ascii="Times New Roman" w:hAnsi="Times New Roman" w:cs="Times New Roman"/>
          <w:sz w:val="24"/>
          <w:szCs w:val="24"/>
        </w:rPr>
        <w:t xml:space="preserve"> Обеспечение условий для  проживания ППС в рамках мобильности, стажировок</w:t>
      </w:r>
    </w:p>
    <w:p w:rsidR="00CF6667" w:rsidRPr="00CF6667" w:rsidRDefault="00CF6667" w:rsidP="00CF6667">
      <w:pPr>
        <w:spacing w:after="0" w:line="240" w:lineRule="auto"/>
        <w:jc w:val="center"/>
        <w:rPr>
          <w:rFonts w:ascii="Times New Roman" w:hAnsi="Times New Roman" w:cs="Times New Roman"/>
          <w:i/>
          <w:sz w:val="24"/>
          <w:szCs w:val="24"/>
        </w:rPr>
      </w:pPr>
      <w:r w:rsidRPr="00CF6667">
        <w:rPr>
          <w:rFonts w:ascii="Times New Roman" w:hAnsi="Times New Roman" w:cs="Times New Roman"/>
          <w:noProof/>
          <w:sz w:val="24"/>
          <w:szCs w:val="24"/>
          <w:lang w:eastAsia="ru-RU"/>
        </w:rPr>
        <mc:AlternateContent>
          <mc:Choice Requires="wps">
            <w:drawing>
              <wp:anchor distT="0" distB="0" distL="114300" distR="114300" simplePos="0" relativeHeight="251726848" behindDoc="0" locked="0" layoutInCell="1" allowOverlap="1" wp14:anchorId="46EF6261" wp14:editId="689E02B2">
                <wp:simplePos x="0" y="0"/>
                <wp:positionH relativeFrom="column">
                  <wp:posOffset>-481965</wp:posOffset>
                </wp:positionH>
                <wp:positionV relativeFrom="paragraph">
                  <wp:posOffset>164465</wp:posOffset>
                </wp:positionV>
                <wp:extent cx="4800600" cy="1381125"/>
                <wp:effectExtent l="0" t="0" r="19050" b="28575"/>
                <wp:wrapNone/>
                <wp:docPr id="537" name="Прямоугольник 537"/>
                <wp:cNvGraphicFramePr/>
                <a:graphic xmlns:a="http://schemas.openxmlformats.org/drawingml/2006/main">
                  <a:graphicData uri="http://schemas.microsoft.com/office/word/2010/wordprocessingShape">
                    <wps:wsp>
                      <wps:cNvSpPr/>
                      <wps:spPr>
                        <a:xfrm>
                          <a:off x="0" y="0"/>
                          <a:ext cx="4800600" cy="13811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697035" w:rsidRDefault="00EF1ADA" w:rsidP="00CF6667">
                            <w:pPr>
                              <w:pStyle w:val="a9"/>
                              <w:ind w:left="-142"/>
                              <w:rPr>
                                <w:rFonts w:ascii="Times New Roman" w:hAnsi="Times New Roman" w:cs="Times New Roman"/>
                                <w:sz w:val="18"/>
                                <w:szCs w:val="18"/>
                              </w:rPr>
                            </w:pPr>
                            <w:r w:rsidRPr="00697035">
                              <w:rPr>
                                <w:rFonts w:ascii="Times New Roman" w:hAnsi="Times New Roman" w:cs="Times New Roman"/>
                                <w:sz w:val="18"/>
                                <w:szCs w:val="18"/>
                              </w:rPr>
                              <w:t>1.Контроль качества обеспечения  условий проживания в общежитии  студентов и ППС, включая иностранных граждан</w:t>
                            </w:r>
                          </w:p>
                          <w:p w:rsidR="00EF1ADA" w:rsidRPr="00697035" w:rsidRDefault="00EF1ADA" w:rsidP="00CF6667">
                            <w:pPr>
                              <w:pStyle w:val="a9"/>
                              <w:ind w:left="-142"/>
                              <w:rPr>
                                <w:rFonts w:ascii="Times New Roman" w:hAnsi="Times New Roman" w:cs="Times New Roman"/>
                                <w:sz w:val="18"/>
                                <w:szCs w:val="18"/>
                              </w:rPr>
                            </w:pPr>
                            <w:r w:rsidRPr="00697035">
                              <w:rPr>
                                <w:rFonts w:ascii="Times New Roman" w:hAnsi="Times New Roman" w:cs="Times New Roman"/>
                                <w:sz w:val="18"/>
                                <w:szCs w:val="18"/>
                              </w:rPr>
                              <w:t>2. Проведение ежегодного  внутреннего аудита ТО, ОГЗ и т.д. по АХД</w:t>
                            </w:r>
                          </w:p>
                          <w:p w:rsidR="00EF1ADA" w:rsidRPr="00697035" w:rsidRDefault="00EF1ADA" w:rsidP="00CF6667">
                            <w:pPr>
                              <w:pStyle w:val="a9"/>
                              <w:ind w:left="-142"/>
                              <w:rPr>
                                <w:rFonts w:ascii="Times New Roman" w:hAnsi="Times New Roman" w:cs="Times New Roman"/>
                                <w:sz w:val="18"/>
                                <w:szCs w:val="18"/>
                              </w:rPr>
                            </w:pPr>
                            <w:r w:rsidRPr="00697035">
                              <w:rPr>
                                <w:rFonts w:ascii="Times New Roman" w:hAnsi="Times New Roman" w:cs="Times New Roman"/>
                                <w:sz w:val="18"/>
                                <w:szCs w:val="18"/>
                              </w:rPr>
                              <w:t>3. Подготовка отчета проведенного аудита на Совете по качеству.</w:t>
                            </w:r>
                          </w:p>
                          <w:p w:rsidR="00EF1ADA" w:rsidRPr="00697035" w:rsidRDefault="00EF1ADA" w:rsidP="00CF6667">
                            <w:pPr>
                              <w:pStyle w:val="a9"/>
                              <w:ind w:left="-142"/>
                              <w:rPr>
                                <w:rFonts w:ascii="Times New Roman" w:hAnsi="Times New Roman" w:cs="Times New Roman"/>
                                <w:sz w:val="18"/>
                                <w:szCs w:val="18"/>
                              </w:rPr>
                            </w:pPr>
                            <w:r w:rsidRPr="00697035">
                              <w:rPr>
                                <w:rFonts w:ascii="Times New Roman" w:hAnsi="Times New Roman" w:cs="Times New Roman"/>
                                <w:sz w:val="18"/>
                                <w:szCs w:val="18"/>
                              </w:rPr>
                              <w:t>4. Разработка плана мероприятий по улучшению. 5. Мониторинг выполнения плана по улучшению.</w:t>
                            </w:r>
                          </w:p>
                          <w:p w:rsidR="00EF1ADA" w:rsidRDefault="00EF1ADA" w:rsidP="00CF6667">
                            <w:pPr>
                              <w:pStyle w:val="a9"/>
                              <w:ind w:left="-142"/>
                              <w:rPr>
                                <w:sz w:val="18"/>
                                <w:szCs w:val="18"/>
                              </w:rPr>
                            </w:pPr>
                            <w:r w:rsidRPr="00697035">
                              <w:rPr>
                                <w:rFonts w:ascii="Times New Roman" w:hAnsi="Times New Roman" w:cs="Times New Roman"/>
                                <w:sz w:val="18"/>
                                <w:szCs w:val="18"/>
                              </w:rPr>
                              <w:t>5. Организация и проведение анкетирования среди обучающихся по удовлетворению</w:t>
                            </w:r>
                            <w:r>
                              <w:rPr>
                                <w:sz w:val="18"/>
                                <w:szCs w:val="18"/>
                              </w:rPr>
                              <w:t xml:space="preserve"> условиями проживания в общежитии</w:t>
                            </w:r>
                          </w:p>
                          <w:p w:rsidR="00EF1ADA" w:rsidRPr="00797718" w:rsidRDefault="00EF1ADA" w:rsidP="00CF6667">
                            <w:pPr>
                              <w:rPr>
                                <w:sz w:val="18"/>
                                <w:szCs w:val="18"/>
                              </w:rPr>
                            </w:pPr>
                          </w:p>
                          <w:p w:rsidR="00EF1ADA" w:rsidRPr="006422BC" w:rsidRDefault="00EF1ADA" w:rsidP="00CF6667">
                            <w:pPr>
                              <w:pStyle w:val="a9"/>
                              <w:ind w:left="-142"/>
                              <w:rPr>
                                <w:sz w:val="20"/>
                                <w:szCs w:val="20"/>
                              </w:rPr>
                            </w:pPr>
                            <w:r w:rsidRPr="006422BC">
                              <w:rPr>
                                <w:sz w:val="20"/>
                                <w:szCs w:val="20"/>
                              </w:rPr>
                              <w:t xml:space="preserve"> </w:t>
                            </w:r>
                          </w:p>
                          <w:p w:rsidR="00EF1ADA" w:rsidRPr="006422BC" w:rsidRDefault="00EF1ADA" w:rsidP="00CF6667">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EF6261" id="Прямоугольник 537" o:spid="_x0000_s1565" style="position:absolute;left:0;text-align:left;margin-left:-37.95pt;margin-top:12.95pt;width:378pt;height:108.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" fillcolor="window" strokecolor="windowText" strokeweight="2pt">
                <v:textbo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697035" w:rsidRDefault="00EF1ADA" w:rsidP="00CF6667">
                      <w:pPr>
                        <w:pStyle w:val="a9"/>
                        <w:ind w:left="-142"/>
                        <w:rPr>
                          <w:rFonts w:ascii="Times New Roman" w:hAnsi="Times New Roman" w:cs="Times New Roman"/>
                          <w:sz w:val="18"/>
                          <w:szCs w:val="18"/>
                        </w:rPr>
                      </w:pPr>
                      <w:r w:rsidRPr="00697035">
                        <w:rPr>
                          <w:rFonts w:ascii="Times New Roman" w:hAnsi="Times New Roman" w:cs="Times New Roman"/>
                          <w:sz w:val="18"/>
                          <w:szCs w:val="18"/>
                        </w:rPr>
                        <w:t>1.Контроль качества обеспечения  условий проживания в общежитии  студентов и ППС, включая иностранных граждан</w:t>
                      </w:r>
                    </w:p>
                    <w:p w:rsidR="00EF1ADA" w:rsidRPr="00697035" w:rsidRDefault="00EF1ADA" w:rsidP="00CF6667">
                      <w:pPr>
                        <w:pStyle w:val="a9"/>
                        <w:ind w:left="-142"/>
                        <w:rPr>
                          <w:rFonts w:ascii="Times New Roman" w:hAnsi="Times New Roman" w:cs="Times New Roman"/>
                          <w:sz w:val="18"/>
                          <w:szCs w:val="18"/>
                        </w:rPr>
                      </w:pPr>
                      <w:r w:rsidRPr="00697035">
                        <w:rPr>
                          <w:rFonts w:ascii="Times New Roman" w:hAnsi="Times New Roman" w:cs="Times New Roman"/>
                          <w:sz w:val="18"/>
                          <w:szCs w:val="18"/>
                        </w:rPr>
                        <w:t>2. Проведение ежегодного  внутреннего аудита ТО, ОГЗ и т.д. по АХД</w:t>
                      </w:r>
                    </w:p>
                    <w:p w:rsidR="00EF1ADA" w:rsidRPr="00697035" w:rsidRDefault="00EF1ADA" w:rsidP="00CF6667">
                      <w:pPr>
                        <w:pStyle w:val="a9"/>
                        <w:ind w:left="-142"/>
                        <w:rPr>
                          <w:rFonts w:ascii="Times New Roman" w:hAnsi="Times New Roman" w:cs="Times New Roman"/>
                          <w:sz w:val="18"/>
                          <w:szCs w:val="18"/>
                        </w:rPr>
                      </w:pPr>
                      <w:r w:rsidRPr="00697035">
                        <w:rPr>
                          <w:rFonts w:ascii="Times New Roman" w:hAnsi="Times New Roman" w:cs="Times New Roman"/>
                          <w:sz w:val="18"/>
                          <w:szCs w:val="18"/>
                        </w:rPr>
                        <w:t>3. Подготовка отчета проведенного аудита на Совете по качеству.</w:t>
                      </w:r>
                    </w:p>
                    <w:p w:rsidR="00EF1ADA" w:rsidRPr="00697035" w:rsidRDefault="00EF1ADA" w:rsidP="00CF6667">
                      <w:pPr>
                        <w:pStyle w:val="a9"/>
                        <w:ind w:left="-142"/>
                        <w:rPr>
                          <w:rFonts w:ascii="Times New Roman" w:hAnsi="Times New Roman" w:cs="Times New Roman"/>
                          <w:sz w:val="18"/>
                          <w:szCs w:val="18"/>
                        </w:rPr>
                      </w:pPr>
                      <w:r w:rsidRPr="00697035">
                        <w:rPr>
                          <w:rFonts w:ascii="Times New Roman" w:hAnsi="Times New Roman" w:cs="Times New Roman"/>
                          <w:sz w:val="18"/>
                          <w:szCs w:val="18"/>
                        </w:rPr>
                        <w:t>4. Разработка плана мероприятий по улучшению. 5. Мониторинг выполнения плана по улучшению.</w:t>
                      </w:r>
                    </w:p>
                    <w:p w:rsidR="00EF1ADA" w:rsidRDefault="00EF1ADA" w:rsidP="00CF6667">
                      <w:pPr>
                        <w:pStyle w:val="a9"/>
                        <w:ind w:left="-142"/>
                        <w:rPr>
                          <w:sz w:val="18"/>
                          <w:szCs w:val="18"/>
                        </w:rPr>
                      </w:pPr>
                      <w:r w:rsidRPr="00697035">
                        <w:rPr>
                          <w:rFonts w:ascii="Times New Roman" w:hAnsi="Times New Roman" w:cs="Times New Roman"/>
                          <w:sz w:val="18"/>
                          <w:szCs w:val="18"/>
                        </w:rPr>
                        <w:t>5. Организация и проведение анкетирования среди обучающихся по удовлетворению</w:t>
                      </w:r>
                      <w:r>
                        <w:rPr>
                          <w:sz w:val="18"/>
                          <w:szCs w:val="18"/>
                        </w:rPr>
                        <w:t xml:space="preserve"> условиями проживания в общежитии</w:t>
                      </w:r>
                    </w:p>
                    <w:p w:rsidR="00EF1ADA" w:rsidRPr="00797718" w:rsidRDefault="00EF1ADA" w:rsidP="00CF6667">
                      <w:pPr>
                        <w:rPr>
                          <w:sz w:val="18"/>
                          <w:szCs w:val="18"/>
                        </w:rPr>
                      </w:pPr>
                    </w:p>
                    <w:p w:rsidR="00EF1ADA" w:rsidRPr="006422BC" w:rsidRDefault="00EF1ADA" w:rsidP="00CF6667">
                      <w:pPr>
                        <w:pStyle w:val="a9"/>
                        <w:ind w:left="-142"/>
                        <w:rPr>
                          <w:sz w:val="20"/>
                          <w:szCs w:val="20"/>
                        </w:rPr>
                      </w:pPr>
                      <w:r w:rsidRPr="006422BC">
                        <w:rPr>
                          <w:sz w:val="20"/>
                          <w:szCs w:val="20"/>
                        </w:rPr>
                        <w:t xml:space="preserve"> </w:t>
                      </w:r>
                    </w:p>
                    <w:p w:rsidR="00EF1ADA" w:rsidRPr="006422BC" w:rsidRDefault="00EF1ADA" w:rsidP="00CF6667">
                      <w:pPr>
                        <w:pStyle w:val="a9"/>
                        <w:ind w:left="-142"/>
                        <w:rPr>
                          <w:sz w:val="20"/>
                          <w:szCs w:val="20"/>
                        </w:rPr>
                      </w:pPr>
                    </w:p>
                  </w:txbxContent>
                </v:textbox>
              </v:rect>
            </w:pict>
          </mc:Fallback>
        </mc:AlternateContent>
      </w:r>
      <w:r w:rsidRPr="00CF6667">
        <w:rPr>
          <w:rFonts w:ascii="Times New Roman" w:hAnsi="Times New Roman" w:cs="Times New Roman"/>
          <w:b/>
          <w:sz w:val="24"/>
          <w:szCs w:val="24"/>
        </w:rPr>
        <w:t>62.</w:t>
      </w:r>
      <w:r w:rsidRPr="00CF6667">
        <w:rPr>
          <w:rFonts w:ascii="Times New Roman" w:hAnsi="Times New Roman" w:cs="Times New Roman"/>
          <w:sz w:val="24"/>
          <w:szCs w:val="24"/>
        </w:rPr>
        <w:t xml:space="preserve"> Создание жилищных  условий для иностранных ППС</w:t>
      </w:r>
    </w:p>
    <w:p w:rsidR="00CF6667" w:rsidRPr="00CF6667" w:rsidRDefault="00CF6667" w:rsidP="00CF6667">
      <w:r w:rsidRPr="00CF6667">
        <w:rPr>
          <w:rFonts w:ascii="Times New Roman" w:hAnsi="Times New Roman" w:cs="Times New Roman"/>
          <w:noProof/>
          <w:lang w:eastAsia="ru-RU"/>
        </w:rPr>
        <mc:AlternateContent>
          <mc:Choice Requires="wps">
            <w:drawing>
              <wp:anchor distT="0" distB="0" distL="114300" distR="114300" simplePos="0" relativeHeight="251727872" behindDoc="0" locked="0" layoutInCell="1" allowOverlap="1" wp14:anchorId="10DA503E" wp14:editId="22450B61">
                <wp:simplePos x="0" y="0"/>
                <wp:positionH relativeFrom="column">
                  <wp:posOffset>4547235</wp:posOffset>
                </wp:positionH>
                <wp:positionV relativeFrom="paragraph">
                  <wp:posOffset>69215</wp:posOffset>
                </wp:positionV>
                <wp:extent cx="5248275" cy="1419225"/>
                <wp:effectExtent l="0" t="0" r="28575" b="28575"/>
                <wp:wrapNone/>
                <wp:docPr id="538" name="Прямоугольник 538"/>
                <wp:cNvGraphicFramePr/>
                <a:graphic xmlns:a="http://schemas.openxmlformats.org/drawingml/2006/main">
                  <a:graphicData uri="http://schemas.microsoft.com/office/word/2010/wordprocessingShape">
                    <wps:wsp>
                      <wps:cNvSpPr/>
                      <wps:spPr>
                        <a:xfrm>
                          <a:off x="0" y="0"/>
                          <a:ext cx="5248275" cy="14192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697035" w:rsidRDefault="00EF1ADA" w:rsidP="00C9321D">
                            <w:pPr>
                              <w:pStyle w:val="a9"/>
                              <w:numPr>
                                <w:ilvl w:val="0"/>
                                <w:numId w:val="46"/>
                              </w:numPr>
                              <w:tabs>
                                <w:tab w:val="left" w:pos="142"/>
                              </w:tabs>
                              <w:spacing w:after="0"/>
                              <w:ind w:left="284" w:right="-39"/>
                              <w:rPr>
                                <w:rFonts w:ascii="Times New Roman" w:hAnsi="Times New Roman" w:cs="Times New Roman"/>
                                <w:sz w:val="16"/>
                                <w:szCs w:val="16"/>
                              </w:rPr>
                            </w:pPr>
                            <w:r w:rsidRPr="00697035">
                              <w:rPr>
                                <w:rFonts w:ascii="Times New Roman" w:hAnsi="Times New Roman" w:cs="Times New Roman"/>
                                <w:sz w:val="16"/>
                                <w:szCs w:val="16"/>
                              </w:rPr>
                              <w:t>Постоянный мониторинг  условий проживания  в общежитии студентов, преподавателей с учетом мобильности и иностранный граждан</w:t>
                            </w:r>
                          </w:p>
                          <w:p w:rsidR="00EF1ADA" w:rsidRPr="00697035" w:rsidRDefault="00EF1ADA" w:rsidP="00CF6667">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2. Утверждение нормативных документов проживания в общежитии КГТУ</w:t>
                            </w:r>
                          </w:p>
                          <w:p w:rsidR="00EF1ADA" w:rsidRPr="00697035" w:rsidRDefault="00EF1ADA" w:rsidP="00CF6667">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3. Разработка комплексного плана по АХиФД, а также  утверждение  сметы на поддержку  необходимых санитарно-гигиенических условий и норм проживания, включая ремонт текущий (капитальный), обеспечение мебелью, оборудованием, техникой</w:t>
                            </w:r>
                          </w:p>
                          <w:p w:rsidR="00EF1ADA" w:rsidRPr="00697035" w:rsidRDefault="00EF1ADA" w:rsidP="00CF6667">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4.Предоставление гостевых комнат для ППС и иностранных граждан с повышенными удобствами.</w:t>
                            </w:r>
                          </w:p>
                          <w:p w:rsidR="00EF1ADA" w:rsidRPr="00697035" w:rsidRDefault="00EF1ADA" w:rsidP="00CF6667">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5. Подготовка  к  новому  учебному  году  общежитий и благоустройство территорий</w:t>
                            </w:r>
                          </w:p>
                          <w:p w:rsidR="00EF1ADA" w:rsidRDefault="00EF1ADA" w:rsidP="00CF666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DA503E" id="Прямоугольник 538" o:spid="_x0000_s1566" style="position:absolute;margin-left:358.05pt;margin-top:5.45pt;width:413.25pt;height:111.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" fillcolor="window" strokecolor="windowText" strokeweight="2pt">
                <v:textbo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697035" w:rsidRDefault="00EF1ADA" w:rsidP="00C9321D">
                      <w:pPr>
                        <w:pStyle w:val="a9"/>
                        <w:numPr>
                          <w:ilvl w:val="0"/>
                          <w:numId w:val="46"/>
                        </w:numPr>
                        <w:tabs>
                          <w:tab w:val="left" w:pos="142"/>
                        </w:tabs>
                        <w:spacing w:after="0"/>
                        <w:ind w:left="284" w:right="-39"/>
                        <w:rPr>
                          <w:rFonts w:ascii="Times New Roman" w:hAnsi="Times New Roman" w:cs="Times New Roman"/>
                          <w:sz w:val="16"/>
                          <w:szCs w:val="16"/>
                        </w:rPr>
                      </w:pPr>
                      <w:r w:rsidRPr="00697035">
                        <w:rPr>
                          <w:rFonts w:ascii="Times New Roman" w:hAnsi="Times New Roman" w:cs="Times New Roman"/>
                          <w:sz w:val="16"/>
                          <w:szCs w:val="16"/>
                        </w:rPr>
                        <w:t>Постоянный мониторинг  условий проживания  в общежитии студентов, преподавателей с учетом мобильности и иностранный граждан</w:t>
                      </w:r>
                    </w:p>
                    <w:p w:rsidR="00EF1ADA" w:rsidRPr="00697035" w:rsidRDefault="00EF1ADA" w:rsidP="00CF6667">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2. Утверждение нормативных документов проживания в общежитии КГТУ</w:t>
                      </w:r>
                    </w:p>
                    <w:p w:rsidR="00EF1ADA" w:rsidRPr="00697035" w:rsidRDefault="00EF1ADA" w:rsidP="00CF6667">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3. Разработка комплексного плана по АХиФД, а также  утверждение  сметы на поддержку  необходимых санитарно-гигиенических условий и норм проживания, включая ремонт текущий (капитальный), обеспечение мебелью, оборудованием, техникой</w:t>
                      </w:r>
                    </w:p>
                    <w:p w:rsidR="00EF1ADA" w:rsidRPr="00697035" w:rsidRDefault="00EF1ADA" w:rsidP="00CF6667">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4.Предоставление гостевых комнат для ППС и иностранных граждан с повышенными удобствами.</w:t>
                      </w:r>
                    </w:p>
                    <w:p w:rsidR="00EF1ADA" w:rsidRPr="00697035" w:rsidRDefault="00EF1ADA" w:rsidP="00CF6667">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5. Подготовка  к  новому  учебному  году  общежитий и благоустройство территорий</w:t>
                      </w:r>
                    </w:p>
                    <w:p w:rsidR="00EF1ADA" w:rsidRDefault="00EF1ADA" w:rsidP="00CF6667"/>
                  </w:txbxContent>
                </v:textbox>
              </v:rect>
            </w:pict>
          </mc:Fallback>
        </mc:AlternateContent>
      </w:r>
    </w:p>
    <w:p w:rsidR="00CF6667" w:rsidRPr="00CF6667" w:rsidRDefault="00CF6667" w:rsidP="00CF6667"/>
    <w:p w:rsidR="00CF6667" w:rsidRPr="00CF6667" w:rsidRDefault="00CF6667" w:rsidP="00CF6667"/>
    <w:p w:rsidR="00CF6667" w:rsidRPr="00CF6667" w:rsidRDefault="00CF6667" w:rsidP="00CF6667"/>
    <w:p w:rsidR="00CF6667" w:rsidRPr="00CF6667" w:rsidRDefault="007F642D" w:rsidP="00CF6667">
      <w:r w:rsidRPr="00CF6667">
        <w:rPr>
          <w:noProof/>
          <w:lang w:eastAsia="ru-RU"/>
        </w:rPr>
        <mc:AlternateContent>
          <mc:Choice Requires="wps">
            <w:drawing>
              <wp:anchor distT="0" distB="0" distL="114300" distR="114300" simplePos="0" relativeHeight="251734016" behindDoc="0" locked="0" layoutInCell="1" allowOverlap="1" wp14:anchorId="4DD24C33" wp14:editId="17C210B4">
                <wp:simplePos x="0" y="0"/>
                <wp:positionH relativeFrom="column">
                  <wp:posOffset>-478790</wp:posOffset>
                </wp:positionH>
                <wp:positionV relativeFrom="paragraph">
                  <wp:posOffset>74930</wp:posOffset>
                </wp:positionV>
                <wp:extent cx="4813300" cy="866775"/>
                <wp:effectExtent l="0" t="0" r="25400" b="28575"/>
                <wp:wrapNone/>
                <wp:docPr id="547" name="Прямоугольник 547"/>
                <wp:cNvGraphicFramePr/>
                <a:graphic xmlns:a="http://schemas.openxmlformats.org/drawingml/2006/main">
                  <a:graphicData uri="http://schemas.microsoft.com/office/word/2010/wordprocessingShape">
                    <wps:wsp>
                      <wps:cNvSpPr/>
                      <wps:spPr>
                        <a:xfrm>
                          <a:off x="0" y="0"/>
                          <a:ext cx="4813300" cy="8667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Проректор по науке. </w:t>
                            </w:r>
                            <w:r w:rsidRPr="00FD028D">
                              <w:rPr>
                                <w:rFonts w:ascii="Times New Roman" w:hAnsi="Times New Roman" w:cs="Times New Roman"/>
                                <w:sz w:val="18"/>
                                <w:szCs w:val="18"/>
                              </w:rPr>
                              <w:t xml:space="preserve"> </w:t>
                            </w:r>
                            <w:r>
                              <w:rPr>
                                <w:rFonts w:ascii="Times New Roman" w:hAnsi="Times New Roman" w:cs="Times New Roman"/>
                                <w:sz w:val="18"/>
                                <w:szCs w:val="18"/>
                              </w:rPr>
                              <w:t>Отдел науки и ПК</w:t>
                            </w:r>
                          </w:p>
                          <w:p w:rsidR="00EF1ADA" w:rsidRPr="00697035" w:rsidRDefault="00EF1ADA" w:rsidP="00323DB9">
                            <w:pPr>
                              <w:pStyle w:val="a9"/>
                              <w:ind w:left="284" w:right="-39"/>
                              <w:rPr>
                                <w:rFonts w:ascii="Times New Roman" w:hAnsi="Times New Roman" w:cs="Times New Roman"/>
                                <w:sz w:val="16"/>
                                <w:szCs w:val="16"/>
                              </w:rPr>
                            </w:pPr>
                            <w:r w:rsidRPr="00697035">
                              <w:rPr>
                                <w:rFonts w:ascii="Times New Roman" w:hAnsi="Times New Roman" w:cs="Times New Roman"/>
                                <w:sz w:val="16"/>
                                <w:szCs w:val="16"/>
                              </w:rPr>
                              <w:t>1.Мониторинг и контроль пребывания иностранных граждан в КГТУ (по линии мобильности, научных стажировок)</w:t>
                            </w:r>
                          </w:p>
                          <w:p w:rsidR="00EF1ADA" w:rsidRPr="00697035" w:rsidRDefault="00EF1ADA" w:rsidP="00323DB9">
                            <w:pPr>
                              <w:pStyle w:val="a9"/>
                              <w:ind w:left="284" w:right="-39"/>
                              <w:rPr>
                                <w:rFonts w:ascii="Times New Roman" w:hAnsi="Times New Roman" w:cs="Times New Roman"/>
                                <w:sz w:val="16"/>
                                <w:szCs w:val="16"/>
                              </w:rPr>
                            </w:pPr>
                            <w:r w:rsidRPr="00697035">
                              <w:rPr>
                                <w:rFonts w:ascii="Times New Roman" w:hAnsi="Times New Roman" w:cs="Times New Roman"/>
                                <w:sz w:val="16"/>
                                <w:szCs w:val="16"/>
                              </w:rPr>
                              <w:t>2.Установление контактов и развитие сотрудничества с вузами ЦА и дальнего зарубежья  (с учетом рассмотрения вопроса проживания)</w:t>
                            </w:r>
                          </w:p>
                          <w:p w:rsidR="00EF1ADA" w:rsidRPr="00D808AF" w:rsidRDefault="00EF1ADA" w:rsidP="00CF6667">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D24C33" id="Прямоугольник 547" o:spid="_x0000_s1567" style="position:absolute;margin-left:-37.7pt;margin-top:5.9pt;width:379pt;height:68.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" fillcolor="window" strokecolor="windowText" strokeweight="2pt">
                <v:textbo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Проректор по науке. </w:t>
                      </w:r>
                      <w:r w:rsidRPr="00FD028D">
                        <w:rPr>
                          <w:rFonts w:ascii="Times New Roman" w:hAnsi="Times New Roman" w:cs="Times New Roman"/>
                          <w:sz w:val="18"/>
                          <w:szCs w:val="18"/>
                        </w:rPr>
                        <w:t xml:space="preserve"> </w:t>
                      </w:r>
                      <w:r>
                        <w:rPr>
                          <w:rFonts w:ascii="Times New Roman" w:hAnsi="Times New Roman" w:cs="Times New Roman"/>
                          <w:sz w:val="18"/>
                          <w:szCs w:val="18"/>
                        </w:rPr>
                        <w:t>Отдел науки и ПК</w:t>
                      </w:r>
                    </w:p>
                    <w:p w:rsidR="00EF1ADA" w:rsidRPr="00697035" w:rsidRDefault="00EF1ADA" w:rsidP="00323DB9">
                      <w:pPr>
                        <w:pStyle w:val="a9"/>
                        <w:ind w:left="284" w:right="-39"/>
                        <w:rPr>
                          <w:rFonts w:ascii="Times New Roman" w:hAnsi="Times New Roman" w:cs="Times New Roman"/>
                          <w:sz w:val="16"/>
                          <w:szCs w:val="16"/>
                        </w:rPr>
                      </w:pPr>
                      <w:r w:rsidRPr="00697035">
                        <w:rPr>
                          <w:rFonts w:ascii="Times New Roman" w:hAnsi="Times New Roman" w:cs="Times New Roman"/>
                          <w:sz w:val="16"/>
                          <w:szCs w:val="16"/>
                        </w:rPr>
                        <w:t>1.Мониторинг и контроль пребывания иностранных граждан в КГТУ (по линии мобильности, научных стажировок)</w:t>
                      </w:r>
                    </w:p>
                    <w:p w:rsidR="00EF1ADA" w:rsidRPr="00697035" w:rsidRDefault="00EF1ADA" w:rsidP="00323DB9">
                      <w:pPr>
                        <w:pStyle w:val="a9"/>
                        <w:ind w:left="284" w:right="-39"/>
                        <w:rPr>
                          <w:rFonts w:ascii="Times New Roman" w:hAnsi="Times New Roman" w:cs="Times New Roman"/>
                          <w:sz w:val="16"/>
                          <w:szCs w:val="16"/>
                        </w:rPr>
                      </w:pPr>
                      <w:r w:rsidRPr="00697035">
                        <w:rPr>
                          <w:rFonts w:ascii="Times New Roman" w:hAnsi="Times New Roman" w:cs="Times New Roman"/>
                          <w:sz w:val="16"/>
                          <w:szCs w:val="16"/>
                        </w:rPr>
                        <w:t>2.Установление контактов и развитие сотрудничества с вузами ЦА и дальнего зарубежья  (с учетом рассмотрения вопроса проживания)</w:t>
                      </w:r>
                    </w:p>
                    <w:p w:rsidR="00EF1ADA" w:rsidRPr="00D808AF" w:rsidRDefault="00EF1ADA" w:rsidP="00CF6667">
                      <w:pPr>
                        <w:pStyle w:val="a9"/>
                        <w:ind w:left="-142" w:right="-39"/>
                        <w:rPr>
                          <w:sz w:val="18"/>
                          <w:szCs w:val="18"/>
                        </w:rPr>
                      </w:pPr>
                    </w:p>
                  </w:txbxContent>
                </v:textbox>
              </v:rect>
            </w:pict>
          </mc:Fallback>
        </mc:AlternateContent>
      </w:r>
      <w:r w:rsidRPr="00CF6667">
        <w:rPr>
          <w:noProof/>
          <w:lang w:eastAsia="ru-RU"/>
        </w:rPr>
        <mc:AlternateContent>
          <mc:Choice Requires="wps">
            <w:drawing>
              <wp:anchor distT="0" distB="0" distL="114300" distR="114300" simplePos="0" relativeHeight="251735040" behindDoc="0" locked="0" layoutInCell="1" allowOverlap="1" wp14:anchorId="0B078A82" wp14:editId="3B594AC9">
                <wp:simplePos x="0" y="0"/>
                <wp:positionH relativeFrom="column">
                  <wp:posOffset>4544060</wp:posOffset>
                </wp:positionH>
                <wp:positionV relativeFrom="paragraph">
                  <wp:posOffset>196850</wp:posOffset>
                </wp:positionV>
                <wp:extent cx="5210175" cy="742950"/>
                <wp:effectExtent l="0" t="0" r="28575" b="19050"/>
                <wp:wrapNone/>
                <wp:docPr id="544" name="Прямоугольник 544"/>
                <wp:cNvGraphicFramePr/>
                <a:graphic xmlns:a="http://schemas.openxmlformats.org/drawingml/2006/main">
                  <a:graphicData uri="http://schemas.microsoft.com/office/word/2010/wordprocessingShape">
                    <wps:wsp>
                      <wps:cNvSpPr/>
                      <wps:spPr>
                        <a:xfrm>
                          <a:off x="0" y="0"/>
                          <a:ext cx="5210175"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Плановый отдел, бухгалтерия</w:t>
                            </w:r>
                          </w:p>
                          <w:p w:rsidR="00EF1ADA" w:rsidRPr="00697035" w:rsidRDefault="00EF1ADA" w:rsidP="00323DB9">
                            <w:pPr>
                              <w:pStyle w:val="a9"/>
                              <w:ind w:right="-39"/>
                              <w:rPr>
                                <w:rFonts w:ascii="Times New Roman" w:hAnsi="Times New Roman" w:cs="Times New Roman"/>
                                <w:sz w:val="16"/>
                                <w:szCs w:val="16"/>
                              </w:rPr>
                            </w:pPr>
                            <w:r w:rsidRPr="00697035">
                              <w:rPr>
                                <w:rFonts w:ascii="Times New Roman" w:hAnsi="Times New Roman" w:cs="Times New Roman"/>
                                <w:sz w:val="16"/>
                                <w:szCs w:val="16"/>
                              </w:rPr>
                              <w:t>1.Планирование расходной статьи на технический ремонт и приобретения оборудования</w:t>
                            </w:r>
                          </w:p>
                          <w:p w:rsidR="00EF1ADA" w:rsidRPr="00697035" w:rsidRDefault="00EF1ADA" w:rsidP="00323DB9">
                            <w:pPr>
                              <w:pStyle w:val="a9"/>
                              <w:ind w:right="-39"/>
                              <w:rPr>
                                <w:rFonts w:ascii="Times New Roman" w:hAnsi="Times New Roman" w:cs="Times New Roman"/>
                                <w:sz w:val="16"/>
                                <w:szCs w:val="16"/>
                              </w:rPr>
                            </w:pPr>
                            <w:r w:rsidRPr="00697035">
                              <w:rPr>
                                <w:rFonts w:ascii="Times New Roman" w:hAnsi="Times New Roman" w:cs="Times New Roman"/>
                                <w:sz w:val="16"/>
                                <w:szCs w:val="16"/>
                              </w:rPr>
                              <w:t>2.Согласование и подписание  плановой и расходной части финансовых средств ректоратом</w:t>
                            </w:r>
                          </w:p>
                          <w:p w:rsidR="00EF1ADA" w:rsidRPr="00697035" w:rsidRDefault="00EF1ADA" w:rsidP="00323DB9">
                            <w:pPr>
                              <w:pStyle w:val="a9"/>
                              <w:ind w:right="-39"/>
                              <w:rPr>
                                <w:rFonts w:ascii="Times New Roman" w:hAnsi="Times New Roman" w:cs="Times New Roman"/>
                                <w:sz w:val="16"/>
                                <w:szCs w:val="16"/>
                              </w:rPr>
                            </w:pPr>
                            <w:r w:rsidRPr="00697035">
                              <w:rPr>
                                <w:rFonts w:ascii="Times New Roman" w:hAnsi="Times New Roman" w:cs="Times New Roman"/>
                                <w:sz w:val="16"/>
                                <w:szCs w:val="16"/>
                              </w:rPr>
                              <w:t>3.Перечисление финансовых средств согласно условия договора о поставках товара (услуг)</w:t>
                            </w:r>
                          </w:p>
                          <w:p w:rsidR="00EF1ADA" w:rsidRPr="00D808AF" w:rsidRDefault="00EF1ADA" w:rsidP="00CF6667">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078A82" id="Прямоугольник 544" o:spid="_x0000_s1568" style="position:absolute;margin-left:357.8pt;margin-top:15.5pt;width:410.25pt;height:58.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" fillcolor="window" strokecolor="windowText" strokeweight="2pt">
                <v:textbo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Плановый отдел, бухгалтерия</w:t>
                      </w:r>
                    </w:p>
                    <w:p w:rsidR="00EF1ADA" w:rsidRPr="00697035" w:rsidRDefault="00EF1ADA" w:rsidP="00323DB9">
                      <w:pPr>
                        <w:pStyle w:val="a9"/>
                        <w:ind w:right="-39"/>
                        <w:rPr>
                          <w:rFonts w:ascii="Times New Roman" w:hAnsi="Times New Roman" w:cs="Times New Roman"/>
                          <w:sz w:val="16"/>
                          <w:szCs w:val="16"/>
                        </w:rPr>
                      </w:pPr>
                      <w:r w:rsidRPr="00697035">
                        <w:rPr>
                          <w:rFonts w:ascii="Times New Roman" w:hAnsi="Times New Roman" w:cs="Times New Roman"/>
                          <w:sz w:val="16"/>
                          <w:szCs w:val="16"/>
                        </w:rPr>
                        <w:t>1.Планирование расходной статьи на технический ремонт и приобретения оборудования</w:t>
                      </w:r>
                    </w:p>
                    <w:p w:rsidR="00EF1ADA" w:rsidRPr="00697035" w:rsidRDefault="00EF1ADA" w:rsidP="00323DB9">
                      <w:pPr>
                        <w:pStyle w:val="a9"/>
                        <w:ind w:right="-39"/>
                        <w:rPr>
                          <w:rFonts w:ascii="Times New Roman" w:hAnsi="Times New Roman" w:cs="Times New Roman"/>
                          <w:sz w:val="16"/>
                          <w:szCs w:val="16"/>
                        </w:rPr>
                      </w:pPr>
                      <w:r w:rsidRPr="00697035">
                        <w:rPr>
                          <w:rFonts w:ascii="Times New Roman" w:hAnsi="Times New Roman" w:cs="Times New Roman"/>
                          <w:sz w:val="16"/>
                          <w:szCs w:val="16"/>
                        </w:rPr>
                        <w:t>2.Согласование и подписание  плановой и расходной части финансовых средств ректоратом</w:t>
                      </w:r>
                    </w:p>
                    <w:p w:rsidR="00EF1ADA" w:rsidRPr="00697035" w:rsidRDefault="00EF1ADA" w:rsidP="00323DB9">
                      <w:pPr>
                        <w:pStyle w:val="a9"/>
                        <w:ind w:right="-39"/>
                        <w:rPr>
                          <w:rFonts w:ascii="Times New Roman" w:hAnsi="Times New Roman" w:cs="Times New Roman"/>
                          <w:sz w:val="16"/>
                          <w:szCs w:val="16"/>
                        </w:rPr>
                      </w:pPr>
                      <w:r w:rsidRPr="00697035">
                        <w:rPr>
                          <w:rFonts w:ascii="Times New Roman" w:hAnsi="Times New Roman" w:cs="Times New Roman"/>
                          <w:sz w:val="16"/>
                          <w:szCs w:val="16"/>
                        </w:rPr>
                        <w:t>3.Перечисление финансовых средств согласно условия договора о поставках товара (услуг)</w:t>
                      </w:r>
                    </w:p>
                    <w:p w:rsidR="00EF1ADA" w:rsidRPr="00D808AF" w:rsidRDefault="00EF1ADA" w:rsidP="00CF6667">
                      <w:pPr>
                        <w:pStyle w:val="a9"/>
                        <w:ind w:left="-142" w:right="-39"/>
                        <w:rPr>
                          <w:sz w:val="18"/>
                          <w:szCs w:val="18"/>
                        </w:rPr>
                      </w:pPr>
                    </w:p>
                  </w:txbxContent>
                </v:textbox>
              </v:rect>
            </w:pict>
          </mc:Fallback>
        </mc:AlternateContent>
      </w:r>
    </w:p>
    <w:p w:rsidR="00CF6667" w:rsidRPr="00CF6667" w:rsidRDefault="00CF6667" w:rsidP="00CF6667"/>
    <w:p w:rsidR="00CF6667" w:rsidRPr="00CF6667" w:rsidRDefault="00CF6667" w:rsidP="00CF6667"/>
    <w:p w:rsidR="00CF6667" w:rsidRPr="00CF6667" w:rsidRDefault="007F642D" w:rsidP="00CF6667">
      <w:r w:rsidRPr="00CF6667">
        <w:rPr>
          <w:noProof/>
          <w:lang w:eastAsia="ru-RU"/>
        </w:rPr>
        <mc:AlternateContent>
          <mc:Choice Requires="wps">
            <w:drawing>
              <wp:anchor distT="0" distB="0" distL="114300" distR="114300" simplePos="0" relativeHeight="251729920" behindDoc="0" locked="0" layoutInCell="1" allowOverlap="1" wp14:anchorId="6B96C547" wp14:editId="121B20D8">
                <wp:simplePos x="0" y="0"/>
                <wp:positionH relativeFrom="column">
                  <wp:posOffset>-462915</wp:posOffset>
                </wp:positionH>
                <wp:positionV relativeFrom="paragraph">
                  <wp:posOffset>84455</wp:posOffset>
                </wp:positionV>
                <wp:extent cx="4791075" cy="695325"/>
                <wp:effectExtent l="0" t="0" r="28575" b="28575"/>
                <wp:wrapNone/>
                <wp:docPr id="541" name="Прямоугольник 541"/>
                <wp:cNvGraphicFramePr/>
                <a:graphic xmlns:a="http://schemas.openxmlformats.org/drawingml/2006/main">
                  <a:graphicData uri="http://schemas.microsoft.com/office/word/2010/wordprocessingShape">
                    <wps:wsp>
                      <wps:cNvSpPr/>
                      <wps:spPr>
                        <a:xfrm>
                          <a:off x="0" y="0"/>
                          <a:ext cx="4791075" cy="6953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международных связей</w:t>
                            </w:r>
                          </w:p>
                          <w:p w:rsidR="00EF1ADA" w:rsidRPr="00697035" w:rsidRDefault="00EF1ADA" w:rsidP="00CF6667">
                            <w:pPr>
                              <w:pStyle w:val="a9"/>
                              <w:ind w:left="-142" w:right="-39" w:firstLine="142"/>
                              <w:rPr>
                                <w:rFonts w:ascii="Times New Roman" w:hAnsi="Times New Roman" w:cs="Times New Roman"/>
                                <w:sz w:val="16"/>
                                <w:szCs w:val="16"/>
                              </w:rPr>
                            </w:pPr>
                            <w:r w:rsidRPr="006C2CAE">
                              <w:rPr>
                                <w:sz w:val="16"/>
                                <w:szCs w:val="16"/>
                              </w:rPr>
                              <w:t xml:space="preserve">1. </w:t>
                            </w:r>
                            <w:r w:rsidRPr="00697035">
                              <w:rPr>
                                <w:rFonts w:ascii="Times New Roman" w:hAnsi="Times New Roman" w:cs="Times New Roman"/>
                                <w:sz w:val="16"/>
                                <w:szCs w:val="16"/>
                              </w:rPr>
                              <w:t xml:space="preserve">Обеспечение паспортно-визовой регистрации для иностранных граждан </w:t>
                            </w:r>
                          </w:p>
                          <w:p w:rsidR="00EF1ADA" w:rsidRPr="00697035" w:rsidRDefault="00EF1ADA" w:rsidP="00CF6667">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 xml:space="preserve">2. Разработка,  утверждение нормативных документов по пребыванию иностранных граждан в КР </w:t>
                            </w:r>
                          </w:p>
                          <w:p w:rsidR="00EF1ADA" w:rsidRPr="00697035" w:rsidRDefault="00EF1ADA" w:rsidP="00CF6667">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3. Контроль обеспечения жилищными условиями для иностранных граждан (ППС, студенты, магистры)</w:t>
                            </w:r>
                          </w:p>
                          <w:p w:rsidR="00EF1ADA" w:rsidRPr="006422BC" w:rsidRDefault="00EF1ADA" w:rsidP="00CF6667">
                            <w:pPr>
                              <w:pStyle w:val="a9"/>
                              <w:ind w:left="-142" w:right="-39"/>
                              <w:rPr>
                                <w:sz w:val="20"/>
                                <w:szCs w:val="20"/>
                              </w:rPr>
                            </w:pPr>
                            <w:r w:rsidRPr="006422BC">
                              <w:rPr>
                                <w:sz w:val="20"/>
                                <w:szCs w:val="20"/>
                              </w:rPr>
                              <w:t xml:space="preserve"> </w:t>
                            </w:r>
                          </w:p>
                          <w:p w:rsidR="00EF1ADA" w:rsidRPr="006422BC" w:rsidRDefault="00EF1ADA" w:rsidP="00CF6667">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96C547" id="Прямоугольник 541" o:spid="_x0000_s1569" style="position:absolute;margin-left:-36.45pt;margin-top:6.65pt;width:377.25pt;height:54.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" fillcolor="window" strokecolor="windowText" strokeweight="2pt">
                <v:textbo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международных связей</w:t>
                      </w:r>
                    </w:p>
                    <w:p w:rsidR="00EF1ADA" w:rsidRPr="00697035" w:rsidRDefault="00EF1ADA" w:rsidP="00CF6667">
                      <w:pPr>
                        <w:pStyle w:val="a9"/>
                        <w:ind w:left="-142" w:right="-39" w:firstLine="142"/>
                        <w:rPr>
                          <w:rFonts w:ascii="Times New Roman" w:hAnsi="Times New Roman" w:cs="Times New Roman"/>
                          <w:sz w:val="16"/>
                          <w:szCs w:val="16"/>
                        </w:rPr>
                      </w:pPr>
                      <w:r w:rsidRPr="006C2CAE">
                        <w:rPr>
                          <w:sz w:val="16"/>
                          <w:szCs w:val="16"/>
                        </w:rPr>
                        <w:t xml:space="preserve">1. </w:t>
                      </w:r>
                      <w:r w:rsidRPr="00697035">
                        <w:rPr>
                          <w:rFonts w:ascii="Times New Roman" w:hAnsi="Times New Roman" w:cs="Times New Roman"/>
                          <w:sz w:val="16"/>
                          <w:szCs w:val="16"/>
                        </w:rPr>
                        <w:t xml:space="preserve">Обеспечение паспортно-визовой регистрации для иностранных граждан </w:t>
                      </w:r>
                    </w:p>
                    <w:p w:rsidR="00EF1ADA" w:rsidRPr="00697035" w:rsidRDefault="00EF1ADA" w:rsidP="00CF6667">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 xml:space="preserve">2. Разработка,  утверждение нормативных документов по пребыванию иностранных граждан в КР </w:t>
                      </w:r>
                    </w:p>
                    <w:p w:rsidR="00EF1ADA" w:rsidRPr="00697035" w:rsidRDefault="00EF1ADA" w:rsidP="00CF6667">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3. Контроль обеспечения жилищными условиями для иностранных граждан (ППС, студенты, магистры)</w:t>
                      </w:r>
                    </w:p>
                    <w:p w:rsidR="00EF1ADA" w:rsidRPr="006422BC" w:rsidRDefault="00EF1ADA" w:rsidP="00CF6667">
                      <w:pPr>
                        <w:pStyle w:val="a9"/>
                        <w:ind w:left="-142" w:right="-39"/>
                        <w:rPr>
                          <w:sz w:val="20"/>
                          <w:szCs w:val="20"/>
                        </w:rPr>
                      </w:pPr>
                      <w:r w:rsidRPr="006422BC">
                        <w:rPr>
                          <w:sz w:val="20"/>
                          <w:szCs w:val="20"/>
                        </w:rPr>
                        <w:t xml:space="preserve"> </w:t>
                      </w:r>
                    </w:p>
                    <w:p w:rsidR="00EF1ADA" w:rsidRPr="006422BC" w:rsidRDefault="00EF1ADA" w:rsidP="00CF6667">
                      <w:pPr>
                        <w:pStyle w:val="a9"/>
                        <w:ind w:left="-142" w:right="-39"/>
                        <w:rPr>
                          <w:sz w:val="20"/>
                          <w:szCs w:val="20"/>
                        </w:rPr>
                      </w:pPr>
                    </w:p>
                  </w:txbxContent>
                </v:textbox>
              </v:rect>
            </w:pict>
          </mc:Fallback>
        </mc:AlternateContent>
      </w:r>
      <w:r w:rsidRPr="00CF6667">
        <w:rPr>
          <w:noProof/>
          <w:lang w:eastAsia="ru-RU"/>
        </w:rPr>
        <mc:AlternateContent>
          <mc:Choice Requires="wps">
            <w:drawing>
              <wp:anchor distT="0" distB="0" distL="114300" distR="114300" simplePos="0" relativeHeight="251737088" behindDoc="0" locked="0" layoutInCell="1" allowOverlap="1" wp14:anchorId="35C7AF3F" wp14:editId="489AE73E">
                <wp:simplePos x="0" y="0"/>
                <wp:positionH relativeFrom="column">
                  <wp:posOffset>4525010</wp:posOffset>
                </wp:positionH>
                <wp:positionV relativeFrom="paragraph">
                  <wp:posOffset>105410</wp:posOffset>
                </wp:positionV>
                <wp:extent cx="5219700" cy="828675"/>
                <wp:effectExtent l="0" t="0" r="19050" b="28575"/>
                <wp:wrapNone/>
                <wp:docPr id="543" name="Прямоугольник 543"/>
                <wp:cNvGraphicFramePr/>
                <a:graphic xmlns:a="http://schemas.openxmlformats.org/drawingml/2006/main">
                  <a:graphicData uri="http://schemas.microsoft.com/office/word/2010/wordprocessingShape">
                    <wps:wsp>
                      <wps:cNvSpPr/>
                      <wps:spPr>
                        <a:xfrm>
                          <a:off x="0" y="0"/>
                          <a:ext cx="5219700" cy="8286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Технический отдел</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 xml:space="preserve">1. Разработка  ежегодного  плана и сметы  капитальных  и  текущих  ремонтных  работ  общежитий и благоустройства территории </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2.Контроль выполнения качества предоставленных компаниями услуг по ремонту (строительству)</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3.Организация и планирование  работы   технического отдела</w:t>
                            </w:r>
                          </w:p>
                          <w:p w:rsidR="00EF1ADA" w:rsidRPr="00E57AF6" w:rsidRDefault="00EF1ADA" w:rsidP="00CF6667">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C7AF3F" id="Прямоугольник 543" o:spid="_x0000_s1570" style="position:absolute;margin-left:356.3pt;margin-top:8.3pt;width:411pt;height:65.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" fillcolor="window" strokecolor="windowText" strokeweight="2pt">
                <v:textbo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Технический отдел</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 xml:space="preserve">1. Разработка  ежегодного  плана и сметы  капитальных  и  текущих  ремонтных  работ  общежитий и благоустройства территории </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2.Контроль выполнения качества предоставленных компаниями услуг по ремонту (строительству)</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3.Организация и планирование  работы   технического отдела</w:t>
                      </w:r>
                    </w:p>
                    <w:p w:rsidR="00EF1ADA" w:rsidRPr="00E57AF6" w:rsidRDefault="00EF1ADA" w:rsidP="00CF6667">
                      <w:pPr>
                        <w:pStyle w:val="a9"/>
                        <w:ind w:left="284" w:right="-39" w:hanging="284"/>
                        <w:rPr>
                          <w:sz w:val="16"/>
                          <w:szCs w:val="16"/>
                        </w:rPr>
                      </w:pPr>
                    </w:p>
                  </w:txbxContent>
                </v:textbox>
              </v:rect>
            </w:pict>
          </mc:Fallback>
        </mc:AlternateContent>
      </w:r>
    </w:p>
    <w:p w:rsidR="00CF6667" w:rsidRPr="00CF6667" w:rsidRDefault="00CF6667" w:rsidP="00CF6667"/>
    <w:p w:rsidR="00CF6667" w:rsidRPr="00CF6667" w:rsidRDefault="007F642D" w:rsidP="00CF6667">
      <w:r w:rsidRPr="00CF6667">
        <w:rPr>
          <w:noProof/>
          <w:lang w:eastAsia="ru-RU"/>
        </w:rPr>
        <mc:AlternateContent>
          <mc:Choice Requires="wps">
            <w:drawing>
              <wp:anchor distT="0" distB="0" distL="114300" distR="114300" simplePos="0" relativeHeight="251728896" behindDoc="0" locked="0" layoutInCell="1" allowOverlap="1" wp14:anchorId="79A609D1" wp14:editId="71D37E06">
                <wp:simplePos x="0" y="0"/>
                <wp:positionH relativeFrom="column">
                  <wp:posOffset>-466090</wp:posOffset>
                </wp:positionH>
                <wp:positionV relativeFrom="paragraph">
                  <wp:posOffset>250190</wp:posOffset>
                </wp:positionV>
                <wp:extent cx="4775200" cy="1133475"/>
                <wp:effectExtent l="0" t="0" r="25400" b="28575"/>
                <wp:wrapNone/>
                <wp:docPr id="539" name="Прямоугольник 539"/>
                <wp:cNvGraphicFramePr/>
                <a:graphic xmlns:a="http://schemas.openxmlformats.org/drawingml/2006/main">
                  <a:graphicData uri="http://schemas.microsoft.com/office/word/2010/wordprocessingShape">
                    <wps:wsp>
                      <wps:cNvSpPr/>
                      <wps:spPr>
                        <a:xfrm>
                          <a:off x="0" y="0"/>
                          <a:ext cx="4775200" cy="11334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w:t>
                            </w:r>
                            <w:r w:rsidRPr="00C931A3">
                              <w:rPr>
                                <w:rFonts w:ascii="Times New Roman" w:hAnsi="Times New Roman" w:cs="Times New Roman"/>
                                <w:sz w:val="18"/>
                                <w:szCs w:val="18"/>
                              </w:rPr>
                              <w:t>/ инс</w:t>
                            </w:r>
                            <w:r>
                              <w:rPr>
                                <w:rFonts w:ascii="Times New Roman" w:hAnsi="Times New Roman" w:cs="Times New Roman"/>
                                <w:sz w:val="18"/>
                                <w:szCs w:val="18"/>
                              </w:rPr>
                              <w:t>титут</w:t>
                            </w:r>
                          </w:p>
                          <w:p w:rsidR="00EF1ADA" w:rsidRPr="00697035" w:rsidRDefault="00EF1ADA" w:rsidP="00323DB9">
                            <w:pPr>
                              <w:pStyle w:val="a9"/>
                              <w:ind w:left="284" w:right="-39"/>
                              <w:rPr>
                                <w:rFonts w:ascii="Times New Roman" w:hAnsi="Times New Roman" w:cs="Times New Roman"/>
                                <w:sz w:val="16"/>
                                <w:szCs w:val="16"/>
                              </w:rPr>
                            </w:pPr>
                            <w:r>
                              <w:rPr>
                                <w:sz w:val="16"/>
                                <w:szCs w:val="16"/>
                              </w:rPr>
                              <w:t>1</w:t>
                            </w:r>
                            <w:r w:rsidRPr="00697035">
                              <w:rPr>
                                <w:rFonts w:ascii="Times New Roman" w:hAnsi="Times New Roman" w:cs="Times New Roman"/>
                                <w:sz w:val="16"/>
                                <w:szCs w:val="16"/>
                              </w:rPr>
                              <w:t>.Организация работ со студентами факультета/института проживающих  в общежитии</w:t>
                            </w:r>
                          </w:p>
                          <w:p w:rsidR="00EF1ADA" w:rsidRPr="00697035" w:rsidRDefault="00EF1ADA" w:rsidP="00323DB9">
                            <w:pPr>
                              <w:pStyle w:val="a9"/>
                              <w:ind w:left="284" w:right="-39"/>
                              <w:rPr>
                                <w:rFonts w:ascii="Times New Roman" w:hAnsi="Times New Roman" w:cs="Times New Roman"/>
                                <w:sz w:val="16"/>
                                <w:szCs w:val="16"/>
                              </w:rPr>
                            </w:pPr>
                            <w:r w:rsidRPr="00697035">
                              <w:rPr>
                                <w:rFonts w:ascii="Times New Roman" w:hAnsi="Times New Roman" w:cs="Times New Roman"/>
                                <w:sz w:val="16"/>
                                <w:szCs w:val="16"/>
                              </w:rPr>
                              <w:t>2.Контроль обеспечения жилищных условий (санитарно-гигиенических, эстетических) для  студентов (с учетом иностранных).</w:t>
                            </w:r>
                          </w:p>
                          <w:p w:rsidR="00EF1ADA" w:rsidRPr="00697035" w:rsidRDefault="00EF1ADA" w:rsidP="00323DB9">
                            <w:pPr>
                              <w:pStyle w:val="a9"/>
                              <w:ind w:left="284" w:right="-39"/>
                              <w:rPr>
                                <w:rFonts w:ascii="Times New Roman" w:hAnsi="Times New Roman" w:cs="Times New Roman"/>
                                <w:sz w:val="16"/>
                                <w:szCs w:val="16"/>
                              </w:rPr>
                            </w:pPr>
                            <w:r w:rsidRPr="00697035">
                              <w:rPr>
                                <w:rFonts w:ascii="Times New Roman" w:hAnsi="Times New Roman" w:cs="Times New Roman"/>
                                <w:sz w:val="16"/>
                                <w:szCs w:val="16"/>
                              </w:rPr>
                              <w:t>3.Организация образовательной деятельности студентов по мобильности (в том числе иностранных), обеспечение проживанием в общежитии</w:t>
                            </w:r>
                          </w:p>
                          <w:p w:rsidR="00EF1ADA" w:rsidRPr="00FA7F43" w:rsidRDefault="00EF1ADA" w:rsidP="00CF6667">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 xml:space="preserve"> </w:t>
                            </w:r>
                          </w:p>
                          <w:p w:rsidR="00EF1ADA" w:rsidRPr="00D808AF" w:rsidRDefault="00EF1ADA" w:rsidP="00CF6667">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A609D1" id="Прямоугольник 539" o:spid="_x0000_s1571" style="position:absolute;margin-left:-36.7pt;margin-top:19.7pt;width:376pt;height:89.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" fillcolor="window" strokecolor="windowText" strokeweight="2pt">
                <v:textbo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w:t>
                      </w:r>
                      <w:r w:rsidRPr="00C931A3">
                        <w:rPr>
                          <w:rFonts w:ascii="Times New Roman" w:hAnsi="Times New Roman" w:cs="Times New Roman"/>
                          <w:sz w:val="18"/>
                          <w:szCs w:val="18"/>
                        </w:rPr>
                        <w:t>/ инс</w:t>
                      </w:r>
                      <w:r>
                        <w:rPr>
                          <w:rFonts w:ascii="Times New Roman" w:hAnsi="Times New Roman" w:cs="Times New Roman"/>
                          <w:sz w:val="18"/>
                          <w:szCs w:val="18"/>
                        </w:rPr>
                        <w:t>титут</w:t>
                      </w:r>
                    </w:p>
                    <w:p w:rsidR="00EF1ADA" w:rsidRPr="00697035" w:rsidRDefault="00EF1ADA" w:rsidP="00323DB9">
                      <w:pPr>
                        <w:pStyle w:val="a9"/>
                        <w:ind w:left="284" w:right="-39"/>
                        <w:rPr>
                          <w:rFonts w:ascii="Times New Roman" w:hAnsi="Times New Roman" w:cs="Times New Roman"/>
                          <w:sz w:val="16"/>
                          <w:szCs w:val="16"/>
                        </w:rPr>
                      </w:pPr>
                      <w:r>
                        <w:rPr>
                          <w:sz w:val="16"/>
                          <w:szCs w:val="16"/>
                        </w:rPr>
                        <w:t>1</w:t>
                      </w:r>
                      <w:r w:rsidRPr="00697035">
                        <w:rPr>
                          <w:rFonts w:ascii="Times New Roman" w:hAnsi="Times New Roman" w:cs="Times New Roman"/>
                          <w:sz w:val="16"/>
                          <w:szCs w:val="16"/>
                        </w:rPr>
                        <w:t>.Организация работ со студентами факультета/института проживающих  в общежитии</w:t>
                      </w:r>
                    </w:p>
                    <w:p w:rsidR="00EF1ADA" w:rsidRPr="00697035" w:rsidRDefault="00EF1ADA" w:rsidP="00323DB9">
                      <w:pPr>
                        <w:pStyle w:val="a9"/>
                        <w:ind w:left="284" w:right="-39"/>
                        <w:rPr>
                          <w:rFonts w:ascii="Times New Roman" w:hAnsi="Times New Roman" w:cs="Times New Roman"/>
                          <w:sz w:val="16"/>
                          <w:szCs w:val="16"/>
                        </w:rPr>
                      </w:pPr>
                      <w:r w:rsidRPr="00697035">
                        <w:rPr>
                          <w:rFonts w:ascii="Times New Roman" w:hAnsi="Times New Roman" w:cs="Times New Roman"/>
                          <w:sz w:val="16"/>
                          <w:szCs w:val="16"/>
                        </w:rPr>
                        <w:t>2.Контроль обеспечения жилищных условий (санитарно-гигиенических, эстетических) для  студентов (с учетом иностранных).</w:t>
                      </w:r>
                    </w:p>
                    <w:p w:rsidR="00EF1ADA" w:rsidRPr="00697035" w:rsidRDefault="00EF1ADA" w:rsidP="00323DB9">
                      <w:pPr>
                        <w:pStyle w:val="a9"/>
                        <w:ind w:left="284" w:right="-39"/>
                        <w:rPr>
                          <w:rFonts w:ascii="Times New Roman" w:hAnsi="Times New Roman" w:cs="Times New Roman"/>
                          <w:sz w:val="16"/>
                          <w:szCs w:val="16"/>
                        </w:rPr>
                      </w:pPr>
                      <w:r w:rsidRPr="00697035">
                        <w:rPr>
                          <w:rFonts w:ascii="Times New Roman" w:hAnsi="Times New Roman" w:cs="Times New Roman"/>
                          <w:sz w:val="16"/>
                          <w:szCs w:val="16"/>
                        </w:rPr>
                        <w:t>3.Организация образовательной деятельности студентов по мобильности (в том числе иностранных), обеспечение проживанием в общежитии</w:t>
                      </w:r>
                    </w:p>
                    <w:p w:rsidR="00EF1ADA" w:rsidRPr="00FA7F43" w:rsidRDefault="00EF1ADA" w:rsidP="00CF6667">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 xml:space="preserve"> </w:t>
                      </w:r>
                    </w:p>
                    <w:p w:rsidR="00EF1ADA" w:rsidRPr="00D808AF" w:rsidRDefault="00EF1ADA" w:rsidP="00CF6667">
                      <w:pPr>
                        <w:pStyle w:val="a9"/>
                        <w:ind w:left="-142" w:right="-39"/>
                        <w:rPr>
                          <w:sz w:val="18"/>
                          <w:szCs w:val="18"/>
                        </w:rPr>
                      </w:pPr>
                    </w:p>
                  </w:txbxContent>
                </v:textbox>
              </v:rect>
            </w:pict>
          </mc:Fallback>
        </mc:AlternateContent>
      </w:r>
    </w:p>
    <w:p w:rsidR="00CF6667" w:rsidRPr="00CF6667" w:rsidRDefault="007F642D" w:rsidP="00CF6667">
      <w:r w:rsidRPr="00CF6667">
        <w:rPr>
          <w:noProof/>
          <w:lang w:eastAsia="ru-RU"/>
        </w:rPr>
        <mc:AlternateContent>
          <mc:Choice Requires="wps">
            <w:drawing>
              <wp:anchor distT="0" distB="0" distL="114300" distR="114300" simplePos="0" relativeHeight="251730944" behindDoc="0" locked="0" layoutInCell="1" allowOverlap="1" wp14:anchorId="5996A9FC" wp14:editId="0404017E">
                <wp:simplePos x="0" y="0"/>
                <wp:positionH relativeFrom="column">
                  <wp:posOffset>4547235</wp:posOffset>
                </wp:positionH>
                <wp:positionV relativeFrom="paragraph">
                  <wp:posOffset>31750</wp:posOffset>
                </wp:positionV>
                <wp:extent cx="5162550" cy="923925"/>
                <wp:effectExtent l="0" t="0" r="19050" b="28575"/>
                <wp:wrapNone/>
                <wp:docPr id="546" name="Прямоугольник 546"/>
                <wp:cNvGraphicFramePr/>
                <a:graphic xmlns:a="http://schemas.openxmlformats.org/drawingml/2006/main">
                  <a:graphicData uri="http://schemas.microsoft.com/office/word/2010/wordprocessingShape">
                    <wps:wsp>
                      <wps:cNvSpPr/>
                      <wps:spPr>
                        <a:xfrm>
                          <a:off x="0" y="0"/>
                          <a:ext cx="5162550" cy="9239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государственных  закупок</w:t>
                            </w:r>
                          </w:p>
                          <w:p w:rsidR="00EF1ADA" w:rsidRPr="00697035" w:rsidRDefault="00EF1ADA" w:rsidP="00CF6667">
                            <w:pPr>
                              <w:spacing w:after="0" w:line="240" w:lineRule="auto"/>
                              <w:ind w:right="-40"/>
                              <w:rPr>
                                <w:rFonts w:ascii="Times New Roman" w:hAnsi="Times New Roman" w:cs="Times New Roman"/>
                                <w:sz w:val="16"/>
                                <w:szCs w:val="16"/>
                              </w:rPr>
                            </w:pPr>
                            <w:r>
                              <w:rPr>
                                <w:sz w:val="16"/>
                                <w:szCs w:val="16"/>
                              </w:rPr>
                              <w:t>1</w:t>
                            </w:r>
                            <w:r w:rsidRPr="00697035">
                              <w:rPr>
                                <w:rFonts w:ascii="Times New Roman" w:hAnsi="Times New Roman" w:cs="Times New Roman"/>
                                <w:sz w:val="16"/>
                                <w:szCs w:val="16"/>
                              </w:rPr>
                              <w:t>.Подготовка техзадания на объявление тендера на закупку расходного материала, ремонта и др средств для общежития</w:t>
                            </w:r>
                          </w:p>
                          <w:p w:rsidR="00EF1ADA" w:rsidRPr="00697035" w:rsidRDefault="00EF1ADA" w:rsidP="00CF6667">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2.</w:t>
                            </w:r>
                            <w:r w:rsidRPr="00697035">
                              <w:rPr>
                                <w:rFonts w:ascii="Times New Roman" w:hAnsi="Times New Roman" w:cs="Times New Roman"/>
                              </w:rPr>
                              <w:t xml:space="preserve"> </w:t>
                            </w:r>
                            <w:r w:rsidRPr="00697035">
                              <w:rPr>
                                <w:rFonts w:ascii="Times New Roman" w:hAnsi="Times New Roman" w:cs="Times New Roman"/>
                                <w:sz w:val="16"/>
                                <w:szCs w:val="16"/>
                              </w:rPr>
                              <w:t>Организация  и  планирование  работы  отдела  государственных  закупок  и снабжения университета.</w:t>
                            </w:r>
                          </w:p>
                          <w:p w:rsidR="00EF1ADA" w:rsidRPr="00697035" w:rsidRDefault="00EF1ADA" w:rsidP="00CF6667">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3.</w:t>
                            </w:r>
                            <w:r w:rsidRPr="00697035">
                              <w:rPr>
                                <w:rFonts w:ascii="Times New Roman" w:hAnsi="Times New Roman" w:cs="Times New Roman"/>
                              </w:rPr>
                              <w:t xml:space="preserve"> </w:t>
                            </w:r>
                            <w:r w:rsidRPr="00697035">
                              <w:rPr>
                                <w:rFonts w:ascii="Times New Roman" w:hAnsi="Times New Roman" w:cs="Times New Roman"/>
                                <w:sz w:val="16"/>
                                <w:szCs w:val="16"/>
                              </w:rPr>
                              <w:t>Организация работы по обеспечению материально-техническими ценностями общежития   согласно утвержденной смете расходов</w:t>
                            </w:r>
                          </w:p>
                          <w:p w:rsidR="00EF1ADA" w:rsidRPr="00D808AF" w:rsidRDefault="00EF1ADA" w:rsidP="00CF6667">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96A9FC" id="Прямоугольник 546" o:spid="_x0000_s1572" style="position:absolute;margin-left:358.05pt;margin-top:2.5pt;width:406.5pt;height:72.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" fillcolor="window" strokecolor="windowText" strokeweight="2pt">
                <v:textbo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Отдел государственных  закупок</w:t>
                      </w:r>
                    </w:p>
                    <w:p w:rsidR="00EF1ADA" w:rsidRPr="00697035" w:rsidRDefault="00EF1ADA" w:rsidP="00CF6667">
                      <w:pPr>
                        <w:spacing w:after="0" w:line="240" w:lineRule="auto"/>
                        <w:ind w:right="-40"/>
                        <w:rPr>
                          <w:rFonts w:ascii="Times New Roman" w:hAnsi="Times New Roman" w:cs="Times New Roman"/>
                          <w:sz w:val="16"/>
                          <w:szCs w:val="16"/>
                        </w:rPr>
                      </w:pPr>
                      <w:r>
                        <w:rPr>
                          <w:sz w:val="16"/>
                          <w:szCs w:val="16"/>
                        </w:rPr>
                        <w:t>1</w:t>
                      </w:r>
                      <w:r w:rsidRPr="00697035">
                        <w:rPr>
                          <w:rFonts w:ascii="Times New Roman" w:hAnsi="Times New Roman" w:cs="Times New Roman"/>
                          <w:sz w:val="16"/>
                          <w:szCs w:val="16"/>
                        </w:rPr>
                        <w:t>.Подготовка техзадания на объявление тендера на закупку расходного материала, ремонта и др средств для общежития</w:t>
                      </w:r>
                    </w:p>
                    <w:p w:rsidR="00EF1ADA" w:rsidRPr="00697035" w:rsidRDefault="00EF1ADA" w:rsidP="00CF6667">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2.</w:t>
                      </w:r>
                      <w:r w:rsidRPr="00697035">
                        <w:rPr>
                          <w:rFonts w:ascii="Times New Roman" w:hAnsi="Times New Roman" w:cs="Times New Roman"/>
                        </w:rPr>
                        <w:t xml:space="preserve"> </w:t>
                      </w:r>
                      <w:r w:rsidRPr="00697035">
                        <w:rPr>
                          <w:rFonts w:ascii="Times New Roman" w:hAnsi="Times New Roman" w:cs="Times New Roman"/>
                          <w:sz w:val="16"/>
                          <w:szCs w:val="16"/>
                        </w:rPr>
                        <w:t>Организация  и  планирование  работы  отдела  государственных  закупок  и снабжения университета.</w:t>
                      </w:r>
                    </w:p>
                    <w:p w:rsidR="00EF1ADA" w:rsidRPr="00697035" w:rsidRDefault="00EF1ADA" w:rsidP="00CF6667">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3.</w:t>
                      </w:r>
                      <w:r w:rsidRPr="00697035">
                        <w:rPr>
                          <w:rFonts w:ascii="Times New Roman" w:hAnsi="Times New Roman" w:cs="Times New Roman"/>
                        </w:rPr>
                        <w:t xml:space="preserve"> </w:t>
                      </w:r>
                      <w:r w:rsidRPr="00697035">
                        <w:rPr>
                          <w:rFonts w:ascii="Times New Roman" w:hAnsi="Times New Roman" w:cs="Times New Roman"/>
                          <w:sz w:val="16"/>
                          <w:szCs w:val="16"/>
                        </w:rPr>
                        <w:t>Организация работы по обеспечению материально-техническими ценностями общежития   согласно утвержденной смете расходов</w:t>
                      </w:r>
                    </w:p>
                    <w:p w:rsidR="00EF1ADA" w:rsidRPr="00D808AF" w:rsidRDefault="00EF1ADA" w:rsidP="00CF6667">
                      <w:pPr>
                        <w:pStyle w:val="a9"/>
                        <w:ind w:left="-142" w:right="-39"/>
                        <w:rPr>
                          <w:sz w:val="18"/>
                          <w:szCs w:val="18"/>
                        </w:rPr>
                      </w:pPr>
                    </w:p>
                  </w:txbxContent>
                </v:textbox>
              </v:rect>
            </w:pict>
          </mc:Fallback>
        </mc:AlternateContent>
      </w:r>
    </w:p>
    <w:p w:rsidR="00CF6667" w:rsidRPr="00CF6667" w:rsidRDefault="00CF6667" w:rsidP="00CF6667"/>
    <w:p w:rsidR="00CF6667" w:rsidRPr="00CF6667" w:rsidRDefault="00CF6667" w:rsidP="00CF6667"/>
    <w:p w:rsidR="00CF6667" w:rsidRPr="00CF6667" w:rsidRDefault="007F642D" w:rsidP="00CF6667">
      <w:r w:rsidRPr="00CF6667">
        <w:rPr>
          <w:noProof/>
          <w:lang w:eastAsia="ru-RU"/>
        </w:rPr>
        <mc:AlternateContent>
          <mc:Choice Requires="wps">
            <w:drawing>
              <wp:anchor distT="0" distB="0" distL="114300" distR="114300" simplePos="0" relativeHeight="251732992" behindDoc="0" locked="0" layoutInCell="1" allowOverlap="1" wp14:anchorId="28B9E331" wp14:editId="7E4D8CEA">
                <wp:simplePos x="0" y="0"/>
                <wp:positionH relativeFrom="column">
                  <wp:posOffset>-466090</wp:posOffset>
                </wp:positionH>
                <wp:positionV relativeFrom="paragraph">
                  <wp:posOffset>189230</wp:posOffset>
                </wp:positionV>
                <wp:extent cx="4800600" cy="1552575"/>
                <wp:effectExtent l="0" t="0" r="19050" b="28575"/>
                <wp:wrapNone/>
                <wp:docPr id="540" name="Прямоугольник 540"/>
                <wp:cNvGraphicFramePr/>
                <a:graphic xmlns:a="http://schemas.openxmlformats.org/drawingml/2006/main">
                  <a:graphicData uri="http://schemas.microsoft.com/office/word/2010/wordprocessingShape">
                    <wps:wsp>
                      <wps:cNvSpPr/>
                      <wps:spPr>
                        <a:xfrm>
                          <a:off x="0" y="0"/>
                          <a:ext cx="4800600" cy="15525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1.Контроль АС и кураторами  обеспечения койко-местом  в общежитии КГТУ  нуждающимся студентам.</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2.Предварительное бронирование мест  проживания, в том числе в общежитии КГТУ, для ППС, магистров, студентов в рамках мобильности (включая иностранных граждан). Подготовка рапорта на проживание  в ректорат и согласование с деканатом, проректором по УР/науке, проректором АХД.</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3. Назначение ответственных лиц за встречу и пребывания  по линии мобильности ППС, магистров, студентов, а также размещения их  в общежитии.</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4. Контроль обеспечения жилищных условий (санитарно-гигиенических, эстетических) для иностранных ППС.</w:t>
                            </w:r>
                          </w:p>
                          <w:p w:rsidR="00EF1ADA" w:rsidRDefault="00EF1ADA" w:rsidP="00CF6667">
                            <w:pPr>
                              <w:pStyle w:val="a9"/>
                              <w:ind w:left="284" w:right="-39" w:hanging="284"/>
                              <w:rPr>
                                <w:sz w:val="16"/>
                                <w:szCs w:val="16"/>
                              </w:rPr>
                            </w:pPr>
                            <w:r w:rsidRPr="00697035">
                              <w:rPr>
                                <w:rFonts w:ascii="Times New Roman" w:hAnsi="Times New Roman" w:cs="Times New Roman"/>
                                <w:sz w:val="16"/>
                                <w:szCs w:val="16"/>
                              </w:rPr>
                              <w:t>5.Обеспечение исполнения условий договора о сотрудничестве в рамках образовательной и научной</w:t>
                            </w:r>
                            <w:r>
                              <w:rPr>
                                <w:sz w:val="16"/>
                                <w:szCs w:val="16"/>
                              </w:rPr>
                              <w:t xml:space="preserve"> деятельности, а также досуга в период нахождения участников  по линии мобильности в КГТУ.</w:t>
                            </w:r>
                          </w:p>
                          <w:p w:rsidR="00EF1ADA" w:rsidRPr="00860CC5" w:rsidRDefault="00EF1ADA" w:rsidP="00CF6667">
                            <w:pPr>
                              <w:pStyle w:val="a9"/>
                              <w:ind w:left="284" w:right="-39" w:hanging="284"/>
                              <w:rPr>
                                <w:sz w:val="16"/>
                                <w:szCs w:val="16"/>
                              </w:rPr>
                            </w:pPr>
                          </w:p>
                          <w:p w:rsidR="00EF1ADA" w:rsidRPr="00E57AF6" w:rsidRDefault="00EF1ADA" w:rsidP="00CF6667">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B9E331" id="Прямоугольник 540" o:spid="_x0000_s1573" style="position:absolute;margin-left:-36.7pt;margin-top:14.9pt;width:378pt;height:122.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" fillcolor="window" strokecolor="windowText" strokeweight="2pt">
                <v:textbox>
                  <w:txbxContent>
                    <w:p w:rsidR="00EF1ADA" w:rsidRPr="00C931A3" w:rsidRDefault="00EF1ADA" w:rsidP="00CF6667">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1.Контроль АС и кураторами  обеспечения койко-местом  в общежитии КГТУ  нуждающимся студентам.</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2.Предварительное бронирование мест  проживания, в том числе в общежитии КГТУ, для ППС, магистров, студентов в рамках мобильности (включая иностранных граждан). Подготовка рапорта на проживание  в ректорат и согласование с деканатом, проректором по УР/науке, проректором АХД.</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3. Назначение ответственных лиц за встречу и пребывания  по линии мобильности ППС, магистров, студентов, а также размещения их  в общежитии.</w:t>
                      </w:r>
                    </w:p>
                    <w:p w:rsidR="00EF1ADA" w:rsidRPr="00697035" w:rsidRDefault="00EF1ADA" w:rsidP="00CF6667">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4. Контроль обеспечения жилищных условий (санитарно-гигиенических, эстетических) для иностранных ППС.</w:t>
                      </w:r>
                    </w:p>
                    <w:p w:rsidR="00EF1ADA" w:rsidRDefault="00EF1ADA" w:rsidP="00CF6667">
                      <w:pPr>
                        <w:pStyle w:val="a9"/>
                        <w:ind w:left="284" w:right="-39" w:hanging="284"/>
                        <w:rPr>
                          <w:sz w:val="16"/>
                          <w:szCs w:val="16"/>
                        </w:rPr>
                      </w:pPr>
                      <w:r w:rsidRPr="00697035">
                        <w:rPr>
                          <w:rFonts w:ascii="Times New Roman" w:hAnsi="Times New Roman" w:cs="Times New Roman"/>
                          <w:sz w:val="16"/>
                          <w:szCs w:val="16"/>
                        </w:rPr>
                        <w:t>5.Обеспечение исполнения условий договора о сотрудничестве в рамках образовательной и научной</w:t>
                      </w:r>
                      <w:r>
                        <w:rPr>
                          <w:sz w:val="16"/>
                          <w:szCs w:val="16"/>
                        </w:rPr>
                        <w:t xml:space="preserve"> деятельности, а также досуга в период нахождения участников  по линии мобильности в КГТУ.</w:t>
                      </w:r>
                    </w:p>
                    <w:p w:rsidR="00EF1ADA" w:rsidRPr="00860CC5" w:rsidRDefault="00EF1ADA" w:rsidP="00CF6667">
                      <w:pPr>
                        <w:pStyle w:val="a9"/>
                        <w:ind w:left="284" w:right="-39" w:hanging="284"/>
                        <w:rPr>
                          <w:sz w:val="16"/>
                          <w:szCs w:val="16"/>
                        </w:rPr>
                      </w:pPr>
                    </w:p>
                    <w:p w:rsidR="00EF1ADA" w:rsidRPr="00E57AF6" w:rsidRDefault="00EF1ADA" w:rsidP="00CF6667">
                      <w:pPr>
                        <w:pStyle w:val="a9"/>
                        <w:ind w:left="284" w:right="-39" w:hanging="284"/>
                        <w:rPr>
                          <w:sz w:val="16"/>
                          <w:szCs w:val="16"/>
                        </w:rPr>
                      </w:pPr>
                    </w:p>
                  </w:txbxContent>
                </v:textbox>
              </v:rect>
            </w:pict>
          </mc:Fallback>
        </mc:AlternateContent>
      </w:r>
      <w:r w:rsidRPr="00CF6667">
        <w:rPr>
          <w:noProof/>
          <w:lang w:eastAsia="ru-RU"/>
        </w:rPr>
        <mc:AlternateContent>
          <mc:Choice Requires="wps">
            <w:drawing>
              <wp:anchor distT="0" distB="0" distL="114300" distR="114300" simplePos="0" relativeHeight="251731968" behindDoc="0" locked="0" layoutInCell="1" allowOverlap="1" wp14:anchorId="0023DD1B" wp14:editId="7AE5FE17">
                <wp:simplePos x="0" y="0"/>
                <wp:positionH relativeFrom="column">
                  <wp:posOffset>4547235</wp:posOffset>
                </wp:positionH>
                <wp:positionV relativeFrom="paragraph">
                  <wp:posOffset>91440</wp:posOffset>
                </wp:positionV>
                <wp:extent cx="5210175" cy="990600"/>
                <wp:effectExtent l="0" t="0" r="28575" b="19050"/>
                <wp:wrapNone/>
                <wp:docPr id="545" name="Прямоугольник 545"/>
                <wp:cNvGraphicFramePr/>
                <a:graphic xmlns:a="http://schemas.openxmlformats.org/drawingml/2006/main">
                  <a:graphicData uri="http://schemas.microsoft.com/office/word/2010/wordprocessingShape">
                    <wps:wsp>
                      <wps:cNvSpPr/>
                      <wps:spPr>
                        <a:xfrm>
                          <a:off x="0" y="0"/>
                          <a:ext cx="5210175" cy="9906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Коменданты общежития </w:t>
                            </w:r>
                          </w:p>
                          <w:p w:rsidR="00EF1ADA" w:rsidRPr="00697035" w:rsidRDefault="00EF1ADA" w:rsidP="00CF6667">
                            <w:pPr>
                              <w:pStyle w:val="a9"/>
                              <w:tabs>
                                <w:tab w:val="left" w:pos="-76"/>
                              </w:tabs>
                              <w:ind w:left="0" w:right="-39"/>
                              <w:rPr>
                                <w:rFonts w:ascii="Times New Roman" w:hAnsi="Times New Roman" w:cs="Times New Roman"/>
                                <w:sz w:val="16"/>
                                <w:szCs w:val="16"/>
                              </w:rPr>
                            </w:pPr>
                            <w:r w:rsidRPr="00697035">
                              <w:rPr>
                                <w:rFonts w:ascii="Times New Roman" w:hAnsi="Times New Roman" w:cs="Times New Roman"/>
                                <w:sz w:val="16"/>
                                <w:szCs w:val="16"/>
                              </w:rPr>
                              <w:t xml:space="preserve">1.Организация  работы  по  обеспечению  необходимого  санитарно-гигиенического  состояния   общежитий. </w:t>
                            </w:r>
                          </w:p>
                          <w:p w:rsidR="00EF1ADA" w:rsidRPr="00697035" w:rsidRDefault="00EF1ADA" w:rsidP="00CF6667">
                            <w:pPr>
                              <w:pStyle w:val="a9"/>
                              <w:tabs>
                                <w:tab w:val="left" w:pos="-76"/>
                              </w:tabs>
                              <w:ind w:left="0" w:right="-39"/>
                              <w:rPr>
                                <w:rFonts w:ascii="Times New Roman" w:hAnsi="Times New Roman" w:cs="Times New Roman"/>
                                <w:sz w:val="16"/>
                                <w:szCs w:val="16"/>
                              </w:rPr>
                            </w:pPr>
                            <w:r w:rsidRPr="00697035">
                              <w:rPr>
                                <w:rFonts w:ascii="Times New Roman" w:hAnsi="Times New Roman" w:cs="Times New Roman"/>
                                <w:sz w:val="16"/>
                                <w:szCs w:val="16"/>
                              </w:rPr>
                              <w:t>2.Подача заявки на обеспечение материально-техническими ценностями общежития и ремонт.</w:t>
                            </w:r>
                          </w:p>
                          <w:p w:rsidR="00EF1ADA" w:rsidRPr="00697035" w:rsidRDefault="00EF1ADA" w:rsidP="00CF6667">
                            <w:pPr>
                              <w:pStyle w:val="a9"/>
                              <w:tabs>
                                <w:tab w:val="left" w:pos="-76"/>
                              </w:tabs>
                              <w:ind w:left="0" w:right="-39"/>
                              <w:rPr>
                                <w:rFonts w:ascii="Times New Roman" w:hAnsi="Times New Roman" w:cs="Times New Roman"/>
                                <w:sz w:val="16"/>
                                <w:szCs w:val="16"/>
                              </w:rPr>
                            </w:pPr>
                            <w:r w:rsidRPr="00697035">
                              <w:rPr>
                                <w:rFonts w:ascii="Times New Roman" w:hAnsi="Times New Roman" w:cs="Times New Roman"/>
                                <w:sz w:val="16"/>
                                <w:szCs w:val="16"/>
                              </w:rPr>
                              <w:t>3.ОтчОбеспечение санитарно-гигиенических и эстетических норм в комнатах для студентов, гостей  общежития.</w:t>
                            </w:r>
                          </w:p>
                          <w:p w:rsidR="00EF1ADA" w:rsidRPr="00697035" w:rsidRDefault="00EF1ADA" w:rsidP="00CF6667">
                            <w:pPr>
                              <w:pStyle w:val="a9"/>
                              <w:tabs>
                                <w:tab w:val="left" w:pos="-76"/>
                              </w:tabs>
                              <w:ind w:left="0" w:right="-39"/>
                              <w:rPr>
                                <w:rFonts w:ascii="Times New Roman" w:hAnsi="Times New Roman" w:cs="Times New Roman"/>
                                <w:sz w:val="16"/>
                                <w:szCs w:val="16"/>
                              </w:rPr>
                            </w:pPr>
                            <w:r w:rsidRPr="00697035">
                              <w:rPr>
                                <w:rFonts w:ascii="Times New Roman" w:hAnsi="Times New Roman" w:cs="Times New Roman"/>
                                <w:sz w:val="16"/>
                                <w:szCs w:val="16"/>
                              </w:rPr>
                              <w:t>4. Организация и проведение субботников в общежитии и прилегающих территорий.</w:t>
                            </w:r>
                          </w:p>
                          <w:p w:rsidR="00EF1ADA" w:rsidRPr="00697035" w:rsidRDefault="00EF1ADA" w:rsidP="00CF6667">
                            <w:pPr>
                              <w:pStyle w:val="a9"/>
                              <w:tabs>
                                <w:tab w:val="left" w:pos="-76"/>
                              </w:tabs>
                              <w:ind w:left="0" w:right="-39"/>
                              <w:rPr>
                                <w:rFonts w:ascii="Times New Roman" w:hAnsi="Times New Roman" w:cs="Times New Roman"/>
                                <w:sz w:val="16"/>
                                <w:szCs w:val="16"/>
                              </w:rPr>
                            </w:pPr>
                            <w:r w:rsidRPr="00697035">
                              <w:rPr>
                                <w:rFonts w:ascii="Times New Roman" w:hAnsi="Times New Roman" w:cs="Times New Roman"/>
                                <w:sz w:val="16"/>
                                <w:szCs w:val="16"/>
                              </w:rPr>
                              <w:t>5.</w:t>
                            </w:r>
                            <w:r w:rsidRPr="00697035">
                              <w:rPr>
                                <w:rFonts w:ascii="Times New Roman" w:hAnsi="Times New Roman" w:cs="Times New Roman"/>
                              </w:rPr>
                              <w:t xml:space="preserve"> </w:t>
                            </w:r>
                            <w:r w:rsidRPr="00697035">
                              <w:rPr>
                                <w:rFonts w:ascii="Times New Roman" w:hAnsi="Times New Roman" w:cs="Times New Roman"/>
                                <w:sz w:val="16"/>
                                <w:szCs w:val="16"/>
                              </w:rPr>
                              <w:t>Организация встречи со студентами общежития, смотр общежитий, выборы студенческого совета общежитий</w:t>
                            </w:r>
                          </w:p>
                          <w:p w:rsidR="00EF1ADA" w:rsidRDefault="00EF1ADA" w:rsidP="00CF6667">
                            <w:pPr>
                              <w:pStyle w:val="a9"/>
                              <w:ind w:left="-142" w:right="-39" w:firstLine="142"/>
                              <w:rPr>
                                <w:sz w:val="16"/>
                                <w:szCs w:val="16"/>
                              </w:rPr>
                            </w:pPr>
                          </w:p>
                          <w:p w:rsidR="00EF1ADA" w:rsidRPr="00FA7F43" w:rsidRDefault="00EF1ADA" w:rsidP="00CF6667">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CF6667">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CF6667">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23DD1B" id="Прямоугольник 545" o:spid="_x0000_s1574" style="position:absolute;margin-left:358.05pt;margin-top:7.2pt;width:410.25pt;height:78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" fillcolor="window" strokecolor="windowText" strokeweight="2pt">
                <v:textbox>
                  <w:txbxContent>
                    <w:p w:rsidR="00EF1ADA" w:rsidRPr="00C931A3" w:rsidRDefault="00EF1ADA" w:rsidP="00CF6667">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 xml:space="preserve">Коменданты общежития </w:t>
                      </w:r>
                    </w:p>
                    <w:p w:rsidR="00EF1ADA" w:rsidRPr="00697035" w:rsidRDefault="00EF1ADA" w:rsidP="00CF6667">
                      <w:pPr>
                        <w:pStyle w:val="a9"/>
                        <w:tabs>
                          <w:tab w:val="left" w:pos="-76"/>
                        </w:tabs>
                        <w:ind w:left="0" w:right="-39"/>
                        <w:rPr>
                          <w:rFonts w:ascii="Times New Roman" w:hAnsi="Times New Roman" w:cs="Times New Roman"/>
                          <w:sz w:val="16"/>
                          <w:szCs w:val="16"/>
                        </w:rPr>
                      </w:pPr>
                      <w:r w:rsidRPr="00697035">
                        <w:rPr>
                          <w:rFonts w:ascii="Times New Roman" w:hAnsi="Times New Roman" w:cs="Times New Roman"/>
                          <w:sz w:val="16"/>
                          <w:szCs w:val="16"/>
                        </w:rPr>
                        <w:t xml:space="preserve">1.Организация  работы  по  обеспечению  необходимого  санитарно-гигиенического  состояния   общежитий. </w:t>
                      </w:r>
                    </w:p>
                    <w:p w:rsidR="00EF1ADA" w:rsidRPr="00697035" w:rsidRDefault="00EF1ADA" w:rsidP="00CF6667">
                      <w:pPr>
                        <w:pStyle w:val="a9"/>
                        <w:tabs>
                          <w:tab w:val="left" w:pos="-76"/>
                        </w:tabs>
                        <w:ind w:left="0" w:right="-39"/>
                        <w:rPr>
                          <w:rFonts w:ascii="Times New Roman" w:hAnsi="Times New Roman" w:cs="Times New Roman"/>
                          <w:sz w:val="16"/>
                          <w:szCs w:val="16"/>
                        </w:rPr>
                      </w:pPr>
                      <w:r w:rsidRPr="00697035">
                        <w:rPr>
                          <w:rFonts w:ascii="Times New Roman" w:hAnsi="Times New Roman" w:cs="Times New Roman"/>
                          <w:sz w:val="16"/>
                          <w:szCs w:val="16"/>
                        </w:rPr>
                        <w:t>2.Подача заявки на обеспечение материально-техническими ценностями общежития и ремонт.</w:t>
                      </w:r>
                    </w:p>
                    <w:p w:rsidR="00EF1ADA" w:rsidRPr="00697035" w:rsidRDefault="00EF1ADA" w:rsidP="00CF6667">
                      <w:pPr>
                        <w:pStyle w:val="a9"/>
                        <w:tabs>
                          <w:tab w:val="left" w:pos="-76"/>
                        </w:tabs>
                        <w:ind w:left="0" w:right="-39"/>
                        <w:rPr>
                          <w:rFonts w:ascii="Times New Roman" w:hAnsi="Times New Roman" w:cs="Times New Roman"/>
                          <w:sz w:val="16"/>
                          <w:szCs w:val="16"/>
                        </w:rPr>
                      </w:pPr>
                      <w:r w:rsidRPr="00697035">
                        <w:rPr>
                          <w:rFonts w:ascii="Times New Roman" w:hAnsi="Times New Roman" w:cs="Times New Roman"/>
                          <w:sz w:val="16"/>
                          <w:szCs w:val="16"/>
                        </w:rPr>
                        <w:t>3.ОтчОбеспечение санитарно-гигиенических и эстетических норм в комнатах для студентов, гостей  общежития.</w:t>
                      </w:r>
                    </w:p>
                    <w:p w:rsidR="00EF1ADA" w:rsidRPr="00697035" w:rsidRDefault="00EF1ADA" w:rsidP="00CF6667">
                      <w:pPr>
                        <w:pStyle w:val="a9"/>
                        <w:tabs>
                          <w:tab w:val="left" w:pos="-76"/>
                        </w:tabs>
                        <w:ind w:left="0" w:right="-39"/>
                        <w:rPr>
                          <w:rFonts w:ascii="Times New Roman" w:hAnsi="Times New Roman" w:cs="Times New Roman"/>
                          <w:sz w:val="16"/>
                          <w:szCs w:val="16"/>
                        </w:rPr>
                      </w:pPr>
                      <w:r w:rsidRPr="00697035">
                        <w:rPr>
                          <w:rFonts w:ascii="Times New Roman" w:hAnsi="Times New Roman" w:cs="Times New Roman"/>
                          <w:sz w:val="16"/>
                          <w:szCs w:val="16"/>
                        </w:rPr>
                        <w:t>4. Организация и проведение субботников в общежитии и прилегающих территорий.</w:t>
                      </w:r>
                    </w:p>
                    <w:p w:rsidR="00EF1ADA" w:rsidRPr="00697035" w:rsidRDefault="00EF1ADA" w:rsidP="00CF6667">
                      <w:pPr>
                        <w:pStyle w:val="a9"/>
                        <w:tabs>
                          <w:tab w:val="left" w:pos="-76"/>
                        </w:tabs>
                        <w:ind w:left="0" w:right="-39"/>
                        <w:rPr>
                          <w:rFonts w:ascii="Times New Roman" w:hAnsi="Times New Roman" w:cs="Times New Roman"/>
                          <w:sz w:val="16"/>
                          <w:szCs w:val="16"/>
                        </w:rPr>
                      </w:pPr>
                      <w:r w:rsidRPr="00697035">
                        <w:rPr>
                          <w:rFonts w:ascii="Times New Roman" w:hAnsi="Times New Roman" w:cs="Times New Roman"/>
                          <w:sz w:val="16"/>
                          <w:szCs w:val="16"/>
                        </w:rPr>
                        <w:t>5.</w:t>
                      </w:r>
                      <w:r w:rsidRPr="00697035">
                        <w:rPr>
                          <w:rFonts w:ascii="Times New Roman" w:hAnsi="Times New Roman" w:cs="Times New Roman"/>
                        </w:rPr>
                        <w:t xml:space="preserve"> </w:t>
                      </w:r>
                      <w:r w:rsidRPr="00697035">
                        <w:rPr>
                          <w:rFonts w:ascii="Times New Roman" w:hAnsi="Times New Roman" w:cs="Times New Roman"/>
                          <w:sz w:val="16"/>
                          <w:szCs w:val="16"/>
                        </w:rPr>
                        <w:t>Организация встречи со студентами общежития, смотр общежитий, выборы студенческого совета общежитий</w:t>
                      </w:r>
                    </w:p>
                    <w:p w:rsidR="00EF1ADA" w:rsidRDefault="00EF1ADA" w:rsidP="00CF6667">
                      <w:pPr>
                        <w:pStyle w:val="a9"/>
                        <w:ind w:left="-142" w:right="-39" w:firstLine="142"/>
                        <w:rPr>
                          <w:sz w:val="16"/>
                          <w:szCs w:val="16"/>
                        </w:rPr>
                      </w:pPr>
                    </w:p>
                    <w:p w:rsidR="00EF1ADA" w:rsidRPr="00FA7F43" w:rsidRDefault="00EF1ADA" w:rsidP="00CF6667">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CF6667">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CF6667">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v:textbox>
              </v:rect>
            </w:pict>
          </mc:Fallback>
        </mc:AlternateContent>
      </w:r>
    </w:p>
    <w:p w:rsidR="00CF6667" w:rsidRPr="00CF6667" w:rsidRDefault="00CF6667" w:rsidP="00CF6667">
      <w:pPr>
        <w:tabs>
          <w:tab w:val="left" w:pos="10965"/>
        </w:tabs>
      </w:pPr>
      <w:r w:rsidRPr="00CF6667">
        <w:tab/>
      </w:r>
    </w:p>
    <w:p w:rsidR="00CF6667" w:rsidRDefault="00CF6667" w:rsidP="00F52FD4">
      <w:pPr>
        <w:jc w:val="center"/>
        <w:rPr>
          <w:rFonts w:ascii="Times New Roman" w:hAnsi="Times New Roman" w:cs="Times New Roman"/>
          <w:sz w:val="24"/>
          <w:szCs w:val="24"/>
        </w:rPr>
      </w:pPr>
    </w:p>
    <w:p w:rsidR="00CF6667" w:rsidRDefault="007F642D" w:rsidP="00F52FD4">
      <w:pPr>
        <w:jc w:val="center"/>
        <w:rPr>
          <w:rFonts w:ascii="Times New Roman" w:hAnsi="Times New Roman" w:cs="Times New Roman"/>
          <w:sz w:val="24"/>
          <w:szCs w:val="24"/>
        </w:rPr>
      </w:pPr>
      <w:r w:rsidRPr="00CF6667">
        <w:rPr>
          <w:rFonts w:ascii="Times New Roman" w:hAnsi="Times New Roman" w:cs="Times New Roman"/>
          <w:noProof/>
          <w:lang w:eastAsia="ru-RU"/>
        </w:rPr>
        <mc:AlternateContent>
          <mc:Choice Requires="wps">
            <w:drawing>
              <wp:anchor distT="0" distB="0" distL="114300" distR="114300" simplePos="0" relativeHeight="251736064" behindDoc="0" locked="0" layoutInCell="1" allowOverlap="1" wp14:anchorId="6451BBC7" wp14:editId="2E9DC073">
                <wp:simplePos x="0" y="0"/>
                <wp:positionH relativeFrom="column">
                  <wp:posOffset>4575810</wp:posOffset>
                </wp:positionH>
                <wp:positionV relativeFrom="paragraph">
                  <wp:posOffset>223520</wp:posOffset>
                </wp:positionV>
                <wp:extent cx="5191125" cy="638175"/>
                <wp:effectExtent l="0" t="0" r="28575" b="28575"/>
                <wp:wrapNone/>
                <wp:docPr id="542" name="Прямоугольник 542"/>
                <wp:cNvGraphicFramePr/>
                <a:graphic xmlns:a="http://schemas.openxmlformats.org/drawingml/2006/main">
                  <a:graphicData uri="http://schemas.microsoft.com/office/word/2010/wordprocessingShape">
                    <wps:wsp>
                      <wps:cNvSpPr/>
                      <wps:spPr>
                        <a:xfrm>
                          <a:off x="0" y="0"/>
                          <a:ext cx="5191125" cy="6381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697035" w:rsidRDefault="00EF1ADA" w:rsidP="00CF6667">
                            <w:pPr>
                              <w:pBdr>
                                <w:bottom w:val="single" w:sz="12" w:space="1" w:color="auto"/>
                              </w:pBdr>
                              <w:spacing w:after="0"/>
                              <w:jc w:val="center"/>
                              <w:rPr>
                                <w:rFonts w:ascii="Times New Roman" w:hAnsi="Times New Roman" w:cs="Times New Roman"/>
                                <w:sz w:val="18"/>
                                <w:szCs w:val="18"/>
                              </w:rPr>
                            </w:pPr>
                            <w:r w:rsidRPr="00697035">
                              <w:rPr>
                                <w:rFonts w:ascii="Times New Roman" w:hAnsi="Times New Roman" w:cs="Times New Roman"/>
                                <w:sz w:val="18"/>
                                <w:szCs w:val="18"/>
                              </w:rPr>
                              <w:t>Департамент СВи ВР</w:t>
                            </w:r>
                          </w:p>
                          <w:p w:rsidR="00EF1ADA" w:rsidRPr="00697035" w:rsidRDefault="00EF1ADA" w:rsidP="00CF6667">
                            <w:pPr>
                              <w:pStyle w:val="a9"/>
                              <w:tabs>
                                <w:tab w:val="left" w:pos="-76"/>
                              </w:tabs>
                              <w:ind w:left="0" w:right="-39"/>
                              <w:rPr>
                                <w:rFonts w:ascii="Times New Roman" w:hAnsi="Times New Roman" w:cs="Times New Roman"/>
                                <w:sz w:val="16"/>
                                <w:szCs w:val="16"/>
                              </w:rPr>
                            </w:pPr>
                            <w:r w:rsidRPr="00697035">
                              <w:rPr>
                                <w:rFonts w:ascii="Times New Roman" w:hAnsi="Times New Roman" w:cs="Times New Roman"/>
                                <w:sz w:val="16"/>
                                <w:szCs w:val="16"/>
                              </w:rPr>
                              <w:t>1. Организация встречи со студентами общежития, смотр общежитий, выборы студенческого совета общежитий</w:t>
                            </w:r>
                          </w:p>
                          <w:p w:rsidR="00EF1ADA" w:rsidRPr="00697035" w:rsidRDefault="00EF1ADA" w:rsidP="00CF6667">
                            <w:pPr>
                              <w:pStyle w:val="a9"/>
                              <w:tabs>
                                <w:tab w:val="left" w:pos="142"/>
                              </w:tabs>
                              <w:spacing w:after="0"/>
                              <w:ind w:left="0" w:right="-39"/>
                              <w:rPr>
                                <w:rFonts w:ascii="Times New Roman" w:hAnsi="Times New Roman" w:cs="Times New Roman"/>
                                <w:sz w:val="16"/>
                                <w:szCs w:val="16"/>
                              </w:rPr>
                            </w:pPr>
                            <w:r w:rsidRPr="00697035">
                              <w:rPr>
                                <w:rFonts w:ascii="Times New Roman" w:hAnsi="Times New Roman" w:cs="Times New Roman"/>
                                <w:sz w:val="16"/>
                                <w:szCs w:val="16"/>
                              </w:rPr>
                              <w:t>2. Организация и проведение субботников в общежитии и прилегающих территорий.</w:t>
                            </w:r>
                          </w:p>
                          <w:p w:rsidR="00EF1ADA" w:rsidRDefault="00EF1ADA" w:rsidP="00CF666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51BBC7" id="Прямоугольник 542" o:spid="_x0000_s1575" style="position:absolute;left:0;text-align:left;margin-left:360.3pt;margin-top:17.6pt;width:408.75pt;height:50.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" fillcolor="window" strokecolor="windowText" strokeweight="2pt">
                <v:textbox>
                  <w:txbxContent>
                    <w:p w:rsidR="00EF1ADA" w:rsidRPr="00697035" w:rsidRDefault="00EF1ADA" w:rsidP="00CF6667">
                      <w:pPr>
                        <w:pBdr>
                          <w:bottom w:val="single" w:sz="12" w:space="1" w:color="auto"/>
                        </w:pBdr>
                        <w:spacing w:after="0"/>
                        <w:jc w:val="center"/>
                        <w:rPr>
                          <w:rFonts w:ascii="Times New Roman" w:hAnsi="Times New Roman" w:cs="Times New Roman"/>
                          <w:sz w:val="18"/>
                          <w:szCs w:val="18"/>
                        </w:rPr>
                      </w:pPr>
                      <w:r w:rsidRPr="00697035">
                        <w:rPr>
                          <w:rFonts w:ascii="Times New Roman" w:hAnsi="Times New Roman" w:cs="Times New Roman"/>
                          <w:sz w:val="18"/>
                          <w:szCs w:val="18"/>
                        </w:rPr>
                        <w:t>Департамент СВи ВР</w:t>
                      </w:r>
                    </w:p>
                    <w:p w:rsidR="00EF1ADA" w:rsidRPr="00697035" w:rsidRDefault="00EF1ADA" w:rsidP="00CF6667">
                      <w:pPr>
                        <w:pStyle w:val="a9"/>
                        <w:tabs>
                          <w:tab w:val="left" w:pos="-76"/>
                        </w:tabs>
                        <w:ind w:left="0" w:right="-39"/>
                        <w:rPr>
                          <w:rFonts w:ascii="Times New Roman" w:hAnsi="Times New Roman" w:cs="Times New Roman"/>
                          <w:sz w:val="16"/>
                          <w:szCs w:val="16"/>
                        </w:rPr>
                      </w:pPr>
                      <w:r w:rsidRPr="00697035">
                        <w:rPr>
                          <w:rFonts w:ascii="Times New Roman" w:hAnsi="Times New Roman" w:cs="Times New Roman"/>
                          <w:sz w:val="16"/>
                          <w:szCs w:val="16"/>
                        </w:rPr>
                        <w:t>1. Организация встречи со студентами общежития, смотр общежитий, выборы студенческого совета общежитий</w:t>
                      </w:r>
                    </w:p>
                    <w:p w:rsidR="00EF1ADA" w:rsidRPr="00697035" w:rsidRDefault="00EF1ADA" w:rsidP="00CF6667">
                      <w:pPr>
                        <w:pStyle w:val="a9"/>
                        <w:tabs>
                          <w:tab w:val="left" w:pos="142"/>
                        </w:tabs>
                        <w:spacing w:after="0"/>
                        <w:ind w:left="0" w:right="-39"/>
                        <w:rPr>
                          <w:rFonts w:ascii="Times New Roman" w:hAnsi="Times New Roman" w:cs="Times New Roman"/>
                          <w:sz w:val="16"/>
                          <w:szCs w:val="16"/>
                        </w:rPr>
                      </w:pPr>
                      <w:r w:rsidRPr="00697035">
                        <w:rPr>
                          <w:rFonts w:ascii="Times New Roman" w:hAnsi="Times New Roman" w:cs="Times New Roman"/>
                          <w:sz w:val="16"/>
                          <w:szCs w:val="16"/>
                        </w:rPr>
                        <w:t>2. Организация и проведение субботников в общежитии и прилегающих территорий.</w:t>
                      </w:r>
                    </w:p>
                    <w:p w:rsidR="00EF1ADA" w:rsidRDefault="00EF1ADA" w:rsidP="00CF6667"/>
                  </w:txbxContent>
                </v:textbox>
              </v:rect>
            </w:pict>
          </mc:Fallback>
        </mc:AlternateContent>
      </w:r>
    </w:p>
    <w:p w:rsidR="00CF6667" w:rsidRDefault="00CF6667" w:rsidP="00F52FD4">
      <w:pPr>
        <w:jc w:val="center"/>
        <w:rPr>
          <w:rFonts w:ascii="Times New Roman" w:hAnsi="Times New Roman" w:cs="Times New Roman"/>
          <w:sz w:val="24"/>
          <w:szCs w:val="24"/>
        </w:rPr>
      </w:pPr>
    </w:p>
    <w:p w:rsidR="00697035" w:rsidRPr="00D10C49" w:rsidRDefault="00697035" w:rsidP="00697035">
      <w:pPr>
        <w:pStyle w:val="a9"/>
        <w:spacing w:after="0" w:line="240" w:lineRule="auto"/>
        <w:ind w:left="1440"/>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4.2.5. Описание процессов</w:t>
      </w:r>
      <w:r w:rsidRPr="00D10C49">
        <w:rPr>
          <w:rFonts w:ascii="Times New Roman" w:eastAsia="Times New Roman" w:hAnsi="Times New Roman" w:cs="Times New Roman"/>
          <w:b/>
          <w:sz w:val="24"/>
          <w:szCs w:val="24"/>
          <w:lang w:eastAsia="ru-RU"/>
        </w:rPr>
        <w:t xml:space="preserve"> инфраструктуры и сервиса</w:t>
      </w:r>
    </w:p>
    <w:p w:rsidR="000B750E" w:rsidRPr="000B750E" w:rsidRDefault="00697035" w:rsidP="000B750E">
      <w:pPr>
        <w:spacing w:after="0" w:line="240" w:lineRule="auto"/>
        <w:jc w:val="center"/>
        <w:rPr>
          <w:rFonts w:ascii="Times New Roman" w:hAnsi="Times New Roman" w:cs="Times New Roman"/>
          <w:i/>
          <w:sz w:val="24"/>
          <w:szCs w:val="24"/>
        </w:rPr>
      </w:pPr>
      <w:r>
        <w:rPr>
          <w:rFonts w:ascii="Times New Roman" w:hAnsi="Times New Roman" w:cs="Times New Roman"/>
          <w:b/>
          <w:sz w:val="24"/>
          <w:szCs w:val="24"/>
        </w:rPr>
        <w:t xml:space="preserve">                    </w:t>
      </w:r>
      <w:r w:rsidR="000B750E" w:rsidRPr="000B750E">
        <w:rPr>
          <w:rFonts w:ascii="Times New Roman" w:hAnsi="Times New Roman" w:cs="Times New Roman"/>
          <w:b/>
          <w:sz w:val="24"/>
          <w:szCs w:val="24"/>
        </w:rPr>
        <w:t>63.</w:t>
      </w:r>
      <w:r w:rsidR="000B750E" w:rsidRPr="000B750E">
        <w:rPr>
          <w:rFonts w:ascii="Times New Roman" w:hAnsi="Times New Roman" w:cs="Times New Roman"/>
          <w:sz w:val="24"/>
          <w:szCs w:val="24"/>
        </w:rPr>
        <w:t xml:space="preserve"> Обеспечение условий общественного питания</w:t>
      </w:r>
    </w:p>
    <w:p w:rsidR="000B750E" w:rsidRPr="000B750E" w:rsidRDefault="000B750E" w:rsidP="000B750E">
      <w:r w:rsidRPr="000B750E">
        <w:rPr>
          <w:rFonts w:ascii="Times New Roman" w:hAnsi="Times New Roman" w:cs="Times New Roman"/>
          <w:noProof/>
          <w:lang w:eastAsia="ru-RU"/>
        </w:rPr>
        <mc:AlternateContent>
          <mc:Choice Requires="wps">
            <w:drawing>
              <wp:anchor distT="0" distB="0" distL="114300" distR="114300" simplePos="0" relativeHeight="251738112" behindDoc="0" locked="0" layoutInCell="1" allowOverlap="1" wp14:anchorId="74ECB89E" wp14:editId="3873721F">
                <wp:simplePos x="0" y="0"/>
                <wp:positionH relativeFrom="column">
                  <wp:posOffset>-396240</wp:posOffset>
                </wp:positionH>
                <wp:positionV relativeFrom="paragraph">
                  <wp:posOffset>241935</wp:posOffset>
                </wp:positionV>
                <wp:extent cx="4772025" cy="1095375"/>
                <wp:effectExtent l="0" t="0" r="28575" b="28575"/>
                <wp:wrapNone/>
                <wp:docPr id="548" name="Прямоугольник 548"/>
                <wp:cNvGraphicFramePr/>
                <a:graphic xmlns:a="http://schemas.openxmlformats.org/drawingml/2006/main">
                  <a:graphicData uri="http://schemas.microsoft.com/office/word/2010/wordprocessingShape">
                    <wps:wsp>
                      <wps:cNvSpPr/>
                      <wps:spPr>
                        <a:xfrm>
                          <a:off x="0" y="0"/>
                          <a:ext cx="4772025" cy="10953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697035" w:rsidRDefault="00EF1ADA" w:rsidP="000B750E">
                            <w:pPr>
                              <w:pBdr>
                                <w:bottom w:val="single" w:sz="12" w:space="1" w:color="auto"/>
                              </w:pBdr>
                              <w:spacing w:after="0"/>
                              <w:jc w:val="center"/>
                              <w:rPr>
                                <w:rFonts w:ascii="Times New Roman" w:hAnsi="Times New Roman" w:cs="Times New Roman"/>
                                <w:sz w:val="18"/>
                                <w:szCs w:val="18"/>
                              </w:rPr>
                            </w:pPr>
                            <w:r w:rsidRPr="00697035">
                              <w:rPr>
                                <w:rFonts w:ascii="Times New Roman" w:hAnsi="Times New Roman" w:cs="Times New Roman"/>
                                <w:sz w:val="18"/>
                                <w:szCs w:val="18"/>
                              </w:rPr>
                              <w:t>Отдел качества  образования</w:t>
                            </w:r>
                          </w:p>
                          <w:p w:rsidR="00EF1ADA" w:rsidRPr="00697035" w:rsidRDefault="00EF1ADA" w:rsidP="000B750E">
                            <w:pPr>
                              <w:pStyle w:val="a9"/>
                              <w:ind w:left="-142" w:firstLine="142"/>
                              <w:rPr>
                                <w:rFonts w:ascii="Times New Roman" w:hAnsi="Times New Roman" w:cs="Times New Roman"/>
                                <w:sz w:val="18"/>
                                <w:szCs w:val="18"/>
                              </w:rPr>
                            </w:pPr>
                            <w:r w:rsidRPr="00697035">
                              <w:rPr>
                                <w:rFonts w:ascii="Times New Roman" w:hAnsi="Times New Roman" w:cs="Times New Roman"/>
                                <w:sz w:val="18"/>
                                <w:szCs w:val="18"/>
                              </w:rPr>
                              <w:t>1.Контроль качества условий общественного питания</w:t>
                            </w:r>
                          </w:p>
                          <w:p w:rsidR="00EF1ADA" w:rsidRPr="00697035" w:rsidRDefault="00EF1ADA" w:rsidP="000B750E">
                            <w:pPr>
                              <w:pStyle w:val="a9"/>
                              <w:ind w:left="-142"/>
                              <w:rPr>
                                <w:rFonts w:ascii="Times New Roman" w:hAnsi="Times New Roman" w:cs="Times New Roman"/>
                                <w:sz w:val="18"/>
                                <w:szCs w:val="18"/>
                              </w:rPr>
                            </w:pPr>
                            <w:r w:rsidRPr="00697035">
                              <w:rPr>
                                <w:rFonts w:ascii="Times New Roman" w:hAnsi="Times New Roman" w:cs="Times New Roman"/>
                                <w:sz w:val="18"/>
                                <w:szCs w:val="18"/>
                              </w:rPr>
                              <w:t>2. Организация и проведение анкетирования среди обучающихся и ППС по удовлетворению условиями питания в КГТУ</w:t>
                            </w:r>
                          </w:p>
                          <w:p w:rsidR="00EF1ADA" w:rsidRPr="00697035" w:rsidRDefault="00EF1ADA" w:rsidP="000B750E">
                            <w:pPr>
                              <w:pStyle w:val="a9"/>
                              <w:ind w:left="-142" w:firstLine="142"/>
                              <w:rPr>
                                <w:rFonts w:ascii="Times New Roman" w:hAnsi="Times New Roman" w:cs="Times New Roman"/>
                                <w:sz w:val="18"/>
                                <w:szCs w:val="18"/>
                              </w:rPr>
                            </w:pPr>
                            <w:r w:rsidRPr="00697035">
                              <w:rPr>
                                <w:rFonts w:ascii="Times New Roman" w:hAnsi="Times New Roman" w:cs="Times New Roman"/>
                                <w:sz w:val="18"/>
                                <w:szCs w:val="18"/>
                              </w:rPr>
                              <w:t>3. Организация и проведение внутреннего аудита по обеспечению питания в КГТУ</w:t>
                            </w:r>
                          </w:p>
                          <w:p w:rsidR="00EF1ADA" w:rsidRPr="00697035" w:rsidRDefault="00EF1ADA" w:rsidP="000B750E">
                            <w:pPr>
                              <w:pStyle w:val="a9"/>
                              <w:ind w:left="-142" w:firstLine="142"/>
                              <w:rPr>
                                <w:rFonts w:ascii="Times New Roman" w:hAnsi="Times New Roman" w:cs="Times New Roman"/>
                                <w:sz w:val="18"/>
                                <w:szCs w:val="18"/>
                              </w:rPr>
                            </w:pPr>
                            <w:r w:rsidRPr="00697035">
                              <w:rPr>
                                <w:rFonts w:ascii="Times New Roman" w:hAnsi="Times New Roman" w:cs="Times New Roman"/>
                                <w:sz w:val="18"/>
                                <w:szCs w:val="18"/>
                              </w:rPr>
                              <w:t>4.Проведение анкетирования среди студентов и ППС по удовлетворению питания в вузе</w:t>
                            </w:r>
                          </w:p>
                          <w:p w:rsidR="00EF1ADA" w:rsidRPr="006422BC" w:rsidRDefault="00EF1ADA" w:rsidP="000B750E">
                            <w:pPr>
                              <w:pStyle w:val="a9"/>
                              <w:ind w:left="-142"/>
                              <w:rPr>
                                <w:sz w:val="20"/>
                                <w:szCs w:val="20"/>
                              </w:rPr>
                            </w:pPr>
                            <w:r w:rsidRPr="006422BC">
                              <w:rPr>
                                <w:sz w:val="20"/>
                                <w:szCs w:val="20"/>
                              </w:rPr>
                              <w:t xml:space="preserve"> </w:t>
                            </w:r>
                          </w:p>
                          <w:p w:rsidR="00EF1ADA" w:rsidRPr="006422BC" w:rsidRDefault="00EF1ADA" w:rsidP="000B750E">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ECB89E" id="Прямоугольник 548" o:spid="_x0000_s1576" style="position:absolute;margin-left:-31.2pt;margin-top:19.05pt;width:375.75pt;height:86.2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" fillcolor="window" strokecolor="windowText" strokeweight="2pt">
                <v:textbox>
                  <w:txbxContent>
                    <w:p w:rsidR="00EF1ADA" w:rsidRPr="00697035" w:rsidRDefault="00EF1ADA" w:rsidP="000B750E">
                      <w:pPr>
                        <w:pBdr>
                          <w:bottom w:val="single" w:sz="12" w:space="1" w:color="auto"/>
                        </w:pBdr>
                        <w:spacing w:after="0"/>
                        <w:jc w:val="center"/>
                        <w:rPr>
                          <w:rFonts w:ascii="Times New Roman" w:hAnsi="Times New Roman" w:cs="Times New Roman"/>
                          <w:sz w:val="18"/>
                          <w:szCs w:val="18"/>
                        </w:rPr>
                      </w:pPr>
                      <w:r w:rsidRPr="00697035">
                        <w:rPr>
                          <w:rFonts w:ascii="Times New Roman" w:hAnsi="Times New Roman" w:cs="Times New Roman"/>
                          <w:sz w:val="18"/>
                          <w:szCs w:val="18"/>
                        </w:rPr>
                        <w:t>Отдел качества  образования</w:t>
                      </w:r>
                    </w:p>
                    <w:p w:rsidR="00EF1ADA" w:rsidRPr="00697035" w:rsidRDefault="00EF1ADA" w:rsidP="000B750E">
                      <w:pPr>
                        <w:pStyle w:val="a9"/>
                        <w:ind w:left="-142" w:firstLine="142"/>
                        <w:rPr>
                          <w:rFonts w:ascii="Times New Roman" w:hAnsi="Times New Roman" w:cs="Times New Roman"/>
                          <w:sz w:val="18"/>
                          <w:szCs w:val="18"/>
                        </w:rPr>
                      </w:pPr>
                      <w:r w:rsidRPr="00697035">
                        <w:rPr>
                          <w:rFonts w:ascii="Times New Roman" w:hAnsi="Times New Roman" w:cs="Times New Roman"/>
                          <w:sz w:val="18"/>
                          <w:szCs w:val="18"/>
                        </w:rPr>
                        <w:t>1.Контроль качества условий общественного питания</w:t>
                      </w:r>
                    </w:p>
                    <w:p w:rsidR="00EF1ADA" w:rsidRPr="00697035" w:rsidRDefault="00EF1ADA" w:rsidP="000B750E">
                      <w:pPr>
                        <w:pStyle w:val="a9"/>
                        <w:ind w:left="-142"/>
                        <w:rPr>
                          <w:rFonts w:ascii="Times New Roman" w:hAnsi="Times New Roman" w:cs="Times New Roman"/>
                          <w:sz w:val="18"/>
                          <w:szCs w:val="18"/>
                        </w:rPr>
                      </w:pPr>
                      <w:r w:rsidRPr="00697035">
                        <w:rPr>
                          <w:rFonts w:ascii="Times New Roman" w:hAnsi="Times New Roman" w:cs="Times New Roman"/>
                          <w:sz w:val="18"/>
                          <w:szCs w:val="18"/>
                        </w:rPr>
                        <w:t>2. Организация и проведение анкетирования среди обучающихся и ППС по удовлетворению условиями питания в КГТУ</w:t>
                      </w:r>
                    </w:p>
                    <w:p w:rsidR="00EF1ADA" w:rsidRPr="00697035" w:rsidRDefault="00EF1ADA" w:rsidP="000B750E">
                      <w:pPr>
                        <w:pStyle w:val="a9"/>
                        <w:ind w:left="-142" w:firstLine="142"/>
                        <w:rPr>
                          <w:rFonts w:ascii="Times New Roman" w:hAnsi="Times New Roman" w:cs="Times New Roman"/>
                          <w:sz w:val="18"/>
                          <w:szCs w:val="18"/>
                        </w:rPr>
                      </w:pPr>
                      <w:r w:rsidRPr="00697035">
                        <w:rPr>
                          <w:rFonts w:ascii="Times New Roman" w:hAnsi="Times New Roman" w:cs="Times New Roman"/>
                          <w:sz w:val="18"/>
                          <w:szCs w:val="18"/>
                        </w:rPr>
                        <w:t>3. Организация и проведение внутреннего аудита по обеспечению питания в КГТУ</w:t>
                      </w:r>
                    </w:p>
                    <w:p w:rsidR="00EF1ADA" w:rsidRPr="00697035" w:rsidRDefault="00EF1ADA" w:rsidP="000B750E">
                      <w:pPr>
                        <w:pStyle w:val="a9"/>
                        <w:ind w:left="-142" w:firstLine="142"/>
                        <w:rPr>
                          <w:rFonts w:ascii="Times New Roman" w:hAnsi="Times New Roman" w:cs="Times New Roman"/>
                          <w:sz w:val="18"/>
                          <w:szCs w:val="18"/>
                        </w:rPr>
                      </w:pPr>
                      <w:r w:rsidRPr="00697035">
                        <w:rPr>
                          <w:rFonts w:ascii="Times New Roman" w:hAnsi="Times New Roman" w:cs="Times New Roman"/>
                          <w:sz w:val="18"/>
                          <w:szCs w:val="18"/>
                        </w:rPr>
                        <w:t>4.Проведение анкетирования среди студентов и ППС по удовлетворению питания в вузе</w:t>
                      </w:r>
                    </w:p>
                    <w:p w:rsidR="00EF1ADA" w:rsidRPr="006422BC" w:rsidRDefault="00EF1ADA" w:rsidP="000B750E">
                      <w:pPr>
                        <w:pStyle w:val="a9"/>
                        <w:ind w:left="-142"/>
                        <w:rPr>
                          <w:sz w:val="20"/>
                          <w:szCs w:val="20"/>
                        </w:rPr>
                      </w:pPr>
                      <w:r w:rsidRPr="006422BC">
                        <w:rPr>
                          <w:sz w:val="20"/>
                          <w:szCs w:val="20"/>
                        </w:rPr>
                        <w:t xml:space="preserve"> </w:t>
                      </w:r>
                    </w:p>
                    <w:p w:rsidR="00EF1ADA" w:rsidRPr="006422BC" w:rsidRDefault="00EF1ADA" w:rsidP="000B750E">
                      <w:pPr>
                        <w:pStyle w:val="a9"/>
                        <w:ind w:left="-142"/>
                        <w:rPr>
                          <w:sz w:val="20"/>
                          <w:szCs w:val="20"/>
                        </w:rPr>
                      </w:pPr>
                    </w:p>
                  </w:txbxContent>
                </v:textbox>
              </v:rect>
            </w:pict>
          </mc:Fallback>
        </mc:AlternateContent>
      </w:r>
      <w:r w:rsidRPr="000B750E">
        <w:rPr>
          <w:rFonts w:ascii="Times New Roman" w:hAnsi="Times New Roman" w:cs="Times New Roman"/>
          <w:noProof/>
          <w:lang w:eastAsia="ru-RU"/>
        </w:rPr>
        <mc:AlternateContent>
          <mc:Choice Requires="wps">
            <w:drawing>
              <wp:anchor distT="0" distB="0" distL="114300" distR="114300" simplePos="0" relativeHeight="251739136" behindDoc="0" locked="0" layoutInCell="1" allowOverlap="1" wp14:anchorId="3FEDD851" wp14:editId="22907917">
                <wp:simplePos x="0" y="0"/>
                <wp:positionH relativeFrom="column">
                  <wp:posOffset>4652010</wp:posOffset>
                </wp:positionH>
                <wp:positionV relativeFrom="paragraph">
                  <wp:posOffset>243840</wp:posOffset>
                </wp:positionV>
                <wp:extent cx="5095875" cy="885825"/>
                <wp:effectExtent l="0" t="0" r="28575" b="28575"/>
                <wp:wrapNone/>
                <wp:docPr id="549" name="Прямоугольник 549"/>
                <wp:cNvGraphicFramePr/>
                <a:graphic xmlns:a="http://schemas.openxmlformats.org/drawingml/2006/main">
                  <a:graphicData uri="http://schemas.microsoft.com/office/word/2010/wordprocessingShape">
                    <wps:wsp>
                      <wps:cNvSpPr/>
                      <wps:spPr>
                        <a:xfrm>
                          <a:off x="0" y="0"/>
                          <a:ext cx="5095875" cy="8858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697035" w:rsidRDefault="00EF1ADA" w:rsidP="00DF4D9C">
                            <w:pPr>
                              <w:tabs>
                                <w:tab w:val="left" w:pos="142"/>
                              </w:tabs>
                              <w:spacing w:after="0"/>
                              <w:ind w:left="218" w:right="-39"/>
                              <w:rPr>
                                <w:rFonts w:ascii="Times New Roman" w:hAnsi="Times New Roman" w:cs="Times New Roman"/>
                                <w:sz w:val="16"/>
                                <w:szCs w:val="16"/>
                              </w:rPr>
                            </w:pPr>
                            <w:r w:rsidRPr="00697035">
                              <w:rPr>
                                <w:rFonts w:ascii="Times New Roman" w:hAnsi="Times New Roman" w:cs="Times New Roman"/>
                                <w:sz w:val="16"/>
                                <w:szCs w:val="16"/>
                              </w:rPr>
                              <w:t>1.Мониторинг и контроль работы  точек общественного питания в КГТУ</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 xml:space="preserve">2. Обеспечение бесперебойной работы точек общепита в КГТУ </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 xml:space="preserve">3. Организация работы по обеспечению необходимого санитарно-гигиенического состояния студенческой   </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 xml:space="preserve">столовой        </w:t>
                            </w:r>
                          </w:p>
                          <w:p w:rsidR="00EF1ADA" w:rsidRDefault="00EF1ADA" w:rsidP="000B750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EDD851" id="Прямоугольник 549" o:spid="_x0000_s1577" style="position:absolute;margin-left:366.3pt;margin-top:19.2pt;width:401.25pt;height:69.7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" fillcolor="window" strokecolor="windowText" strokeweight="2pt">
                <v:textbox>
                  <w:txbxContent>
                    <w:p w:rsidR="00EF1ADA" w:rsidRPr="00C931A3" w:rsidRDefault="00EF1ADA" w:rsidP="000B750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697035" w:rsidRDefault="00EF1ADA" w:rsidP="00DF4D9C">
                      <w:pPr>
                        <w:tabs>
                          <w:tab w:val="left" w:pos="142"/>
                        </w:tabs>
                        <w:spacing w:after="0"/>
                        <w:ind w:left="218" w:right="-39"/>
                        <w:rPr>
                          <w:rFonts w:ascii="Times New Roman" w:hAnsi="Times New Roman" w:cs="Times New Roman"/>
                          <w:sz w:val="16"/>
                          <w:szCs w:val="16"/>
                        </w:rPr>
                      </w:pPr>
                      <w:r w:rsidRPr="00697035">
                        <w:rPr>
                          <w:rFonts w:ascii="Times New Roman" w:hAnsi="Times New Roman" w:cs="Times New Roman"/>
                          <w:sz w:val="16"/>
                          <w:szCs w:val="16"/>
                        </w:rPr>
                        <w:t>1.Мониторинг и контроль работы  точек общественного питания в КГТУ</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 xml:space="preserve">2. Обеспечение бесперебойной работы точек общепита в КГТУ </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 xml:space="preserve">3. Организация работы по обеспечению необходимого санитарно-гигиенического состояния студенческой   </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 xml:space="preserve">столовой        </w:t>
                      </w:r>
                    </w:p>
                    <w:p w:rsidR="00EF1ADA" w:rsidRDefault="00EF1ADA" w:rsidP="000B750E"/>
                  </w:txbxContent>
                </v:textbox>
              </v:rect>
            </w:pict>
          </mc:Fallback>
        </mc:AlternateContent>
      </w:r>
    </w:p>
    <w:p w:rsidR="000B750E" w:rsidRPr="000B750E" w:rsidRDefault="000B750E" w:rsidP="000B750E">
      <w:r w:rsidRPr="000B750E">
        <w:rPr>
          <w:noProof/>
          <w:lang w:eastAsia="ru-RU"/>
        </w:rPr>
        <mc:AlternateContent>
          <mc:Choice Requires="wps">
            <w:drawing>
              <wp:anchor distT="0" distB="0" distL="114300" distR="114300" simplePos="0" relativeHeight="251740160" behindDoc="0" locked="0" layoutInCell="1" allowOverlap="1" wp14:anchorId="1B821CC8" wp14:editId="6996EBB0">
                <wp:simplePos x="0" y="0"/>
                <wp:positionH relativeFrom="column">
                  <wp:posOffset>-396240</wp:posOffset>
                </wp:positionH>
                <wp:positionV relativeFrom="paragraph">
                  <wp:posOffset>1186180</wp:posOffset>
                </wp:positionV>
                <wp:extent cx="4724400" cy="733425"/>
                <wp:effectExtent l="0" t="0" r="19050" b="28575"/>
                <wp:wrapNone/>
                <wp:docPr id="550" name="Прямоугольник 550"/>
                <wp:cNvGraphicFramePr/>
                <a:graphic xmlns:a="http://schemas.openxmlformats.org/drawingml/2006/main">
                  <a:graphicData uri="http://schemas.microsoft.com/office/word/2010/wordprocessingShape">
                    <wps:wsp>
                      <wps:cNvSpPr/>
                      <wps:spPr>
                        <a:xfrm>
                          <a:off x="0" y="0"/>
                          <a:ext cx="4724400" cy="7334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УПЦ «Технолог»</w:t>
                            </w:r>
                          </w:p>
                          <w:p w:rsidR="00EF1ADA" w:rsidRDefault="00EF1ADA" w:rsidP="00C9321D">
                            <w:pPr>
                              <w:pStyle w:val="msonormalmailrucssattributepostfix"/>
                              <w:numPr>
                                <w:ilvl w:val="0"/>
                                <w:numId w:val="47"/>
                              </w:numPr>
                              <w:shd w:val="clear" w:color="auto" w:fill="FFFFFF"/>
                              <w:spacing w:before="0" w:beforeAutospacing="0" w:after="0" w:afterAutospacing="0"/>
                              <w:rPr>
                                <w:color w:val="000000"/>
                                <w:sz w:val="16"/>
                                <w:szCs w:val="16"/>
                              </w:rPr>
                            </w:pPr>
                            <w:r>
                              <w:rPr>
                                <w:color w:val="000000"/>
                                <w:sz w:val="16"/>
                                <w:szCs w:val="16"/>
                              </w:rPr>
                              <w:t>Организация  (производство) дополнительного питания для студентов и преподавателей</w:t>
                            </w:r>
                          </w:p>
                          <w:p w:rsidR="00EF1ADA" w:rsidRPr="00FA7F43" w:rsidRDefault="00EF1ADA" w:rsidP="00C9321D">
                            <w:pPr>
                              <w:pStyle w:val="msonormalmailrucssattributepostfix"/>
                              <w:numPr>
                                <w:ilvl w:val="0"/>
                                <w:numId w:val="47"/>
                              </w:numPr>
                              <w:shd w:val="clear" w:color="auto" w:fill="FFFFFF"/>
                              <w:spacing w:before="0" w:beforeAutospacing="0" w:after="0" w:afterAutospacing="0"/>
                              <w:rPr>
                                <w:color w:val="000000"/>
                                <w:sz w:val="16"/>
                                <w:szCs w:val="16"/>
                              </w:rPr>
                            </w:pPr>
                            <w:r>
                              <w:rPr>
                                <w:color w:val="000000"/>
                                <w:sz w:val="16"/>
                                <w:szCs w:val="16"/>
                              </w:rPr>
                              <w:t>Организация практических занятий (курсов повышения квалификации) для студентов, слушателей в сфере общепита</w:t>
                            </w:r>
                          </w:p>
                          <w:p w:rsidR="00EF1ADA" w:rsidRPr="00D808AF" w:rsidRDefault="00EF1ADA" w:rsidP="000B750E">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21CC8" id="Прямоугольник 550" o:spid="_x0000_s1578" style="position:absolute;margin-left:-31.2pt;margin-top:93.4pt;width:372pt;height:5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" fillcolor="window" strokecolor="windowText" strokeweight="2pt">
                <v:textbo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УПЦ «Технолог»</w:t>
                      </w:r>
                    </w:p>
                    <w:p w:rsidR="00EF1ADA" w:rsidRDefault="00EF1ADA" w:rsidP="00C9321D">
                      <w:pPr>
                        <w:pStyle w:val="msonormalmailrucssattributepostfix"/>
                        <w:numPr>
                          <w:ilvl w:val="0"/>
                          <w:numId w:val="47"/>
                        </w:numPr>
                        <w:shd w:val="clear" w:color="auto" w:fill="FFFFFF"/>
                        <w:spacing w:before="0" w:beforeAutospacing="0" w:after="0" w:afterAutospacing="0"/>
                        <w:rPr>
                          <w:color w:val="000000"/>
                          <w:sz w:val="16"/>
                          <w:szCs w:val="16"/>
                        </w:rPr>
                      </w:pPr>
                      <w:r>
                        <w:rPr>
                          <w:color w:val="000000"/>
                          <w:sz w:val="16"/>
                          <w:szCs w:val="16"/>
                        </w:rPr>
                        <w:t>Организация  (производство) дополнительного питания для студентов и преподавателей</w:t>
                      </w:r>
                    </w:p>
                    <w:p w:rsidR="00EF1ADA" w:rsidRPr="00FA7F43" w:rsidRDefault="00EF1ADA" w:rsidP="00C9321D">
                      <w:pPr>
                        <w:pStyle w:val="msonormalmailrucssattributepostfix"/>
                        <w:numPr>
                          <w:ilvl w:val="0"/>
                          <w:numId w:val="47"/>
                        </w:numPr>
                        <w:shd w:val="clear" w:color="auto" w:fill="FFFFFF"/>
                        <w:spacing w:before="0" w:beforeAutospacing="0" w:after="0" w:afterAutospacing="0"/>
                        <w:rPr>
                          <w:color w:val="000000"/>
                          <w:sz w:val="16"/>
                          <w:szCs w:val="16"/>
                        </w:rPr>
                      </w:pPr>
                      <w:r>
                        <w:rPr>
                          <w:color w:val="000000"/>
                          <w:sz w:val="16"/>
                          <w:szCs w:val="16"/>
                        </w:rPr>
                        <w:t>Организация практических занятий (курсов повышения квалификации) для студентов, слушателей в сфере общепита</w:t>
                      </w:r>
                    </w:p>
                    <w:p w:rsidR="00EF1ADA" w:rsidRPr="00D808AF" w:rsidRDefault="00EF1ADA" w:rsidP="000B750E">
                      <w:pPr>
                        <w:pStyle w:val="a9"/>
                        <w:ind w:left="-142" w:right="-39"/>
                        <w:rPr>
                          <w:sz w:val="18"/>
                          <w:szCs w:val="18"/>
                        </w:rPr>
                      </w:pPr>
                    </w:p>
                  </w:txbxContent>
                </v:textbox>
              </v:rect>
            </w:pict>
          </mc:Fallback>
        </mc:AlternateContent>
      </w:r>
      <w:r w:rsidRPr="000B750E">
        <w:rPr>
          <w:noProof/>
          <w:lang w:eastAsia="ru-RU"/>
        </w:rPr>
        <mc:AlternateContent>
          <mc:Choice Requires="wps">
            <w:drawing>
              <wp:anchor distT="0" distB="0" distL="114300" distR="114300" simplePos="0" relativeHeight="251741184" behindDoc="0" locked="0" layoutInCell="1" allowOverlap="1" wp14:anchorId="5DDCA045" wp14:editId="73FD4F08">
                <wp:simplePos x="0" y="0"/>
                <wp:positionH relativeFrom="column">
                  <wp:posOffset>-396240</wp:posOffset>
                </wp:positionH>
                <wp:positionV relativeFrom="paragraph">
                  <wp:posOffset>2063115</wp:posOffset>
                </wp:positionV>
                <wp:extent cx="4772025" cy="695325"/>
                <wp:effectExtent l="0" t="0" r="28575" b="28575"/>
                <wp:wrapNone/>
                <wp:docPr id="551" name="Прямоугольник 551"/>
                <wp:cNvGraphicFramePr/>
                <a:graphic xmlns:a="http://schemas.openxmlformats.org/drawingml/2006/main">
                  <a:graphicData uri="http://schemas.microsoft.com/office/word/2010/wordprocessingShape">
                    <wps:wsp>
                      <wps:cNvSpPr/>
                      <wps:spPr>
                        <a:xfrm>
                          <a:off x="0" y="0"/>
                          <a:ext cx="4772025" cy="6953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Факультет/институт</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1. Мониторинг условий питания среди студентов с учетом проживающих  в общежитии</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2. Принятие мер (льгот)  для социально уязвимых студентов (поддержка условий питания)</w:t>
                            </w:r>
                          </w:p>
                          <w:p w:rsidR="00EF1ADA" w:rsidRPr="00522C0B" w:rsidRDefault="00EF1ADA" w:rsidP="000B750E">
                            <w:pPr>
                              <w:pStyle w:val="a9"/>
                              <w:ind w:left="-142" w:right="-39" w:firstLine="142"/>
                              <w:rPr>
                                <w:sz w:val="16"/>
                                <w:szCs w:val="16"/>
                              </w:rPr>
                            </w:pPr>
                            <w:r w:rsidRPr="00522C0B">
                              <w:rPr>
                                <w:sz w:val="16"/>
                                <w:szCs w:val="16"/>
                              </w:rPr>
                              <w:t xml:space="preserve">3. </w:t>
                            </w:r>
                          </w:p>
                          <w:p w:rsidR="00EF1ADA" w:rsidRPr="006422BC" w:rsidRDefault="00EF1ADA" w:rsidP="000B750E">
                            <w:pPr>
                              <w:pStyle w:val="a9"/>
                              <w:ind w:left="-142" w:right="-39"/>
                              <w:rPr>
                                <w:sz w:val="20"/>
                                <w:szCs w:val="20"/>
                              </w:rPr>
                            </w:pPr>
                            <w:r w:rsidRPr="006422BC">
                              <w:rPr>
                                <w:sz w:val="20"/>
                                <w:szCs w:val="20"/>
                              </w:rPr>
                              <w:t xml:space="preserve"> </w:t>
                            </w:r>
                          </w:p>
                          <w:p w:rsidR="00EF1ADA" w:rsidRPr="006422BC" w:rsidRDefault="00EF1ADA" w:rsidP="000B750E">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DCA045" id="Прямоугольник 551" o:spid="_x0000_s1579" style="position:absolute;margin-left:-31.2pt;margin-top:162.45pt;width:375.75pt;height:54.7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" fillcolor="window" strokecolor="windowText" strokeweight="2pt">
                <v:textbox>
                  <w:txbxContent>
                    <w:p w:rsidR="00EF1ADA" w:rsidRPr="00C931A3" w:rsidRDefault="00EF1ADA" w:rsidP="000B750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Факультет/институт</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1. Мониторинг условий питания среди студентов с учетом проживающих  в общежитии</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2. Принятие мер (льгот)  для социально уязвимых студентов (поддержка условий питания)</w:t>
                      </w:r>
                    </w:p>
                    <w:p w:rsidR="00EF1ADA" w:rsidRPr="00522C0B" w:rsidRDefault="00EF1ADA" w:rsidP="000B750E">
                      <w:pPr>
                        <w:pStyle w:val="a9"/>
                        <w:ind w:left="-142" w:right="-39" w:firstLine="142"/>
                        <w:rPr>
                          <w:sz w:val="16"/>
                          <w:szCs w:val="16"/>
                        </w:rPr>
                      </w:pPr>
                      <w:r w:rsidRPr="00522C0B">
                        <w:rPr>
                          <w:sz w:val="16"/>
                          <w:szCs w:val="16"/>
                        </w:rPr>
                        <w:t xml:space="preserve">3. </w:t>
                      </w:r>
                    </w:p>
                    <w:p w:rsidR="00EF1ADA" w:rsidRPr="006422BC" w:rsidRDefault="00EF1ADA" w:rsidP="000B750E">
                      <w:pPr>
                        <w:pStyle w:val="a9"/>
                        <w:ind w:left="-142" w:right="-39"/>
                        <w:rPr>
                          <w:sz w:val="20"/>
                          <w:szCs w:val="20"/>
                        </w:rPr>
                      </w:pPr>
                      <w:r w:rsidRPr="006422BC">
                        <w:rPr>
                          <w:sz w:val="20"/>
                          <w:szCs w:val="20"/>
                        </w:rPr>
                        <w:t xml:space="preserve"> </w:t>
                      </w:r>
                    </w:p>
                    <w:p w:rsidR="00EF1ADA" w:rsidRPr="006422BC" w:rsidRDefault="00EF1ADA" w:rsidP="000B750E">
                      <w:pPr>
                        <w:pStyle w:val="a9"/>
                        <w:ind w:left="-142" w:right="-39"/>
                        <w:rPr>
                          <w:sz w:val="20"/>
                          <w:szCs w:val="20"/>
                        </w:rPr>
                      </w:pPr>
                    </w:p>
                  </w:txbxContent>
                </v:textbox>
              </v:rect>
            </w:pict>
          </mc:Fallback>
        </mc:AlternateContent>
      </w:r>
      <w:r w:rsidRPr="000B750E">
        <w:rPr>
          <w:noProof/>
          <w:lang w:eastAsia="ru-RU"/>
        </w:rPr>
        <mc:AlternateContent>
          <mc:Choice Requires="wps">
            <w:drawing>
              <wp:anchor distT="0" distB="0" distL="114300" distR="114300" simplePos="0" relativeHeight="251745280" behindDoc="0" locked="0" layoutInCell="1" allowOverlap="1" wp14:anchorId="57CDC92F" wp14:editId="0CAC03D8">
                <wp:simplePos x="0" y="0"/>
                <wp:positionH relativeFrom="column">
                  <wp:posOffset>-462915</wp:posOffset>
                </wp:positionH>
                <wp:positionV relativeFrom="paragraph">
                  <wp:posOffset>2863850</wp:posOffset>
                </wp:positionV>
                <wp:extent cx="4838700" cy="819150"/>
                <wp:effectExtent l="0" t="0" r="19050" b="19050"/>
                <wp:wrapNone/>
                <wp:docPr id="552" name="Прямоугольник 552"/>
                <wp:cNvGraphicFramePr/>
                <a:graphic xmlns:a="http://schemas.openxmlformats.org/drawingml/2006/main">
                  <a:graphicData uri="http://schemas.microsoft.com/office/word/2010/wordprocessingShape">
                    <wps:wsp>
                      <wps:cNvSpPr/>
                      <wps:spPr>
                        <a:xfrm>
                          <a:off x="0" y="0"/>
                          <a:ext cx="4838700" cy="8191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Профсоюз КГТУ</w:t>
                            </w:r>
                          </w:p>
                          <w:p w:rsidR="00EF1ADA" w:rsidRPr="00697035" w:rsidRDefault="00EF1ADA" w:rsidP="000B750E">
                            <w:pPr>
                              <w:pStyle w:val="a9"/>
                              <w:ind w:left="-142" w:right="-39"/>
                              <w:rPr>
                                <w:rFonts w:ascii="Times New Roman" w:hAnsi="Times New Roman" w:cs="Times New Roman"/>
                                <w:sz w:val="16"/>
                                <w:szCs w:val="16"/>
                              </w:rPr>
                            </w:pPr>
                            <w:r w:rsidRPr="00697035">
                              <w:rPr>
                                <w:rFonts w:ascii="Times New Roman" w:hAnsi="Times New Roman" w:cs="Times New Roman"/>
                                <w:sz w:val="16"/>
                                <w:szCs w:val="16"/>
                              </w:rPr>
                              <w:t>1.Мониторинг качества общепита для сотрудников, преподавателей и студентов КГТУ</w:t>
                            </w:r>
                          </w:p>
                          <w:p w:rsidR="00EF1ADA" w:rsidRPr="00697035" w:rsidRDefault="00EF1ADA" w:rsidP="000B750E">
                            <w:pPr>
                              <w:pStyle w:val="a9"/>
                              <w:ind w:left="-142" w:right="-39"/>
                              <w:rPr>
                                <w:rFonts w:ascii="Times New Roman" w:hAnsi="Times New Roman" w:cs="Times New Roman"/>
                                <w:sz w:val="16"/>
                                <w:szCs w:val="16"/>
                              </w:rPr>
                            </w:pPr>
                            <w:r w:rsidRPr="00697035">
                              <w:rPr>
                                <w:rFonts w:ascii="Times New Roman" w:hAnsi="Times New Roman" w:cs="Times New Roman"/>
                                <w:sz w:val="16"/>
                                <w:szCs w:val="16"/>
                              </w:rPr>
                              <w:t>2.Мониторинг соблюдения  требований и условий для  питания студентов и преподавателей</w:t>
                            </w:r>
                          </w:p>
                          <w:p w:rsidR="00EF1ADA" w:rsidRPr="00697035" w:rsidRDefault="00EF1ADA" w:rsidP="000B750E">
                            <w:pPr>
                              <w:pStyle w:val="a9"/>
                              <w:ind w:left="-142" w:right="-39"/>
                              <w:rPr>
                                <w:rFonts w:ascii="Times New Roman" w:hAnsi="Times New Roman" w:cs="Times New Roman"/>
                                <w:sz w:val="16"/>
                                <w:szCs w:val="16"/>
                              </w:rPr>
                            </w:pPr>
                            <w:r w:rsidRPr="00697035">
                              <w:rPr>
                                <w:rFonts w:ascii="Times New Roman" w:hAnsi="Times New Roman" w:cs="Times New Roman"/>
                                <w:sz w:val="16"/>
                                <w:szCs w:val="16"/>
                              </w:rPr>
                              <w:t>3. Отстаивание интересов членов профсоюза по трудовым спорам</w:t>
                            </w:r>
                          </w:p>
                          <w:p w:rsidR="00EF1ADA" w:rsidRPr="00697035" w:rsidRDefault="00EF1ADA" w:rsidP="000B750E">
                            <w:pPr>
                              <w:pStyle w:val="a9"/>
                              <w:ind w:left="-142" w:right="-39"/>
                              <w:rPr>
                                <w:rFonts w:ascii="Times New Roman" w:hAnsi="Times New Roman" w:cs="Times New Roman"/>
                                <w:sz w:val="18"/>
                                <w:szCs w:val="18"/>
                              </w:rPr>
                            </w:pPr>
                            <w:r w:rsidRPr="00697035">
                              <w:rPr>
                                <w:rFonts w:ascii="Times New Roman" w:hAnsi="Times New Roman" w:cs="Times New Roman"/>
                                <w:sz w:val="16"/>
                                <w:szCs w:val="16"/>
                              </w:rPr>
                              <w:t>4. Оказание соцподдержки для малоимущих сотрудников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CDC92F" id="Прямоугольник 552" o:spid="_x0000_s1580" style="position:absolute;margin-left:-36.45pt;margin-top:225.5pt;width:381pt;height:64.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" fillcolor="window" strokecolor="windowText" strokeweight="2pt">
                <v:textbo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Профсоюз КГТУ</w:t>
                      </w:r>
                    </w:p>
                    <w:p w:rsidR="00EF1ADA" w:rsidRPr="00697035" w:rsidRDefault="00EF1ADA" w:rsidP="000B750E">
                      <w:pPr>
                        <w:pStyle w:val="a9"/>
                        <w:ind w:left="-142" w:right="-39"/>
                        <w:rPr>
                          <w:rFonts w:ascii="Times New Roman" w:hAnsi="Times New Roman" w:cs="Times New Roman"/>
                          <w:sz w:val="16"/>
                          <w:szCs w:val="16"/>
                        </w:rPr>
                      </w:pPr>
                      <w:r w:rsidRPr="00697035">
                        <w:rPr>
                          <w:rFonts w:ascii="Times New Roman" w:hAnsi="Times New Roman" w:cs="Times New Roman"/>
                          <w:sz w:val="16"/>
                          <w:szCs w:val="16"/>
                        </w:rPr>
                        <w:t>1.Мониторинг качества общепита для сотрудников, преподавателей и студентов КГТУ</w:t>
                      </w:r>
                    </w:p>
                    <w:p w:rsidR="00EF1ADA" w:rsidRPr="00697035" w:rsidRDefault="00EF1ADA" w:rsidP="000B750E">
                      <w:pPr>
                        <w:pStyle w:val="a9"/>
                        <w:ind w:left="-142" w:right="-39"/>
                        <w:rPr>
                          <w:rFonts w:ascii="Times New Roman" w:hAnsi="Times New Roman" w:cs="Times New Roman"/>
                          <w:sz w:val="16"/>
                          <w:szCs w:val="16"/>
                        </w:rPr>
                      </w:pPr>
                      <w:r w:rsidRPr="00697035">
                        <w:rPr>
                          <w:rFonts w:ascii="Times New Roman" w:hAnsi="Times New Roman" w:cs="Times New Roman"/>
                          <w:sz w:val="16"/>
                          <w:szCs w:val="16"/>
                        </w:rPr>
                        <w:t>2.Мониторинг соблюдения  требований и условий для  питания студентов и преподавателей</w:t>
                      </w:r>
                    </w:p>
                    <w:p w:rsidR="00EF1ADA" w:rsidRPr="00697035" w:rsidRDefault="00EF1ADA" w:rsidP="000B750E">
                      <w:pPr>
                        <w:pStyle w:val="a9"/>
                        <w:ind w:left="-142" w:right="-39"/>
                        <w:rPr>
                          <w:rFonts w:ascii="Times New Roman" w:hAnsi="Times New Roman" w:cs="Times New Roman"/>
                          <w:sz w:val="16"/>
                          <w:szCs w:val="16"/>
                        </w:rPr>
                      </w:pPr>
                      <w:r w:rsidRPr="00697035">
                        <w:rPr>
                          <w:rFonts w:ascii="Times New Roman" w:hAnsi="Times New Roman" w:cs="Times New Roman"/>
                          <w:sz w:val="16"/>
                          <w:szCs w:val="16"/>
                        </w:rPr>
                        <w:t>3. Отстаивание интересов членов профсоюза по трудовым спорам</w:t>
                      </w:r>
                    </w:p>
                    <w:p w:rsidR="00EF1ADA" w:rsidRPr="00697035" w:rsidRDefault="00EF1ADA" w:rsidP="000B750E">
                      <w:pPr>
                        <w:pStyle w:val="a9"/>
                        <w:ind w:left="-142" w:right="-39"/>
                        <w:rPr>
                          <w:rFonts w:ascii="Times New Roman" w:hAnsi="Times New Roman" w:cs="Times New Roman"/>
                          <w:sz w:val="18"/>
                          <w:szCs w:val="18"/>
                        </w:rPr>
                      </w:pPr>
                      <w:r w:rsidRPr="00697035">
                        <w:rPr>
                          <w:rFonts w:ascii="Times New Roman" w:hAnsi="Times New Roman" w:cs="Times New Roman"/>
                          <w:sz w:val="16"/>
                          <w:szCs w:val="16"/>
                        </w:rPr>
                        <w:t>4. Оказание соцподдержки для малоимущих сотрудников</w:t>
                      </w:r>
                    </w:p>
                  </w:txbxContent>
                </v:textbox>
              </v:rect>
            </w:pict>
          </mc:Fallback>
        </mc:AlternateContent>
      </w:r>
      <w:r w:rsidRPr="000B750E">
        <w:rPr>
          <w:noProof/>
          <w:lang w:eastAsia="ru-RU"/>
        </w:rPr>
        <mc:AlternateContent>
          <mc:Choice Requires="wps">
            <w:drawing>
              <wp:anchor distT="0" distB="0" distL="114300" distR="114300" simplePos="0" relativeHeight="251746304" behindDoc="0" locked="0" layoutInCell="1" allowOverlap="1" wp14:anchorId="3E1C1AEF" wp14:editId="574215C5">
                <wp:simplePos x="0" y="0"/>
                <wp:positionH relativeFrom="column">
                  <wp:posOffset>-415290</wp:posOffset>
                </wp:positionH>
                <wp:positionV relativeFrom="paragraph">
                  <wp:posOffset>3834765</wp:posOffset>
                </wp:positionV>
                <wp:extent cx="4791075" cy="742950"/>
                <wp:effectExtent l="0" t="0" r="28575" b="19050"/>
                <wp:wrapNone/>
                <wp:docPr id="553" name="Прямоугольник 553"/>
                <wp:cNvGraphicFramePr/>
                <a:graphic xmlns:a="http://schemas.openxmlformats.org/drawingml/2006/main">
                  <a:graphicData uri="http://schemas.microsoft.com/office/word/2010/wordprocessingShape">
                    <wps:wsp>
                      <wps:cNvSpPr/>
                      <wps:spPr>
                        <a:xfrm>
                          <a:off x="0" y="0"/>
                          <a:ext cx="4791075" cy="7429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697035" w:rsidRDefault="00EF1ADA" w:rsidP="000B750E">
                            <w:pPr>
                              <w:pBdr>
                                <w:bottom w:val="single" w:sz="12" w:space="0" w:color="auto"/>
                              </w:pBdr>
                              <w:spacing w:after="0"/>
                              <w:jc w:val="center"/>
                              <w:rPr>
                                <w:rFonts w:ascii="Times New Roman" w:hAnsi="Times New Roman" w:cs="Times New Roman"/>
                                <w:sz w:val="18"/>
                                <w:szCs w:val="18"/>
                              </w:rPr>
                            </w:pPr>
                            <w:r w:rsidRPr="00697035">
                              <w:rPr>
                                <w:rFonts w:ascii="Times New Roman" w:hAnsi="Times New Roman" w:cs="Times New Roman"/>
                                <w:sz w:val="18"/>
                                <w:szCs w:val="18"/>
                              </w:rPr>
                              <w:t>Плановый отдел</w:t>
                            </w:r>
                          </w:p>
                          <w:p w:rsidR="00EF1ADA" w:rsidRPr="00697035" w:rsidRDefault="00EF1ADA" w:rsidP="000B750E">
                            <w:pPr>
                              <w:pStyle w:val="a9"/>
                              <w:ind w:left="-142" w:right="-39"/>
                              <w:rPr>
                                <w:rFonts w:ascii="Times New Roman" w:hAnsi="Times New Roman" w:cs="Times New Roman"/>
                                <w:sz w:val="16"/>
                                <w:szCs w:val="16"/>
                              </w:rPr>
                            </w:pPr>
                            <w:r w:rsidRPr="00697035">
                              <w:rPr>
                                <w:rFonts w:ascii="Times New Roman" w:hAnsi="Times New Roman" w:cs="Times New Roman"/>
                                <w:sz w:val="16"/>
                                <w:szCs w:val="16"/>
                              </w:rPr>
                              <w:t xml:space="preserve">   1.Планирование обеспечения необходимого количества точек общепита с учетом  контингента студентов и сотрудников КГТУ</w:t>
                            </w:r>
                          </w:p>
                          <w:p w:rsidR="00EF1ADA" w:rsidRPr="00697035" w:rsidRDefault="00EF1ADA" w:rsidP="000B750E">
                            <w:pPr>
                              <w:pStyle w:val="a9"/>
                              <w:ind w:left="-142" w:right="-39"/>
                              <w:rPr>
                                <w:rFonts w:ascii="Times New Roman" w:hAnsi="Times New Roman" w:cs="Times New Roman"/>
                                <w:sz w:val="16"/>
                                <w:szCs w:val="16"/>
                              </w:rPr>
                            </w:pPr>
                            <w:r w:rsidRPr="00697035">
                              <w:rPr>
                                <w:rFonts w:ascii="Times New Roman" w:hAnsi="Times New Roman" w:cs="Times New Roman"/>
                                <w:sz w:val="16"/>
                                <w:szCs w:val="16"/>
                              </w:rPr>
                              <w:t>2.Планирование  средств на приобретение продуктов питания (спецпитание)</w:t>
                            </w:r>
                          </w:p>
                          <w:p w:rsidR="00EF1ADA" w:rsidRPr="00D808AF" w:rsidRDefault="00EF1ADA" w:rsidP="000B750E">
                            <w:pPr>
                              <w:pStyle w:val="a9"/>
                              <w:ind w:left="-142" w:right="-39"/>
                              <w:rPr>
                                <w:sz w:val="18"/>
                                <w:szCs w:val="18"/>
                              </w:rPr>
                            </w:pPr>
                            <w:r>
                              <w:rPr>
                                <w:sz w:val="16"/>
                                <w:szCs w:val="1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1C1AEF" id="Прямоугольник 553" o:spid="_x0000_s1581" style="position:absolute;margin-left:-32.7pt;margin-top:301.95pt;width:377.25pt;height:58.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" fillcolor="window" strokecolor="windowText" strokeweight="2pt">
                <v:textbox>
                  <w:txbxContent>
                    <w:p w:rsidR="00EF1ADA" w:rsidRPr="00697035" w:rsidRDefault="00EF1ADA" w:rsidP="000B750E">
                      <w:pPr>
                        <w:pBdr>
                          <w:bottom w:val="single" w:sz="12" w:space="0" w:color="auto"/>
                        </w:pBdr>
                        <w:spacing w:after="0"/>
                        <w:jc w:val="center"/>
                        <w:rPr>
                          <w:rFonts w:ascii="Times New Roman" w:hAnsi="Times New Roman" w:cs="Times New Roman"/>
                          <w:sz w:val="18"/>
                          <w:szCs w:val="18"/>
                        </w:rPr>
                      </w:pPr>
                      <w:r w:rsidRPr="00697035">
                        <w:rPr>
                          <w:rFonts w:ascii="Times New Roman" w:hAnsi="Times New Roman" w:cs="Times New Roman"/>
                          <w:sz w:val="18"/>
                          <w:szCs w:val="18"/>
                        </w:rPr>
                        <w:t>Плановый отдел</w:t>
                      </w:r>
                    </w:p>
                    <w:p w:rsidR="00EF1ADA" w:rsidRPr="00697035" w:rsidRDefault="00EF1ADA" w:rsidP="000B750E">
                      <w:pPr>
                        <w:pStyle w:val="a9"/>
                        <w:ind w:left="-142" w:right="-39"/>
                        <w:rPr>
                          <w:rFonts w:ascii="Times New Roman" w:hAnsi="Times New Roman" w:cs="Times New Roman"/>
                          <w:sz w:val="16"/>
                          <w:szCs w:val="16"/>
                        </w:rPr>
                      </w:pPr>
                      <w:r w:rsidRPr="00697035">
                        <w:rPr>
                          <w:rFonts w:ascii="Times New Roman" w:hAnsi="Times New Roman" w:cs="Times New Roman"/>
                          <w:sz w:val="16"/>
                          <w:szCs w:val="16"/>
                        </w:rPr>
                        <w:t xml:space="preserve">   1.Планирование обеспечения необходимого количества точек общепита с учетом  контингента студентов и сотрудников КГТУ</w:t>
                      </w:r>
                    </w:p>
                    <w:p w:rsidR="00EF1ADA" w:rsidRPr="00697035" w:rsidRDefault="00EF1ADA" w:rsidP="000B750E">
                      <w:pPr>
                        <w:pStyle w:val="a9"/>
                        <w:ind w:left="-142" w:right="-39"/>
                        <w:rPr>
                          <w:rFonts w:ascii="Times New Roman" w:hAnsi="Times New Roman" w:cs="Times New Roman"/>
                          <w:sz w:val="16"/>
                          <w:szCs w:val="16"/>
                        </w:rPr>
                      </w:pPr>
                      <w:r w:rsidRPr="00697035">
                        <w:rPr>
                          <w:rFonts w:ascii="Times New Roman" w:hAnsi="Times New Roman" w:cs="Times New Roman"/>
                          <w:sz w:val="16"/>
                          <w:szCs w:val="16"/>
                        </w:rPr>
                        <w:t>2.Планирование  средств на приобретение продуктов питания (спецпитание)</w:t>
                      </w:r>
                    </w:p>
                    <w:p w:rsidR="00EF1ADA" w:rsidRPr="00D808AF" w:rsidRDefault="00EF1ADA" w:rsidP="000B750E">
                      <w:pPr>
                        <w:pStyle w:val="a9"/>
                        <w:ind w:left="-142" w:right="-39"/>
                        <w:rPr>
                          <w:sz w:val="18"/>
                          <w:szCs w:val="18"/>
                        </w:rPr>
                      </w:pPr>
                      <w:r>
                        <w:rPr>
                          <w:sz w:val="16"/>
                          <w:szCs w:val="16"/>
                        </w:rPr>
                        <w:t>3.</w:t>
                      </w:r>
                    </w:p>
                  </w:txbxContent>
                </v:textbox>
              </v:rect>
            </w:pict>
          </mc:Fallback>
        </mc:AlternateContent>
      </w:r>
      <w:r w:rsidRPr="000B750E">
        <w:rPr>
          <w:noProof/>
          <w:lang w:eastAsia="ru-RU"/>
        </w:rPr>
        <mc:AlternateContent>
          <mc:Choice Requires="wps">
            <w:drawing>
              <wp:anchor distT="0" distB="0" distL="114300" distR="114300" simplePos="0" relativeHeight="251747328" behindDoc="0" locked="0" layoutInCell="1" allowOverlap="1" wp14:anchorId="1D4A0354" wp14:editId="3B6E8269">
                <wp:simplePos x="0" y="0"/>
                <wp:positionH relativeFrom="column">
                  <wp:posOffset>4652010</wp:posOffset>
                </wp:positionH>
                <wp:positionV relativeFrom="paragraph">
                  <wp:posOffset>2692400</wp:posOffset>
                </wp:positionV>
                <wp:extent cx="4991100" cy="666750"/>
                <wp:effectExtent l="0" t="0" r="19050" b="19050"/>
                <wp:wrapNone/>
                <wp:docPr id="555" name="Прямоугольник 555"/>
                <wp:cNvGraphicFramePr/>
                <a:graphic xmlns:a="http://schemas.openxmlformats.org/drawingml/2006/main">
                  <a:graphicData uri="http://schemas.microsoft.com/office/word/2010/wordprocessingShape">
                    <wps:wsp>
                      <wps:cNvSpPr/>
                      <wps:spPr>
                        <a:xfrm>
                          <a:off x="0" y="0"/>
                          <a:ext cx="4991100" cy="6667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Медпункт КГТУ</w:t>
                            </w:r>
                          </w:p>
                          <w:p w:rsidR="00EF1ADA" w:rsidRDefault="00EF1ADA" w:rsidP="000B750E">
                            <w:pPr>
                              <w:spacing w:after="0" w:line="240" w:lineRule="auto"/>
                              <w:ind w:right="-40"/>
                              <w:rPr>
                                <w:sz w:val="16"/>
                                <w:szCs w:val="16"/>
                              </w:rPr>
                            </w:pPr>
                            <w:r>
                              <w:rPr>
                                <w:sz w:val="16"/>
                                <w:szCs w:val="16"/>
                              </w:rPr>
                              <w:t>1.Контроль качества приготовления питания в столовой КГТУ</w:t>
                            </w:r>
                          </w:p>
                          <w:p w:rsidR="00EF1ADA" w:rsidRPr="007C5EEF" w:rsidRDefault="00EF1ADA" w:rsidP="000B750E">
                            <w:pPr>
                              <w:spacing w:after="0" w:line="240" w:lineRule="auto"/>
                              <w:ind w:right="-40"/>
                              <w:rPr>
                                <w:sz w:val="16"/>
                                <w:szCs w:val="16"/>
                              </w:rPr>
                            </w:pPr>
                            <w:r>
                              <w:rPr>
                                <w:sz w:val="16"/>
                                <w:szCs w:val="16"/>
                              </w:rPr>
                              <w:t>2.Мониторинг санитарно-гигиенических норм в точек общепита</w:t>
                            </w:r>
                          </w:p>
                          <w:p w:rsidR="00EF1ADA" w:rsidRPr="00D808AF" w:rsidRDefault="00EF1ADA" w:rsidP="000B750E">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4A0354" id="Прямоугольник 555" o:spid="_x0000_s1582" style="position:absolute;margin-left:366.3pt;margin-top:212pt;width:393pt;height:5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" fillcolor="window" strokecolor="windowText" strokeweight="2pt">
                <v:textbo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Медпункт КГТУ</w:t>
                      </w:r>
                    </w:p>
                    <w:p w:rsidR="00EF1ADA" w:rsidRDefault="00EF1ADA" w:rsidP="000B750E">
                      <w:pPr>
                        <w:spacing w:after="0" w:line="240" w:lineRule="auto"/>
                        <w:ind w:right="-40"/>
                        <w:rPr>
                          <w:sz w:val="16"/>
                          <w:szCs w:val="16"/>
                        </w:rPr>
                      </w:pPr>
                      <w:r>
                        <w:rPr>
                          <w:sz w:val="16"/>
                          <w:szCs w:val="16"/>
                        </w:rPr>
                        <w:t>1.Контроль качества приготовления питания в столовой КГТУ</w:t>
                      </w:r>
                    </w:p>
                    <w:p w:rsidR="00EF1ADA" w:rsidRPr="007C5EEF" w:rsidRDefault="00EF1ADA" w:rsidP="000B750E">
                      <w:pPr>
                        <w:spacing w:after="0" w:line="240" w:lineRule="auto"/>
                        <w:ind w:right="-40"/>
                        <w:rPr>
                          <w:sz w:val="16"/>
                          <w:szCs w:val="16"/>
                        </w:rPr>
                      </w:pPr>
                      <w:r>
                        <w:rPr>
                          <w:sz w:val="16"/>
                          <w:szCs w:val="16"/>
                        </w:rPr>
                        <w:t>2.Мониторинг санитарно-гигиенических норм в точек общепита</w:t>
                      </w:r>
                    </w:p>
                    <w:p w:rsidR="00EF1ADA" w:rsidRPr="00D808AF" w:rsidRDefault="00EF1ADA" w:rsidP="000B750E">
                      <w:pPr>
                        <w:pStyle w:val="a9"/>
                        <w:ind w:left="-142" w:right="-39"/>
                        <w:rPr>
                          <w:sz w:val="18"/>
                          <w:szCs w:val="18"/>
                        </w:rPr>
                      </w:pPr>
                    </w:p>
                  </w:txbxContent>
                </v:textbox>
              </v:rect>
            </w:pict>
          </mc:Fallback>
        </mc:AlternateContent>
      </w:r>
      <w:r w:rsidRPr="000B750E">
        <w:rPr>
          <w:noProof/>
          <w:lang w:eastAsia="ru-RU"/>
        </w:rPr>
        <mc:AlternateContent>
          <mc:Choice Requires="wps">
            <w:drawing>
              <wp:anchor distT="0" distB="0" distL="114300" distR="114300" simplePos="0" relativeHeight="251742208" behindDoc="0" locked="0" layoutInCell="1" allowOverlap="1" wp14:anchorId="198DC845" wp14:editId="6F48B589">
                <wp:simplePos x="0" y="0"/>
                <wp:positionH relativeFrom="column">
                  <wp:posOffset>4652010</wp:posOffset>
                </wp:positionH>
                <wp:positionV relativeFrom="paragraph">
                  <wp:posOffset>2004695</wp:posOffset>
                </wp:positionV>
                <wp:extent cx="4991100" cy="533400"/>
                <wp:effectExtent l="0" t="0" r="19050" b="19050"/>
                <wp:wrapNone/>
                <wp:docPr id="556" name="Прямоугольник 556"/>
                <wp:cNvGraphicFramePr/>
                <a:graphic xmlns:a="http://schemas.openxmlformats.org/drawingml/2006/main">
                  <a:graphicData uri="http://schemas.microsoft.com/office/word/2010/wordprocessingShape">
                    <wps:wsp>
                      <wps:cNvSpPr/>
                      <wps:spPr>
                        <a:xfrm>
                          <a:off x="0" y="0"/>
                          <a:ext cx="4991100" cy="5334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Санэпидемстанция</w:t>
                            </w:r>
                          </w:p>
                          <w:p w:rsidR="00EF1ADA" w:rsidRDefault="00EF1ADA" w:rsidP="000B750E">
                            <w:pPr>
                              <w:spacing w:after="0" w:line="240" w:lineRule="auto"/>
                              <w:ind w:right="-40"/>
                              <w:rPr>
                                <w:sz w:val="16"/>
                                <w:szCs w:val="16"/>
                              </w:rPr>
                            </w:pPr>
                            <w:r>
                              <w:rPr>
                                <w:sz w:val="16"/>
                                <w:szCs w:val="16"/>
                              </w:rPr>
                              <w:t>1Плановые проверки точек общепита КГТУ по санитарно-гигиеническим нормам и требований питания</w:t>
                            </w:r>
                          </w:p>
                          <w:p w:rsidR="00EF1ADA" w:rsidRPr="007C5EEF" w:rsidRDefault="00EF1ADA" w:rsidP="000B750E">
                            <w:pPr>
                              <w:spacing w:after="0" w:line="240" w:lineRule="auto"/>
                              <w:ind w:right="-40"/>
                              <w:rPr>
                                <w:sz w:val="16"/>
                                <w:szCs w:val="16"/>
                              </w:rPr>
                            </w:pPr>
                            <w:r>
                              <w:rPr>
                                <w:sz w:val="16"/>
                                <w:szCs w:val="16"/>
                              </w:rPr>
                              <w:t>2</w:t>
                            </w:r>
                          </w:p>
                          <w:p w:rsidR="00EF1ADA" w:rsidRPr="00D808AF" w:rsidRDefault="00EF1ADA" w:rsidP="000B750E">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8DC845" id="Прямоугольник 556" o:spid="_x0000_s1583" style="position:absolute;margin-left:366.3pt;margin-top:157.85pt;width:393pt;height:42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" fillcolor="window" strokecolor="windowText" strokeweight="2pt">
                <v:textbo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Санэпидемстанция</w:t>
                      </w:r>
                    </w:p>
                    <w:p w:rsidR="00EF1ADA" w:rsidRDefault="00EF1ADA" w:rsidP="000B750E">
                      <w:pPr>
                        <w:spacing w:after="0" w:line="240" w:lineRule="auto"/>
                        <w:ind w:right="-40"/>
                        <w:rPr>
                          <w:sz w:val="16"/>
                          <w:szCs w:val="16"/>
                        </w:rPr>
                      </w:pPr>
                      <w:r>
                        <w:rPr>
                          <w:sz w:val="16"/>
                          <w:szCs w:val="16"/>
                        </w:rPr>
                        <w:t>1Плановые проверки точек общепита КГТУ по санитарно-гигиеническим нормам и требований питания</w:t>
                      </w:r>
                    </w:p>
                    <w:p w:rsidR="00EF1ADA" w:rsidRPr="007C5EEF" w:rsidRDefault="00EF1ADA" w:rsidP="000B750E">
                      <w:pPr>
                        <w:spacing w:after="0" w:line="240" w:lineRule="auto"/>
                        <w:ind w:right="-40"/>
                        <w:rPr>
                          <w:sz w:val="16"/>
                          <w:szCs w:val="16"/>
                        </w:rPr>
                      </w:pPr>
                      <w:r>
                        <w:rPr>
                          <w:sz w:val="16"/>
                          <w:szCs w:val="16"/>
                        </w:rPr>
                        <w:t>2</w:t>
                      </w:r>
                    </w:p>
                    <w:p w:rsidR="00EF1ADA" w:rsidRPr="00D808AF" w:rsidRDefault="00EF1ADA" w:rsidP="000B750E">
                      <w:pPr>
                        <w:pStyle w:val="a9"/>
                        <w:ind w:left="-142" w:right="-39"/>
                        <w:rPr>
                          <w:sz w:val="18"/>
                          <w:szCs w:val="18"/>
                        </w:rPr>
                      </w:pPr>
                    </w:p>
                  </w:txbxContent>
                </v:textbox>
              </v:rect>
            </w:pict>
          </mc:Fallback>
        </mc:AlternateContent>
      </w:r>
      <w:r w:rsidRPr="000B750E">
        <w:rPr>
          <w:noProof/>
          <w:lang w:eastAsia="ru-RU"/>
        </w:rPr>
        <mc:AlternateContent>
          <mc:Choice Requires="wps">
            <w:drawing>
              <wp:anchor distT="0" distB="0" distL="114300" distR="114300" simplePos="0" relativeHeight="251744256" behindDoc="0" locked="0" layoutInCell="1" allowOverlap="1" wp14:anchorId="53694AFE" wp14:editId="096EE6CA">
                <wp:simplePos x="0" y="0"/>
                <wp:positionH relativeFrom="column">
                  <wp:posOffset>4652010</wp:posOffset>
                </wp:positionH>
                <wp:positionV relativeFrom="paragraph">
                  <wp:posOffset>930275</wp:posOffset>
                </wp:positionV>
                <wp:extent cx="5086350" cy="914400"/>
                <wp:effectExtent l="0" t="0" r="19050" b="19050"/>
                <wp:wrapNone/>
                <wp:docPr id="557" name="Прямоугольник 557"/>
                <wp:cNvGraphicFramePr/>
                <a:graphic xmlns:a="http://schemas.openxmlformats.org/drawingml/2006/main">
                  <a:graphicData uri="http://schemas.microsoft.com/office/word/2010/wordprocessingShape">
                    <wps:wsp>
                      <wps:cNvSpPr/>
                      <wps:spPr>
                        <a:xfrm>
                          <a:off x="0" y="0"/>
                          <a:ext cx="5086350" cy="9144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697035" w:rsidRDefault="00EF1ADA" w:rsidP="000B750E">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1. Участие преподавателей и студентов в соцопросе по удовлетворению условиями питания в КГТУ</w:t>
                            </w:r>
                          </w:p>
                          <w:p w:rsidR="00EF1ADA" w:rsidRPr="00697035" w:rsidRDefault="00EF1ADA" w:rsidP="000B750E">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2. Оценка качества питания и обслуживания в столовой (кафе, буфет), доступность цен, санитарных условий</w:t>
                            </w:r>
                          </w:p>
                          <w:p w:rsidR="00EF1ADA" w:rsidRPr="00697035" w:rsidRDefault="00EF1ADA" w:rsidP="000B750E">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3. Мониторинг кураторами групп условий и состояний питания студентов (с учетом проживающих в общежитии)</w:t>
                            </w:r>
                          </w:p>
                          <w:p w:rsidR="00EF1ADA" w:rsidRPr="00E57AF6" w:rsidRDefault="00EF1ADA" w:rsidP="000B750E">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694AFE" id="Прямоугольник 557" o:spid="_x0000_s1584" style="position:absolute;margin-left:366.3pt;margin-top:73.25pt;width:400.5pt;height:1in;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" fillcolor="window" strokecolor="windowText" strokeweight="2pt">
                <v:textbox>
                  <w:txbxContent>
                    <w:p w:rsidR="00EF1ADA" w:rsidRPr="00C931A3" w:rsidRDefault="00EF1ADA" w:rsidP="000B750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697035" w:rsidRDefault="00EF1ADA" w:rsidP="000B750E">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1. Участие преподавателей и студентов в соцопросе по удовлетворению условиями питания в КГТУ</w:t>
                      </w:r>
                    </w:p>
                    <w:p w:rsidR="00EF1ADA" w:rsidRPr="00697035" w:rsidRDefault="00EF1ADA" w:rsidP="000B750E">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2. Оценка качества питания и обслуживания в столовой (кафе, буфет), доступность цен, санитарных условий</w:t>
                      </w:r>
                    </w:p>
                    <w:p w:rsidR="00EF1ADA" w:rsidRPr="00697035" w:rsidRDefault="00EF1ADA" w:rsidP="000B750E">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3. Мониторинг кураторами групп условий и состояний питания студентов (с учетом проживающих в общежитии)</w:t>
                      </w:r>
                    </w:p>
                    <w:p w:rsidR="00EF1ADA" w:rsidRPr="00E57AF6" w:rsidRDefault="00EF1ADA" w:rsidP="000B750E">
                      <w:pPr>
                        <w:pStyle w:val="a9"/>
                        <w:ind w:left="284" w:right="-39" w:hanging="284"/>
                        <w:rPr>
                          <w:sz w:val="16"/>
                          <w:szCs w:val="16"/>
                        </w:rPr>
                      </w:pPr>
                    </w:p>
                  </w:txbxContent>
                </v:textbox>
              </v:rect>
            </w:pict>
          </mc:Fallback>
        </mc:AlternateContent>
      </w: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DF4D9C" w:rsidP="00F52FD4">
      <w:pPr>
        <w:jc w:val="center"/>
        <w:rPr>
          <w:rFonts w:ascii="Times New Roman" w:hAnsi="Times New Roman" w:cs="Times New Roman"/>
          <w:sz w:val="24"/>
          <w:szCs w:val="24"/>
        </w:rPr>
      </w:pPr>
      <w:r w:rsidRPr="000B750E">
        <w:rPr>
          <w:noProof/>
          <w:lang w:eastAsia="ru-RU"/>
        </w:rPr>
        <mc:AlternateContent>
          <mc:Choice Requires="wps">
            <w:drawing>
              <wp:anchor distT="0" distB="0" distL="114300" distR="114300" simplePos="0" relativeHeight="251743232" behindDoc="0" locked="0" layoutInCell="1" allowOverlap="1" wp14:anchorId="7E98982A" wp14:editId="3F1279B8">
                <wp:simplePos x="0" y="0"/>
                <wp:positionH relativeFrom="column">
                  <wp:posOffset>4652010</wp:posOffset>
                </wp:positionH>
                <wp:positionV relativeFrom="paragraph">
                  <wp:posOffset>234950</wp:posOffset>
                </wp:positionV>
                <wp:extent cx="4991100" cy="1060450"/>
                <wp:effectExtent l="0" t="0" r="19050" b="25400"/>
                <wp:wrapNone/>
                <wp:docPr id="554" name="Прямоугольник 554"/>
                <wp:cNvGraphicFramePr/>
                <a:graphic xmlns:a="http://schemas.openxmlformats.org/drawingml/2006/main">
                  <a:graphicData uri="http://schemas.microsoft.com/office/word/2010/wordprocessingShape">
                    <wps:wsp>
                      <wps:cNvSpPr/>
                      <wps:spPr>
                        <a:xfrm>
                          <a:off x="0" y="0"/>
                          <a:ext cx="4991100" cy="106045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Общепит КГТУ</w:t>
                            </w:r>
                          </w:p>
                          <w:p w:rsidR="00EF1ADA" w:rsidRPr="00697035" w:rsidRDefault="00EF1ADA" w:rsidP="00DF4D9C">
                            <w:pPr>
                              <w:spacing w:after="0" w:line="240" w:lineRule="auto"/>
                              <w:ind w:left="360" w:right="-40"/>
                              <w:rPr>
                                <w:rFonts w:ascii="Times New Roman" w:hAnsi="Times New Roman" w:cs="Times New Roman"/>
                                <w:sz w:val="16"/>
                                <w:szCs w:val="16"/>
                              </w:rPr>
                            </w:pPr>
                            <w:r w:rsidRPr="00697035">
                              <w:rPr>
                                <w:rFonts w:ascii="Times New Roman" w:hAnsi="Times New Roman" w:cs="Times New Roman"/>
                                <w:sz w:val="16"/>
                                <w:szCs w:val="16"/>
                              </w:rPr>
                              <w:t>1.Подписание договора с КГТУ (госимуществом?) о аренде точек общественного питания</w:t>
                            </w:r>
                          </w:p>
                          <w:p w:rsidR="00EF1ADA" w:rsidRPr="00697035" w:rsidRDefault="00EF1ADA" w:rsidP="00DF4D9C">
                            <w:pPr>
                              <w:pStyle w:val="a9"/>
                              <w:spacing w:after="0" w:line="240" w:lineRule="auto"/>
                              <w:ind w:left="142" w:right="-40"/>
                              <w:rPr>
                                <w:rFonts w:ascii="Times New Roman" w:hAnsi="Times New Roman" w:cs="Times New Roman"/>
                                <w:sz w:val="16"/>
                                <w:szCs w:val="16"/>
                              </w:rPr>
                            </w:pPr>
                            <w:r w:rsidRPr="00697035">
                              <w:rPr>
                                <w:rFonts w:ascii="Times New Roman" w:hAnsi="Times New Roman" w:cs="Times New Roman"/>
                                <w:sz w:val="16"/>
                                <w:szCs w:val="16"/>
                              </w:rPr>
                              <w:t>2.Соблюдение санитарно-гигиенических норм и  требований в столовой (кафе, буфет) и среди персонала (наличие санкнижек и т.д.)</w:t>
                            </w:r>
                          </w:p>
                          <w:p w:rsidR="00EF1ADA" w:rsidRPr="00697035" w:rsidRDefault="00EF1ADA" w:rsidP="00DF4D9C">
                            <w:pPr>
                              <w:pStyle w:val="a9"/>
                              <w:spacing w:after="0" w:line="240" w:lineRule="auto"/>
                              <w:ind w:left="142" w:right="-40"/>
                              <w:rPr>
                                <w:rFonts w:ascii="Times New Roman" w:hAnsi="Times New Roman" w:cs="Times New Roman"/>
                                <w:sz w:val="16"/>
                                <w:szCs w:val="16"/>
                              </w:rPr>
                            </w:pPr>
                            <w:r w:rsidRPr="00697035">
                              <w:rPr>
                                <w:rFonts w:ascii="Times New Roman" w:hAnsi="Times New Roman" w:cs="Times New Roman"/>
                                <w:sz w:val="16"/>
                                <w:szCs w:val="16"/>
                              </w:rPr>
                              <w:t>3.Организация  качественного  питания  и обслуживания для студентов и преподавателей по доступной цене</w:t>
                            </w:r>
                          </w:p>
                          <w:p w:rsidR="00EF1ADA" w:rsidRPr="00697035" w:rsidRDefault="00EF1ADA" w:rsidP="00DF4D9C">
                            <w:pPr>
                              <w:pStyle w:val="a9"/>
                              <w:spacing w:after="0" w:line="240" w:lineRule="auto"/>
                              <w:ind w:left="142" w:right="-40"/>
                              <w:rPr>
                                <w:rFonts w:ascii="Times New Roman" w:hAnsi="Times New Roman" w:cs="Times New Roman"/>
                                <w:sz w:val="16"/>
                                <w:szCs w:val="16"/>
                              </w:rPr>
                            </w:pPr>
                            <w:r w:rsidRPr="00697035">
                              <w:rPr>
                                <w:rFonts w:ascii="Times New Roman" w:hAnsi="Times New Roman" w:cs="Times New Roman"/>
                                <w:sz w:val="16"/>
                                <w:szCs w:val="16"/>
                              </w:rPr>
                              <w:t>4.Отклик на жалобы  студентов и преподавателей на условия общественного питания</w:t>
                            </w:r>
                          </w:p>
                          <w:p w:rsidR="00EF1ADA" w:rsidRPr="00ED1FD3" w:rsidRDefault="00EF1ADA" w:rsidP="000B750E">
                            <w:pPr>
                              <w:ind w:right="-39"/>
                              <w:rPr>
                                <w:sz w:val="16"/>
                                <w:szCs w:val="16"/>
                              </w:rPr>
                            </w:pPr>
                          </w:p>
                          <w:p w:rsidR="00EF1ADA" w:rsidRPr="007C5EEF" w:rsidRDefault="00EF1ADA" w:rsidP="00C9321D">
                            <w:pPr>
                              <w:pStyle w:val="a9"/>
                              <w:numPr>
                                <w:ilvl w:val="0"/>
                                <w:numId w:val="45"/>
                              </w:numPr>
                              <w:ind w:right="-39"/>
                              <w:rPr>
                                <w:sz w:val="16"/>
                                <w:szCs w:val="16"/>
                              </w:rPr>
                            </w:pPr>
                          </w:p>
                          <w:p w:rsidR="00EF1ADA" w:rsidRDefault="00EF1ADA" w:rsidP="000B750E">
                            <w:pPr>
                              <w:pStyle w:val="a9"/>
                              <w:ind w:left="-142" w:right="-39" w:firstLine="142"/>
                              <w:rPr>
                                <w:sz w:val="16"/>
                                <w:szCs w:val="16"/>
                              </w:rPr>
                            </w:pPr>
                          </w:p>
                          <w:p w:rsidR="00EF1ADA" w:rsidRPr="00FA7F43" w:rsidRDefault="00EF1ADA" w:rsidP="000B750E">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0B750E">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0B750E">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98982A" id="Прямоугольник 554" o:spid="_x0000_s1585" style="position:absolute;left:0;text-align:left;margin-left:366.3pt;margin-top:18.5pt;width:393pt;height:83.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" fillcolor="window" strokecolor="windowText" strokeweight="2pt">
                <v:textbo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Общепит КГТУ</w:t>
                      </w:r>
                    </w:p>
                    <w:p w:rsidR="00EF1ADA" w:rsidRPr="00697035" w:rsidRDefault="00EF1ADA" w:rsidP="00DF4D9C">
                      <w:pPr>
                        <w:spacing w:after="0" w:line="240" w:lineRule="auto"/>
                        <w:ind w:left="360" w:right="-40"/>
                        <w:rPr>
                          <w:rFonts w:ascii="Times New Roman" w:hAnsi="Times New Roman" w:cs="Times New Roman"/>
                          <w:sz w:val="16"/>
                          <w:szCs w:val="16"/>
                        </w:rPr>
                      </w:pPr>
                      <w:r w:rsidRPr="00697035">
                        <w:rPr>
                          <w:rFonts w:ascii="Times New Roman" w:hAnsi="Times New Roman" w:cs="Times New Roman"/>
                          <w:sz w:val="16"/>
                          <w:szCs w:val="16"/>
                        </w:rPr>
                        <w:t>1.Подписание договора с КГТУ (госимуществом?) о аренде точек общественного питания</w:t>
                      </w:r>
                    </w:p>
                    <w:p w:rsidR="00EF1ADA" w:rsidRPr="00697035" w:rsidRDefault="00EF1ADA" w:rsidP="00DF4D9C">
                      <w:pPr>
                        <w:pStyle w:val="a9"/>
                        <w:spacing w:after="0" w:line="240" w:lineRule="auto"/>
                        <w:ind w:left="142" w:right="-40"/>
                        <w:rPr>
                          <w:rFonts w:ascii="Times New Roman" w:hAnsi="Times New Roman" w:cs="Times New Roman"/>
                          <w:sz w:val="16"/>
                          <w:szCs w:val="16"/>
                        </w:rPr>
                      </w:pPr>
                      <w:r w:rsidRPr="00697035">
                        <w:rPr>
                          <w:rFonts w:ascii="Times New Roman" w:hAnsi="Times New Roman" w:cs="Times New Roman"/>
                          <w:sz w:val="16"/>
                          <w:szCs w:val="16"/>
                        </w:rPr>
                        <w:t>2.Соблюдение санитарно-гигиенических норм и  требований в столовой (кафе, буфет) и среди персонала (наличие санкнижек и т.д.)</w:t>
                      </w:r>
                    </w:p>
                    <w:p w:rsidR="00EF1ADA" w:rsidRPr="00697035" w:rsidRDefault="00EF1ADA" w:rsidP="00DF4D9C">
                      <w:pPr>
                        <w:pStyle w:val="a9"/>
                        <w:spacing w:after="0" w:line="240" w:lineRule="auto"/>
                        <w:ind w:left="142" w:right="-40"/>
                        <w:rPr>
                          <w:rFonts w:ascii="Times New Roman" w:hAnsi="Times New Roman" w:cs="Times New Roman"/>
                          <w:sz w:val="16"/>
                          <w:szCs w:val="16"/>
                        </w:rPr>
                      </w:pPr>
                      <w:r w:rsidRPr="00697035">
                        <w:rPr>
                          <w:rFonts w:ascii="Times New Roman" w:hAnsi="Times New Roman" w:cs="Times New Roman"/>
                          <w:sz w:val="16"/>
                          <w:szCs w:val="16"/>
                        </w:rPr>
                        <w:t>3.Организация  качественного  питания  и обслуживания для студентов и преподавателей по доступной цене</w:t>
                      </w:r>
                    </w:p>
                    <w:p w:rsidR="00EF1ADA" w:rsidRPr="00697035" w:rsidRDefault="00EF1ADA" w:rsidP="00DF4D9C">
                      <w:pPr>
                        <w:pStyle w:val="a9"/>
                        <w:spacing w:after="0" w:line="240" w:lineRule="auto"/>
                        <w:ind w:left="142" w:right="-40"/>
                        <w:rPr>
                          <w:rFonts w:ascii="Times New Roman" w:hAnsi="Times New Roman" w:cs="Times New Roman"/>
                          <w:sz w:val="16"/>
                          <w:szCs w:val="16"/>
                        </w:rPr>
                      </w:pPr>
                      <w:r w:rsidRPr="00697035">
                        <w:rPr>
                          <w:rFonts w:ascii="Times New Roman" w:hAnsi="Times New Roman" w:cs="Times New Roman"/>
                          <w:sz w:val="16"/>
                          <w:szCs w:val="16"/>
                        </w:rPr>
                        <w:t>4.Отклик на жалобы  студентов и преподавателей на условия общественного питания</w:t>
                      </w:r>
                    </w:p>
                    <w:p w:rsidR="00EF1ADA" w:rsidRPr="00ED1FD3" w:rsidRDefault="00EF1ADA" w:rsidP="000B750E">
                      <w:pPr>
                        <w:ind w:right="-39"/>
                        <w:rPr>
                          <w:sz w:val="16"/>
                          <w:szCs w:val="16"/>
                        </w:rPr>
                      </w:pPr>
                    </w:p>
                    <w:p w:rsidR="00EF1ADA" w:rsidRPr="007C5EEF" w:rsidRDefault="00EF1ADA" w:rsidP="00C9321D">
                      <w:pPr>
                        <w:pStyle w:val="a9"/>
                        <w:numPr>
                          <w:ilvl w:val="0"/>
                          <w:numId w:val="45"/>
                        </w:numPr>
                        <w:ind w:right="-39"/>
                        <w:rPr>
                          <w:sz w:val="16"/>
                          <w:szCs w:val="16"/>
                        </w:rPr>
                      </w:pPr>
                    </w:p>
                    <w:p w:rsidR="00EF1ADA" w:rsidRDefault="00EF1ADA" w:rsidP="000B750E">
                      <w:pPr>
                        <w:pStyle w:val="a9"/>
                        <w:ind w:left="-142" w:right="-39" w:firstLine="142"/>
                        <w:rPr>
                          <w:sz w:val="16"/>
                          <w:szCs w:val="16"/>
                        </w:rPr>
                      </w:pPr>
                    </w:p>
                    <w:p w:rsidR="00EF1ADA" w:rsidRPr="00FA7F43" w:rsidRDefault="00EF1ADA" w:rsidP="000B750E">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0B750E">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0B750E">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v:textbox>
              </v:rect>
            </w:pict>
          </mc:Fallback>
        </mc:AlternateContent>
      </w: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CF6667" w:rsidRDefault="00CF6667" w:rsidP="00F52FD4">
      <w:pPr>
        <w:jc w:val="center"/>
        <w:rPr>
          <w:rFonts w:ascii="Times New Roman" w:hAnsi="Times New Roman" w:cs="Times New Roman"/>
          <w:sz w:val="24"/>
          <w:szCs w:val="24"/>
        </w:rPr>
      </w:pPr>
    </w:p>
    <w:p w:rsidR="00697035" w:rsidRPr="00D10C49" w:rsidRDefault="00697035" w:rsidP="00697035">
      <w:pPr>
        <w:pStyle w:val="a9"/>
        <w:spacing w:after="0" w:line="240" w:lineRule="auto"/>
        <w:ind w:left="1440"/>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4.2.5. Описание процессов</w:t>
      </w:r>
      <w:r w:rsidRPr="00D10C49">
        <w:rPr>
          <w:rFonts w:ascii="Times New Roman" w:eastAsia="Times New Roman" w:hAnsi="Times New Roman" w:cs="Times New Roman"/>
          <w:b/>
          <w:sz w:val="24"/>
          <w:szCs w:val="24"/>
          <w:lang w:eastAsia="ru-RU"/>
        </w:rPr>
        <w:t xml:space="preserve"> инфраструктуры и сервиса</w:t>
      </w:r>
    </w:p>
    <w:p w:rsidR="000B750E" w:rsidRPr="000B750E" w:rsidRDefault="00697035" w:rsidP="00697035">
      <w:pPr>
        <w:spacing w:after="0" w:line="240" w:lineRule="auto"/>
        <w:jc w:val="center"/>
        <w:rPr>
          <w:rFonts w:ascii="Times New Roman" w:hAnsi="Times New Roman" w:cs="Times New Roman"/>
          <w:sz w:val="24"/>
          <w:szCs w:val="24"/>
        </w:rPr>
      </w:pPr>
      <w:r>
        <w:rPr>
          <w:rFonts w:ascii="Times New Roman" w:hAnsi="Times New Roman" w:cs="Times New Roman"/>
          <w:b/>
          <w:sz w:val="24"/>
          <w:szCs w:val="24"/>
        </w:rPr>
        <w:t xml:space="preserve">                   </w:t>
      </w:r>
      <w:r w:rsidR="000B750E" w:rsidRPr="000B750E">
        <w:rPr>
          <w:rFonts w:ascii="Times New Roman" w:hAnsi="Times New Roman" w:cs="Times New Roman"/>
          <w:b/>
          <w:sz w:val="24"/>
          <w:szCs w:val="24"/>
        </w:rPr>
        <w:t>64.</w:t>
      </w:r>
      <w:r w:rsidR="000B750E" w:rsidRPr="000B750E">
        <w:rPr>
          <w:rFonts w:ascii="Times New Roman" w:hAnsi="Times New Roman" w:cs="Times New Roman"/>
          <w:sz w:val="24"/>
          <w:szCs w:val="24"/>
        </w:rPr>
        <w:t xml:space="preserve"> Обеспечение безопасности жизнедеятельности</w:t>
      </w:r>
    </w:p>
    <w:p w:rsidR="000B750E" w:rsidRPr="000B750E" w:rsidRDefault="00697035" w:rsidP="00697035">
      <w:pPr>
        <w:spacing w:after="0" w:line="240" w:lineRule="auto"/>
        <w:jc w:val="center"/>
        <w:rPr>
          <w:rFonts w:ascii="Times New Roman" w:hAnsi="Times New Roman" w:cs="Times New Roman"/>
          <w:i/>
          <w:sz w:val="24"/>
          <w:szCs w:val="24"/>
        </w:rPr>
      </w:pPr>
      <w:r>
        <w:rPr>
          <w:rFonts w:ascii="Times New Roman" w:hAnsi="Times New Roman" w:cs="Times New Roman"/>
          <w:b/>
          <w:sz w:val="24"/>
          <w:szCs w:val="24"/>
        </w:rPr>
        <w:t xml:space="preserve">     </w:t>
      </w:r>
      <w:r w:rsidR="000B750E" w:rsidRPr="000B750E">
        <w:rPr>
          <w:rFonts w:ascii="Times New Roman" w:hAnsi="Times New Roman" w:cs="Times New Roman"/>
          <w:b/>
          <w:sz w:val="24"/>
          <w:szCs w:val="24"/>
        </w:rPr>
        <w:t>65.</w:t>
      </w:r>
      <w:r w:rsidR="000B750E" w:rsidRPr="000B750E">
        <w:rPr>
          <w:rFonts w:ascii="Times New Roman" w:hAnsi="Times New Roman" w:cs="Times New Roman"/>
          <w:sz w:val="24"/>
          <w:szCs w:val="24"/>
        </w:rPr>
        <w:t xml:space="preserve"> Обеспечение охраны труда и  здоровья</w:t>
      </w:r>
    </w:p>
    <w:p w:rsidR="000B750E" w:rsidRPr="000B750E" w:rsidRDefault="000B750E" w:rsidP="000B750E">
      <w:r w:rsidRPr="000B750E">
        <w:rPr>
          <w:rFonts w:ascii="Times New Roman" w:hAnsi="Times New Roman" w:cs="Times New Roman"/>
          <w:noProof/>
          <w:lang w:eastAsia="ru-RU"/>
        </w:rPr>
        <mc:AlternateContent>
          <mc:Choice Requires="wps">
            <w:drawing>
              <wp:anchor distT="0" distB="0" distL="114300" distR="114300" simplePos="0" relativeHeight="251749376" behindDoc="0" locked="0" layoutInCell="1" allowOverlap="1" wp14:anchorId="42D4686D" wp14:editId="69B6FC9B">
                <wp:simplePos x="0" y="0"/>
                <wp:positionH relativeFrom="column">
                  <wp:posOffset>4604385</wp:posOffset>
                </wp:positionH>
                <wp:positionV relativeFrom="paragraph">
                  <wp:posOffset>109855</wp:posOffset>
                </wp:positionV>
                <wp:extent cx="5019675" cy="1266825"/>
                <wp:effectExtent l="0" t="0" r="28575" b="28575"/>
                <wp:wrapNone/>
                <wp:docPr id="558" name="Прямоугольник 558"/>
                <wp:cNvGraphicFramePr/>
                <a:graphic xmlns:a="http://schemas.openxmlformats.org/drawingml/2006/main">
                  <a:graphicData uri="http://schemas.microsoft.com/office/word/2010/wordprocessingShape">
                    <wps:wsp>
                      <wps:cNvSpPr/>
                      <wps:spPr>
                        <a:xfrm>
                          <a:off x="0" y="0"/>
                          <a:ext cx="5019675" cy="12668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697035" w:rsidRDefault="00EF1ADA" w:rsidP="00DF4D9C">
                            <w:pPr>
                              <w:tabs>
                                <w:tab w:val="left" w:pos="142"/>
                              </w:tabs>
                              <w:spacing w:after="0"/>
                              <w:ind w:left="218" w:right="-39"/>
                              <w:rPr>
                                <w:rFonts w:ascii="Times New Roman" w:hAnsi="Times New Roman" w:cs="Times New Roman"/>
                                <w:sz w:val="16"/>
                                <w:szCs w:val="16"/>
                              </w:rPr>
                            </w:pPr>
                            <w:r w:rsidRPr="00697035">
                              <w:rPr>
                                <w:rFonts w:ascii="Times New Roman" w:hAnsi="Times New Roman" w:cs="Times New Roman"/>
                                <w:sz w:val="16"/>
                                <w:szCs w:val="16"/>
                              </w:rPr>
                              <w:t>1.Мониторинг и контроль работы отделов по технике безопасности, охране труда и  здоровья, а также службы охраны безопасности объектов</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2. Утверждение нормативных документов по административно-хозяйственной деятельности</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 xml:space="preserve">3. Разработка комплексного плана по административно-хозяйственной деятельности с учетом  мероприятий по БЖД , охраны труда и здоровья </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4.Разработка системы  управления охраной труда и БЖД в КГТУ (организационные, социальные, технические, экономические и правовые меры на обеспечение безопасных и здоровых условий труда)</w:t>
                            </w:r>
                          </w:p>
                          <w:p w:rsidR="00EF1ADA" w:rsidRDefault="00EF1ADA" w:rsidP="000B750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D4686D" id="Прямоугольник 558" o:spid="_x0000_s1586" style="position:absolute;margin-left:362.55pt;margin-top:8.65pt;width:395.25pt;height:99.7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" fillcolor="window" strokecolor="windowText" strokeweight="2pt">
                <v:textbox>
                  <w:txbxContent>
                    <w:p w:rsidR="00EF1ADA" w:rsidRPr="00C931A3" w:rsidRDefault="00EF1ADA" w:rsidP="000B750E">
                      <w:pPr>
                        <w:pBdr>
                          <w:bottom w:val="single" w:sz="12" w:space="1" w:color="auto"/>
                        </w:pBdr>
                        <w:spacing w:after="0"/>
                        <w:jc w:val="center"/>
                        <w:rPr>
                          <w:rFonts w:ascii="Times New Roman" w:hAnsi="Times New Roman" w:cs="Times New Roman"/>
                          <w:sz w:val="18"/>
                          <w:szCs w:val="18"/>
                        </w:rPr>
                      </w:pPr>
                      <w:r>
                        <w:rPr>
                          <w:rFonts w:ascii="Times New Roman" w:hAnsi="Times New Roman" w:cs="Times New Roman"/>
                          <w:sz w:val="18"/>
                          <w:szCs w:val="18"/>
                        </w:rPr>
                        <w:t>Проректор по АХД</w:t>
                      </w:r>
                    </w:p>
                    <w:p w:rsidR="00EF1ADA" w:rsidRPr="00697035" w:rsidRDefault="00EF1ADA" w:rsidP="00DF4D9C">
                      <w:pPr>
                        <w:tabs>
                          <w:tab w:val="left" w:pos="142"/>
                        </w:tabs>
                        <w:spacing w:after="0"/>
                        <w:ind w:left="218" w:right="-39"/>
                        <w:rPr>
                          <w:rFonts w:ascii="Times New Roman" w:hAnsi="Times New Roman" w:cs="Times New Roman"/>
                          <w:sz w:val="16"/>
                          <w:szCs w:val="16"/>
                        </w:rPr>
                      </w:pPr>
                      <w:r w:rsidRPr="00697035">
                        <w:rPr>
                          <w:rFonts w:ascii="Times New Roman" w:hAnsi="Times New Roman" w:cs="Times New Roman"/>
                          <w:sz w:val="16"/>
                          <w:szCs w:val="16"/>
                        </w:rPr>
                        <w:t>1.Мониторинг и контроль работы отделов по технике безопасности, охране труда и  здоровья, а также службы охраны безопасности объектов</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2. Утверждение нормативных документов по административно-хозяйственной деятельности</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 xml:space="preserve">3. Разработка комплексного плана по административно-хозяйственной деятельности с учетом  мероприятий по БЖД , охраны труда и здоровья </w:t>
                      </w:r>
                    </w:p>
                    <w:p w:rsidR="00EF1ADA" w:rsidRPr="00697035" w:rsidRDefault="00EF1ADA" w:rsidP="000B750E">
                      <w:pPr>
                        <w:pStyle w:val="a9"/>
                        <w:ind w:left="-142" w:right="-39" w:firstLine="142"/>
                        <w:rPr>
                          <w:rFonts w:ascii="Times New Roman" w:hAnsi="Times New Roman" w:cs="Times New Roman"/>
                          <w:sz w:val="16"/>
                          <w:szCs w:val="16"/>
                        </w:rPr>
                      </w:pPr>
                      <w:r w:rsidRPr="00697035">
                        <w:rPr>
                          <w:rFonts w:ascii="Times New Roman" w:hAnsi="Times New Roman" w:cs="Times New Roman"/>
                          <w:sz w:val="16"/>
                          <w:szCs w:val="16"/>
                        </w:rPr>
                        <w:t>4.Разработка системы  управления охраной труда и БЖД в КГТУ (организационные, социальные, технические, экономические и правовые меры на обеспечение безопасных и здоровых условий труда)</w:t>
                      </w:r>
                    </w:p>
                    <w:p w:rsidR="00EF1ADA" w:rsidRDefault="00EF1ADA" w:rsidP="000B750E"/>
                  </w:txbxContent>
                </v:textbox>
              </v:rect>
            </w:pict>
          </mc:Fallback>
        </mc:AlternateContent>
      </w:r>
      <w:r w:rsidRPr="000B750E">
        <w:rPr>
          <w:rFonts w:ascii="Times New Roman" w:hAnsi="Times New Roman" w:cs="Times New Roman"/>
          <w:noProof/>
          <w:lang w:eastAsia="ru-RU"/>
        </w:rPr>
        <mc:AlternateContent>
          <mc:Choice Requires="wps">
            <w:drawing>
              <wp:anchor distT="0" distB="0" distL="114300" distR="114300" simplePos="0" relativeHeight="251748352" behindDoc="0" locked="0" layoutInCell="1" allowOverlap="1" wp14:anchorId="2C05AC70" wp14:editId="70B50E44">
                <wp:simplePos x="0" y="0"/>
                <wp:positionH relativeFrom="column">
                  <wp:posOffset>-396240</wp:posOffset>
                </wp:positionH>
                <wp:positionV relativeFrom="paragraph">
                  <wp:posOffset>59689</wp:posOffset>
                </wp:positionV>
                <wp:extent cx="4772025" cy="1266825"/>
                <wp:effectExtent l="0" t="0" r="28575" b="28575"/>
                <wp:wrapNone/>
                <wp:docPr id="559" name="Прямоугольник 559"/>
                <wp:cNvGraphicFramePr/>
                <a:graphic xmlns:a="http://schemas.openxmlformats.org/drawingml/2006/main">
                  <a:graphicData uri="http://schemas.microsoft.com/office/word/2010/wordprocessingShape">
                    <wps:wsp>
                      <wps:cNvSpPr/>
                      <wps:spPr>
                        <a:xfrm>
                          <a:off x="0" y="0"/>
                          <a:ext cx="4772025" cy="12668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697035" w:rsidRDefault="00EF1ADA" w:rsidP="000B750E">
                            <w:pPr>
                              <w:pStyle w:val="a9"/>
                              <w:spacing w:after="0" w:line="240" w:lineRule="auto"/>
                              <w:ind w:left="-142" w:firstLine="142"/>
                              <w:rPr>
                                <w:rFonts w:ascii="Times New Roman" w:hAnsi="Times New Roman" w:cs="Times New Roman"/>
                                <w:sz w:val="18"/>
                                <w:szCs w:val="18"/>
                              </w:rPr>
                            </w:pPr>
                            <w:r w:rsidRPr="00697035">
                              <w:rPr>
                                <w:rFonts w:ascii="Times New Roman" w:hAnsi="Times New Roman" w:cs="Times New Roman"/>
                                <w:sz w:val="18"/>
                                <w:szCs w:val="18"/>
                              </w:rPr>
                              <w:t>1.Контроль качества обеспечения БЖД и охраны здоровья в КГТУ</w:t>
                            </w:r>
                          </w:p>
                          <w:p w:rsidR="00EF1ADA" w:rsidRPr="00697035" w:rsidRDefault="00EF1ADA" w:rsidP="000B750E">
                            <w:pPr>
                              <w:pStyle w:val="a9"/>
                              <w:spacing w:after="0" w:line="240" w:lineRule="auto"/>
                              <w:ind w:left="-142" w:firstLine="142"/>
                              <w:rPr>
                                <w:rFonts w:ascii="Times New Roman" w:hAnsi="Times New Roman" w:cs="Times New Roman"/>
                                <w:sz w:val="18"/>
                                <w:szCs w:val="18"/>
                              </w:rPr>
                            </w:pPr>
                            <w:r w:rsidRPr="00697035">
                              <w:rPr>
                                <w:rFonts w:ascii="Times New Roman" w:hAnsi="Times New Roman" w:cs="Times New Roman"/>
                                <w:sz w:val="18"/>
                                <w:szCs w:val="18"/>
                              </w:rPr>
                              <w:t>2. Мониторинг и оценка работы ОТБОТ , медпункта КГТУ</w:t>
                            </w:r>
                          </w:p>
                          <w:p w:rsidR="00EF1ADA" w:rsidRPr="00697035" w:rsidRDefault="00EF1ADA" w:rsidP="000B750E">
                            <w:pPr>
                              <w:pStyle w:val="a9"/>
                              <w:spacing w:after="0" w:line="240" w:lineRule="auto"/>
                              <w:ind w:left="-142" w:firstLine="142"/>
                              <w:rPr>
                                <w:rFonts w:ascii="Times New Roman" w:hAnsi="Times New Roman" w:cs="Times New Roman"/>
                                <w:sz w:val="18"/>
                                <w:szCs w:val="18"/>
                              </w:rPr>
                            </w:pPr>
                            <w:r w:rsidRPr="00697035">
                              <w:rPr>
                                <w:rFonts w:ascii="Times New Roman" w:hAnsi="Times New Roman" w:cs="Times New Roman"/>
                                <w:sz w:val="18"/>
                                <w:szCs w:val="18"/>
                              </w:rPr>
                              <w:t>3. Организация и проведение соцопроса студентов и преподавателей по удовлетворению обеспечения БЖД и охраны здоровья</w:t>
                            </w:r>
                          </w:p>
                          <w:p w:rsidR="00EF1ADA" w:rsidRPr="00697035" w:rsidRDefault="00EF1ADA" w:rsidP="000B750E">
                            <w:pPr>
                              <w:pStyle w:val="a9"/>
                              <w:spacing w:after="0" w:line="240" w:lineRule="auto"/>
                              <w:ind w:left="-142" w:firstLine="142"/>
                              <w:rPr>
                                <w:rFonts w:ascii="Times New Roman" w:hAnsi="Times New Roman" w:cs="Times New Roman"/>
                                <w:sz w:val="18"/>
                                <w:szCs w:val="18"/>
                              </w:rPr>
                            </w:pPr>
                            <w:r w:rsidRPr="00697035">
                              <w:rPr>
                                <w:rFonts w:ascii="Times New Roman" w:hAnsi="Times New Roman" w:cs="Times New Roman"/>
                                <w:sz w:val="18"/>
                                <w:szCs w:val="18"/>
                              </w:rPr>
                              <w:t>4. Мониторинг соблюдения ТК и Закона «Об охране труда»  КР по обеспечению условий жизнедеятельности,  труда и здоровья студентов и ППС в КГТУ</w:t>
                            </w:r>
                          </w:p>
                          <w:p w:rsidR="00EF1ADA" w:rsidRPr="00697035" w:rsidRDefault="00EF1ADA" w:rsidP="000B750E">
                            <w:pPr>
                              <w:pStyle w:val="a9"/>
                              <w:ind w:left="-142" w:firstLine="142"/>
                              <w:rPr>
                                <w:rFonts w:ascii="Times New Roman" w:hAnsi="Times New Roman" w:cs="Times New Roman"/>
                                <w:sz w:val="18"/>
                                <w:szCs w:val="18"/>
                              </w:rPr>
                            </w:pPr>
                            <w:r w:rsidRPr="00697035">
                              <w:rPr>
                                <w:rFonts w:ascii="Times New Roman" w:hAnsi="Times New Roman" w:cs="Times New Roman"/>
                                <w:sz w:val="18"/>
                                <w:szCs w:val="18"/>
                              </w:rPr>
                              <w:t>Проведение обследование условий и охраны труда</w:t>
                            </w:r>
                          </w:p>
                          <w:p w:rsidR="00EF1ADA" w:rsidRPr="006422BC" w:rsidRDefault="00EF1ADA" w:rsidP="000B750E">
                            <w:pPr>
                              <w:pStyle w:val="a9"/>
                              <w:ind w:left="-142"/>
                              <w:rPr>
                                <w:sz w:val="20"/>
                                <w:szCs w:val="20"/>
                              </w:rPr>
                            </w:pPr>
                            <w:r w:rsidRPr="006422BC">
                              <w:rPr>
                                <w:sz w:val="20"/>
                                <w:szCs w:val="20"/>
                              </w:rPr>
                              <w:t xml:space="preserve"> </w:t>
                            </w:r>
                          </w:p>
                          <w:p w:rsidR="00EF1ADA" w:rsidRPr="006422BC" w:rsidRDefault="00EF1ADA" w:rsidP="000B750E">
                            <w:pPr>
                              <w:pStyle w:val="a9"/>
                              <w:ind w:left="-142"/>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05AC70" id="Прямоугольник 559" o:spid="_x0000_s1587" style="position:absolute;margin-left:-31.2pt;margin-top:4.7pt;width:375.75pt;height:99.7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" fillcolor="window" strokecolor="windowText" strokeweight="2pt">
                <v:textbox>
                  <w:txbxContent>
                    <w:p w:rsidR="00EF1ADA" w:rsidRPr="00C931A3" w:rsidRDefault="00EF1ADA" w:rsidP="000B750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Отдел качества  образования</w:t>
                      </w:r>
                    </w:p>
                    <w:p w:rsidR="00EF1ADA" w:rsidRPr="00697035" w:rsidRDefault="00EF1ADA" w:rsidP="000B750E">
                      <w:pPr>
                        <w:pStyle w:val="a9"/>
                        <w:spacing w:after="0" w:line="240" w:lineRule="auto"/>
                        <w:ind w:left="-142" w:firstLine="142"/>
                        <w:rPr>
                          <w:rFonts w:ascii="Times New Roman" w:hAnsi="Times New Roman" w:cs="Times New Roman"/>
                          <w:sz w:val="18"/>
                          <w:szCs w:val="18"/>
                        </w:rPr>
                      </w:pPr>
                      <w:r w:rsidRPr="00697035">
                        <w:rPr>
                          <w:rFonts w:ascii="Times New Roman" w:hAnsi="Times New Roman" w:cs="Times New Roman"/>
                          <w:sz w:val="18"/>
                          <w:szCs w:val="18"/>
                        </w:rPr>
                        <w:t>1.Контроль качества обеспечения БЖД и охраны здоровья в КГТУ</w:t>
                      </w:r>
                    </w:p>
                    <w:p w:rsidR="00EF1ADA" w:rsidRPr="00697035" w:rsidRDefault="00EF1ADA" w:rsidP="000B750E">
                      <w:pPr>
                        <w:pStyle w:val="a9"/>
                        <w:spacing w:after="0" w:line="240" w:lineRule="auto"/>
                        <w:ind w:left="-142" w:firstLine="142"/>
                        <w:rPr>
                          <w:rFonts w:ascii="Times New Roman" w:hAnsi="Times New Roman" w:cs="Times New Roman"/>
                          <w:sz w:val="18"/>
                          <w:szCs w:val="18"/>
                        </w:rPr>
                      </w:pPr>
                      <w:r w:rsidRPr="00697035">
                        <w:rPr>
                          <w:rFonts w:ascii="Times New Roman" w:hAnsi="Times New Roman" w:cs="Times New Roman"/>
                          <w:sz w:val="18"/>
                          <w:szCs w:val="18"/>
                        </w:rPr>
                        <w:t>2. Мониторинг и оценка работы ОТБОТ , медпункта КГТУ</w:t>
                      </w:r>
                    </w:p>
                    <w:p w:rsidR="00EF1ADA" w:rsidRPr="00697035" w:rsidRDefault="00EF1ADA" w:rsidP="000B750E">
                      <w:pPr>
                        <w:pStyle w:val="a9"/>
                        <w:spacing w:after="0" w:line="240" w:lineRule="auto"/>
                        <w:ind w:left="-142" w:firstLine="142"/>
                        <w:rPr>
                          <w:rFonts w:ascii="Times New Roman" w:hAnsi="Times New Roman" w:cs="Times New Roman"/>
                          <w:sz w:val="18"/>
                          <w:szCs w:val="18"/>
                        </w:rPr>
                      </w:pPr>
                      <w:r w:rsidRPr="00697035">
                        <w:rPr>
                          <w:rFonts w:ascii="Times New Roman" w:hAnsi="Times New Roman" w:cs="Times New Roman"/>
                          <w:sz w:val="18"/>
                          <w:szCs w:val="18"/>
                        </w:rPr>
                        <w:t>3. Организация и проведение соцопроса студентов и преподавателей по удовлетворению обеспечения БЖД и охраны здоровья</w:t>
                      </w:r>
                    </w:p>
                    <w:p w:rsidR="00EF1ADA" w:rsidRPr="00697035" w:rsidRDefault="00EF1ADA" w:rsidP="000B750E">
                      <w:pPr>
                        <w:pStyle w:val="a9"/>
                        <w:spacing w:after="0" w:line="240" w:lineRule="auto"/>
                        <w:ind w:left="-142" w:firstLine="142"/>
                        <w:rPr>
                          <w:rFonts w:ascii="Times New Roman" w:hAnsi="Times New Roman" w:cs="Times New Roman"/>
                          <w:sz w:val="18"/>
                          <w:szCs w:val="18"/>
                        </w:rPr>
                      </w:pPr>
                      <w:r w:rsidRPr="00697035">
                        <w:rPr>
                          <w:rFonts w:ascii="Times New Roman" w:hAnsi="Times New Roman" w:cs="Times New Roman"/>
                          <w:sz w:val="18"/>
                          <w:szCs w:val="18"/>
                        </w:rPr>
                        <w:t>4. Мониторинг соблюдения ТК и Закона «Об охране труда»  КР по обеспечению условий жизнедеятельности,  труда и здоровья студентов и ППС в КГТУ</w:t>
                      </w:r>
                    </w:p>
                    <w:p w:rsidR="00EF1ADA" w:rsidRPr="00697035" w:rsidRDefault="00EF1ADA" w:rsidP="000B750E">
                      <w:pPr>
                        <w:pStyle w:val="a9"/>
                        <w:ind w:left="-142" w:firstLine="142"/>
                        <w:rPr>
                          <w:rFonts w:ascii="Times New Roman" w:hAnsi="Times New Roman" w:cs="Times New Roman"/>
                          <w:sz w:val="18"/>
                          <w:szCs w:val="18"/>
                        </w:rPr>
                      </w:pPr>
                      <w:r w:rsidRPr="00697035">
                        <w:rPr>
                          <w:rFonts w:ascii="Times New Roman" w:hAnsi="Times New Roman" w:cs="Times New Roman"/>
                          <w:sz w:val="18"/>
                          <w:szCs w:val="18"/>
                        </w:rPr>
                        <w:t>Проведение обследование условий и охраны труда</w:t>
                      </w:r>
                    </w:p>
                    <w:p w:rsidR="00EF1ADA" w:rsidRPr="006422BC" w:rsidRDefault="00EF1ADA" w:rsidP="000B750E">
                      <w:pPr>
                        <w:pStyle w:val="a9"/>
                        <w:ind w:left="-142"/>
                        <w:rPr>
                          <w:sz w:val="20"/>
                          <w:szCs w:val="20"/>
                        </w:rPr>
                      </w:pPr>
                      <w:r w:rsidRPr="006422BC">
                        <w:rPr>
                          <w:sz w:val="20"/>
                          <w:szCs w:val="20"/>
                        </w:rPr>
                        <w:t xml:space="preserve"> </w:t>
                      </w:r>
                    </w:p>
                    <w:p w:rsidR="00EF1ADA" w:rsidRPr="006422BC" w:rsidRDefault="00EF1ADA" w:rsidP="000B750E">
                      <w:pPr>
                        <w:pStyle w:val="a9"/>
                        <w:ind w:left="-142"/>
                        <w:rPr>
                          <w:sz w:val="20"/>
                          <w:szCs w:val="20"/>
                        </w:rPr>
                      </w:pPr>
                    </w:p>
                  </w:txbxContent>
                </v:textbox>
              </v:rect>
            </w:pict>
          </mc:Fallback>
        </mc:AlternateContent>
      </w:r>
    </w:p>
    <w:p w:rsidR="000B750E" w:rsidRPr="000B750E" w:rsidRDefault="000B750E" w:rsidP="000B750E">
      <w:r w:rsidRPr="000B750E">
        <w:rPr>
          <w:noProof/>
          <w:lang w:eastAsia="ru-RU"/>
        </w:rPr>
        <mc:AlternateContent>
          <mc:Choice Requires="wps">
            <w:drawing>
              <wp:anchor distT="0" distB="0" distL="114300" distR="114300" simplePos="0" relativeHeight="251380736" behindDoc="0" locked="0" layoutInCell="1" allowOverlap="1" wp14:anchorId="11C12DA6" wp14:editId="3B00EFA1">
                <wp:simplePos x="0" y="0"/>
                <wp:positionH relativeFrom="column">
                  <wp:posOffset>-434340</wp:posOffset>
                </wp:positionH>
                <wp:positionV relativeFrom="paragraph">
                  <wp:posOffset>1117600</wp:posOffset>
                </wp:positionV>
                <wp:extent cx="4772025" cy="990600"/>
                <wp:effectExtent l="0" t="0" r="28575" b="19050"/>
                <wp:wrapNone/>
                <wp:docPr id="567" name="Прямоугольник 567"/>
                <wp:cNvGraphicFramePr/>
                <a:graphic xmlns:a="http://schemas.openxmlformats.org/drawingml/2006/main">
                  <a:graphicData uri="http://schemas.microsoft.com/office/word/2010/wordprocessingShape">
                    <wps:wsp>
                      <wps:cNvSpPr/>
                      <wps:spPr>
                        <a:xfrm>
                          <a:off x="0" y="0"/>
                          <a:ext cx="4772025" cy="9906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1"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Учебный отдел</w:t>
                            </w:r>
                          </w:p>
                          <w:p w:rsidR="00EF1ADA" w:rsidRPr="00697035" w:rsidRDefault="00EF1ADA" w:rsidP="000B750E">
                            <w:pPr>
                              <w:pStyle w:val="a9"/>
                              <w:spacing w:after="0" w:line="240" w:lineRule="auto"/>
                              <w:ind w:left="-142" w:right="-39" w:firstLine="142"/>
                              <w:rPr>
                                <w:rFonts w:ascii="Times New Roman" w:hAnsi="Times New Roman" w:cs="Times New Roman"/>
                                <w:sz w:val="16"/>
                                <w:szCs w:val="16"/>
                              </w:rPr>
                            </w:pPr>
                            <w:r w:rsidRPr="00697035">
                              <w:rPr>
                                <w:rFonts w:ascii="Times New Roman" w:hAnsi="Times New Roman" w:cs="Times New Roman"/>
                                <w:sz w:val="16"/>
                                <w:szCs w:val="16"/>
                              </w:rPr>
                              <w:t>1. Мониторинг обеспечения БЖД студентов и преподавателей  в аудиториях, нормирования труда ППС и нагрузки студентов</w:t>
                            </w:r>
                          </w:p>
                          <w:p w:rsidR="00EF1ADA" w:rsidRPr="00697035" w:rsidRDefault="00EF1ADA" w:rsidP="000B750E">
                            <w:pPr>
                              <w:pStyle w:val="a9"/>
                              <w:spacing w:after="0" w:line="240" w:lineRule="auto"/>
                              <w:ind w:left="-142" w:right="-39" w:firstLine="142"/>
                              <w:rPr>
                                <w:rFonts w:ascii="Times New Roman" w:hAnsi="Times New Roman" w:cs="Times New Roman"/>
                                <w:sz w:val="16"/>
                                <w:szCs w:val="16"/>
                              </w:rPr>
                            </w:pPr>
                            <w:r w:rsidRPr="00697035">
                              <w:rPr>
                                <w:rFonts w:ascii="Times New Roman" w:hAnsi="Times New Roman" w:cs="Times New Roman"/>
                                <w:sz w:val="16"/>
                                <w:szCs w:val="16"/>
                              </w:rPr>
                              <w:t>2.Контроль соблюдения  ТК КР по обеспечению условий  труда и жизнедеятельности для студентов и ППС</w:t>
                            </w:r>
                          </w:p>
                          <w:p w:rsidR="00EF1ADA" w:rsidRPr="00697035" w:rsidRDefault="00EF1ADA" w:rsidP="000B750E">
                            <w:pPr>
                              <w:pStyle w:val="a9"/>
                              <w:spacing w:after="0" w:line="240" w:lineRule="auto"/>
                              <w:ind w:left="-142" w:right="-39" w:firstLine="142"/>
                              <w:rPr>
                                <w:rFonts w:ascii="Times New Roman" w:hAnsi="Times New Roman" w:cs="Times New Roman"/>
                                <w:sz w:val="16"/>
                                <w:szCs w:val="16"/>
                              </w:rPr>
                            </w:pPr>
                            <w:r w:rsidRPr="00697035">
                              <w:rPr>
                                <w:rFonts w:ascii="Times New Roman" w:hAnsi="Times New Roman" w:cs="Times New Roman"/>
                                <w:sz w:val="16"/>
                                <w:szCs w:val="16"/>
                              </w:rPr>
                              <w:t>3. Подача рапорта (заявки) в ректорат по обеспечению  и/или улучшению БЖД,  охраны труда и здоровью</w:t>
                            </w:r>
                          </w:p>
                          <w:p w:rsidR="00EF1ADA" w:rsidRPr="006422BC" w:rsidRDefault="00EF1ADA" w:rsidP="000B750E">
                            <w:pPr>
                              <w:pStyle w:val="a9"/>
                              <w:ind w:left="-142" w:right="-39"/>
                              <w:rPr>
                                <w:sz w:val="20"/>
                                <w:szCs w:val="20"/>
                              </w:rPr>
                            </w:pPr>
                            <w:r w:rsidRPr="006422BC">
                              <w:rPr>
                                <w:sz w:val="20"/>
                                <w:szCs w:val="20"/>
                              </w:rPr>
                              <w:t xml:space="preserve"> </w:t>
                            </w:r>
                          </w:p>
                          <w:p w:rsidR="00EF1ADA" w:rsidRPr="006422BC" w:rsidRDefault="00EF1ADA" w:rsidP="000B750E">
                            <w:pPr>
                              <w:pStyle w:val="a9"/>
                              <w:ind w:left="-142" w:right="-39"/>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C12DA6" id="Прямоугольник 567" o:spid="_x0000_s1588" style="position:absolute;margin-left:-34.2pt;margin-top:88pt;width:375.75pt;height:78pt;z-index:2513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" fillcolor="window" strokecolor="windowText" strokeweight="2pt">
                <v:textbox>
                  <w:txbxContent>
                    <w:p w:rsidR="00EF1ADA" w:rsidRPr="00C931A3" w:rsidRDefault="00EF1ADA" w:rsidP="000B750E">
                      <w:pPr>
                        <w:pBdr>
                          <w:bottom w:val="single" w:sz="12" w:space="1"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Учебный отдел</w:t>
                      </w:r>
                    </w:p>
                    <w:p w:rsidR="00EF1ADA" w:rsidRPr="00697035" w:rsidRDefault="00EF1ADA" w:rsidP="000B750E">
                      <w:pPr>
                        <w:pStyle w:val="a9"/>
                        <w:spacing w:after="0" w:line="240" w:lineRule="auto"/>
                        <w:ind w:left="-142" w:right="-39" w:firstLine="142"/>
                        <w:rPr>
                          <w:rFonts w:ascii="Times New Roman" w:hAnsi="Times New Roman" w:cs="Times New Roman"/>
                          <w:sz w:val="16"/>
                          <w:szCs w:val="16"/>
                        </w:rPr>
                      </w:pPr>
                      <w:r w:rsidRPr="00697035">
                        <w:rPr>
                          <w:rFonts w:ascii="Times New Roman" w:hAnsi="Times New Roman" w:cs="Times New Roman"/>
                          <w:sz w:val="16"/>
                          <w:szCs w:val="16"/>
                        </w:rPr>
                        <w:t>1. Мониторинг обеспечения БЖД студентов и преподавателей  в аудиториях, нормирования труда ППС и нагрузки студентов</w:t>
                      </w:r>
                    </w:p>
                    <w:p w:rsidR="00EF1ADA" w:rsidRPr="00697035" w:rsidRDefault="00EF1ADA" w:rsidP="000B750E">
                      <w:pPr>
                        <w:pStyle w:val="a9"/>
                        <w:spacing w:after="0" w:line="240" w:lineRule="auto"/>
                        <w:ind w:left="-142" w:right="-39" w:firstLine="142"/>
                        <w:rPr>
                          <w:rFonts w:ascii="Times New Roman" w:hAnsi="Times New Roman" w:cs="Times New Roman"/>
                          <w:sz w:val="16"/>
                          <w:szCs w:val="16"/>
                        </w:rPr>
                      </w:pPr>
                      <w:r w:rsidRPr="00697035">
                        <w:rPr>
                          <w:rFonts w:ascii="Times New Roman" w:hAnsi="Times New Roman" w:cs="Times New Roman"/>
                          <w:sz w:val="16"/>
                          <w:szCs w:val="16"/>
                        </w:rPr>
                        <w:t>2.Контроль соблюдения  ТК КР по обеспечению условий  труда и жизнедеятельности для студентов и ППС</w:t>
                      </w:r>
                    </w:p>
                    <w:p w:rsidR="00EF1ADA" w:rsidRPr="00697035" w:rsidRDefault="00EF1ADA" w:rsidP="000B750E">
                      <w:pPr>
                        <w:pStyle w:val="a9"/>
                        <w:spacing w:after="0" w:line="240" w:lineRule="auto"/>
                        <w:ind w:left="-142" w:right="-39" w:firstLine="142"/>
                        <w:rPr>
                          <w:rFonts w:ascii="Times New Roman" w:hAnsi="Times New Roman" w:cs="Times New Roman"/>
                          <w:sz w:val="16"/>
                          <w:szCs w:val="16"/>
                        </w:rPr>
                      </w:pPr>
                      <w:r w:rsidRPr="00697035">
                        <w:rPr>
                          <w:rFonts w:ascii="Times New Roman" w:hAnsi="Times New Roman" w:cs="Times New Roman"/>
                          <w:sz w:val="16"/>
                          <w:szCs w:val="16"/>
                        </w:rPr>
                        <w:t>3. Подача рапорта (заявки) в ректорат по обеспечению  и/или улучшению БЖД,  охраны труда и здоровью</w:t>
                      </w:r>
                    </w:p>
                    <w:p w:rsidR="00EF1ADA" w:rsidRPr="006422BC" w:rsidRDefault="00EF1ADA" w:rsidP="000B750E">
                      <w:pPr>
                        <w:pStyle w:val="a9"/>
                        <w:ind w:left="-142" w:right="-39"/>
                        <w:rPr>
                          <w:sz w:val="20"/>
                          <w:szCs w:val="20"/>
                        </w:rPr>
                      </w:pPr>
                      <w:r w:rsidRPr="006422BC">
                        <w:rPr>
                          <w:sz w:val="20"/>
                          <w:szCs w:val="20"/>
                        </w:rPr>
                        <w:t xml:space="preserve"> </w:t>
                      </w:r>
                    </w:p>
                    <w:p w:rsidR="00EF1ADA" w:rsidRPr="006422BC" w:rsidRDefault="00EF1ADA" w:rsidP="000B750E">
                      <w:pPr>
                        <w:pStyle w:val="a9"/>
                        <w:ind w:left="-142" w:right="-39"/>
                        <w:rPr>
                          <w:sz w:val="20"/>
                          <w:szCs w:val="20"/>
                        </w:rPr>
                      </w:pPr>
                    </w:p>
                  </w:txbxContent>
                </v:textbox>
              </v:rect>
            </w:pict>
          </mc:Fallback>
        </mc:AlternateContent>
      </w:r>
    </w:p>
    <w:p w:rsidR="000B750E" w:rsidRDefault="000B750E" w:rsidP="00F52FD4">
      <w:pPr>
        <w:jc w:val="center"/>
        <w:rPr>
          <w:rFonts w:ascii="Times New Roman" w:hAnsi="Times New Roman" w:cs="Times New Roman"/>
          <w:sz w:val="24"/>
          <w:szCs w:val="24"/>
        </w:rPr>
      </w:pPr>
    </w:p>
    <w:p w:rsidR="000B750E" w:rsidRDefault="000B750E" w:rsidP="00F52FD4">
      <w:pPr>
        <w:jc w:val="center"/>
        <w:rPr>
          <w:rFonts w:ascii="Times New Roman" w:hAnsi="Times New Roman" w:cs="Times New Roman"/>
          <w:sz w:val="24"/>
          <w:szCs w:val="24"/>
        </w:rPr>
      </w:pPr>
    </w:p>
    <w:p w:rsidR="000B750E" w:rsidRDefault="000B750E" w:rsidP="00F52FD4">
      <w:pPr>
        <w:jc w:val="center"/>
        <w:rPr>
          <w:rFonts w:ascii="Times New Roman" w:hAnsi="Times New Roman" w:cs="Times New Roman"/>
          <w:sz w:val="24"/>
          <w:szCs w:val="24"/>
        </w:rPr>
      </w:pPr>
      <w:r w:rsidRPr="000B750E">
        <w:rPr>
          <w:rFonts w:ascii="Times New Roman" w:hAnsi="Times New Roman" w:cs="Times New Roman"/>
          <w:noProof/>
          <w:lang w:eastAsia="ru-RU"/>
        </w:rPr>
        <mc:AlternateContent>
          <mc:Choice Requires="wps">
            <w:drawing>
              <wp:anchor distT="0" distB="0" distL="114300" distR="114300" simplePos="0" relativeHeight="251397120" behindDoc="0" locked="0" layoutInCell="1" allowOverlap="1" wp14:anchorId="2DF5C16A" wp14:editId="4809D5C0">
                <wp:simplePos x="0" y="0"/>
                <wp:positionH relativeFrom="column">
                  <wp:posOffset>4626610</wp:posOffset>
                </wp:positionH>
                <wp:positionV relativeFrom="paragraph">
                  <wp:posOffset>135255</wp:posOffset>
                </wp:positionV>
                <wp:extent cx="4991100" cy="838200"/>
                <wp:effectExtent l="0" t="0" r="19050" b="19050"/>
                <wp:wrapNone/>
                <wp:docPr id="561" name="Прямоугольник 561"/>
                <wp:cNvGraphicFramePr/>
                <a:graphic xmlns:a="http://schemas.openxmlformats.org/drawingml/2006/main">
                  <a:graphicData uri="http://schemas.microsoft.com/office/word/2010/wordprocessingShape">
                    <wps:wsp>
                      <wps:cNvSpPr/>
                      <wps:spPr>
                        <a:xfrm>
                          <a:off x="0" y="0"/>
                          <a:ext cx="4991100" cy="838200"/>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1"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Профсоюз КГТУ</w:t>
                            </w:r>
                          </w:p>
                          <w:p w:rsidR="00EF1ADA" w:rsidRPr="00697035" w:rsidRDefault="00EF1ADA" w:rsidP="00DF4D9C">
                            <w:pPr>
                              <w:tabs>
                                <w:tab w:val="left" w:pos="142"/>
                              </w:tabs>
                              <w:spacing w:after="0" w:line="240" w:lineRule="auto"/>
                              <w:ind w:left="218" w:right="-39"/>
                              <w:rPr>
                                <w:rFonts w:ascii="Times New Roman" w:hAnsi="Times New Roman" w:cs="Times New Roman"/>
                                <w:sz w:val="16"/>
                                <w:szCs w:val="16"/>
                              </w:rPr>
                            </w:pPr>
                            <w:r w:rsidRPr="00697035">
                              <w:rPr>
                                <w:rFonts w:ascii="Times New Roman" w:hAnsi="Times New Roman" w:cs="Times New Roman"/>
                                <w:sz w:val="16"/>
                                <w:szCs w:val="16"/>
                              </w:rPr>
                              <w:t>1.Мониторинг и контроль работы  медпункта по обеспечению своевременных оздоровительных мероприятий для ППС и студентов</w:t>
                            </w:r>
                          </w:p>
                          <w:p w:rsidR="00EF1ADA" w:rsidRPr="00697035" w:rsidRDefault="00EF1ADA" w:rsidP="000B750E">
                            <w:pPr>
                              <w:pStyle w:val="a9"/>
                              <w:spacing w:after="0" w:line="240" w:lineRule="auto"/>
                              <w:ind w:left="-142" w:right="-39" w:firstLine="142"/>
                              <w:rPr>
                                <w:rFonts w:ascii="Times New Roman" w:hAnsi="Times New Roman" w:cs="Times New Roman"/>
                                <w:sz w:val="16"/>
                                <w:szCs w:val="16"/>
                              </w:rPr>
                            </w:pPr>
                            <w:r w:rsidRPr="00697035">
                              <w:rPr>
                                <w:rFonts w:ascii="Times New Roman" w:hAnsi="Times New Roman" w:cs="Times New Roman"/>
                                <w:sz w:val="16"/>
                                <w:szCs w:val="16"/>
                              </w:rPr>
                              <w:t xml:space="preserve">2. Мониторинг соблюдения условий труда для ППС и техники БЖД </w:t>
                            </w:r>
                          </w:p>
                          <w:p w:rsidR="00EF1ADA" w:rsidRPr="00697035" w:rsidRDefault="00EF1ADA" w:rsidP="000B750E">
                            <w:pPr>
                              <w:pStyle w:val="a9"/>
                              <w:spacing w:after="0" w:line="240" w:lineRule="auto"/>
                              <w:ind w:left="-142" w:right="-39" w:firstLine="142"/>
                              <w:rPr>
                                <w:rFonts w:ascii="Times New Roman" w:hAnsi="Times New Roman" w:cs="Times New Roman"/>
                                <w:sz w:val="16"/>
                                <w:szCs w:val="16"/>
                              </w:rPr>
                            </w:pPr>
                            <w:r w:rsidRPr="00697035">
                              <w:rPr>
                                <w:rFonts w:ascii="Times New Roman" w:hAnsi="Times New Roman" w:cs="Times New Roman"/>
                                <w:sz w:val="16"/>
                                <w:szCs w:val="16"/>
                              </w:rPr>
                              <w:t>3. Мониторинг соблюдение прав работников  КГТУ согласно коллективного договора КГТУ</w:t>
                            </w:r>
                          </w:p>
                          <w:p w:rsidR="00EF1ADA" w:rsidRDefault="00EF1ADA" w:rsidP="000B750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F5C16A" id="Прямоугольник 561" o:spid="_x0000_s1589" style="position:absolute;left:0;text-align:left;margin-left:364.3pt;margin-top:10.65pt;width:393pt;height:66pt;z-index:25139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" fillcolor="window" strokecolor="windowText" strokeweight="2pt">
                <v:textbox>
                  <w:txbxContent>
                    <w:p w:rsidR="00EF1ADA" w:rsidRPr="00C931A3" w:rsidRDefault="00EF1ADA" w:rsidP="000B750E">
                      <w:pPr>
                        <w:pBdr>
                          <w:bottom w:val="single" w:sz="12" w:space="1"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Профсоюз КГТУ</w:t>
                      </w:r>
                    </w:p>
                    <w:p w:rsidR="00EF1ADA" w:rsidRPr="00697035" w:rsidRDefault="00EF1ADA" w:rsidP="00DF4D9C">
                      <w:pPr>
                        <w:tabs>
                          <w:tab w:val="left" w:pos="142"/>
                        </w:tabs>
                        <w:spacing w:after="0" w:line="240" w:lineRule="auto"/>
                        <w:ind w:left="218" w:right="-39"/>
                        <w:rPr>
                          <w:rFonts w:ascii="Times New Roman" w:hAnsi="Times New Roman" w:cs="Times New Roman"/>
                          <w:sz w:val="16"/>
                          <w:szCs w:val="16"/>
                        </w:rPr>
                      </w:pPr>
                      <w:r w:rsidRPr="00697035">
                        <w:rPr>
                          <w:rFonts w:ascii="Times New Roman" w:hAnsi="Times New Roman" w:cs="Times New Roman"/>
                          <w:sz w:val="16"/>
                          <w:szCs w:val="16"/>
                        </w:rPr>
                        <w:t>1.Мониторинг и контроль работы  медпункта по обеспечению своевременных оздоровительных мероприятий для ППС и студентов</w:t>
                      </w:r>
                    </w:p>
                    <w:p w:rsidR="00EF1ADA" w:rsidRPr="00697035" w:rsidRDefault="00EF1ADA" w:rsidP="000B750E">
                      <w:pPr>
                        <w:pStyle w:val="a9"/>
                        <w:spacing w:after="0" w:line="240" w:lineRule="auto"/>
                        <w:ind w:left="-142" w:right="-39" w:firstLine="142"/>
                        <w:rPr>
                          <w:rFonts w:ascii="Times New Roman" w:hAnsi="Times New Roman" w:cs="Times New Roman"/>
                          <w:sz w:val="16"/>
                          <w:szCs w:val="16"/>
                        </w:rPr>
                      </w:pPr>
                      <w:r w:rsidRPr="00697035">
                        <w:rPr>
                          <w:rFonts w:ascii="Times New Roman" w:hAnsi="Times New Roman" w:cs="Times New Roman"/>
                          <w:sz w:val="16"/>
                          <w:szCs w:val="16"/>
                        </w:rPr>
                        <w:t xml:space="preserve">2. Мониторинг соблюдения условий труда для ППС и техники БЖД </w:t>
                      </w:r>
                    </w:p>
                    <w:p w:rsidR="00EF1ADA" w:rsidRPr="00697035" w:rsidRDefault="00EF1ADA" w:rsidP="000B750E">
                      <w:pPr>
                        <w:pStyle w:val="a9"/>
                        <w:spacing w:after="0" w:line="240" w:lineRule="auto"/>
                        <w:ind w:left="-142" w:right="-39" w:firstLine="142"/>
                        <w:rPr>
                          <w:rFonts w:ascii="Times New Roman" w:hAnsi="Times New Roman" w:cs="Times New Roman"/>
                          <w:sz w:val="16"/>
                          <w:szCs w:val="16"/>
                        </w:rPr>
                      </w:pPr>
                      <w:r w:rsidRPr="00697035">
                        <w:rPr>
                          <w:rFonts w:ascii="Times New Roman" w:hAnsi="Times New Roman" w:cs="Times New Roman"/>
                          <w:sz w:val="16"/>
                          <w:szCs w:val="16"/>
                        </w:rPr>
                        <w:t>3. Мониторинг соблюдение прав работников  КГТУ согласно коллективного договора КГТУ</w:t>
                      </w:r>
                    </w:p>
                    <w:p w:rsidR="00EF1ADA" w:rsidRDefault="00EF1ADA" w:rsidP="000B750E"/>
                  </w:txbxContent>
                </v:textbox>
              </v:rect>
            </w:pict>
          </mc:Fallback>
        </mc:AlternateContent>
      </w:r>
    </w:p>
    <w:p w:rsidR="000B750E" w:rsidRDefault="000B750E" w:rsidP="00F52FD4">
      <w:pPr>
        <w:jc w:val="center"/>
        <w:rPr>
          <w:rFonts w:ascii="Times New Roman" w:hAnsi="Times New Roman" w:cs="Times New Roman"/>
          <w:sz w:val="24"/>
          <w:szCs w:val="24"/>
        </w:rPr>
      </w:pPr>
    </w:p>
    <w:p w:rsidR="000B750E" w:rsidRDefault="000B750E" w:rsidP="00F52FD4">
      <w:pPr>
        <w:jc w:val="center"/>
        <w:rPr>
          <w:rFonts w:ascii="Times New Roman" w:hAnsi="Times New Roman" w:cs="Times New Roman"/>
          <w:sz w:val="24"/>
          <w:szCs w:val="24"/>
        </w:rPr>
      </w:pPr>
    </w:p>
    <w:p w:rsidR="000B750E" w:rsidRDefault="00697035" w:rsidP="00F52FD4">
      <w:pPr>
        <w:jc w:val="center"/>
        <w:rPr>
          <w:rFonts w:ascii="Times New Roman" w:hAnsi="Times New Roman" w:cs="Times New Roman"/>
          <w:sz w:val="24"/>
          <w:szCs w:val="24"/>
        </w:rPr>
      </w:pPr>
      <w:r w:rsidRPr="000B750E">
        <w:rPr>
          <w:noProof/>
          <w:lang w:eastAsia="ru-RU"/>
        </w:rPr>
        <mc:AlternateContent>
          <mc:Choice Requires="wps">
            <w:drawing>
              <wp:anchor distT="0" distB="0" distL="114300" distR="114300" simplePos="0" relativeHeight="251378688" behindDoc="0" locked="0" layoutInCell="1" allowOverlap="1" wp14:anchorId="2237F89C" wp14:editId="58492DA5">
                <wp:simplePos x="0" y="0"/>
                <wp:positionH relativeFrom="column">
                  <wp:posOffset>4610735</wp:posOffset>
                </wp:positionH>
                <wp:positionV relativeFrom="paragraph">
                  <wp:posOffset>54610</wp:posOffset>
                </wp:positionV>
                <wp:extent cx="4991100" cy="657225"/>
                <wp:effectExtent l="0" t="0" r="19050" b="28575"/>
                <wp:wrapNone/>
                <wp:docPr id="560" name="Прямоугольник 560"/>
                <wp:cNvGraphicFramePr/>
                <a:graphic xmlns:a="http://schemas.openxmlformats.org/drawingml/2006/main">
                  <a:graphicData uri="http://schemas.microsoft.com/office/word/2010/wordprocessingShape">
                    <wps:wsp>
                      <wps:cNvSpPr/>
                      <wps:spPr>
                        <a:xfrm>
                          <a:off x="0" y="0"/>
                          <a:ext cx="4991100" cy="6572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Факультеты/институты</w:t>
                            </w:r>
                          </w:p>
                          <w:p w:rsidR="00EF1ADA" w:rsidRDefault="00EF1ADA" w:rsidP="000B750E">
                            <w:pPr>
                              <w:pStyle w:val="msonormalmailrucssattributepostfix"/>
                              <w:shd w:val="clear" w:color="auto" w:fill="FFFFFF"/>
                              <w:spacing w:before="0" w:beforeAutospacing="0" w:after="0" w:afterAutospacing="0"/>
                              <w:rPr>
                                <w:color w:val="000000"/>
                                <w:sz w:val="16"/>
                                <w:szCs w:val="16"/>
                              </w:rPr>
                            </w:pPr>
                            <w:r>
                              <w:rPr>
                                <w:color w:val="000000"/>
                                <w:sz w:val="16"/>
                                <w:szCs w:val="16"/>
                              </w:rPr>
                              <w:t xml:space="preserve">   1.Участие в проведении  мероприятий по медосмотру студентов и преподавателей</w:t>
                            </w:r>
                          </w:p>
                          <w:p w:rsidR="00EF1ADA" w:rsidRDefault="00EF1ADA" w:rsidP="000B750E">
                            <w:pPr>
                              <w:pStyle w:val="msonormalmailrucssattributepostfix"/>
                              <w:shd w:val="clear" w:color="auto" w:fill="FFFFFF"/>
                              <w:spacing w:before="0" w:beforeAutospacing="0" w:after="0" w:afterAutospacing="0"/>
                              <w:rPr>
                                <w:color w:val="000000"/>
                                <w:sz w:val="16"/>
                                <w:szCs w:val="16"/>
                              </w:rPr>
                            </w:pPr>
                            <w:r>
                              <w:rPr>
                                <w:color w:val="000000"/>
                                <w:sz w:val="16"/>
                                <w:szCs w:val="16"/>
                              </w:rPr>
                              <w:t>2.Мониторинг обеспечения БЖД   вверенном структурном подразделении</w:t>
                            </w:r>
                          </w:p>
                          <w:p w:rsidR="00EF1ADA" w:rsidRDefault="00EF1ADA" w:rsidP="000B750E">
                            <w:pPr>
                              <w:pStyle w:val="msonormalmailrucssattributepostfix"/>
                              <w:shd w:val="clear" w:color="auto" w:fill="FFFFFF"/>
                              <w:spacing w:before="0" w:beforeAutospacing="0" w:after="0" w:afterAutospacing="0"/>
                              <w:rPr>
                                <w:color w:val="000000"/>
                                <w:sz w:val="16"/>
                                <w:szCs w:val="16"/>
                              </w:rPr>
                            </w:pPr>
                            <w:r>
                              <w:rPr>
                                <w:color w:val="000000"/>
                                <w:sz w:val="16"/>
                                <w:szCs w:val="16"/>
                              </w:rPr>
                              <w:t>3.Подача заявок, рапортов на обеспечение БЖД и охраны здоровья</w:t>
                            </w:r>
                          </w:p>
                          <w:p w:rsidR="00EF1ADA" w:rsidRPr="00FA7F43" w:rsidRDefault="00EF1ADA" w:rsidP="000B750E">
                            <w:pPr>
                              <w:pStyle w:val="msonormalmailrucssattributepostfix"/>
                              <w:shd w:val="clear" w:color="auto" w:fill="FFFFFF"/>
                              <w:spacing w:before="0" w:beforeAutospacing="0" w:after="0" w:afterAutospacing="0"/>
                              <w:rPr>
                                <w:color w:val="000000"/>
                                <w:sz w:val="16"/>
                                <w:szCs w:val="16"/>
                              </w:rPr>
                            </w:pPr>
                          </w:p>
                          <w:p w:rsidR="00EF1ADA" w:rsidRPr="00D808AF" w:rsidRDefault="00EF1ADA" w:rsidP="000B750E">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37F89C" id="Прямоугольник 560" o:spid="_x0000_s1590" style="position:absolute;left:0;text-align:left;margin-left:363.05pt;margin-top:4.3pt;width:393pt;height:51.75pt;z-index:25137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" fillcolor="window" strokecolor="windowText" strokeweight="2pt">
                <v:textbo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Факультеты/институты</w:t>
                      </w:r>
                    </w:p>
                    <w:p w:rsidR="00EF1ADA" w:rsidRDefault="00EF1ADA" w:rsidP="000B750E">
                      <w:pPr>
                        <w:pStyle w:val="msonormalmailrucssattributepostfix"/>
                        <w:shd w:val="clear" w:color="auto" w:fill="FFFFFF"/>
                        <w:spacing w:before="0" w:beforeAutospacing="0" w:after="0" w:afterAutospacing="0"/>
                        <w:rPr>
                          <w:color w:val="000000"/>
                          <w:sz w:val="16"/>
                          <w:szCs w:val="16"/>
                        </w:rPr>
                      </w:pPr>
                      <w:r>
                        <w:rPr>
                          <w:color w:val="000000"/>
                          <w:sz w:val="16"/>
                          <w:szCs w:val="16"/>
                        </w:rPr>
                        <w:t xml:space="preserve">   1.Участие в проведении  мероприятий по медосмотру студентов и преподавателей</w:t>
                      </w:r>
                    </w:p>
                    <w:p w:rsidR="00EF1ADA" w:rsidRDefault="00EF1ADA" w:rsidP="000B750E">
                      <w:pPr>
                        <w:pStyle w:val="msonormalmailrucssattributepostfix"/>
                        <w:shd w:val="clear" w:color="auto" w:fill="FFFFFF"/>
                        <w:spacing w:before="0" w:beforeAutospacing="0" w:after="0" w:afterAutospacing="0"/>
                        <w:rPr>
                          <w:color w:val="000000"/>
                          <w:sz w:val="16"/>
                          <w:szCs w:val="16"/>
                        </w:rPr>
                      </w:pPr>
                      <w:r>
                        <w:rPr>
                          <w:color w:val="000000"/>
                          <w:sz w:val="16"/>
                          <w:szCs w:val="16"/>
                        </w:rPr>
                        <w:t>2.Мониторинг обеспечения БЖД   вверенном структурном подразделении</w:t>
                      </w:r>
                    </w:p>
                    <w:p w:rsidR="00EF1ADA" w:rsidRDefault="00EF1ADA" w:rsidP="000B750E">
                      <w:pPr>
                        <w:pStyle w:val="msonormalmailrucssattributepostfix"/>
                        <w:shd w:val="clear" w:color="auto" w:fill="FFFFFF"/>
                        <w:spacing w:before="0" w:beforeAutospacing="0" w:after="0" w:afterAutospacing="0"/>
                        <w:rPr>
                          <w:color w:val="000000"/>
                          <w:sz w:val="16"/>
                          <w:szCs w:val="16"/>
                        </w:rPr>
                      </w:pPr>
                      <w:r>
                        <w:rPr>
                          <w:color w:val="000000"/>
                          <w:sz w:val="16"/>
                          <w:szCs w:val="16"/>
                        </w:rPr>
                        <w:t>3.Подача заявок, рапортов на обеспечение БЖД и охраны здоровья</w:t>
                      </w:r>
                    </w:p>
                    <w:p w:rsidR="00EF1ADA" w:rsidRPr="00FA7F43" w:rsidRDefault="00EF1ADA" w:rsidP="000B750E">
                      <w:pPr>
                        <w:pStyle w:val="msonormalmailrucssattributepostfix"/>
                        <w:shd w:val="clear" w:color="auto" w:fill="FFFFFF"/>
                        <w:spacing w:before="0" w:beforeAutospacing="0" w:after="0" w:afterAutospacing="0"/>
                        <w:rPr>
                          <w:color w:val="000000"/>
                          <w:sz w:val="16"/>
                          <w:szCs w:val="16"/>
                        </w:rPr>
                      </w:pPr>
                    </w:p>
                    <w:p w:rsidR="00EF1ADA" w:rsidRPr="00D808AF" w:rsidRDefault="00EF1ADA" w:rsidP="000B750E">
                      <w:pPr>
                        <w:pStyle w:val="a9"/>
                        <w:ind w:left="-142" w:right="-39"/>
                        <w:rPr>
                          <w:sz w:val="18"/>
                          <w:szCs w:val="18"/>
                        </w:rPr>
                      </w:pPr>
                    </w:p>
                  </w:txbxContent>
                </v:textbox>
              </v:rect>
            </w:pict>
          </mc:Fallback>
        </mc:AlternateContent>
      </w:r>
      <w:r w:rsidR="007F642D" w:rsidRPr="000B750E">
        <w:rPr>
          <w:noProof/>
          <w:lang w:eastAsia="ru-RU"/>
        </w:rPr>
        <mc:AlternateContent>
          <mc:Choice Requires="wps">
            <w:drawing>
              <wp:anchor distT="0" distB="0" distL="114300" distR="114300" simplePos="0" relativeHeight="251389952" behindDoc="0" locked="0" layoutInCell="1" allowOverlap="1" wp14:anchorId="3C5A0336" wp14:editId="643A0E00">
                <wp:simplePos x="0" y="0"/>
                <wp:positionH relativeFrom="column">
                  <wp:posOffset>-462915</wp:posOffset>
                </wp:positionH>
                <wp:positionV relativeFrom="paragraph">
                  <wp:posOffset>259080</wp:posOffset>
                </wp:positionV>
                <wp:extent cx="4800600" cy="885825"/>
                <wp:effectExtent l="0" t="0" r="19050" b="28575"/>
                <wp:wrapNone/>
                <wp:docPr id="564" name="Прямоугольник 564"/>
                <wp:cNvGraphicFramePr/>
                <a:graphic xmlns:a="http://schemas.openxmlformats.org/drawingml/2006/main">
                  <a:graphicData uri="http://schemas.microsoft.com/office/word/2010/wordprocessingShape">
                    <wps:wsp>
                      <wps:cNvSpPr/>
                      <wps:spPr>
                        <a:xfrm>
                          <a:off x="0" y="0"/>
                          <a:ext cx="4800600" cy="8858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0"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Плановый отдел. ОГЗ</w:t>
                            </w:r>
                          </w:p>
                          <w:p w:rsidR="00EF1ADA" w:rsidRPr="00697035" w:rsidRDefault="00EF1ADA" w:rsidP="000B750E">
                            <w:pPr>
                              <w:pStyle w:val="a9"/>
                              <w:spacing w:after="0" w:line="240" w:lineRule="auto"/>
                              <w:ind w:left="360" w:right="-39"/>
                              <w:rPr>
                                <w:rFonts w:ascii="Times New Roman" w:hAnsi="Times New Roman" w:cs="Times New Roman"/>
                                <w:sz w:val="16"/>
                                <w:szCs w:val="16"/>
                              </w:rPr>
                            </w:pPr>
                            <w:r w:rsidRPr="00697035">
                              <w:rPr>
                                <w:rFonts w:ascii="Times New Roman" w:hAnsi="Times New Roman" w:cs="Times New Roman"/>
                                <w:sz w:val="16"/>
                                <w:szCs w:val="16"/>
                              </w:rPr>
                              <w:t>1.Планирование средств на приобретение медикаментов и изделий медицинского назначения , услуг охраны и технических средств для БЖД и охраны труда</w:t>
                            </w:r>
                          </w:p>
                          <w:p w:rsidR="00EF1ADA" w:rsidRPr="00697035" w:rsidRDefault="00EF1ADA" w:rsidP="000B750E">
                            <w:pPr>
                              <w:pStyle w:val="a9"/>
                              <w:spacing w:after="0" w:line="240" w:lineRule="auto"/>
                              <w:ind w:left="360" w:right="-39"/>
                              <w:rPr>
                                <w:rFonts w:ascii="Times New Roman" w:hAnsi="Times New Roman" w:cs="Times New Roman"/>
                                <w:sz w:val="16"/>
                                <w:szCs w:val="16"/>
                              </w:rPr>
                            </w:pPr>
                            <w:r w:rsidRPr="00697035">
                              <w:rPr>
                                <w:rFonts w:ascii="Times New Roman" w:hAnsi="Times New Roman" w:cs="Times New Roman"/>
                                <w:sz w:val="16"/>
                                <w:szCs w:val="16"/>
                              </w:rPr>
                              <w:t>2.Объявление тендера на закупку необходимого товара и услуг</w:t>
                            </w:r>
                          </w:p>
                          <w:p w:rsidR="00EF1ADA" w:rsidRPr="00697035" w:rsidRDefault="00EF1ADA" w:rsidP="000B750E">
                            <w:pPr>
                              <w:pStyle w:val="a9"/>
                              <w:spacing w:after="0" w:line="240" w:lineRule="auto"/>
                              <w:ind w:left="360" w:right="-39"/>
                              <w:rPr>
                                <w:rFonts w:ascii="Times New Roman" w:hAnsi="Times New Roman" w:cs="Times New Roman"/>
                                <w:sz w:val="16"/>
                                <w:szCs w:val="16"/>
                              </w:rPr>
                            </w:pPr>
                            <w:r w:rsidRPr="00697035">
                              <w:rPr>
                                <w:rFonts w:ascii="Times New Roman" w:hAnsi="Times New Roman" w:cs="Times New Roman"/>
                                <w:sz w:val="16"/>
                                <w:szCs w:val="16"/>
                              </w:rPr>
                              <w:t>3. Планирование расходов на проведение мероприятий по здоровью и охраны труда и БЖД</w:t>
                            </w:r>
                          </w:p>
                          <w:p w:rsidR="00EF1ADA" w:rsidRPr="00697035" w:rsidRDefault="00EF1ADA" w:rsidP="000B750E">
                            <w:pPr>
                              <w:pStyle w:val="a9"/>
                              <w:ind w:left="360" w:right="-39"/>
                              <w:rPr>
                                <w:rFonts w:ascii="Times New Roman" w:hAnsi="Times New Roman" w:cs="Times New Roman"/>
                                <w:sz w:val="16"/>
                                <w:szCs w:val="16"/>
                              </w:rPr>
                            </w:pPr>
                            <w:r w:rsidRPr="00697035">
                              <w:rPr>
                                <w:rFonts w:ascii="Times New Roman" w:hAnsi="Times New Roman" w:cs="Times New Roman"/>
                                <w:sz w:val="16"/>
                                <w:szCs w:val="16"/>
                              </w:rPr>
                              <w:t>4.Планирование финансирования системы охраны труда и БЖД, спецпитания</w:t>
                            </w:r>
                          </w:p>
                          <w:p w:rsidR="00EF1ADA" w:rsidRPr="00D808AF" w:rsidRDefault="00EF1ADA" w:rsidP="000B750E">
                            <w:pPr>
                              <w:pStyle w:val="a9"/>
                              <w:ind w:left="360"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5A0336" id="Прямоугольник 564" o:spid="_x0000_s1591" style="position:absolute;left:0;text-align:left;margin-left:-36.45pt;margin-top:20.4pt;width:378pt;height:69.75pt;z-index:25138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" fillcolor="window" strokecolor="windowText" strokeweight="2pt">
                <v:textbox>
                  <w:txbxContent>
                    <w:p w:rsidR="00EF1ADA" w:rsidRPr="00C931A3" w:rsidRDefault="00EF1ADA" w:rsidP="000B750E">
                      <w:pPr>
                        <w:pBdr>
                          <w:bottom w:val="single" w:sz="12" w:space="0"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Плановый отдел. ОГЗ</w:t>
                      </w:r>
                    </w:p>
                    <w:p w:rsidR="00EF1ADA" w:rsidRPr="00697035" w:rsidRDefault="00EF1ADA" w:rsidP="000B750E">
                      <w:pPr>
                        <w:pStyle w:val="a9"/>
                        <w:spacing w:after="0" w:line="240" w:lineRule="auto"/>
                        <w:ind w:left="360" w:right="-39"/>
                        <w:rPr>
                          <w:rFonts w:ascii="Times New Roman" w:hAnsi="Times New Roman" w:cs="Times New Roman"/>
                          <w:sz w:val="16"/>
                          <w:szCs w:val="16"/>
                        </w:rPr>
                      </w:pPr>
                      <w:r w:rsidRPr="00697035">
                        <w:rPr>
                          <w:rFonts w:ascii="Times New Roman" w:hAnsi="Times New Roman" w:cs="Times New Roman"/>
                          <w:sz w:val="16"/>
                          <w:szCs w:val="16"/>
                        </w:rPr>
                        <w:t>1.Планирование средств на приобретение медикаментов и изделий медицинского назначения , услуг охраны и технических средств для БЖД и охраны труда</w:t>
                      </w:r>
                    </w:p>
                    <w:p w:rsidR="00EF1ADA" w:rsidRPr="00697035" w:rsidRDefault="00EF1ADA" w:rsidP="000B750E">
                      <w:pPr>
                        <w:pStyle w:val="a9"/>
                        <w:spacing w:after="0" w:line="240" w:lineRule="auto"/>
                        <w:ind w:left="360" w:right="-39"/>
                        <w:rPr>
                          <w:rFonts w:ascii="Times New Roman" w:hAnsi="Times New Roman" w:cs="Times New Roman"/>
                          <w:sz w:val="16"/>
                          <w:szCs w:val="16"/>
                        </w:rPr>
                      </w:pPr>
                      <w:r w:rsidRPr="00697035">
                        <w:rPr>
                          <w:rFonts w:ascii="Times New Roman" w:hAnsi="Times New Roman" w:cs="Times New Roman"/>
                          <w:sz w:val="16"/>
                          <w:szCs w:val="16"/>
                        </w:rPr>
                        <w:t>2.Объявление тендера на закупку необходимого товара и услуг</w:t>
                      </w:r>
                    </w:p>
                    <w:p w:rsidR="00EF1ADA" w:rsidRPr="00697035" w:rsidRDefault="00EF1ADA" w:rsidP="000B750E">
                      <w:pPr>
                        <w:pStyle w:val="a9"/>
                        <w:spacing w:after="0" w:line="240" w:lineRule="auto"/>
                        <w:ind w:left="360" w:right="-39"/>
                        <w:rPr>
                          <w:rFonts w:ascii="Times New Roman" w:hAnsi="Times New Roman" w:cs="Times New Roman"/>
                          <w:sz w:val="16"/>
                          <w:szCs w:val="16"/>
                        </w:rPr>
                      </w:pPr>
                      <w:r w:rsidRPr="00697035">
                        <w:rPr>
                          <w:rFonts w:ascii="Times New Roman" w:hAnsi="Times New Roman" w:cs="Times New Roman"/>
                          <w:sz w:val="16"/>
                          <w:szCs w:val="16"/>
                        </w:rPr>
                        <w:t>3. Планирование расходов на проведение мероприятий по здоровью и охраны труда и БЖД</w:t>
                      </w:r>
                    </w:p>
                    <w:p w:rsidR="00EF1ADA" w:rsidRPr="00697035" w:rsidRDefault="00EF1ADA" w:rsidP="000B750E">
                      <w:pPr>
                        <w:pStyle w:val="a9"/>
                        <w:ind w:left="360" w:right="-39"/>
                        <w:rPr>
                          <w:rFonts w:ascii="Times New Roman" w:hAnsi="Times New Roman" w:cs="Times New Roman"/>
                          <w:sz w:val="16"/>
                          <w:szCs w:val="16"/>
                        </w:rPr>
                      </w:pPr>
                      <w:r w:rsidRPr="00697035">
                        <w:rPr>
                          <w:rFonts w:ascii="Times New Roman" w:hAnsi="Times New Roman" w:cs="Times New Roman"/>
                          <w:sz w:val="16"/>
                          <w:szCs w:val="16"/>
                        </w:rPr>
                        <w:t>4.Планирование финансирования системы охраны труда и БЖД, спецпитания</w:t>
                      </w:r>
                    </w:p>
                    <w:p w:rsidR="00EF1ADA" w:rsidRPr="00D808AF" w:rsidRDefault="00EF1ADA" w:rsidP="000B750E">
                      <w:pPr>
                        <w:pStyle w:val="a9"/>
                        <w:ind w:left="360" w:right="-39"/>
                        <w:rPr>
                          <w:sz w:val="18"/>
                          <w:szCs w:val="18"/>
                        </w:rPr>
                      </w:pPr>
                    </w:p>
                  </w:txbxContent>
                </v:textbox>
              </v:rect>
            </w:pict>
          </mc:Fallback>
        </mc:AlternateContent>
      </w:r>
    </w:p>
    <w:p w:rsidR="000B750E" w:rsidRDefault="000B750E" w:rsidP="00F52FD4">
      <w:pPr>
        <w:jc w:val="center"/>
        <w:rPr>
          <w:rFonts w:ascii="Times New Roman" w:hAnsi="Times New Roman" w:cs="Times New Roman"/>
          <w:sz w:val="24"/>
          <w:szCs w:val="24"/>
        </w:rPr>
      </w:pPr>
    </w:p>
    <w:p w:rsidR="000B750E" w:rsidRDefault="00697035" w:rsidP="00F52FD4">
      <w:pPr>
        <w:jc w:val="center"/>
        <w:rPr>
          <w:rFonts w:ascii="Times New Roman" w:hAnsi="Times New Roman" w:cs="Times New Roman"/>
          <w:sz w:val="24"/>
          <w:szCs w:val="24"/>
        </w:rPr>
      </w:pPr>
      <w:r w:rsidRPr="000B750E">
        <w:rPr>
          <w:noProof/>
          <w:lang w:eastAsia="ru-RU"/>
        </w:rPr>
        <mc:AlternateContent>
          <mc:Choice Requires="wps">
            <w:drawing>
              <wp:anchor distT="0" distB="0" distL="114300" distR="114300" simplePos="0" relativeHeight="251383808" behindDoc="0" locked="0" layoutInCell="1" allowOverlap="1" wp14:anchorId="6CF12EC7" wp14:editId="7B9C6DAB">
                <wp:simplePos x="0" y="0"/>
                <wp:positionH relativeFrom="column">
                  <wp:posOffset>4604385</wp:posOffset>
                </wp:positionH>
                <wp:positionV relativeFrom="paragraph">
                  <wp:posOffset>59055</wp:posOffset>
                </wp:positionV>
                <wp:extent cx="4991100" cy="1476375"/>
                <wp:effectExtent l="0" t="0" r="19050" b="28575"/>
                <wp:wrapNone/>
                <wp:docPr id="563" name="Прямоугольник 563"/>
                <wp:cNvGraphicFramePr/>
                <a:graphic xmlns:a="http://schemas.openxmlformats.org/drawingml/2006/main">
                  <a:graphicData uri="http://schemas.microsoft.com/office/word/2010/wordprocessingShape">
                    <wps:wsp>
                      <wps:cNvSpPr/>
                      <wps:spPr>
                        <a:xfrm>
                          <a:off x="0" y="0"/>
                          <a:ext cx="4991100" cy="14763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0"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Медпункт</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1. Постоянный контроль и профилактика здоровья студентов и ППС</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2.Подготовка плана мероприятий по оздоровлению и профилактики здоровья сотрудников и обучающихся КГТУ</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3. Организация и проведение  лекций  среди девочек и мальчиков по  сохранению здоровья и профилактики заболеваний</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4. Оказание первой медицинской помощи</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5. Мониторинг студентов и ППС  с хроническими психическими заболеваниями</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6. Ведение медкарточек студентов и их обследование</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Изучение  случаев профессиональных заболеваний и принятие предупреждающих мер</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Организация прохождения предварительных и ежегодных медосмотров</w:t>
                            </w:r>
                          </w:p>
                          <w:p w:rsidR="00EF1ADA" w:rsidRPr="00D808AF" w:rsidRDefault="00EF1ADA" w:rsidP="000B750E">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F12EC7" id="Прямоугольник 563" o:spid="_x0000_s1592" style="position:absolute;left:0;text-align:left;margin-left:362.55pt;margin-top:4.65pt;width:393pt;height:116.25pt;z-index:25138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" fillcolor="window" strokecolor="windowText" strokeweight="2pt">
                <v:textbox>
                  <w:txbxContent>
                    <w:p w:rsidR="00EF1ADA" w:rsidRPr="00C931A3" w:rsidRDefault="00EF1ADA" w:rsidP="000B750E">
                      <w:pPr>
                        <w:pBdr>
                          <w:bottom w:val="single" w:sz="12" w:space="0"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Медпункт</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1. Постоянный контроль и профилактика здоровья студентов и ППС</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2.Подготовка плана мероприятий по оздоровлению и профилактики здоровья сотрудников и обучающихся КГТУ</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3. Организация и проведение  лекций  среди девочек и мальчиков по  сохранению здоровья и профилактики заболеваний</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4. Оказание первой медицинской помощи</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5. Мониторинг студентов и ППС  с хроническими психическими заболеваниями</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6. Ведение медкарточек студентов и их обследование</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Изучение  случаев профессиональных заболеваний и принятие предупреждающих мер</w:t>
                      </w:r>
                    </w:p>
                    <w:p w:rsidR="00EF1ADA" w:rsidRPr="00697035" w:rsidRDefault="00EF1ADA" w:rsidP="000B750E">
                      <w:pPr>
                        <w:spacing w:after="0" w:line="240" w:lineRule="auto"/>
                        <w:ind w:right="-40"/>
                        <w:rPr>
                          <w:rFonts w:ascii="Times New Roman" w:hAnsi="Times New Roman" w:cs="Times New Roman"/>
                          <w:sz w:val="16"/>
                          <w:szCs w:val="16"/>
                        </w:rPr>
                      </w:pPr>
                      <w:r w:rsidRPr="00697035">
                        <w:rPr>
                          <w:rFonts w:ascii="Times New Roman" w:hAnsi="Times New Roman" w:cs="Times New Roman"/>
                          <w:sz w:val="16"/>
                          <w:szCs w:val="16"/>
                        </w:rPr>
                        <w:t>Организация прохождения предварительных и ежегодных медосмотров</w:t>
                      </w:r>
                    </w:p>
                    <w:p w:rsidR="00EF1ADA" w:rsidRPr="00D808AF" w:rsidRDefault="00EF1ADA" w:rsidP="000B750E">
                      <w:pPr>
                        <w:pStyle w:val="a9"/>
                        <w:ind w:left="-142" w:right="-39"/>
                        <w:rPr>
                          <w:sz w:val="18"/>
                          <w:szCs w:val="18"/>
                        </w:rPr>
                      </w:pPr>
                    </w:p>
                  </w:txbxContent>
                </v:textbox>
              </v:rect>
            </w:pict>
          </mc:Fallback>
        </mc:AlternateContent>
      </w:r>
    </w:p>
    <w:p w:rsidR="000B750E" w:rsidRDefault="00697035" w:rsidP="00F52FD4">
      <w:pPr>
        <w:jc w:val="center"/>
        <w:rPr>
          <w:rFonts w:ascii="Times New Roman" w:hAnsi="Times New Roman" w:cs="Times New Roman"/>
          <w:sz w:val="24"/>
          <w:szCs w:val="24"/>
        </w:rPr>
      </w:pPr>
      <w:r w:rsidRPr="000B750E">
        <w:rPr>
          <w:noProof/>
          <w:lang w:eastAsia="ru-RU"/>
        </w:rPr>
        <mc:AlternateContent>
          <mc:Choice Requires="wps">
            <w:drawing>
              <wp:anchor distT="0" distB="0" distL="114300" distR="114300" simplePos="0" relativeHeight="251393024" behindDoc="0" locked="0" layoutInCell="1" allowOverlap="1" wp14:anchorId="511D3F40" wp14:editId="6A10635F">
                <wp:simplePos x="0" y="0"/>
                <wp:positionH relativeFrom="column">
                  <wp:posOffset>-462915</wp:posOffset>
                </wp:positionH>
                <wp:positionV relativeFrom="paragraph">
                  <wp:posOffset>242570</wp:posOffset>
                </wp:positionV>
                <wp:extent cx="4791075" cy="866775"/>
                <wp:effectExtent l="0" t="0" r="28575" b="28575"/>
                <wp:wrapNone/>
                <wp:docPr id="566" name="Прямоугольник 566"/>
                <wp:cNvGraphicFramePr/>
                <a:graphic xmlns:a="http://schemas.openxmlformats.org/drawingml/2006/main">
                  <a:graphicData uri="http://schemas.microsoft.com/office/word/2010/wordprocessingShape">
                    <wps:wsp>
                      <wps:cNvSpPr/>
                      <wps:spPr>
                        <a:xfrm>
                          <a:off x="0" y="0"/>
                          <a:ext cx="4791075" cy="8667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0"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Департамент по СВ и ВР</w:t>
                            </w:r>
                          </w:p>
                          <w:p w:rsidR="00EF1ADA" w:rsidRPr="00697035" w:rsidRDefault="00EF1ADA" w:rsidP="000B750E">
                            <w:pPr>
                              <w:pStyle w:val="a9"/>
                              <w:spacing w:after="0" w:line="240" w:lineRule="auto"/>
                              <w:ind w:left="-142" w:right="-39"/>
                              <w:rPr>
                                <w:rFonts w:ascii="Times New Roman" w:hAnsi="Times New Roman" w:cs="Times New Roman"/>
                                <w:sz w:val="16"/>
                                <w:szCs w:val="16"/>
                              </w:rPr>
                            </w:pPr>
                            <w:r>
                              <w:rPr>
                                <w:sz w:val="16"/>
                                <w:szCs w:val="16"/>
                              </w:rPr>
                              <w:t xml:space="preserve">         </w:t>
                            </w:r>
                            <w:r w:rsidRPr="00697035">
                              <w:rPr>
                                <w:rFonts w:ascii="Times New Roman" w:hAnsi="Times New Roman" w:cs="Times New Roman"/>
                                <w:sz w:val="16"/>
                                <w:szCs w:val="16"/>
                              </w:rPr>
                              <w:t>1.Подготовка документов и заявлений студентов, имеющих право на льготы по инвалидности, здоровью и т.д.)</w:t>
                            </w:r>
                          </w:p>
                          <w:p w:rsidR="00EF1ADA" w:rsidRPr="00697035" w:rsidRDefault="00EF1ADA" w:rsidP="000B750E">
                            <w:pPr>
                              <w:pStyle w:val="a9"/>
                              <w:spacing w:after="0" w:line="240" w:lineRule="auto"/>
                              <w:ind w:left="-142" w:right="-39"/>
                              <w:rPr>
                                <w:rFonts w:ascii="Times New Roman" w:hAnsi="Times New Roman" w:cs="Times New Roman"/>
                                <w:sz w:val="16"/>
                                <w:szCs w:val="16"/>
                              </w:rPr>
                            </w:pPr>
                            <w:r w:rsidRPr="00697035">
                              <w:rPr>
                                <w:rFonts w:ascii="Times New Roman" w:hAnsi="Times New Roman" w:cs="Times New Roman"/>
                                <w:sz w:val="16"/>
                                <w:szCs w:val="16"/>
                              </w:rPr>
                              <w:t xml:space="preserve">   2. Организация и проведение ежегодного медосмотра студентов и преподавателей</w:t>
                            </w:r>
                          </w:p>
                          <w:p w:rsidR="00EF1ADA" w:rsidRPr="00697035" w:rsidRDefault="00EF1ADA" w:rsidP="000B750E">
                            <w:pPr>
                              <w:pStyle w:val="a9"/>
                              <w:spacing w:after="0" w:line="240" w:lineRule="auto"/>
                              <w:ind w:left="-142" w:right="-39"/>
                              <w:rPr>
                                <w:rFonts w:ascii="Times New Roman" w:hAnsi="Times New Roman" w:cs="Times New Roman"/>
                                <w:sz w:val="16"/>
                                <w:szCs w:val="16"/>
                              </w:rPr>
                            </w:pPr>
                            <w:r w:rsidRPr="00697035">
                              <w:rPr>
                                <w:rFonts w:ascii="Times New Roman" w:hAnsi="Times New Roman" w:cs="Times New Roman"/>
                                <w:sz w:val="16"/>
                                <w:szCs w:val="16"/>
                              </w:rPr>
                              <w:t xml:space="preserve">  3. Организация и проведение лекций, семинаров ко дню борьбы со СПИДом с участием представителей здравоохранения</w:t>
                            </w:r>
                          </w:p>
                          <w:p w:rsidR="00EF1ADA" w:rsidRPr="00D7225B" w:rsidRDefault="00EF1ADA" w:rsidP="000B750E">
                            <w:pPr>
                              <w:ind w:right="-39"/>
                              <w:rPr>
                                <w:sz w:val="16"/>
                                <w:szCs w:val="16"/>
                              </w:rPr>
                            </w:pPr>
                          </w:p>
                          <w:p w:rsidR="00EF1ADA" w:rsidRDefault="00EF1ADA" w:rsidP="000B750E">
                            <w:pPr>
                              <w:pStyle w:val="a9"/>
                              <w:ind w:left="-142" w:right="-39"/>
                              <w:rPr>
                                <w:sz w:val="16"/>
                                <w:szCs w:val="16"/>
                              </w:rPr>
                            </w:pPr>
                            <w:r>
                              <w:rPr>
                                <w:sz w:val="16"/>
                                <w:szCs w:val="16"/>
                              </w:rPr>
                              <w:t xml:space="preserve">      3.</w:t>
                            </w:r>
                          </w:p>
                          <w:p w:rsidR="00EF1ADA" w:rsidRPr="00D808AF" w:rsidRDefault="00EF1ADA" w:rsidP="000B750E">
                            <w:pPr>
                              <w:pStyle w:val="a9"/>
                              <w:ind w:left="-142" w:right="-39"/>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1D3F40" id="Прямоугольник 566" o:spid="_x0000_s1593" style="position:absolute;left:0;text-align:left;margin-left:-36.45pt;margin-top:19.1pt;width:377.25pt;height:68.25pt;z-index:25139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" fillcolor="window" strokecolor="windowText" strokeweight="2pt">
                <v:textbox>
                  <w:txbxContent>
                    <w:p w:rsidR="00EF1ADA" w:rsidRPr="00C931A3" w:rsidRDefault="00EF1ADA" w:rsidP="000B750E">
                      <w:pPr>
                        <w:pBdr>
                          <w:bottom w:val="single" w:sz="12" w:space="0" w:color="auto"/>
                        </w:pBdr>
                        <w:spacing w:after="0" w:line="240" w:lineRule="auto"/>
                        <w:jc w:val="center"/>
                        <w:rPr>
                          <w:rFonts w:ascii="Times New Roman" w:hAnsi="Times New Roman" w:cs="Times New Roman"/>
                          <w:sz w:val="18"/>
                          <w:szCs w:val="18"/>
                        </w:rPr>
                      </w:pPr>
                      <w:r>
                        <w:rPr>
                          <w:rFonts w:ascii="Times New Roman" w:hAnsi="Times New Roman" w:cs="Times New Roman"/>
                          <w:sz w:val="18"/>
                          <w:szCs w:val="18"/>
                        </w:rPr>
                        <w:t>Департамент по СВ и ВР</w:t>
                      </w:r>
                    </w:p>
                    <w:p w:rsidR="00EF1ADA" w:rsidRPr="00697035" w:rsidRDefault="00EF1ADA" w:rsidP="000B750E">
                      <w:pPr>
                        <w:pStyle w:val="a9"/>
                        <w:spacing w:after="0" w:line="240" w:lineRule="auto"/>
                        <w:ind w:left="-142" w:right="-39"/>
                        <w:rPr>
                          <w:rFonts w:ascii="Times New Roman" w:hAnsi="Times New Roman" w:cs="Times New Roman"/>
                          <w:sz w:val="16"/>
                          <w:szCs w:val="16"/>
                        </w:rPr>
                      </w:pPr>
                      <w:r>
                        <w:rPr>
                          <w:sz w:val="16"/>
                          <w:szCs w:val="16"/>
                        </w:rPr>
                        <w:t xml:space="preserve">         </w:t>
                      </w:r>
                      <w:r w:rsidRPr="00697035">
                        <w:rPr>
                          <w:rFonts w:ascii="Times New Roman" w:hAnsi="Times New Roman" w:cs="Times New Roman"/>
                          <w:sz w:val="16"/>
                          <w:szCs w:val="16"/>
                        </w:rPr>
                        <w:t>1.Подготовка документов и заявлений студентов, имеющих право на льготы по инвалидности, здоровью и т.д.)</w:t>
                      </w:r>
                    </w:p>
                    <w:p w:rsidR="00EF1ADA" w:rsidRPr="00697035" w:rsidRDefault="00EF1ADA" w:rsidP="000B750E">
                      <w:pPr>
                        <w:pStyle w:val="a9"/>
                        <w:spacing w:after="0" w:line="240" w:lineRule="auto"/>
                        <w:ind w:left="-142" w:right="-39"/>
                        <w:rPr>
                          <w:rFonts w:ascii="Times New Roman" w:hAnsi="Times New Roman" w:cs="Times New Roman"/>
                          <w:sz w:val="16"/>
                          <w:szCs w:val="16"/>
                        </w:rPr>
                      </w:pPr>
                      <w:r w:rsidRPr="00697035">
                        <w:rPr>
                          <w:rFonts w:ascii="Times New Roman" w:hAnsi="Times New Roman" w:cs="Times New Roman"/>
                          <w:sz w:val="16"/>
                          <w:szCs w:val="16"/>
                        </w:rPr>
                        <w:t xml:space="preserve">   2. Организация и проведение ежегодного медосмотра студентов и преподавателей</w:t>
                      </w:r>
                    </w:p>
                    <w:p w:rsidR="00EF1ADA" w:rsidRPr="00697035" w:rsidRDefault="00EF1ADA" w:rsidP="000B750E">
                      <w:pPr>
                        <w:pStyle w:val="a9"/>
                        <w:spacing w:after="0" w:line="240" w:lineRule="auto"/>
                        <w:ind w:left="-142" w:right="-39"/>
                        <w:rPr>
                          <w:rFonts w:ascii="Times New Roman" w:hAnsi="Times New Roman" w:cs="Times New Roman"/>
                          <w:sz w:val="16"/>
                          <w:szCs w:val="16"/>
                        </w:rPr>
                      </w:pPr>
                      <w:r w:rsidRPr="00697035">
                        <w:rPr>
                          <w:rFonts w:ascii="Times New Roman" w:hAnsi="Times New Roman" w:cs="Times New Roman"/>
                          <w:sz w:val="16"/>
                          <w:szCs w:val="16"/>
                        </w:rPr>
                        <w:t xml:space="preserve">  3. Организация и проведение лекций, семинаров ко дню борьбы со СПИДом с участием представителей здравоохранения</w:t>
                      </w:r>
                    </w:p>
                    <w:p w:rsidR="00EF1ADA" w:rsidRPr="00D7225B" w:rsidRDefault="00EF1ADA" w:rsidP="000B750E">
                      <w:pPr>
                        <w:ind w:right="-39"/>
                        <w:rPr>
                          <w:sz w:val="16"/>
                          <w:szCs w:val="16"/>
                        </w:rPr>
                      </w:pPr>
                    </w:p>
                    <w:p w:rsidR="00EF1ADA" w:rsidRDefault="00EF1ADA" w:rsidP="000B750E">
                      <w:pPr>
                        <w:pStyle w:val="a9"/>
                        <w:ind w:left="-142" w:right="-39"/>
                        <w:rPr>
                          <w:sz w:val="16"/>
                          <w:szCs w:val="16"/>
                        </w:rPr>
                      </w:pPr>
                      <w:r>
                        <w:rPr>
                          <w:sz w:val="16"/>
                          <w:szCs w:val="16"/>
                        </w:rPr>
                        <w:t xml:space="preserve">      3.</w:t>
                      </w:r>
                    </w:p>
                    <w:p w:rsidR="00EF1ADA" w:rsidRPr="00D808AF" w:rsidRDefault="00EF1ADA" w:rsidP="000B750E">
                      <w:pPr>
                        <w:pStyle w:val="a9"/>
                        <w:ind w:left="-142" w:right="-39"/>
                        <w:rPr>
                          <w:sz w:val="18"/>
                          <w:szCs w:val="18"/>
                        </w:rPr>
                      </w:pPr>
                    </w:p>
                  </w:txbxContent>
                </v:textbox>
              </v:rect>
            </w:pict>
          </mc:Fallback>
        </mc:AlternateContent>
      </w:r>
    </w:p>
    <w:p w:rsidR="000B750E" w:rsidRDefault="000B750E" w:rsidP="00F52FD4">
      <w:pPr>
        <w:jc w:val="center"/>
        <w:rPr>
          <w:rFonts w:ascii="Times New Roman" w:hAnsi="Times New Roman" w:cs="Times New Roman"/>
          <w:sz w:val="24"/>
          <w:szCs w:val="24"/>
        </w:rPr>
      </w:pPr>
    </w:p>
    <w:p w:rsidR="000B750E" w:rsidRDefault="000B750E" w:rsidP="00F52FD4">
      <w:pPr>
        <w:jc w:val="center"/>
        <w:rPr>
          <w:rFonts w:ascii="Times New Roman" w:hAnsi="Times New Roman" w:cs="Times New Roman"/>
          <w:sz w:val="24"/>
          <w:szCs w:val="24"/>
        </w:rPr>
      </w:pPr>
    </w:p>
    <w:p w:rsidR="000B750E" w:rsidRDefault="00697035" w:rsidP="00F52FD4">
      <w:pPr>
        <w:jc w:val="center"/>
        <w:rPr>
          <w:rFonts w:ascii="Times New Roman" w:hAnsi="Times New Roman" w:cs="Times New Roman"/>
          <w:sz w:val="24"/>
          <w:szCs w:val="24"/>
        </w:rPr>
      </w:pPr>
      <w:r w:rsidRPr="000B750E">
        <w:rPr>
          <w:noProof/>
          <w:lang w:eastAsia="ru-RU"/>
        </w:rPr>
        <mc:AlternateContent>
          <mc:Choice Requires="wps">
            <w:drawing>
              <wp:anchor distT="0" distB="0" distL="114300" distR="114300" simplePos="0" relativeHeight="251384832" behindDoc="0" locked="0" layoutInCell="1" allowOverlap="1" wp14:anchorId="0A68FCE5" wp14:editId="78BA8A85">
                <wp:simplePos x="0" y="0"/>
                <wp:positionH relativeFrom="column">
                  <wp:posOffset>4626610</wp:posOffset>
                </wp:positionH>
                <wp:positionV relativeFrom="paragraph">
                  <wp:posOffset>324485</wp:posOffset>
                </wp:positionV>
                <wp:extent cx="4968875" cy="600075"/>
                <wp:effectExtent l="0" t="0" r="22225" b="28575"/>
                <wp:wrapNone/>
                <wp:docPr id="562" name="Прямоугольник 562"/>
                <wp:cNvGraphicFramePr/>
                <a:graphic xmlns:a="http://schemas.openxmlformats.org/drawingml/2006/main">
                  <a:graphicData uri="http://schemas.microsoft.com/office/word/2010/wordprocessingShape">
                    <wps:wsp>
                      <wps:cNvSpPr/>
                      <wps:spPr>
                        <a:xfrm>
                          <a:off x="0" y="0"/>
                          <a:ext cx="4968875" cy="60007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Государственная санэпидемслужба и пожарный надзор</w:t>
                            </w:r>
                          </w:p>
                          <w:p w:rsidR="00EF1ADA" w:rsidRPr="00697035" w:rsidRDefault="00EF1ADA" w:rsidP="00CF1812">
                            <w:pPr>
                              <w:spacing w:after="0" w:line="240" w:lineRule="auto"/>
                              <w:ind w:left="360" w:right="-40"/>
                              <w:rPr>
                                <w:rFonts w:ascii="Times New Roman" w:hAnsi="Times New Roman" w:cs="Times New Roman"/>
                                <w:sz w:val="16"/>
                                <w:szCs w:val="16"/>
                              </w:rPr>
                            </w:pPr>
                            <w:r w:rsidRPr="00697035">
                              <w:rPr>
                                <w:rFonts w:ascii="Times New Roman" w:hAnsi="Times New Roman" w:cs="Times New Roman"/>
                                <w:sz w:val="16"/>
                                <w:szCs w:val="16"/>
                              </w:rPr>
                              <w:t>1.Проверка соблюдения санитарных норм, БЖД,  пожарная безопасность…</w:t>
                            </w:r>
                          </w:p>
                          <w:p w:rsidR="00EF1ADA" w:rsidRPr="00697035" w:rsidRDefault="00EF1ADA" w:rsidP="00CF1812">
                            <w:pPr>
                              <w:pStyle w:val="a9"/>
                              <w:spacing w:after="0" w:line="240" w:lineRule="auto"/>
                              <w:ind w:left="142" w:right="-40"/>
                              <w:rPr>
                                <w:rFonts w:ascii="Times New Roman" w:hAnsi="Times New Roman" w:cs="Times New Roman"/>
                                <w:sz w:val="16"/>
                                <w:szCs w:val="16"/>
                              </w:rPr>
                            </w:pPr>
                            <w:r w:rsidRPr="00697035">
                              <w:rPr>
                                <w:rFonts w:ascii="Times New Roman" w:hAnsi="Times New Roman" w:cs="Times New Roman"/>
                                <w:sz w:val="16"/>
                                <w:szCs w:val="16"/>
                              </w:rPr>
                              <w:t>2.Подготовка актов проверок и заключений</w:t>
                            </w:r>
                          </w:p>
                          <w:p w:rsidR="00EF1ADA" w:rsidRPr="007C5EEF" w:rsidRDefault="00EF1ADA" w:rsidP="000B750E">
                            <w:pPr>
                              <w:pStyle w:val="a9"/>
                              <w:ind w:right="-39"/>
                              <w:rPr>
                                <w:sz w:val="16"/>
                                <w:szCs w:val="16"/>
                              </w:rPr>
                            </w:pPr>
                          </w:p>
                          <w:p w:rsidR="00EF1ADA" w:rsidRDefault="00EF1ADA" w:rsidP="000B750E">
                            <w:pPr>
                              <w:pStyle w:val="a9"/>
                              <w:ind w:left="-142" w:right="-39" w:firstLine="142"/>
                              <w:rPr>
                                <w:sz w:val="16"/>
                                <w:szCs w:val="16"/>
                              </w:rPr>
                            </w:pPr>
                          </w:p>
                          <w:p w:rsidR="00EF1ADA" w:rsidRPr="00FA7F43" w:rsidRDefault="00EF1ADA" w:rsidP="000B750E">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0B750E">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0B750E">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68FCE5" id="Прямоугольник 562" o:spid="_x0000_s1594" style="position:absolute;left:0;text-align:left;margin-left:364.3pt;margin-top:25.55pt;width:391.25pt;height:47.25pt;z-index:25138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" fillcolor="window" strokecolor="windowText" strokeweight="2pt">
                <v:textbox>
                  <w:txbxContent>
                    <w:p w:rsidR="00EF1ADA" w:rsidRPr="00C931A3" w:rsidRDefault="00EF1ADA" w:rsidP="000B750E">
                      <w:pPr>
                        <w:pBdr>
                          <w:bottom w:val="single" w:sz="12" w:space="0" w:color="auto"/>
                        </w:pBdr>
                        <w:spacing w:after="0"/>
                        <w:jc w:val="center"/>
                        <w:rPr>
                          <w:rFonts w:ascii="Times New Roman" w:hAnsi="Times New Roman" w:cs="Times New Roman"/>
                          <w:sz w:val="18"/>
                          <w:szCs w:val="18"/>
                        </w:rPr>
                      </w:pPr>
                      <w:r>
                        <w:rPr>
                          <w:rFonts w:ascii="Times New Roman" w:hAnsi="Times New Roman" w:cs="Times New Roman"/>
                          <w:sz w:val="18"/>
                          <w:szCs w:val="18"/>
                        </w:rPr>
                        <w:t>Государственная санэпидемслужба и пожарный надзор</w:t>
                      </w:r>
                    </w:p>
                    <w:p w:rsidR="00EF1ADA" w:rsidRPr="00697035" w:rsidRDefault="00EF1ADA" w:rsidP="00CF1812">
                      <w:pPr>
                        <w:spacing w:after="0" w:line="240" w:lineRule="auto"/>
                        <w:ind w:left="360" w:right="-40"/>
                        <w:rPr>
                          <w:rFonts w:ascii="Times New Roman" w:hAnsi="Times New Roman" w:cs="Times New Roman"/>
                          <w:sz w:val="16"/>
                          <w:szCs w:val="16"/>
                        </w:rPr>
                      </w:pPr>
                      <w:r w:rsidRPr="00697035">
                        <w:rPr>
                          <w:rFonts w:ascii="Times New Roman" w:hAnsi="Times New Roman" w:cs="Times New Roman"/>
                          <w:sz w:val="16"/>
                          <w:szCs w:val="16"/>
                        </w:rPr>
                        <w:t>1.Проверка соблюдения санитарных норм, БЖД,  пожарная безопасность…</w:t>
                      </w:r>
                    </w:p>
                    <w:p w:rsidR="00EF1ADA" w:rsidRPr="00697035" w:rsidRDefault="00EF1ADA" w:rsidP="00CF1812">
                      <w:pPr>
                        <w:pStyle w:val="a9"/>
                        <w:spacing w:after="0" w:line="240" w:lineRule="auto"/>
                        <w:ind w:left="142" w:right="-40"/>
                        <w:rPr>
                          <w:rFonts w:ascii="Times New Roman" w:hAnsi="Times New Roman" w:cs="Times New Roman"/>
                          <w:sz w:val="16"/>
                          <w:szCs w:val="16"/>
                        </w:rPr>
                      </w:pPr>
                      <w:r w:rsidRPr="00697035">
                        <w:rPr>
                          <w:rFonts w:ascii="Times New Roman" w:hAnsi="Times New Roman" w:cs="Times New Roman"/>
                          <w:sz w:val="16"/>
                          <w:szCs w:val="16"/>
                        </w:rPr>
                        <w:t>2.Подготовка актов проверок и заключений</w:t>
                      </w:r>
                    </w:p>
                    <w:p w:rsidR="00EF1ADA" w:rsidRPr="007C5EEF" w:rsidRDefault="00EF1ADA" w:rsidP="000B750E">
                      <w:pPr>
                        <w:pStyle w:val="a9"/>
                        <w:ind w:right="-39"/>
                        <w:rPr>
                          <w:sz w:val="16"/>
                          <w:szCs w:val="16"/>
                        </w:rPr>
                      </w:pPr>
                    </w:p>
                    <w:p w:rsidR="00EF1ADA" w:rsidRDefault="00EF1ADA" w:rsidP="000B750E">
                      <w:pPr>
                        <w:pStyle w:val="a9"/>
                        <w:ind w:left="-142" w:right="-39" w:firstLine="142"/>
                        <w:rPr>
                          <w:sz w:val="16"/>
                          <w:szCs w:val="16"/>
                        </w:rPr>
                      </w:pPr>
                    </w:p>
                    <w:p w:rsidR="00EF1ADA" w:rsidRPr="00FA7F43" w:rsidRDefault="00EF1ADA" w:rsidP="000B750E">
                      <w:pPr>
                        <w:pStyle w:val="msonormalmailrucssattributepostfix"/>
                        <w:shd w:val="clear" w:color="auto" w:fill="FFFFFF"/>
                        <w:spacing w:before="0" w:beforeAutospacing="0" w:after="0" w:afterAutospacing="0"/>
                        <w:rPr>
                          <w:color w:val="000000"/>
                          <w:sz w:val="16"/>
                          <w:szCs w:val="16"/>
                        </w:rPr>
                      </w:pPr>
                      <w:r>
                        <w:rPr>
                          <w:color w:val="000000"/>
                          <w:sz w:val="16"/>
                          <w:szCs w:val="16"/>
                        </w:rPr>
                        <w:t>6</w:t>
                      </w:r>
                      <w:r w:rsidRPr="00FA7F43">
                        <w:rPr>
                          <w:color w:val="000000"/>
                          <w:sz w:val="16"/>
                          <w:szCs w:val="16"/>
                        </w:rPr>
                        <w:t xml:space="preserve">. </w:t>
                      </w:r>
                    </w:p>
                    <w:p w:rsidR="00EF1ADA" w:rsidRPr="00FA7F43" w:rsidRDefault="00EF1ADA" w:rsidP="000B750E">
                      <w:pPr>
                        <w:pStyle w:val="msonormalmailrucssattributepostfix"/>
                        <w:shd w:val="clear" w:color="auto" w:fill="FFFFFF"/>
                        <w:spacing w:before="0" w:beforeAutospacing="0" w:after="0" w:afterAutospacing="0"/>
                        <w:rPr>
                          <w:color w:val="000000"/>
                          <w:sz w:val="16"/>
                          <w:szCs w:val="16"/>
                        </w:rPr>
                      </w:pPr>
                      <w:r w:rsidRPr="00FA7F43">
                        <w:rPr>
                          <w:color w:val="000000"/>
                          <w:sz w:val="16"/>
                          <w:szCs w:val="16"/>
                        </w:rPr>
                        <w:t>специалистов, выпускаемых факультетом, а также ведение учета их трудоустройства.</w:t>
                      </w:r>
                    </w:p>
                    <w:p w:rsidR="00EF1ADA" w:rsidRPr="00D808AF" w:rsidRDefault="00EF1ADA" w:rsidP="000B750E">
                      <w:pPr>
                        <w:pStyle w:val="a9"/>
                        <w:ind w:left="-142" w:right="-39"/>
                        <w:rPr>
                          <w:sz w:val="18"/>
                          <w:szCs w:val="18"/>
                        </w:rPr>
                      </w:pPr>
                      <w:r>
                        <w:rPr>
                          <w:sz w:val="18"/>
                          <w:szCs w:val="18"/>
                        </w:rPr>
                        <w:t xml:space="preserve">   10.</w:t>
                      </w:r>
                      <w:r w:rsidRPr="00982A51">
                        <w:rPr>
                          <w:sz w:val="18"/>
                          <w:szCs w:val="18"/>
                        </w:rPr>
                        <w:t xml:space="preserve"> </w:t>
                      </w:r>
                      <w:r w:rsidRPr="00D808AF">
                        <w:rPr>
                          <w:sz w:val="18"/>
                          <w:szCs w:val="18"/>
                        </w:rPr>
                        <w:t>Принятие мер на жалобы студентов</w:t>
                      </w:r>
                      <w:r>
                        <w:rPr>
                          <w:sz w:val="18"/>
                          <w:szCs w:val="18"/>
                        </w:rPr>
                        <w:t xml:space="preserve"> и магистрантов по вопросам учебного плана</w:t>
                      </w:r>
                    </w:p>
                  </w:txbxContent>
                </v:textbox>
              </v:rect>
            </w:pict>
          </mc:Fallback>
        </mc:AlternateContent>
      </w:r>
      <w:r w:rsidRPr="000B750E">
        <w:rPr>
          <w:noProof/>
          <w:lang w:eastAsia="ru-RU"/>
        </w:rPr>
        <mc:AlternateContent>
          <mc:Choice Requires="wps">
            <w:drawing>
              <wp:anchor distT="0" distB="0" distL="114300" distR="114300" simplePos="0" relativeHeight="251387904" behindDoc="0" locked="0" layoutInCell="1" allowOverlap="1" wp14:anchorId="3B28302F" wp14:editId="0FCD46AE">
                <wp:simplePos x="0" y="0"/>
                <wp:positionH relativeFrom="column">
                  <wp:posOffset>-462915</wp:posOffset>
                </wp:positionH>
                <wp:positionV relativeFrom="paragraph">
                  <wp:posOffset>218440</wp:posOffset>
                </wp:positionV>
                <wp:extent cx="4810125" cy="885825"/>
                <wp:effectExtent l="0" t="0" r="28575" b="28575"/>
                <wp:wrapNone/>
                <wp:docPr id="565" name="Прямоугольник 565"/>
                <wp:cNvGraphicFramePr/>
                <a:graphic xmlns:a="http://schemas.openxmlformats.org/drawingml/2006/main">
                  <a:graphicData uri="http://schemas.microsoft.com/office/word/2010/wordprocessingShape">
                    <wps:wsp>
                      <wps:cNvSpPr/>
                      <wps:spPr>
                        <a:xfrm>
                          <a:off x="0" y="0"/>
                          <a:ext cx="4810125" cy="885825"/>
                        </a:xfrm>
                        <a:prstGeom prst="rect">
                          <a:avLst/>
                        </a:prstGeom>
                        <a:solidFill>
                          <a:sysClr val="window" lastClr="FFFFFF"/>
                        </a:solidFill>
                        <a:ln w="25400" cap="flat" cmpd="sng" algn="ctr">
                          <a:solidFill>
                            <a:sysClr val="windowText" lastClr="000000"/>
                          </a:solidFill>
                          <a:prstDash val="solid"/>
                        </a:ln>
                        <a:effectLst/>
                      </wps:spPr>
                      <wps:txbx>
                        <w:txbxContent>
                          <w:p w:rsidR="00EF1ADA" w:rsidRPr="00C931A3" w:rsidRDefault="00EF1ADA" w:rsidP="000B750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697035" w:rsidRDefault="00EF1ADA" w:rsidP="000B750E">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1.Участие преподавателей в ежегодном медосмотре. Своевременная профилактика по здоровью</w:t>
                            </w:r>
                          </w:p>
                          <w:p w:rsidR="00EF1ADA" w:rsidRPr="00697035" w:rsidRDefault="00EF1ADA" w:rsidP="000B750E">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2. Соблюдение  техники БЖД ППС и УВП. Разработка инструкций, рекомендаций по соблюдению ТБ , ОТ, здоровья . Ведение журнала ТБ. База данных по состоянию здоровья ППС</w:t>
                            </w:r>
                          </w:p>
                          <w:p w:rsidR="00EF1ADA" w:rsidRPr="00697035" w:rsidRDefault="00EF1ADA" w:rsidP="000B750E">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2.Подача рапортов на оказание помощи по здоровью, на лечение  в санаторий (профилакторий)</w:t>
                            </w:r>
                          </w:p>
                          <w:p w:rsidR="00EF1ADA" w:rsidRDefault="00EF1ADA" w:rsidP="000B750E">
                            <w:pPr>
                              <w:pStyle w:val="a9"/>
                              <w:ind w:left="284" w:right="-39" w:hanging="284"/>
                              <w:rPr>
                                <w:sz w:val="16"/>
                                <w:szCs w:val="16"/>
                              </w:rPr>
                            </w:pPr>
                            <w:r>
                              <w:rPr>
                                <w:sz w:val="16"/>
                                <w:szCs w:val="16"/>
                              </w:rPr>
                              <w:t>3.</w:t>
                            </w:r>
                          </w:p>
                          <w:p w:rsidR="00EF1ADA" w:rsidRDefault="00EF1ADA" w:rsidP="000B750E">
                            <w:pPr>
                              <w:pStyle w:val="a9"/>
                              <w:ind w:left="284" w:right="-39" w:hanging="284"/>
                              <w:rPr>
                                <w:sz w:val="16"/>
                                <w:szCs w:val="16"/>
                              </w:rPr>
                            </w:pPr>
                            <w:r>
                              <w:rPr>
                                <w:sz w:val="16"/>
                                <w:szCs w:val="16"/>
                              </w:rPr>
                              <w:t>4.</w:t>
                            </w:r>
                          </w:p>
                          <w:p w:rsidR="00EF1ADA" w:rsidRPr="00860CC5" w:rsidRDefault="00EF1ADA" w:rsidP="000B750E">
                            <w:pPr>
                              <w:pStyle w:val="a9"/>
                              <w:ind w:left="284" w:right="-39" w:hanging="284"/>
                              <w:rPr>
                                <w:sz w:val="16"/>
                                <w:szCs w:val="16"/>
                              </w:rPr>
                            </w:pPr>
                          </w:p>
                          <w:p w:rsidR="00EF1ADA" w:rsidRPr="00E57AF6" w:rsidRDefault="00EF1ADA" w:rsidP="000B750E">
                            <w:pPr>
                              <w:pStyle w:val="a9"/>
                              <w:ind w:left="284" w:right="-39" w:hanging="284"/>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28302F" id="Прямоугольник 565" o:spid="_x0000_s1595" style="position:absolute;left:0;text-align:left;margin-left:-36.45pt;margin-top:17.2pt;width:378.75pt;height:69.75pt;z-index:25138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" fillcolor="window" strokecolor="windowText" strokeweight="2pt">
                <v:textbox>
                  <w:txbxContent>
                    <w:p w:rsidR="00EF1ADA" w:rsidRPr="00C931A3" w:rsidRDefault="00EF1ADA" w:rsidP="000B750E">
                      <w:pPr>
                        <w:pBdr>
                          <w:bottom w:val="single" w:sz="12" w:space="1" w:color="auto"/>
                        </w:pBdr>
                        <w:spacing w:after="0"/>
                        <w:jc w:val="center"/>
                        <w:rPr>
                          <w:rFonts w:ascii="Times New Roman" w:hAnsi="Times New Roman" w:cs="Times New Roman"/>
                          <w:sz w:val="18"/>
                          <w:szCs w:val="18"/>
                        </w:rPr>
                      </w:pPr>
                      <w:r w:rsidRPr="00C931A3">
                        <w:rPr>
                          <w:rFonts w:ascii="Times New Roman" w:hAnsi="Times New Roman" w:cs="Times New Roman"/>
                          <w:sz w:val="18"/>
                          <w:szCs w:val="18"/>
                        </w:rPr>
                        <w:t xml:space="preserve">Кафедры </w:t>
                      </w:r>
                    </w:p>
                    <w:p w:rsidR="00EF1ADA" w:rsidRPr="00697035" w:rsidRDefault="00EF1ADA" w:rsidP="000B750E">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1.Участие преподавателей в ежегодном медосмотре. Своевременная профилактика по здоровью</w:t>
                      </w:r>
                    </w:p>
                    <w:p w:rsidR="00EF1ADA" w:rsidRPr="00697035" w:rsidRDefault="00EF1ADA" w:rsidP="000B750E">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2. Соблюдение  техники БЖД ППС и УВП. Разработка инструкций, рекомендаций по соблюдению ТБ , ОТ, здоровья . Ведение журнала ТБ. База данных по состоянию здоровья ППС</w:t>
                      </w:r>
                    </w:p>
                    <w:p w:rsidR="00EF1ADA" w:rsidRPr="00697035" w:rsidRDefault="00EF1ADA" w:rsidP="000B750E">
                      <w:pPr>
                        <w:pStyle w:val="a9"/>
                        <w:ind w:left="284" w:right="-39" w:hanging="284"/>
                        <w:rPr>
                          <w:rFonts w:ascii="Times New Roman" w:hAnsi="Times New Roman" w:cs="Times New Roman"/>
                          <w:sz w:val="16"/>
                          <w:szCs w:val="16"/>
                        </w:rPr>
                      </w:pPr>
                      <w:r w:rsidRPr="00697035">
                        <w:rPr>
                          <w:rFonts w:ascii="Times New Roman" w:hAnsi="Times New Roman" w:cs="Times New Roman"/>
                          <w:sz w:val="16"/>
                          <w:szCs w:val="16"/>
                        </w:rPr>
                        <w:t>2.Подача рапортов на оказание помощи по здоровью, на лечение  в санаторий (профилакторий)</w:t>
                      </w:r>
                    </w:p>
                    <w:p w:rsidR="00EF1ADA" w:rsidRDefault="00EF1ADA" w:rsidP="000B750E">
                      <w:pPr>
                        <w:pStyle w:val="a9"/>
                        <w:ind w:left="284" w:right="-39" w:hanging="284"/>
                        <w:rPr>
                          <w:sz w:val="16"/>
                          <w:szCs w:val="16"/>
                        </w:rPr>
                      </w:pPr>
                      <w:r>
                        <w:rPr>
                          <w:sz w:val="16"/>
                          <w:szCs w:val="16"/>
                        </w:rPr>
                        <w:t>3.</w:t>
                      </w:r>
                    </w:p>
                    <w:p w:rsidR="00EF1ADA" w:rsidRDefault="00EF1ADA" w:rsidP="000B750E">
                      <w:pPr>
                        <w:pStyle w:val="a9"/>
                        <w:ind w:left="284" w:right="-39" w:hanging="284"/>
                        <w:rPr>
                          <w:sz w:val="16"/>
                          <w:szCs w:val="16"/>
                        </w:rPr>
                      </w:pPr>
                      <w:r>
                        <w:rPr>
                          <w:sz w:val="16"/>
                          <w:szCs w:val="16"/>
                        </w:rPr>
                        <w:t>4.</w:t>
                      </w:r>
                    </w:p>
                    <w:p w:rsidR="00EF1ADA" w:rsidRPr="00860CC5" w:rsidRDefault="00EF1ADA" w:rsidP="000B750E">
                      <w:pPr>
                        <w:pStyle w:val="a9"/>
                        <w:ind w:left="284" w:right="-39" w:hanging="284"/>
                        <w:rPr>
                          <w:sz w:val="16"/>
                          <w:szCs w:val="16"/>
                        </w:rPr>
                      </w:pPr>
                    </w:p>
                    <w:p w:rsidR="00EF1ADA" w:rsidRPr="00E57AF6" w:rsidRDefault="00EF1ADA" w:rsidP="000B750E">
                      <w:pPr>
                        <w:pStyle w:val="a9"/>
                        <w:ind w:left="284" w:right="-39" w:hanging="284"/>
                        <w:rPr>
                          <w:sz w:val="16"/>
                          <w:szCs w:val="16"/>
                        </w:rPr>
                      </w:pPr>
                    </w:p>
                  </w:txbxContent>
                </v:textbox>
              </v:rect>
            </w:pict>
          </mc:Fallback>
        </mc:AlternateContent>
      </w:r>
    </w:p>
    <w:p w:rsidR="000B750E" w:rsidRDefault="000B750E" w:rsidP="00F52FD4">
      <w:pPr>
        <w:jc w:val="center"/>
        <w:rPr>
          <w:rFonts w:ascii="Times New Roman" w:hAnsi="Times New Roman" w:cs="Times New Roman"/>
          <w:sz w:val="24"/>
          <w:szCs w:val="24"/>
        </w:rPr>
      </w:pPr>
    </w:p>
    <w:p w:rsidR="000B750E" w:rsidRDefault="000B750E" w:rsidP="00F52FD4">
      <w:pPr>
        <w:jc w:val="center"/>
        <w:rPr>
          <w:rFonts w:ascii="Times New Roman" w:hAnsi="Times New Roman" w:cs="Times New Roman"/>
          <w:sz w:val="24"/>
          <w:szCs w:val="24"/>
        </w:rPr>
      </w:pPr>
    </w:p>
    <w:p w:rsidR="000B750E" w:rsidRDefault="000B750E" w:rsidP="00F52FD4">
      <w:pPr>
        <w:jc w:val="center"/>
        <w:rPr>
          <w:rFonts w:ascii="Times New Roman" w:hAnsi="Times New Roman" w:cs="Times New Roman"/>
          <w:sz w:val="24"/>
          <w:szCs w:val="24"/>
        </w:rPr>
      </w:pPr>
    </w:p>
    <w:p w:rsidR="00FC66E6" w:rsidRPr="00AB218D" w:rsidRDefault="0059619D" w:rsidP="00AB218D">
      <w:pPr>
        <w:jc w:val="center"/>
        <w:rPr>
          <w:rFonts w:ascii="Times New Roman" w:hAnsi="Times New Roman" w:cs="Times New Roman"/>
          <w:b/>
          <w:sz w:val="24"/>
          <w:szCs w:val="24"/>
        </w:rPr>
      </w:pPr>
      <w:r>
        <w:rPr>
          <w:rFonts w:ascii="Times New Roman" w:hAnsi="Times New Roman" w:cs="Times New Roman"/>
          <w:b/>
          <w:sz w:val="24"/>
          <w:szCs w:val="24"/>
        </w:rPr>
        <w:lastRenderedPageBreak/>
        <w:t>4</w:t>
      </w:r>
      <w:r w:rsidR="00697035">
        <w:rPr>
          <w:rFonts w:ascii="Times New Roman" w:hAnsi="Times New Roman" w:cs="Times New Roman"/>
          <w:b/>
          <w:sz w:val="24"/>
          <w:szCs w:val="24"/>
        </w:rPr>
        <w:t>.2.6.</w:t>
      </w:r>
      <w:r w:rsidR="00323DB9" w:rsidRPr="00323DB9">
        <w:rPr>
          <w:rFonts w:ascii="Times New Roman" w:hAnsi="Times New Roman" w:cs="Times New Roman"/>
          <w:b/>
          <w:sz w:val="24"/>
          <w:szCs w:val="24"/>
        </w:rPr>
        <w:t xml:space="preserve"> </w:t>
      </w:r>
      <w:r w:rsidR="00AB218D">
        <w:rPr>
          <w:rFonts w:ascii="Times New Roman" w:hAnsi="Times New Roman" w:cs="Times New Roman"/>
          <w:b/>
          <w:sz w:val="24"/>
          <w:szCs w:val="24"/>
        </w:rPr>
        <w:t>Система процессов и их в</w:t>
      </w:r>
      <w:r w:rsidR="00323DB9" w:rsidRPr="00323DB9">
        <w:rPr>
          <w:rFonts w:ascii="Times New Roman" w:hAnsi="Times New Roman" w:cs="Times New Roman"/>
          <w:b/>
          <w:sz w:val="24"/>
          <w:szCs w:val="24"/>
        </w:rPr>
        <w:t xml:space="preserve">заимодействие </w:t>
      </w:r>
      <w:r w:rsidR="00AB218D" w:rsidRPr="00AB218D">
        <w:rPr>
          <w:rFonts w:ascii="Times New Roman" w:hAnsi="Times New Roman" w:cs="Times New Roman"/>
          <w:b/>
          <w:noProof/>
          <w:sz w:val="24"/>
          <w:szCs w:val="24"/>
          <w:lang w:eastAsia="ru-RU"/>
        </w:rPr>
        <mc:AlternateContent>
          <mc:Choice Requires="wps">
            <w:drawing>
              <wp:anchor distT="0" distB="0" distL="114300" distR="114300" simplePos="0" relativeHeight="252000256" behindDoc="0" locked="0" layoutInCell="1" allowOverlap="1" wp14:anchorId="59A2B8E3" wp14:editId="529BC36A">
                <wp:simplePos x="0" y="0"/>
                <wp:positionH relativeFrom="column">
                  <wp:posOffset>2772410</wp:posOffset>
                </wp:positionH>
                <wp:positionV relativeFrom="paragraph">
                  <wp:posOffset>290830</wp:posOffset>
                </wp:positionV>
                <wp:extent cx="7086600" cy="279400"/>
                <wp:effectExtent l="0" t="0" r="19050" b="25400"/>
                <wp:wrapNone/>
                <wp:docPr id="476" name="Скругленный прямоугольник 476"/>
                <wp:cNvGraphicFramePr/>
                <a:graphic xmlns:a="http://schemas.openxmlformats.org/drawingml/2006/main">
                  <a:graphicData uri="http://schemas.microsoft.com/office/word/2010/wordprocessingShape">
                    <wps:wsp>
                      <wps:cNvSpPr/>
                      <wps:spPr>
                        <a:xfrm>
                          <a:off x="0" y="0"/>
                          <a:ext cx="7086600" cy="279400"/>
                        </a:xfrm>
                        <a:prstGeom prst="roundRect">
                          <a:avLst/>
                        </a:prstGeom>
                        <a:solidFill>
                          <a:srgbClr val="FFFF00"/>
                        </a:solidFill>
                        <a:ln w="25400" cap="flat" cmpd="sng" algn="ctr">
                          <a:solidFill>
                            <a:sysClr val="windowText" lastClr="000000"/>
                          </a:solidFill>
                          <a:prstDash val="solid"/>
                        </a:ln>
                        <a:effectLst/>
                      </wps:spPr>
                      <wps:txbx>
                        <w:txbxContent>
                          <w:p w:rsidR="00EF1ADA" w:rsidRPr="00931CEA" w:rsidRDefault="00EF1ADA" w:rsidP="00AB218D">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Стратегическое планирование. Миссия, видение, цели. Удовлетворение потребителей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A2B8E3" id="Скругленный прямоугольник 476" o:spid="_x0000_s1596" style="position:absolute;left:0;text-align:left;margin-left:218.3pt;margin-top:22.9pt;width:558pt;height:22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" fillcolor="yellow" strokecolor="windowText" strokeweight="2pt">
                <v:textbox>
                  <w:txbxContent>
                    <w:p w:rsidR="00EF1ADA" w:rsidRPr="00931CEA" w:rsidRDefault="00EF1ADA" w:rsidP="00AB218D">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Стратегическое планирование. Миссия, видение, цели. Удовлетворение потребителей</w:t>
                      </w:r>
                    </w:p>
                  </w:txbxContent>
                </v:textbox>
              </v:roundrect>
            </w:pict>
          </mc:Fallback>
        </mc:AlternateContent>
      </w:r>
      <w:r w:rsidR="00AB218D" w:rsidRPr="00AB218D">
        <w:rPr>
          <w:rFonts w:ascii="Times New Roman" w:hAnsi="Times New Roman" w:cs="Times New Roman"/>
          <w:b/>
          <w:noProof/>
          <w:sz w:val="24"/>
          <w:szCs w:val="24"/>
          <w:lang w:eastAsia="ru-RU"/>
        </w:rPr>
        <mc:AlternateContent>
          <mc:Choice Requires="wps">
            <w:drawing>
              <wp:anchor distT="0" distB="0" distL="114300" distR="114300" simplePos="0" relativeHeight="252007424" behindDoc="0" locked="0" layoutInCell="1" allowOverlap="1" wp14:anchorId="3CA4A960" wp14:editId="1402A8FC">
                <wp:simplePos x="0" y="0"/>
                <wp:positionH relativeFrom="column">
                  <wp:posOffset>927735</wp:posOffset>
                </wp:positionH>
                <wp:positionV relativeFrom="paragraph">
                  <wp:posOffset>290830</wp:posOffset>
                </wp:positionV>
                <wp:extent cx="1362075" cy="419100"/>
                <wp:effectExtent l="0" t="0" r="28575" b="19050"/>
                <wp:wrapNone/>
                <wp:docPr id="477" name="Прямоугольник 477"/>
                <wp:cNvGraphicFramePr/>
                <a:graphic xmlns:a="http://schemas.openxmlformats.org/drawingml/2006/main">
                  <a:graphicData uri="http://schemas.microsoft.com/office/word/2010/wordprocessingShape">
                    <wps:wsp>
                      <wps:cNvSpPr/>
                      <wps:spPr>
                        <a:xfrm>
                          <a:off x="0" y="0"/>
                          <a:ext cx="1362075" cy="419100"/>
                        </a:xfrm>
                        <a:prstGeom prst="rect">
                          <a:avLst/>
                        </a:prstGeom>
                        <a:solidFill>
                          <a:srgbClr val="C0504D">
                            <a:lumMod val="20000"/>
                            <a:lumOff val="80000"/>
                          </a:srgbClr>
                        </a:solidFill>
                        <a:ln w="25400" cap="flat" cmpd="sng" algn="ctr">
                          <a:solidFill>
                            <a:sysClr val="windowText" lastClr="000000"/>
                          </a:solidFill>
                          <a:prstDash val="solid"/>
                        </a:ln>
                        <a:effectLst/>
                      </wps:spPr>
                      <wps:txbx>
                        <w:txbxContent>
                          <w:p w:rsidR="00EF1ADA" w:rsidRPr="00C45F8D" w:rsidRDefault="00EF1ADA" w:rsidP="00AB218D">
                            <w:pPr>
                              <w:jc w:val="center"/>
                              <w:rPr>
                                <w:rFonts w:ascii="Times New Roman" w:hAnsi="Times New Roman" w:cs="Times New Roman"/>
                                <w:b/>
                                <w:sz w:val="18"/>
                                <w:szCs w:val="18"/>
                              </w:rPr>
                            </w:pPr>
                            <w:r w:rsidRPr="00C45F8D">
                              <w:rPr>
                                <w:rFonts w:ascii="Times New Roman" w:hAnsi="Times New Roman" w:cs="Times New Roman"/>
                                <w:b/>
                                <w:sz w:val="18"/>
                                <w:szCs w:val="18"/>
                              </w:rPr>
                              <w:t>Институциональные процессы</w:t>
                            </w:r>
                          </w:p>
                          <w:p w:rsidR="00EF1ADA" w:rsidRDefault="00EF1ADA" w:rsidP="00AB218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A4A960" id="Прямоугольник 477" o:spid="_x0000_s1597" style="position:absolute;left:0;text-align:left;margin-left:73.05pt;margin-top:22.9pt;width:107.25pt;height:33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" fillcolor="#f2dcdb" strokecolor="windowText" strokeweight="2pt">
                <v:textbox>
                  <w:txbxContent>
                    <w:p w:rsidR="00EF1ADA" w:rsidRPr="00C45F8D" w:rsidRDefault="00EF1ADA" w:rsidP="00AB218D">
                      <w:pPr>
                        <w:jc w:val="center"/>
                        <w:rPr>
                          <w:rFonts w:ascii="Times New Roman" w:hAnsi="Times New Roman" w:cs="Times New Roman"/>
                          <w:b/>
                          <w:sz w:val="18"/>
                          <w:szCs w:val="18"/>
                        </w:rPr>
                      </w:pPr>
                      <w:r w:rsidRPr="00C45F8D">
                        <w:rPr>
                          <w:rFonts w:ascii="Times New Roman" w:hAnsi="Times New Roman" w:cs="Times New Roman"/>
                          <w:b/>
                          <w:sz w:val="18"/>
                          <w:szCs w:val="18"/>
                        </w:rPr>
                        <w:t>Институциональные процессы</w:t>
                      </w:r>
                    </w:p>
                    <w:p w:rsidR="00EF1ADA" w:rsidRDefault="00EF1ADA" w:rsidP="00AB218D">
                      <w:pPr>
                        <w:jc w:val="center"/>
                      </w:pPr>
                    </w:p>
                  </w:txbxContent>
                </v:textbox>
              </v:rect>
            </w:pict>
          </mc:Fallback>
        </mc:AlternateContent>
      </w:r>
      <w:r w:rsidR="00AB218D" w:rsidRPr="00AB218D">
        <w:rPr>
          <w:rFonts w:ascii="Times New Roman" w:hAnsi="Times New Roman" w:cs="Times New Roman"/>
          <w:b/>
          <w:noProof/>
          <w:sz w:val="24"/>
          <w:szCs w:val="24"/>
          <w:lang w:eastAsia="ru-RU"/>
        </w:rPr>
        <mc:AlternateContent>
          <mc:Choice Requires="wps">
            <w:drawing>
              <wp:anchor distT="0" distB="0" distL="114300" distR="114300" simplePos="0" relativeHeight="251995136" behindDoc="0" locked="0" layoutInCell="1" allowOverlap="1" wp14:anchorId="45198E9C" wp14:editId="0080BFF5">
                <wp:simplePos x="0" y="0"/>
                <wp:positionH relativeFrom="column">
                  <wp:posOffset>346709</wp:posOffset>
                </wp:positionH>
                <wp:positionV relativeFrom="paragraph">
                  <wp:posOffset>243205</wp:posOffset>
                </wp:positionV>
                <wp:extent cx="9610725" cy="2228850"/>
                <wp:effectExtent l="0" t="0" r="28575" b="19050"/>
                <wp:wrapNone/>
                <wp:docPr id="660" name="Скругленный прямоугольник 660"/>
                <wp:cNvGraphicFramePr/>
                <a:graphic xmlns:a="http://schemas.openxmlformats.org/drawingml/2006/main">
                  <a:graphicData uri="http://schemas.microsoft.com/office/word/2010/wordprocessingShape">
                    <wps:wsp>
                      <wps:cNvSpPr/>
                      <wps:spPr>
                        <a:xfrm>
                          <a:off x="0" y="0"/>
                          <a:ext cx="9610725" cy="2228850"/>
                        </a:xfrm>
                        <a:prstGeom prst="roundRect">
                          <a:avLst/>
                        </a:prstGeom>
                        <a:solidFill>
                          <a:srgbClr val="8064A2">
                            <a:lumMod val="20000"/>
                            <a:lumOff val="80000"/>
                          </a:srgbClr>
                        </a:solidFill>
                        <a:ln w="25400" cap="flat" cmpd="sng" algn="ctr">
                          <a:solidFill>
                            <a:srgbClr val="8064A2"/>
                          </a:solidFill>
                          <a:prstDash val="solid"/>
                        </a:ln>
                        <a:effectLst/>
                      </wps:spPr>
                      <wps:txbx>
                        <w:txbxContent>
                          <w:p w:rsidR="00EF1ADA" w:rsidRPr="00A45980" w:rsidRDefault="00EF1ADA" w:rsidP="00AB218D">
                            <w:pPr>
                              <w:spacing w:after="0" w:line="240" w:lineRule="auto"/>
                              <w:jc w:val="center"/>
                              <w:rPr>
                                <w:rFonts w:ascii="Times New Roman" w:hAnsi="Times New Roman" w:cs="Times New Roman"/>
                                <w:sz w:val="20"/>
                                <w:szCs w:val="20"/>
                              </w:rP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198E9C" id="Скругленный прямоугольник 660" o:spid="_x0000_s1598" style="position:absolute;left:0;text-align:left;margin-left:27.3pt;margin-top:19.15pt;width:756.75pt;height:175.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" fillcolor="#e6e0ec" strokecolor="#8064a2" strokeweight="2pt">
                <v:textbox style="layout-flow:vertical;mso-layout-flow-alt:bottom-to-top">
                  <w:txbxContent>
                    <w:p w:rsidR="00EF1ADA" w:rsidRPr="00A45980" w:rsidRDefault="00EF1ADA" w:rsidP="00AB218D">
                      <w:pPr>
                        <w:spacing w:after="0" w:line="240" w:lineRule="auto"/>
                        <w:jc w:val="center"/>
                        <w:rPr>
                          <w:rFonts w:ascii="Times New Roman" w:hAnsi="Times New Roman" w:cs="Times New Roman"/>
                          <w:sz w:val="20"/>
                          <w:szCs w:val="20"/>
                        </w:rPr>
                      </w:pPr>
                    </w:p>
                  </w:txbxContent>
                </v:textbox>
              </v:roundrect>
            </w:pict>
          </mc:Fallback>
        </mc:AlternateContent>
      </w:r>
      <w:r w:rsidR="00AB218D" w:rsidRPr="00AB218D">
        <w:rPr>
          <w:rFonts w:ascii="Times New Roman" w:hAnsi="Times New Roman" w:cs="Times New Roman"/>
          <w:b/>
          <w:noProof/>
          <w:sz w:val="24"/>
          <w:szCs w:val="24"/>
          <w:lang w:eastAsia="ru-RU"/>
        </w:rPr>
        <mc:AlternateContent>
          <mc:Choice Requires="wps">
            <w:drawing>
              <wp:anchor distT="0" distB="0" distL="114300" distR="114300" simplePos="0" relativeHeight="251979776" behindDoc="0" locked="0" layoutInCell="1" allowOverlap="1" wp14:anchorId="6650BFD7" wp14:editId="42DC90E5">
                <wp:simplePos x="0" y="0"/>
                <wp:positionH relativeFrom="column">
                  <wp:posOffset>-396240</wp:posOffset>
                </wp:positionH>
                <wp:positionV relativeFrom="paragraph">
                  <wp:posOffset>290830</wp:posOffset>
                </wp:positionV>
                <wp:extent cx="742950" cy="1943100"/>
                <wp:effectExtent l="0" t="0" r="19050" b="19050"/>
                <wp:wrapNone/>
                <wp:docPr id="667" name="Скругленный прямоугольник 667"/>
                <wp:cNvGraphicFramePr/>
                <a:graphic xmlns:a="http://schemas.openxmlformats.org/drawingml/2006/main">
                  <a:graphicData uri="http://schemas.microsoft.com/office/word/2010/wordprocessingShape">
                    <wps:wsp>
                      <wps:cNvSpPr/>
                      <wps:spPr>
                        <a:xfrm>
                          <a:off x="0" y="0"/>
                          <a:ext cx="742950" cy="1943100"/>
                        </a:xfrm>
                        <a:prstGeom prst="roundRect">
                          <a:avLst/>
                        </a:prstGeom>
                        <a:solidFill>
                          <a:srgbClr val="8064A2">
                            <a:lumMod val="20000"/>
                            <a:lumOff val="80000"/>
                          </a:srgbClr>
                        </a:solidFill>
                        <a:ln w="25400" cap="flat" cmpd="sng" algn="ctr">
                          <a:solidFill>
                            <a:sysClr val="windowText" lastClr="000000"/>
                          </a:solidFill>
                          <a:prstDash val="solid"/>
                        </a:ln>
                        <a:effectLst/>
                      </wps:spPr>
                      <wps:txbx>
                        <w:txbxContent>
                          <w:p w:rsidR="00EF1ADA" w:rsidRPr="005A7677" w:rsidRDefault="00EF1ADA" w:rsidP="00AB218D">
                            <w:pPr>
                              <w:spacing w:after="0" w:line="240" w:lineRule="auto"/>
                              <w:jc w:val="center"/>
                              <w:rPr>
                                <w:rFonts w:ascii="Times New Roman" w:hAnsi="Times New Roman" w:cs="Times New Roman"/>
                                <w:b/>
                                <w:sz w:val="20"/>
                                <w:szCs w:val="20"/>
                              </w:rPr>
                            </w:pPr>
                            <w:r w:rsidRPr="005A7677">
                              <w:rPr>
                                <w:rFonts w:ascii="Times New Roman" w:hAnsi="Times New Roman" w:cs="Times New Roman"/>
                                <w:b/>
                                <w:sz w:val="20"/>
                                <w:szCs w:val="20"/>
                              </w:rPr>
                              <w:t xml:space="preserve">Руководящие процессы </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50BFD7" id="Скругленный прямоугольник 667" o:spid="_x0000_s1599" style="position:absolute;left:0;text-align:left;margin-left:-31.2pt;margin-top:22.9pt;width:58.5pt;height:153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" fillcolor="#e6e0ec" strokecolor="windowText" strokeweight="2pt">
                <v:textbox style="layout-flow:vertical;mso-layout-flow-alt:bottom-to-top">
                  <w:txbxContent>
                    <w:p w:rsidR="00EF1ADA" w:rsidRPr="005A7677" w:rsidRDefault="00EF1ADA" w:rsidP="00AB218D">
                      <w:pPr>
                        <w:spacing w:after="0" w:line="240" w:lineRule="auto"/>
                        <w:jc w:val="center"/>
                        <w:rPr>
                          <w:rFonts w:ascii="Times New Roman" w:hAnsi="Times New Roman" w:cs="Times New Roman"/>
                          <w:b/>
                          <w:sz w:val="20"/>
                          <w:szCs w:val="20"/>
                        </w:rPr>
                      </w:pPr>
                      <w:r w:rsidRPr="005A7677">
                        <w:rPr>
                          <w:rFonts w:ascii="Times New Roman" w:hAnsi="Times New Roman" w:cs="Times New Roman"/>
                          <w:b/>
                          <w:sz w:val="20"/>
                          <w:szCs w:val="20"/>
                        </w:rPr>
                        <w:t xml:space="preserve">Руководящие процессы </w:t>
                      </w:r>
                    </w:p>
                  </w:txbxContent>
                </v:textbox>
              </v:roundrect>
            </w:pict>
          </mc:Fallback>
        </mc:AlternateContent>
      </w:r>
      <w:r w:rsidR="00AB218D" w:rsidRPr="00AB218D">
        <w:rPr>
          <w:rFonts w:ascii="Times New Roman" w:hAnsi="Times New Roman" w:cs="Times New Roman"/>
          <w:b/>
          <w:sz w:val="24"/>
          <w:szCs w:val="24"/>
        </w:rPr>
        <w:t xml:space="preserve"> </w:t>
      </w:r>
    </w:p>
    <w:p w:rsidR="00AB218D" w:rsidRPr="00AB218D" w:rsidRDefault="00AB218D" w:rsidP="00AB218D">
      <w:pPr>
        <w:jc w:val="center"/>
      </w:pPr>
      <w:r w:rsidRPr="00AB218D">
        <w:rPr>
          <w:noProof/>
          <w:lang w:eastAsia="ru-RU"/>
        </w:rPr>
        <mc:AlternateContent>
          <mc:Choice Requires="wps">
            <w:drawing>
              <wp:anchor distT="0" distB="0" distL="114300" distR="114300" simplePos="0" relativeHeight="252061696" behindDoc="0" locked="0" layoutInCell="1" allowOverlap="1" wp14:anchorId="22AF74D0" wp14:editId="40211E50">
                <wp:simplePos x="0" y="0"/>
                <wp:positionH relativeFrom="column">
                  <wp:posOffset>2331085</wp:posOffset>
                </wp:positionH>
                <wp:positionV relativeFrom="paragraph">
                  <wp:posOffset>89535</wp:posOffset>
                </wp:positionV>
                <wp:extent cx="406400" cy="45719"/>
                <wp:effectExtent l="0" t="0" r="12700" b="12065"/>
                <wp:wrapNone/>
                <wp:docPr id="668" name="Двойная стрелка влево/вправо 668"/>
                <wp:cNvGraphicFramePr/>
                <a:graphic xmlns:a="http://schemas.openxmlformats.org/drawingml/2006/main">
                  <a:graphicData uri="http://schemas.microsoft.com/office/word/2010/wordprocessingShape">
                    <wps:wsp>
                      <wps:cNvSpPr/>
                      <wps:spPr>
                        <a:xfrm>
                          <a:off x="0" y="0"/>
                          <a:ext cx="406400" cy="45719"/>
                        </a:xfrm>
                        <a:prstGeom prst="lef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53476874"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Двойная стрелка влево/вправо 668" o:spid="_x0000_s1026" type="#_x0000_t69" style="position:absolute;margin-left:183.55pt;margin-top:7.05pt;width:32pt;height:3.6pt;z-index:252061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" adj="1215" fillcolor="#4f81bd" strokecolor="#385d8a" strokeweight="2pt"/>
            </w:pict>
          </mc:Fallback>
        </mc:AlternateContent>
      </w:r>
      <w:r w:rsidRPr="00AB218D">
        <w:rPr>
          <w:noProof/>
          <w:lang w:eastAsia="ru-RU"/>
        </w:rPr>
        <mc:AlternateContent>
          <mc:Choice Requires="wps">
            <w:drawing>
              <wp:anchor distT="0" distB="0" distL="114300" distR="114300" simplePos="0" relativeHeight="252058624" behindDoc="0" locked="0" layoutInCell="1" allowOverlap="1" wp14:anchorId="5194B93B" wp14:editId="5192E1ED">
                <wp:simplePos x="0" y="0"/>
                <wp:positionH relativeFrom="column">
                  <wp:posOffset>9857105</wp:posOffset>
                </wp:positionH>
                <wp:positionV relativeFrom="paragraph">
                  <wp:posOffset>229235</wp:posOffset>
                </wp:positionV>
                <wp:extent cx="45719" cy="6184900"/>
                <wp:effectExtent l="19050" t="19050" r="31115" b="44450"/>
                <wp:wrapNone/>
                <wp:docPr id="675" name="Двойная стрелка вверх/вниз 675"/>
                <wp:cNvGraphicFramePr/>
                <a:graphic xmlns:a="http://schemas.openxmlformats.org/drawingml/2006/main">
                  <a:graphicData uri="http://schemas.microsoft.com/office/word/2010/wordprocessingShape">
                    <wps:wsp>
                      <wps:cNvSpPr/>
                      <wps:spPr>
                        <a:xfrm>
                          <a:off x="0" y="0"/>
                          <a:ext cx="45719" cy="6184900"/>
                        </a:xfrm>
                        <a:prstGeom prst="up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26E5B62" id="Двойная стрелка вверх/вниз 675" o:spid="_x0000_s1026" type="#_x0000_t70" style="position:absolute;margin-left:776.15pt;margin-top:18.05pt;width:3.6pt;height:487pt;z-index:252058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" adj=",80" fillcolor="#4f81bd" strokecolor="#385d8a" strokeweight="2pt"/>
            </w:pict>
          </mc:Fallback>
        </mc:AlternateContent>
      </w:r>
      <w:r w:rsidRPr="00AB218D">
        <w:rPr>
          <w:noProof/>
          <w:lang w:eastAsia="ru-RU"/>
        </w:rPr>
        <mc:AlternateContent>
          <mc:Choice Requires="wps">
            <w:drawing>
              <wp:anchor distT="0" distB="0" distL="114300" distR="114300" simplePos="0" relativeHeight="252057600" behindDoc="0" locked="0" layoutInCell="1" allowOverlap="1" wp14:anchorId="0AF2249B" wp14:editId="06730A2E">
                <wp:simplePos x="0" y="0"/>
                <wp:positionH relativeFrom="column">
                  <wp:posOffset>3477895</wp:posOffset>
                </wp:positionH>
                <wp:positionV relativeFrom="paragraph">
                  <wp:posOffset>229235</wp:posOffset>
                </wp:positionV>
                <wp:extent cx="45719" cy="320675"/>
                <wp:effectExtent l="19050" t="19050" r="31115" b="41275"/>
                <wp:wrapNone/>
                <wp:docPr id="676" name="Двойная стрелка вверх/вниз 676"/>
                <wp:cNvGraphicFramePr/>
                <a:graphic xmlns:a="http://schemas.openxmlformats.org/drawingml/2006/main">
                  <a:graphicData uri="http://schemas.microsoft.com/office/word/2010/wordprocessingShape">
                    <wps:wsp>
                      <wps:cNvSpPr/>
                      <wps:spPr>
                        <a:xfrm flipH="1">
                          <a:off x="0" y="0"/>
                          <a:ext cx="45719" cy="320675"/>
                        </a:xfrm>
                        <a:prstGeom prst="up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0F728A8" id="Двойная стрелка вверх/вниз 676" o:spid="_x0000_s1026" type="#_x0000_t70" style="position:absolute;margin-left:273.85pt;margin-top:18.05pt;width:3.6pt;height:25.25pt;flip:x;z-index:252057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" adj=",1540" fillcolor="#4f81bd" strokecolor="#385d8a" strokeweight="2pt"/>
            </w:pict>
          </mc:Fallback>
        </mc:AlternateContent>
      </w:r>
      <w:r w:rsidRPr="00AB218D">
        <w:rPr>
          <w:noProof/>
          <w:lang w:eastAsia="ru-RU"/>
        </w:rPr>
        <mc:AlternateContent>
          <mc:Choice Requires="wps">
            <w:drawing>
              <wp:anchor distT="0" distB="0" distL="114300" distR="114300" simplePos="0" relativeHeight="252013568" behindDoc="0" locked="0" layoutInCell="1" allowOverlap="1" wp14:anchorId="065A3F36" wp14:editId="4F37AC72">
                <wp:simplePos x="0" y="0"/>
                <wp:positionH relativeFrom="column">
                  <wp:posOffset>622935</wp:posOffset>
                </wp:positionH>
                <wp:positionV relativeFrom="paragraph">
                  <wp:posOffset>153035</wp:posOffset>
                </wp:positionV>
                <wp:extent cx="66675" cy="5391150"/>
                <wp:effectExtent l="0" t="0" r="28575" b="19050"/>
                <wp:wrapNone/>
                <wp:docPr id="681" name="Прямая соединительная линия 681"/>
                <wp:cNvGraphicFramePr/>
                <a:graphic xmlns:a="http://schemas.openxmlformats.org/drawingml/2006/main">
                  <a:graphicData uri="http://schemas.microsoft.com/office/word/2010/wordprocessingShape">
                    <wps:wsp>
                      <wps:cNvCnPr/>
                      <wps:spPr>
                        <a:xfrm>
                          <a:off x="0" y="0"/>
                          <a:ext cx="66675" cy="53911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3E7C753D" id="Прямая соединительная линия 681" o:spid="_x0000_s1026" style="position:absolute;z-index:252013568;visibility:visible;mso-wrap-style:square;mso-wrap-distance-left:9pt;mso-wrap-distance-top:0;mso-wrap-distance-right:9pt;mso-wrap-distance-bottom:0;mso-position-horizontal:absolute;mso-position-horizontal-relative:text;mso-position-vertical:absolute;mso-position-vertical-relative:text" from="49.05pt,12.05pt" to="54.3pt,4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"/>
            </w:pict>
          </mc:Fallback>
        </mc:AlternateContent>
      </w:r>
      <w:r w:rsidRPr="00AB218D">
        <w:rPr>
          <w:noProof/>
          <w:lang w:eastAsia="ru-RU"/>
        </w:rPr>
        <mc:AlternateContent>
          <mc:Choice Requires="wps">
            <w:drawing>
              <wp:anchor distT="0" distB="0" distL="114300" distR="114300" simplePos="0" relativeHeight="252009472" behindDoc="0" locked="0" layoutInCell="1" allowOverlap="1" wp14:anchorId="25DF633D" wp14:editId="05EEDC20">
                <wp:simplePos x="0" y="0"/>
                <wp:positionH relativeFrom="column">
                  <wp:posOffset>622935</wp:posOffset>
                </wp:positionH>
                <wp:positionV relativeFrom="paragraph">
                  <wp:posOffset>153035</wp:posOffset>
                </wp:positionV>
                <wp:extent cx="295275" cy="0"/>
                <wp:effectExtent l="0" t="0" r="9525" b="19050"/>
                <wp:wrapNone/>
                <wp:docPr id="683" name="Прямая соединительная линия 683"/>
                <wp:cNvGraphicFramePr/>
                <a:graphic xmlns:a="http://schemas.openxmlformats.org/drawingml/2006/main">
                  <a:graphicData uri="http://schemas.microsoft.com/office/word/2010/wordprocessingShape">
                    <wps:wsp>
                      <wps:cNvCnPr/>
                      <wps:spPr>
                        <a:xfrm flipH="1">
                          <a:off x="0" y="0"/>
                          <a:ext cx="295275"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6576F977" id="Прямая соединительная линия 683" o:spid="_x0000_s1026" style="position:absolute;flip:x;z-index:252009472;visibility:visible;mso-wrap-style:square;mso-wrap-distance-left:9pt;mso-wrap-distance-top:0;mso-wrap-distance-right:9pt;mso-wrap-distance-bottom:0;mso-position-horizontal:absolute;mso-position-horizontal-relative:text;mso-position-vertical:absolute;mso-position-vertical-relative:text" from="49.05pt,12.05pt" to="72.3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"/>
            </w:pict>
          </mc:Fallback>
        </mc:AlternateContent>
      </w:r>
    </w:p>
    <w:p w:rsidR="00AB218D" w:rsidRPr="00AB218D" w:rsidRDefault="00AB218D" w:rsidP="00AB218D">
      <w:pPr>
        <w:jc w:val="both"/>
      </w:pPr>
      <w:r w:rsidRPr="00AB218D">
        <w:rPr>
          <w:noProof/>
          <w:lang w:eastAsia="ru-RU"/>
        </w:rPr>
        <mc:AlternateContent>
          <mc:Choice Requires="wps">
            <w:drawing>
              <wp:anchor distT="0" distB="0" distL="114300" distR="114300" simplePos="0" relativeHeight="252059648" behindDoc="0" locked="0" layoutInCell="1" allowOverlap="1" wp14:anchorId="26C8CEB0" wp14:editId="00ADF57B">
                <wp:simplePos x="0" y="0"/>
                <wp:positionH relativeFrom="column">
                  <wp:posOffset>1121410</wp:posOffset>
                </wp:positionH>
                <wp:positionV relativeFrom="paragraph">
                  <wp:posOffset>6039486</wp:posOffset>
                </wp:positionV>
                <wp:extent cx="8788400" cy="45719"/>
                <wp:effectExtent l="0" t="0" r="12700" b="12065"/>
                <wp:wrapNone/>
                <wp:docPr id="754" name="Двойная стрелка влево/вправо 754"/>
                <wp:cNvGraphicFramePr/>
                <a:graphic xmlns:a="http://schemas.openxmlformats.org/drawingml/2006/main">
                  <a:graphicData uri="http://schemas.microsoft.com/office/word/2010/wordprocessingShape">
                    <wps:wsp>
                      <wps:cNvSpPr/>
                      <wps:spPr>
                        <a:xfrm>
                          <a:off x="0" y="0"/>
                          <a:ext cx="8788400" cy="45719"/>
                        </a:xfrm>
                        <a:prstGeom prst="lef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84D38F8" id="Двойная стрелка влево/вправо 754" o:spid="_x0000_s1026" type="#_x0000_t69" style="position:absolute;margin-left:88.3pt;margin-top:475.55pt;width:692pt;height:3.6pt;z-index:252059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" adj="56" fillcolor="#4f81bd" strokecolor="#385d8a" strokeweight="2pt"/>
            </w:pict>
          </mc:Fallback>
        </mc:AlternateContent>
      </w:r>
      <w:r w:rsidRPr="00AB218D">
        <w:rPr>
          <w:noProof/>
          <w:lang w:eastAsia="ru-RU"/>
        </w:rPr>
        <mc:AlternateContent>
          <mc:Choice Requires="wps">
            <w:drawing>
              <wp:anchor distT="0" distB="0" distL="114300" distR="114300" simplePos="0" relativeHeight="251999232" behindDoc="0" locked="0" layoutInCell="1" allowOverlap="1" wp14:anchorId="2CAF245C" wp14:editId="5612AB7F">
                <wp:simplePos x="0" y="0"/>
                <wp:positionH relativeFrom="column">
                  <wp:posOffset>8792210</wp:posOffset>
                </wp:positionH>
                <wp:positionV relativeFrom="paragraph">
                  <wp:posOffset>4859020</wp:posOffset>
                </wp:positionV>
                <wp:extent cx="981075" cy="609600"/>
                <wp:effectExtent l="0" t="0" r="28575" b="19050"/>
                <wp:wrapNone/>
                <wp:docPr id="755" name="Скругленный прямоугольник 755"/>
                <wp:cNvGraphicFramePr/>
                <a:graphic xmlns:a="http://schemas.openxmlformats.org/drawingml/2006/main">
                  <a:graphicData uri="http://schemas.microsoft.com/office/word/2010/wordprocessingShape">
                    <wps:wsp>
                      <wps:cNvSpPr/>
                      <wps:spPr>
                        <a:xfrm>
                          <a:off x="0" y="0"/>
                          <a:ext cx="981075" cy="609600"/>
                        </a:xfrm>
                        <a:prstGeom prst="roundRect">
                          <a:avLst/>
                        </a:prstGeom>
                        <a:solidFill>
                          <a:srgbClr val="00B050"/>
                        </a:solidFill>
                        <a:ln w="25400" cap="flat" cmpd="sng" algn="ctr">
                          <a:solidFill>
                            <a:srgbClr val="F79646"/>
                          </a:solidFill>
                          <a:prstDash val="solid"/>
                        </a:ln>
                        <a:effectLst/>
                      </wps:spPr>
                      <wps:txbx>
                        <w:txbxContent>
                          <w:p w:rsidR="00EF1ADA" w:rsidRDefault="00EF1ADA" w:rsidP="00AB218D">
                            <w:pPr>
                              <w:spacing w:after="0" w:line="240" w:lineRule="auto"/>
                              <w:jc w:val="center"/>
                            </w:pPr>
                            <w:r>
                              <w:t>В рамках ИП 27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CAF245C" id="Скругленный прямоугольник 755" o:spid="_x0000_s1600" style="position:absolute;left:0;text-align:left;margin-left:692.3pt;margin-top:382.6pt;width:77.25pt;height:48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" fillcolor="#00b050" strokecolor="#f79646" strokeweight="2pt">
                <v:textbox>
                  <w:txbxContent>
                    <w:p w:rsidR="00EF1ADA" w:rsidRDefault="00EF1ADA" w:rsidP="00AB218D">
                      <w:pPr>
                        <w:spacing w:after="0" w:line="240" w:lineRule="auto"/>
                        <w:jc w:val="center"/>
                      </w:pPr>
                      <w:r>
                        <w:t>В рамках ИП 27</w:t>
                      </w:r>
                    </w:p>
                  </w:txbxContent>
                </v:textbox>
              </v:roundrect>
            </w:pict>
          </mc:Fallback>
        </mc:AlternateContent>
      </w:r>
      <w:r w:rsidRPr="00AB218D">
        <w:rPr>
          <w:noProof/>
          <w:lang w:eastAsia="ru-RU"/>
        </w:rPr>
        <mc:AlternateContent>
          <mc:Choice Requires="wps">
            <w:drawing>
              <wp:anchor distT="0" distB="0" distL="114300" distR="114300" simplePos="0" relativeHeight="252056576" behindDoc="0" locked="0" layoutInCell="1" allowOverlap="1" wp14:anchorId="254A16D2" wp14:editId="265A32D5">
                <wp:simplePos x="0" y="0"/>
                <wp:positionH relativeFrom="column">
                  <wp:posOffset>9030335</wp:posOffset>
                </wp:positionH>
                <wp:positionV relativeFrom="paragraph">
                  <wp:posOffset>439420</wp:posOffset>
                </wp:positionV>
                <wp:extent cx="45719" cy="850900"/>
                <wp:effectExtent l="19050" t="19050" r="31115" b="25400"/>
                <wp:wrapNone/>
                <wp:docPr id="756" name="Стрелка вверх 756"/>
                <wp:cNvGraphicFramePr/>
                <a:graphic xmlns:a="http://schemas.openxmlformats.org/drawingml/2006/main">
                  <a:graphicData uri="http://schemas.microsoft.com/office/word/2010/wordprocessingShape">
                    <wps:wsp>
                      <wps:cNvSpPr/>
                      <wps:spPr>
                        <a:xfrm>
                          <a:off x="0" y="0"/>
                          <a:ext cx="45719" cy="85090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B568E0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Стрелка вверх 756" o:spid="_x0000_s1026" type="#_x0000_t68" style="position:absolute;margin-left:711.05pt;margin-top:34.6pt;width:3.6pt;height:67pt;z-index:252056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" adj="580" fillcolor="#4f81bd" strokecolor="#385d8a" strokeweight="2pt"/>
            </w:pict>
          </mc:Fallback>
        </mc:AlternateContent>
      </w:r>
      <w:r w:rsidRPr="00AB218D">
        <w:rPr>
          <w:noProof/>
          <w:lang w:eastAsia="ru-RU"/>
        </w:rPr>
        <mc:AlternateContent>
          <mc:Choice Requires="wps">
            <w:drawing>
              <wp:anchor distT="0" distB="0" distL="114300" distR="114300" simplePos="0" relativeHeight="252055552" behindDoc="0" locked="0" layoutInCell="1" allowOverlap="1" wp14:anchorId="6D5CE639" wp14:editId="1FF91889">
                <wp:simplePos x="0" y="0"/>
                <wp:positionH relativeFrom="column">
                  <wp:posOffset>7103110</wp:posOffset>
                </wp:positionH>
                <wp:positionV relativeFrom="paragraph">
                  <wp:posOffset>490220</wp:posOffset>
                </wp:positionV>
                <wp:extent cx="45719" cy="368300"/>
                <wp:effectExtent l="19050" t="19050" r="31115" b="12700"/>
                <wp:wrapNone/>
                <wp:docPr id="757" name="Стрелка вверх 757"/>
                <wp:cNvGraphicFramePr/>
                <a:graphic xmlns:a="http://schemas.openxmlformats.org/drawingml/2006/main">
                  <a:graphicData uri="http://schemas.microsoft.com/office/word/2010/wordprocessingShape">
                    <wps:wsp>
                      <wps:cNvSpPr/>
                      <wps:spPr>
                        <a:xfrm>
                          <a:off x="0" y="0"/>
                          <a:ext cx="45719" cy="36830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8CD25F3" id="Стрелка вверх 757" o:spid="_x0000_s1026" type="#_x0000_t68" style="position:absolute;margin-left:559.3pt;margin-top:38.6pt;width:3.6pt;height:29pt;z-index:25205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" adj="1341" fillcolor="#4f81bd" strokecolor="#385d8a" strokeweight="2pt"/>
            </w:pict>
          </mc:Fallback>
        </mc:AlternateContent>
      </w:r>
      <w:r w:rsidRPr="00AB218D">
        <w:rPr>
          <w:noProof/>
          <w:lang w:eastAsia="ru-RU"/>
        </w:rPr>
        <mc:AlternateContent>
          <mc:Choice Requires="wps">
            <w:drawing>
              <wp:anchor distT="0" distB="0" distL="114300" distR="114300" simplePos="0" relativeHeight="252054528" behindDoc="0" locked="0" layoutInCell="1" allowOverlap="1" wp14:anchorId="322F151D" wp14:editId="5349CF1A">
                <wp:simplePos x="0" y="0"/>
                <wp:positionH relativeFrom="column">
                  <wp:posOffset>5185410</wp:posOffset>
                </wp:positionH>
                <wp:positionV relativeFrom="paragraph">
                  <wp:posOffset>484505</wp:posOffset>
                </wp:positionV>
                <wp:extent cx="45719" cy="196215"/>
                <wp:effectExtent l="19050" t="19050" r="31115" b="13335"/>
                <wp:wrapNone/>
                <wp:docPr id="758" name="Стрелка вверх 758"/>
                <wp:cNvGraphicFramePr/>
                <a:graphic xmlns:a="http://schemas.openxmlformats.org/drawingml/2006/main">
                  <a:graphicData uri="http://schemas.microsoft.com/office/word/2010/wordprocessingShape">
                    <wps:wsp>
                      <wps:cNvSpPr/>
                      <wps:spPr>
                        <a:xfrm>
                          <a:off x="0" y="0"/>
                          <a:ext cx="45719" cy="196215"/>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39982D" id="Стрелка вверх 758" o:spid="_x0000_s1026" type="#_x0000_t68" style="position:absolute;margin-left:408.3pt;margin-top:38.15pt;width:3.6pt;height:15.45pt;z-index:252054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" adj="2516" fillcolor="#4f81bd" strokecolor="#385d8a" strokeweight="2pt"/>
            </w:pict>
          </mc:Fallback>
        </mc:AlternateContent>
      </w:r>
      <w:r w:rsidRPr="00AB218D">
        <w:rPr>
          <w:noProof/>
          <w:lang w:eastAsia="ru-RU"/>
        </w:rPr>
        <mc:AlternateContent>
          <mc:Choice Requires="wps">
            <w:drawing>
              <wp:anchor distT="0" distB="0" distL="114300" distR="114300" simplePos="0" relativeHeight="252053504" behindDoc="0" locked="0" layoutInCell="1" allowOverlap="1" wp14:anchorId="519B02EB" wp14:editId="42CBCF7B">
                <wp:simplePos x="0" y="0"/>
                <wp:positionH relativeFrom="column">
                  <wp:posOffset>4353560</wp:posOffset>
                </wp:positionH>
                <wp:positionV relativeFrom="paragraph">
                  <wp:posOffset>438785</wp:posOffset>
                </wp:positionV>
                <wp:extent cx="4670425" cy="45719"/>
                <wp:effectExtent l="0" t="0" r="15875" b="12065"/>
                <wp:wrapNone/>
                <wp:docPr id="759" name="Стрелка влево 759"/>
                <wp:cNvGraphicFramePr/>
                <a:graphic xmlns:a="http://schemas.openxmlformats.org/drawingml/2006/main">
                  <a:graphicData uri="http://schemas.microsoft.com/office/word/2010/wordprocessingShape">
                    <wps:wsp>
                      <wps:cNvSpPr/>
                      <wps:spPr>
                        <a:xfrm>
                          <a:off x="0" y="0"/>
                          <a:ext cx="4670425" cy="45719"/>
                        </a:xfrm>
                        <a:prstGeom prst="lef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C160BF1" id="Стрелка влево 759" o:spid="_x0000_s1026" type="#_x0000_t66" style="position:absolute;margin-left:342.8pt;margin-top:34.55pt;width:367.75pt;height:3.6pt;z-index:252053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" adj="106" fillcolor="#4f81bd" strokecolor="#385d8a" strokeweight="2pt"/>
            </w:pict>
          </mc:Fallback>
        </mc:AlternateContent>
      </w:r>
      <w:r w:rsidRPr="00AB218D">
        <w:rPr>
          <w:noProof/>
          <w:lang w:eastAsia="ru-RU"/>
        </w:rPr>
        <mc:AlternateContent>
          <mc:Choice Requires="wps">
            <w:drawing>
              <wp:anchor distT="0" distB="0" distL="114300" distR="114300" simplePos="0" relativeHeight="252006400" behindDoc="0" locked="0" layoutInCell="1" allowOverlap="1" wp14:anchorId="1FE380EB" wp14:editId="75D58C09">
                <wp:simplePos x="0" y="0"/>
                <wp:positionH relativeFrom="column">
                  <wp:posOffset>2575560</wp:posOffset>
                </wp:positionH>
                <wp:positionV relativeFrom="paragraph">
                  <wp:posOffset>269875</wp:posOffset>
                </wp:positionV>
                <wp:extent cx="1666875" cy="495300"/>
                <wp:effectExtent l="0" t="0" r="28575" b="19050"/>
                <wp:wrapNone/>
                <wp:docPr id="760" name="Прямоугольник 760"/>
                <wp:cNvGraphicFramePr/>
                <a:graphic xmlns:a="http://schemas.openxmlformats.org/drawingml/2006/main">
                  <a:graphicData uri="http://schemas.microsoft.com/office/word/2010/wordprocessingShape">
                    <wps:wsp>
                      <wps:cNvSpPr/>
                      <wps:spPr>
                        <a:xfrm>
                          <a:off x="0" y="0"/>
                          <a:ext cx="1666875" cy="495300"/>
                        </a:xfrm>
                        <a:prstGeom prst="rect">
                          <a:avLst/>
                        </a:prstGeom>
                        <a:solidFill>
                          <a:srgbClr val="C0504D">
                            <a:lumMod val="20000"/>
                            <a:lumOff val="80000"/>
                          </a:srgbClr>
                        </a:solidFill>
                        <a:ln w="25400" cap="flat" cmpd="sng" algn="ctr">
                          <a:solidFill>
                            <a:sysClr val="windowText" lastClr="000000"/>
                          </a:solidFill>
                          <a:prstDash val="solid"/>
                        </a:ln>
                        <a:effectLst/>
                      </wps:spPr>
                      <wps:txbx>
                        <w:txbxContent>
                          <w:p w:rsidR="00EF1ADA" w:rsidRPr="00C45F8D" w:rsidRDefault="00EF1ADA" w:rsidP="00AB218D">
                            <w:pPr>
                              <w:spacing w:after="0" w:line="240" w:lineRule="auto"/>
                              <w:jc w:val="center"/>
                              <w:rPr>
                                <w:b/>
                              </w:rPr>
                            </w:pPr>
                            <w:r w:rsidRPr="00C45F8D">
                              <w:rPr>
                                <w:rFonts w:ascii="Times New Roman" w:hAnsi="Times New Roman" w:cs="Times New Roman"/>
                                <w:b/>
                                <w:sz w:val="18"/>
                                <w:szCs w:val="18"/>
                                <w:lang w:eastAsia="ru-RU"/>
                              </w:rPr>
                              <w:t>Процессы обеспечения</w:t>
                            </w:r>
                            <w:r w:rsidRPr="00C45F8D">
                              <w:rPr>
                                <w:rFonts w:ascii="Times New Roman" w:hAnsi="Times New Roman" w:cs="Times New Roman"/>
                                <w:b/>
                                <w:sz w:val="20"/>
                                <w:szCs w:val="20"/>
                                <w:lang w:eastAsia="ru-RU"/>
                              </w:rPr>
                              <w:t xml:space="preserve"> </w:t>
                            </w:r>
                            <w:r w:rsidRPr="00C45F8D">
                              <w:rPr>
                                <w:rFonts w:ascii="Times New Roman" w:hAnsi="Times New Roman" w:cs="Times New Roman"/>
                                <w:b/>
                                <w:sz w:val="18"/>
                                <w:szCs w:val="18"/>
                                <w:lang w:eastAsia="ru-RU"/>
                              </w:rPr>
                              <w:t>образовательных программ /учебного процесса</w:t>
                            </w:r>
                          </w:p>
                          <w:p w:rsidR="00EF1ADA" w:rsidRDefault="00EF1ADA" w:rsidP="00AB218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E380EB" id="Прямоугольник 760" o:spid="_x0000_s1601" style="position:absolute;left:0;text-align:left;margin-left:202.8pt;margin-top:21.25pt;width:131.25pt;height:39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" fillcolor="#f2dcdb" strokecolor="windowText" strokeweight="2pt">
                <v:textbox>
                  <w:txbxContent>
                    <w:p w:rsidR="00EF1ADA" w:rsidRPr="00C45F8D" w:rsidRDefault="00EF1ADA" w:rsidP="00AB218D">
                      <w:pPr>
                        <w:spacing w:after="0" w:line="240" w:lineRule="auto"/>
                        <w:jc w:val="center"/>
                        <w:rPr>
                          <w:b/>
                        </w:rPr>
                      </w:pPr>
                      <w:r w:rsidRPr="00C45F8D">
                        <w:rPr>
                          <w:rFonts w:ascii="Times New Roman" w:hAnsi="Times New Roman" w:cs="Times New Roman"/>
                          <w:b/>
                          <w:sz w:val="18"/>
                          <w:szCs w:val="18"/>
                          <w:lang w:eastAsia="ru-RU"/>
                        </w:rPr>
                        <w:t>Процессы обеспечения</w:t>
                      </w:r>
                      <w:r w:rsidRPr="00C45F8D">
                        <w:rPr>
                          <w:rFonts w:ascii="Times New Roman" w:hAnsi="Times New Roman" w:cs="Times New Roman"/>
                          <w:b/>
                          <w:sz w:val="20"/>
                          <w:szCs w:val="20"/>
                          <w:lang w:eastAsia="ru-RU"/>
                        </w:rPr>
                        <w:t xml:space="preserve"> </w:t>
                      </w:r>
                      <w:r w:rsidRPr="00C45F8D">
                        <w:rPr>
                          <w:rFonts w:ascii="Times New Roman" w:hAnsi="Times New Roman" w:cs="Times New Roman"/>
                          <w:b/>
                          <w:sz w:val="18"/>
                          <w:szCs w:val="18"/>
                          <w:lang w:eastAsia="ru-RU"/>
                        </w:rPr>
                        <w:t>образовательных программ /учебного процесса</w:t>
                      </w:r>
                    </w:p>
                    <w:p w:rsidR="00EF1ADA" w:rsidRDefault="00EF1ADA" w:rsidP="00AB218D">
                      <w:pPr>
                        <w:jc w:val="center"/>
                      </w:pPr>
                    </w:p>
                  </w:txbxContent>
                </v:textbox>
              </v:rect>
            </w:pict>
          </mc:Fallback>
        </mc:AlternateContent>
      </w:r>
      <w:r w:rsidRPr="00AB218D">
        <w:rPr>
          <w:noProof/>
          <w:lang w:eastAsia="ru-RU"/>
        </w:rPr>
        <mc:AlternateContent>
          <mc:Choice Requires="wps">
            <w:drawing>
              <wp:anchor distT="0" distB="0" distL="114300" distR="114300" simplePos="0" relativeHeight="252052480" behindDoc="0" locked="0" layoutInCell="1" allowOverlap="1" wp14:anchorId="1C6A3F37" wp14:editId="3307E3E4">
                <wp:simplePos x="0" y="0"/>
                <wp:positionH relativeFrom="column">
                  <wp:posOffset>1946910</wp:posOffset>
                </wp:positionH>
                <wp:positionV relativeFrom="paragraph">
                  <wp:posOffset>426720</wp:posOffset>
                </wp:positionV>
                <wp:extent cx="571500" cy="45719"/>
                <wp:effectExtent l="0" t="19050" r="38100" b="31115"/>
                <wp:wrapNone/>
                <wp:docPr id="761" name="Стрелка вправо 761"/>
                <wp:cNvGraphicFramePr/>
                <a:graphic xmlns:a="http://schemas.openxmlformats.org/drawingml/2006/main">
                  <a:graphicData uri="http://schemas.microsoft.com/office/word/2010/wordprocessingShape">
                    <wps:wsp>
                      <wps:cNvSpPr/>
                      <wps:spPr>
                        <a:xfrm>
                          <a:off x="0" y="0"/>
                          <a:ext cx="571500"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66C90FD" id="Стрелка вправо 761" o:spid="_x0000_s1026" type="#_x0000_t13" style="position:absolute;margin-left:153.3pt;margin-top:33.6pt;width:45pt;height:3.6pt;z-index:252052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" adj="20736" fillcolor="#4f81bd" strokecolor="#385d8a" strokeweight="2pt"/>
            </w:pict>
          </mc:Fallback>
        </mc:AlternateContent>
      </w:r>
      <w:r w:rsidRPr="00AB218D">
        <w:rPr>
          <w:noProof/>
          <w:lang w:eastAsia="ru-RU"/>
        </w:rPr>
        <mc:AlternateContent>
          <mc:Choice Requires="wps">
            <w:drawing>
              <wp:anchor distT="0" distB="0" distL="114300" distR="114300" simplePos="0" relativeHeight="252001280" behindDoc="0" locked="0" layoutInCell="1" allowOverlap="1" wp14:anchorId="50BE8389" wp14:editId="37C8F337">
                <wp:simplePos x="0" y="0"/>
                <wp:positionH relativeFrom="column">
                  <wp:posOffset>8252460</wp:posOffset>
                </wp:positionH>
                <wp:positionV relativeFrom="paragraph">
                  <wp:posOffset>1292225</wp:posOffset>
                </wp:positionV>
                <wp:extent cx="1514475" cy="419100"/>
                <wp:effectExtent l="0" t="0" r="28575" b="19050"/>
                <wp:wrapNone/>
                <wp:docPr id="762" name="Прямоугольник 762"/>
                <wp:cNvGraphicFramePr/>
                <a:graphic xmlns:a="http://schemas.openxmlformats.org/drawingml/2006/main">
                  <a:graphicData uri="http://schemas.microsoft.com/office/word/2010/wordprocessingShape">
                    <wps:wsp>
                      <wps:cNvSpPr/>
                      <wps:spPr>
                        <a:xfrm>
                          <a:off x="0" y="0"/>
                          <a:ext cx="1514475" cy="419100"/>
                        </a:xfrm>
                        <a:prstGeom prst="rect">
                          <a:avLst/>
                        </a:prstGeom>
                        <a:solidFill>
                          <a:srgbClr val="C0504D">
                            <a:lumMod val="20000"/>
                            <a:lumOff val="80000"/>
                          </a:srgbClr>
                        </a:solidFill>
                        <a:ln w="25400" cap="flat" cmpd="sng" algn="ctr">
                          <a:solidFill>
                            <a:sysClr val="windowText" lastClr="000000"/>
                          </a:solidFill>
                          <a:prstDash val="solid"/>
                        </a:ln>
                        <a:effectLst/>
                      </wps:spPr>
                      <wps:txbx>
                        <w:txbxContent>
                          <w:p w:rsidR="00EF1ADA" w:rsidRPr="00C45F8D" w:rsidRDefault="00EF1ADA" w:rsidP="00AB218D">
                            <w:pPr>
                              <w:spacing w:after="0" w:line="240" w:lineRule="auto"/>
                              <w:jc w:val="center"/>
                              <w:rPr>
                                <w:b/>
                                <w:sz w:val="18"/>
                                <w:szCs w:val="18"/>
                              </w:rPr>
                            </w:pPr>
                            <w:r w:rsidRPr="00C45F8D">
                              <w:rPr>
                                <w:rFonts w:ascii="Times New Roman" w:hAnsi="Times New Roman" w:cs="Times New Roman"/>
                                <w:b/>
                                <w:sz w:val="18"/>
                                <w:szCs w:val="18"/>
                              </w:rPr>
                              <w:t>Процессы инфра-структуры и сервиса</w:t>
                            </w:r>
                          </w:p>
                          <w:p w:rsidR="00EF1ADA" w:rsidRDefault="00EF1ADA" w:rsidP="00AB218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BE8389" id="Прямоугольник 762" o:spid="_x0000_s1602" style="position:absolute;left:0;text-align:left;margin-left:649.8pt;margin-top:101.75pt;width:119.25pt;height:33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" fillcolor="#f2dcdb" strokecolor="windowText" strokeweight="2pt">
                <v:textbox>
                  <w:txbxContent>
                    <w:p w:rsidR="00EF1ADA" w:rsidRPr="00C45F8D" w:rsidRDefault="00EF1ADA" w:rsidP="00AB218D">
                      <w:pPr>
                        <w:spacing w:after="0" w:line="240" w:lineRule="auto"/>
                        <w:jc w:val="center"/>
                        <w:rPr>
                          <w:b/>
                          <w:sz w:val="18"/>
                          <w:szCs w:val="18"/>
                        </w:rPr>
                      </w:pPr>
                      <w:r w:rsidRPr="00C45F8D">
                        <w:rPr>
                          <w:rFonts w:ascii="Times New Roman" w:hAnsi="Times New Roman" w:cs="Times New Roman"/>
                          <w:b/>
                          <w:sz w:val="18"/>
                          <w:szCs w:val="18"/>
                        </w:rPr>
                        <w:t>Процессы инфра-структуры и сервиса</w:t>
                      </w:r>
                    </w:p>
                    <w:p w:rsidR="00EF1ADA" w:rsidRDefault="00EF1ADA" w:rsidP="00AB218D">
                      <w:pPr>
                        <w:jc w:val="center"/>
                      </w:pPr>
                    </w:p>
                  </w:txbxContent>
                </v:textbox>
              </v:rect>
            </w:pict>
          </mc:Fallback>
        </mc:AlternateContent>
      </w:r>
      <w:r w:rsidRPr="00AB218D">
        <w:rPr>
          <w:noProof/>
          <w:lang w:eastAsia="ru-RU"/>
        </w:rPr>
        <mc:AlternateContent>
          <mc:Choice Requires="wps">
            <w:drawing>
              <wp:anchor distT="0" distB="0" distL="114300" distR="114300" simplePos="0" relativeHeight="252005376" behindDoc="0" locked="0" layoutInCell="1" allowOverlap="1" wp14:anchorId="332753A8" wp14:editId="06C1233C">
                <wp:simplePos x="0" y="0"/>
                <wp:positionH relativeFrom="column">
                  <wp:posOffset>4378960</wp:posOffset>
                </wp:positionH>
                <wp:positionV relativeFrom="paragraph">
                  <wp:posOffset>676275</wp:posOffset>
                </wp:positionV>
                <wp:extent cx="1666875" cy="419100"/>
                <wp:effectExtent l="0" t="0" r="28575" b="19050"/>
                <wp:wrapNone/>
                <wp:docPr id="763" name="Прямоугольник 763"/>
                <wp:cNvGraphicFramePr/>
                <a:graphic xmlns:a="http://schemas.openxmlformats.org/drawingml/2006/main">
                  <a:graphicData uri="http://schemas.microsoft.com/office/word/2010/wordprocessingShape">
                    <wps:wsp>
                      <wps:cNvSpPr/>
                      <wps:spPr>
                        <a:xfrm>
                          <a:off x="0" y="0"/>
                          <a:ext cx="1666875" cy="419100"/>
                        </a:xfrm>
                        <a:prstGeom prst="rect">
                          <a:avLst/>
                        </a:prstGeom>
                        <a:solidFill>
                          <a:srgbClr val="C0504D">
                            <a:lumMod val="20000"/>
                            <a:lumOff val="80000"/>
                          </a:srgbClr>
                        </a:solidFill>
                        <a:ln w="25400" cap="flat" cmpd="sng" algn="ctr">
                          <a:solidFill>
                            <a:sysClr val="windowText" lastClr="000000"/>
                          </a:solidFill>
                          <a:prstDash val="solid"/>
                        </a:ln>
                        <a:effectLst/>
                      </wps:spPr>
                      <wps:txbx>
                        <w:txbxContent>
                          <w:p w:rsidR="00EF1ADA" w:rsidRPr="00C45F8D" w:rsidRDefault="00EF1ADA" w:rsidP="00AB218D">
                            <w:pPr>
                              <w:jc w:val="center"/>
                              <w:rPr>
                                <w:b/>
                                <w:sz w:val="18"/>
                                <w:szCs w:val="18"/>
                              </w:rPr>
                            </w:pPr>
                            <w:r w:rsidRPr="00C45F8D">
                              <w:rPr>
                                <w:rFonts w:ascii="Times New Roman" w:hAnsi="Times New Roman" w:cs="Times New Roman"/>
                                <w:b/>
                                <w:sz w:val="18"/>
                                <w:szCs w:val="18"/>
                              </w:rPr>
                              <w:t>Процессы по формированию ППС</w:t>
                            </w:r>
                          </w:p>
                          <w:p w:rsidR="00EF1ADA" w:rsidRDefault="00EF1ADA" w:rsidP="00AB218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2753A8" id="Прямоугольник 763" o:spid="_x0000_s1603" style="position:absolute;left:0;text-align:left;margin-left:344.8pt;margin-top:53.25pt;width:131.25pt;height:33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" fillcolor="#f2dcdb" strokecolor="windowText" strokeweight="2pt">
                <v:textbox>
                  <w:txbxContent>
                    <w:p w:rsidR="00EF1ADA" w:rsidRPr="00C45F8D" w:rsidRDefault="00EF1ADA" w:rsidP="00AB218D">
                      <w:pPr>
                        <w:jc w:val="center"/>
                        <w:rPr>
                          <w:b/>
                          <w:sz w:val="18"/>
                          <w:szCs w:val="18"/>
                        </w:rPr>
                      </w:pPr>
                      <w:r w:rsidRPr="00C45F8D">
                        <w:rPr>
                          <w:rFonts w:ascii="Times New Roman" w:hAnsi="Times New Roman" w:cs="Times New Roman"/>
                          <w:b/>
                          <w:sz w:val="18"/>
                          <w:szCs w:val="18"/>
                        </w:rPr>
                        <w:t>Процессы по формированию ППС</w:t>
                      </w:r>
                    </w:p>
                    <w:p w:rsidR="00EF1ADA" w:rsidRDefault="00EF1ADA" w:rsidP="00AB218D">
                      <w:pPr>
                        <w:jc w:val="center"/>
                      </w:pPr>
                    </w:p>
                  </w:txbxContent>
                </v:textbox>
              </v:rect>
            </w:pict>
          </mc:Fallback>
        </mc:AlternateContent>
      </w:r>
      <w:r w:rsidRPr="00AB218D">
        <w:rPr>
          <w:noProof/>
          <w:lang w:eastAsia="ru-RU"/>
        </w:rPr>
        <mc:AlternateContent>
          <mc:Choice Requires="wps">
            <w:drawing>
              <wp:anchor distT="0" distB="0" distL="114300" distR="114300" simplePos="0" relativeHeight="252051456" behindDoc="0" locked="0" layoutInCell="1" allowOverlap="1" wp14:anchorId="3A71680C" wp14:editId="2BB1777E">
                <wp:simplePos x="0" y="0"/>
                <wp:positionH relativeFrom="column">
                  <wp:posOffset>1981835</wp:posOffset>
                </wp:positionH>
                <wp:positionV relativeFrom="paragraph">
                  <wp:posOffset>922020</wp:posOffset>
                </wp:positionV>
                <wp:extent cx="2390775" cy="45719"/>
                <wp:effectExtent l="0" t="19050" r="47625" b="31115"/>
                <wp:wrapNone/>
                <wp:docPr id="764" name="Стрелка вправо 764"/>
                <wp:cNvGraphicFramePr/>
                <a:graphic xmlns:a="http://schemas.openxmlformats.org/drawingml/2006/main">
                  <a:graphicData uri="http://schemas.microsoft.com/office/word/2010/wordprocessingShape">
                    <wps:wsp>
                      <wps:cNvSpPr/>
                      <wps:spPr>
                        <a:xfrm>
                          <a:off x="0" y="0"/>
                          <a:ext cx="2390775"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5106410" id="Стрелка вправо 764" o:spid="_x0000_s1026" type="#_x0000_t13" style="position:absolute;margin-left:156.05pt;margin-top:72.6pt;width:188.25pt;height:3.6pt;z-index:252051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" adj="21393" fillcolor="#4f81bd" strokecolor="#385d8a" strokeweight="2pt"/>
            </w:pict>
          </mc:Fallback>
        </mc:AlternateContent>
      </w:r>
      <w:r w:rsidRPr="00AB218D">
        <w:rPr>
          <w:noProof/>
          <w:lang w:eastAsia="ru-RU"/>
        </w:rPr>
        <mc:AlternateContent>
          <mc:Choice Requires="wps">
            <w:drawing>
              <wp:anchor distT="0" distB="0" distL="114300" distR="114300" simplePos="0" relativeHeight="252050432" behindDoc="0" locked="0" layoutInCell="1" allowOverlap="1" wp14:anchorId="5241DC29" wp14:editId="43A8045C">
                <wp:simplePos x="0" y="0"/>
                <wp:positionH relativeFrom="column">
                  <wp:posOffset>1946910</wp:posOffset>
                </wp:positionH>
                <wp:positionV relativeFrom="paragraph">
                  <wp:posOffset>1531620</wp:posOffset>
                </wp:positionV>
                <wp:extent cx="6273800" cy="50800"/>
                <wp:effectExtent l="0" t="19050" r="31750" b="44450"/>
                <wp:wrapNone/>
                <wp:docPr id="765" name="Стрелка вправо 765"/>
                <wp:cNvGraphicFramePr/>
                <a:graphic xmlns:a="http://schemas.openxmlformats.org/drawingml/2006/main">
                  <a:graphicData uri="http://schemas.microsoft.com/office/word/2010/wordprocessingShape">
                    <wps:wsp>
                      <wps:cNvSpPr/>
                      <wps:spPr>
                        <a:xfrm>
                          <a:off x="0" y="0"/>
                          <a:ext cx="6273800" cy="508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6F0A4F6" id="Стрелка вправо 765" o:spid="_x0000_s1026" type="#_x0000_t13" style="position:absolute;margin-left:153.3pt;margin-top:120.6pt;width:494pt;height:4pt;z-index:252050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" adj="21513" fillcolor="#4f81bd" strokecolor="#385d8a" strokeweight="2pt"/>
            </w:pict>
          </mc:Fallback>
        </mc:AlternateContent>
      </w:r>
      <w:r w:rsidRPr="00AB218D">
        <w:rPr>
          <w:noProof/>
          <w:lang w:eastAsia="ru-RU"/>
        </w:rPr>
        <mc:AlternateContent>
          <mc:Choice Requires="wps">
            <w:drawing>
              <wp:anchor distT="0" distB="0" distL="114300" distR="114300" simplePos="0" relativeHeight="252046336" behindDoc="0" locked="0" layoutInCell="1" allowOverlap="1" wp14:anchorId="79177687" wp14:editId="142B0385">
                <wp:simplePos x="0" y="0"/>
                <wp:positionH relativeFrom="column">
                  <wp:posOffset>3636010</wp:posOffset>
                </wp:positionH>
                <wp:positionV relativeFrom="paragraph">
                  <wp:posOffset>2026920</wp:posOffset>
                </wp:positionV>
                <wp:extent cx="5613400" cy="127000"/>
                <wp:effectExtent l="19050" t="0" r="25400" b="44450"/>
                <wp:wrapNone/>
                <wp:docPr id="769" name="Стрелка углом вверх 769"/>
                <wp:cNvGraphicFramePr/>
                <a:graphic xmlns:a="http://schemas.openxmlformats.org/drawingml/2006/main">
                  <a:graphicData uri="http://schemas.microsoft.com/office/word/2010/wordprocessingShape">
                    <wps:wsp>
                      <wps:cNvSpPr/>
                      <wps:spPr>
                        <a:xfrm flipH="1" flipV="1">
                          <a:off x="0" y="0"/>
                          <a:ext cx="5613400" cy="127000"/>
                        </a:xfrm>
                        <a:prstGeom prst="ben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D3442D" id="Стрелка углом вверх 769" o:spid="_x0000_s1026" style="position:absolute;margin-left:286.3pt;margin-top:159.6pt;width:442pt;height:10pt;flip:x y;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613400,1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" path="m,95250r5565775,l5565775,31750r-15875,l5581650,r31750,31750l5597525,31750r,95250l,127000,,95250xe" fillcolor="#4f81bd" strokecolor="#385d8a" strokeweight="2pt">
                <v:path arrowok="t" o:connecttype="custom" o:connectlocs="0,95250;5565775,95250;5565775,31750;5549900,31750;5581650,0;5613400,31750;5597525,31750;5597525,127000;0,127000;0,95250" o:connectangles="0,0,0,0,0,0,0,0,0,0"/>
              </v:shape>
            </w:pict>
          </mc:Fallback>
        </mc:AlternateContent>
      </w:r>
      <w:r w:rsidRPr="00AB218D">
        <w:rPr>
          <w:noProof/>
          <w:lang w:eastAsia="ru-RU"/>
        </w:rPr>
        <mc:AlternateContent>
          <mc:Choice Requires="wps">
            <w:drawing>
              <wp:anchor distT="0" distB="0" distL="114300" distR="114300" simplePos="0" relativeHeight="252026880" behindDoc="0" locked="0" layoutInCell="1" allowOverlap="1" wp14:anchorId="5132BD23" wp14:editId="228ECDEB">
                <wp:simplePos x="0" y="0"/>
                <wp:positionH relativeFrom="column">
                  <wp:posOffset>4550410</wp:posOffset>
                </wp:positionH>
                <wp:positionV relativeFrom="paragraph">
                  <wp:posOffset>2700020</wp:posOffset>
                </wp:positionV>
                <wp:extent cx="355600" cy="0"/>
                <wp:effectExtent l="0" t="76200" r="25400" b="114300"/>
                <wp:wrapNone/>
                <wp:docPr id="770" name="Прямая со стрелкой 770"/>
                <wp:cNvGraphicFramePr/>
                <a:graphic xmlns:a="http://schemas.openxmlformats.org/drawingml/2006/main">
                  <a:graphicData uri="http://schemas.microsoft.com/office/word/2010/wordprocessingShape">
                    <wps:wsp>
                      <wps:cNvCnPr/>
                      <wps:spPr>
                        <a:xfrm>
                          <a:off x="0" y="0"/>
                          <a:ext cx="35560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60E95258" id="Прямая со стрелкой 770" o:spid="_x0000_s1026" type="#_x0000_t32" style="position:absolute;margin-left:358.3pt;margin-top:212.6pt;width:28pt;height:0;z-index:252026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">
                <v:stroke endarrow="open"/>
              </v:shape>
            </w:pict>
          </mc:Fallback>
        </mc:AlternateContent>
      </w:r>
      <w:r w:rsidRPr="00AB218D">
        <w:rPr>
          <w:noProof/>
          <w:lang w:eastAsia="ru-RU"/>
        </w:rPr>
        <mc:AlternateContent>
          <mc:Choice Requires="wps">
            <w:drawing>
              <wp:anchor distT="0" distB="0" distL="114300" distR="114300" simplePos="0" relativeHeight="252045312" behindDoc="0" locked="0" layoutInCell="1" allowOverlap="1" wp14:anchorId="5B7E80EB" wp14:editId="1F249B54">
                <wp:simplePos x="0" y="0"/>
                <wp:positionH relativeFrom="column">
                  <wp:posOffset>4039235</wp:posOffset>
                </wp:positionH>
                <wp:positionV relativeFrom="paragraph">
                  <wp:posOffset>3001645</wp:posOffset>
                </wp:positionV>
                <wp:extent cx="130175" cy="2225675"/>
                <wp:effectExtent l="0" t="19050" r="41275" b="22225"/>
                <wp:wrapNone/>
                <wp:docPr id="771" name="Стрелка углом вверх 771"/>
                <wp:cNvGraphicFramePr/>
                <a:graphic xmlns:a="http://schemas.openxmlformats.org/drawingml/2006/main">
                  <a:graphicData uri="http://schemas.microsoft.com/office/word/2010/wordprocessingShape">
                    <wps:wsp>
                      <wps:cNvSpPr/>
                      <wps:spPr>
                        <a:xfrm>
                          <a:off x="0" y="0"/>
                          <a:ext cx="130175" cy="2225675"/>
                        </a:xfrm>
                        <a:prstGeom prst="ben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8902902" id="Стрелка углом вверх 771" o:spid="_x0000_s1026" style="position:absolute;margin-left:318.05pt;margin-top:236.35pt;width:10.25pt;height:175.25pt;z-index:252045312;visibility:visible;mso-wrap-style:square;mso-wrap-distance-left:9pt;mso-wrap-distance-top:0;mso-wrap-distance-right:9pt;mso-wrap-distance-bottom:0;mso-position-horizontal:absolute;mso-position-horizontal-relative:text;mso-position-vertical:absolute;mso-position-vertical-relative:text;v-text-anchor:middle" coordsize="130175,2225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" path="m,2193131r81359,l81359,32544r-16271,l97631,r32544,32544l113903,32544r,2193131l,2225675r,-32544xe" fillcolor="#4f81bd" strokecolor="#385d8a" strokeweight="2pt">
                <v:path arrowok="t" o:connecttype="custom" o:connectlocs="0,2193131;81359,2193131;81359,32544;65088,32544;97631,0;130175,32544;113903,32544;113903,2225675;0,2225675;0,2193131" o:connectangles="0,0,0,0,0,0,0,0,0,0"/>
              </v:shape>
            </w:pict>
          </mc:Fallback>
        </mc:AlternateContent>
      </w:r>
      <w:r w:rsidRPr="00AB218D">
        <w:rPr>
          <w:noProof/>
          <w:lang w:eastAsia="ru-RU"/>
        </w:rPr>
        <mc:AlternateContent>
          <mc:Choice Requires="wps">
            <w:drawing>
              <wp:anchor distT="0" distB="0" distL="114300" distR="114300" simplePos="0" relativeHeight="252043264" behindDoc="0" locked="0" layoutInCell="1" allowOverlap="1" wp14:anchorId="78168D06" wp14:editId="142D289A">
                <wp:simplePos x="0" y="0"/>
                <wp:positionH relativeFrom="column">
                  <wp:posOffset>5426710</wp:posOffset>
                </wp:positionH>
                <wp:positionV relativeFrom="paragraph">
                  <wp:posOffset>2890520</wp:posOffset>
                </wp:positionV>
                <wp:extent cx="45719" cy="635000"/>
                <wp:effectExtent l="19050" t="19050" r="31115" b="12700"/>
                <wp:wrapNone/>
                <wp:docPr id="773" name="Стрелка вверх 773"/>
                <wp:cNvGraphicFramePr/>
                <a:graphic xmlns:a="http://schemas.openxmlformats.org/drawingml/2006/main">
                  <a:graphicData uri="http://schemas.microsoft.com/office/word/2010/wordprocessingShape">
                    <wps:wsp>
                      <wps:cNvSpPr/>
                      <wps:spPr>
                        <a:xfrm>
                          <a:off x="0" y="0"/>
                          <a:ext cx="45719" cy="63500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5652A87" id="Стрелка вверх 773" o:spid="_x0000_s1026" type="#_x0000_t68" style="position:absolute;margin-left:427.3pt;margin-top:227.6pt;width:3.6pt;height:50pt;z-index:252043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" adj="778" fillcolor="#4f81bd" strokecolor="#385d8a" strokeweight="2pt"/>
            </w:pict>
          </mc:Fallback>
        </mc:AlternateContent>
      </w:r>
      <w:r w:rsidRPr="00AB218D">
        <w:rPr>
          <w:noProof/>
          <w:lang w:eastAsia="ru-RU"/>
        </w:rPr>
        <mc:AlternateContent>
          <mc:Choice Requires="wps">
            <w:drawing>
              <wp:anchor distT="0" distB="0" distL="114300" distR="114300" simplePos="0" relativeHeight="252042240" behindDoc="0" locked="0" layoutInCell="1" allowOverlap="1" wp14:anchorId="237B5485" wp14:editId="4D662B1D">
                <wp:simplePos x="0" y="0"/>
                <wp:positionH relativeFrom="column">
                  <wp:posOffset>4166235</wp:posOffset>
                </wp:positionH>
                <wp:positionV relativeFrom="paragraph">
                  <wp:posOffset>2389505</wp:posOffset>
                </wp:positionV>
                <wp:extent cx="727075" cy="45719"/>
                <wp:effectExtent l="0" t="0" r="15875" b="12065"/>
                <wp:wrapNone/>
                <wp:docPr id="774" name="Стрелка влево 774"/>
                <wp:cNvGraphicFramePr/>
                <a:graphic xmlns:a="http://schemas.openxmlformats.org/drawingml/2006/main">
                  <a:graphicData uri="http://schemas.microsoft.com/office/word/2010/wordprocessingShape">
                    <wps:wsp>
                      <wps:cNvSpPr/>
                      <wps:spPr>
                        <a:xfrm>
                          <a:off x="0" y="0"/>
                          <a:ext cx="727075" cy="45719"/>
                        </a:xfrm>
                        <a:prstGeom prst="lef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CC67985" id="Стрелка влево 774" o:spid="_x0000_s1026" type="#_x0000_t66" style="position:absolute;margin-left:328.05pt;margin-top:188.15pt;width:57.25pt;height:3.6pt;z-index:252042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" adj="679" fillcolor="#4f81bd" strokecolor="#385d8a" strokeweight="2pt"/>
            </w:pict>
          </mc:Fallback>
        </mc:AlternateContent>
      </w:r>
      <w:r w:rsidRPr="00AB218D">
        <w:rPr>
          <w:noProof/>
          <w:lang w:eastAsia="ru-RU"/>
        </w:rPr>
        <mc:AlternateContent>
          <mc:Choice Requires="wps">
            <w:drawing>
              <wp:anchor distT="0" distB="0" distL="114300" distR="114300" simplePos="0" relativeHeight="252041216" behindDoc="0" locked="0" layoutInCell="1" allowOverlap="1" wp14:anchorId="6390C53C" wp14:editId="43EB767F">
                <wp:simplePos x="0" y="0"/>
                <wp:positionH relativeFrom="column">
                  <wp:posOffset>3483610</wp:posOffset>
                </wp:positionH>
                <wp:positionV relativeFrom="paragraph">
                  <wp:posOffset>3017520</wp:posOffset>
                </wp:positionV>
                <wp:extent cx="88900" cy="495300"/>
                <wp:effectExtent l="19050" t="19050" r="44450" b="19050"/>
                <wp:wrapNone/>
                <wp:docPr id="775" name="Стрелка вверх 775"/>
                <wp:cNvGraphicFramePr/>
                <a:graphic xmlns:a="http://schemas.openxmlformats.org/drawingml/2006/main">
                  <a:graphicData uri="http://schemas.microsoft.com/office/word/2010/wordprocessingShape">
                    <wps:wsp>
                      <wps:cNvSpPr/>
                      <wps:spPr>
                        <a:xfrm>
                          <a:off x="0" y="0"/>
                          <a:ext cx="88900" cy="49530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7A2E7B8" id="Стрелка вверх 775" o:spid="_x0000_s1026" type="#_x0000_t68" style="position:absolute;margin-left:274.3pt;margin-top:237.6pt;width:7pt;height:39pt;z-index:252041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" adj="1938" fillcolor="#4f81bd" strokecolor="#385d8a" strokeweight="2pt"/>
            </w:pict>
          </mc:Fallback>
        </mc:AlternateContent>
      </w:r>
      <w:r w:rsidRPr="00AB218D">
        <w:rPr>
          <w:noProof/>
          <w:lang w:eastAsia="ru-RU"/>
        </w:rPr>
        <mc:AlternateContent>
          <mc:Choice Requires="wps">
            <w:drawing>
              <wp:anchor distT="0" distB="0" distL="114300" distR="114300" simplePos="0" relativeHeight="252040192" behindDoc="0" locked="0" layoutInCell="1" allowOverlap="1" wp14:anchorId="3B2DCEF6" wp14:editId="676991A0">
                <wp:simplePos x="0" y="0"/>
                <wp:positionH relativeFrom="column">
                  <wp:posOffset>1553210</wp:posOffset>
                </wp:positionH>
                <wp:positionV relativeFrom="paragraph">
                  <wp:posOffset>3011170</wp:posOffset>
                </wp:positionV>
                <wp:extent cx="45719" cy="501650"/>
                <wp:effectExtent l="19050" t="19050" r="31115" b="12700"/>
                <wp:wrapNone/>
                <wp:docPr id="776" name="Стрелка вверх 776"/>
                <wp:cNvGraphicFramePr/>
                <a:graphic xmlns:a="http://schemas.openxmlformats.org/drawingml/2006/main">
                  <a:graphicData uri="http://schemas.microsoft.com/office/word/2010/wordprocessingShape">
                    <wps:wsp>
                      <wps:cNvSpPr/>
                      <wps:spPr>
                        <a:xfrm>
                          <a:off x="0" y="0"/>
                          <a:ext cx="45719" cy="50165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B94E376" id="Стрелка вверх 776" o:spid="_x0000_s1026" type="#_x0000_t68" style="position:absolute;margin-left:122.3pt;margin-top:237.1pt;width:3.6pt;height:39.5pt;z-index:252040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" adj="984" fillcolor="#4f81bd" strokecolor="#385d8a" strokeweight="2pt"/>
            </w:pict>
          </mc:Fallback>
        </mc:AlternateContent>
      </w:r>
      <w:r w:rsidRPr="00AB218D">
        <w:rPr>
          <w:noProof/>
          <w:lang w:eastAsia="ru-RU"/>
        </w:rPr>
        <mc:AlternateContent>
          <mc:Choice Requires="wps">
            <w:drawing>
              <wp:anchor distT="0" distB="0" distL="114300" distR="114300" simplePos="0" relativeHeight="252039168" behindDoc="0" locked="0" layoutInCell="1" allowOverlap="1" wp14:anchorId="5804944B" wp14:editId="42B9F409">
                <wp:simplePos x="0" y="0"/>
                <wp:positionH relativeFrom="column">
                  <wp:posOffset>9465310</wp:posOffset>
                </wp:positionH>
                <wp:positionV relativeFrom="paragraph">
                  <wp:posOffset>5468620</wp:posOffset>
                </wp:positionV>
                <wp:extent cx="45719" cy="304800"/>
                <wp:effectExtent l="19050" t="0" r="31115" b="38100"/>
                <wp:wrapNone/>
                <wp:docPr id="777" name="Стрелка вниз 777"/>
                <wp:cNvGraphicFramePr/>
                <a:graphic xmlns:a="http://schemas.openxmlformats.org/drawingml/2006/main">
                  <a:graphicData uri="http://schemas.microsoft.com/office/word/2010/wordprocessingShape">
                    <wps:wsp>
                      <wps:cNvSpPr/>
                      <wps:spPr>
                        <a:xfrm>
                          <a:off x="0" y="0"/>
                          <a:ext cx="45719" cy="304800"/>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5EEFC5B" id="Стрелка вниз 777" o:spid="_x0000_s1026" type="#_x0000_t67" style="position:absolute;margin-left:745.3pt;margin-top:430.6pt;width:3.6pt;height:24pt;z-index:252039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" adj="19980" fillcolor="#4f81bd" strokecolor="#385d8a" strokeweight="2pt"/>
            </w:pict>
          </mc:Fallback>
        </mc:AlternateContent>
      </w:r>
      <w:r w:rsidRPr="00AB218D">
        <w:rPr>
          <w:noProof/>
          <w:lang w:eastAsia="ru-RU"/>
        </w:rPr>
        <mc:AlternateContent>
          <mc:Choice Requires="wps">
            <w:drawing>
              <wp:anchor distT="0" distB="0" distL="114300" distR="114300" simplePos="0" relativeHeight="252038144" behindDoc="0" locked="0" layoutInCell="1" allowOverlap="1" wp14:anchorId="72D3E199" wp14:editId="45828CBD">
                <wp:simplePos x="0" y="0"/>
                <wp:positionH relativeFrom="column">
                  <wp:posOffset>7306310</wp:posOffset>
                </wp:positionH>
                <wp:positionV relativeFrom="paragraph">
                  <wp:posOffset>5519420</wp:posOffset>
                </wp:positionV>
                <wp:extent cx="45719" cy="190500"/>
                <wp:effectExtent l="19050" t="0" r="31115" b="38100"/>
                <wp:wrapNone/>
                <wp:docPr id="778" name="Стрелка вниз 778"/>
                <wp:cNvGraphicFramePr/>
                <a:graphic xmlns:a="http://schemas.openxmlformats.org/drawingml/2006/main">
                  <a:graphicData uri="http://schemas.microsoft.com/office/word/2010/wordprocessingShape">
                    <wps:wsp>
                      <wps:cNvSpPr/>
                      <wps:spPr>
                        <a:xfrm>
                          <a:off x="0" y="0"/>
                          <a:ext cx="45719" cy="190500"/>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29F6A76" id="Стрелка вниз 778" o:spid="_x0000_s1026" type="#_x0000_t67" style="position:absolute;margin-left:575.3pt;margin-top:434.6pt;width:3.6pt;height:15pt;z-index:252038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" adj="19008" fillcolor="#4f81bd" strokecolor="#385d8a" strokeweight="2pt"/>
            </w:pict>
          </mc:Fallback>
        </mc:AlternateContent>
      </w:r>
      <w:r w:rsidRPr="00AB218D">
        <w:rPr>
          <w:noProof/>
          <w:lang w:eastAsia="ru-RU"/>
        </w:rPr>
        <mc:AlternateContent>
          <mc:Choice Requires="wps">
            <w:drawing>
              <wp:anchor distT="0" distB="0" distL="114300" distR="114300" simplePos="0" relativeHeight="252037120" behindDoc="0" locked="0" layoutInCell="1" allowOverlap="1" wp14:anchorId="3C5E06B4" wp14:editId="7E33EB46">
                <wp:simplePos x="0" y="0"/>
                <wp:positionH relativeFrom="column">
                  <wp:posOffset>5414010</wp:posOffset>
                </wp:positionH>
                <wp:positionV relativeFrom="paragraph">
                  <wp:posOffset>5532120</wp:posOffset>
                </wp:positionV>
                <wp:extent cx="45719" cy="177800"/>
                <wp:effectExtent l="19050" t="0" r="31115" b="31750"/>
                <wp:wrapNone/>
                <wp:docPr id="779" name="Стрелка вниз 779"/>
                <wp:cNvGraphicFramePr/>
                <a:graphic xmlns:a="http://schemas.openxmlformats.org/drawingml/2006/main">
                  <a:graphicData uri="http://schemas.microsoft.com/office/word/2010/wordprocessingShape">
                    <wps:wsp>
                      <wps:cNvSpPr/>
                      <wps:spPr>
                        <a:xfrm>
                          <a:off x="0" y="0"/>
                          <a:ext cx="45719" cy="177800"/>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722CA4C" id="Стрелка вниз 779" o:spid="_x0000_s1026" type="#_x0000_t67" style="position:absolute;margin-left:426.3pt;margin-top:435.6pt;width:3.6pt;height:14pt;z-index:252037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" adj="18823" fillcolor="#4f81bd" strokecolor="#385d8a" strokeweight="2pt"/>
            </w:pict>
          </mc:Fallback>
        </mc:AlternateContent>
      </w:r>
      <w:r w:rsidRPr="00AB218D">
        <w:rPr>
          <w:noProof/>
          <w:lang w:eastAsia="ru-RU"/>
        </w:rPr>
        <mc:AlternateContent>
          <mc:Choice Requires="wps">
            <w:drawing>
              <wp:anchor distT="0" distB="0" distL="114300" distR="114300" simplePos="0" relativeHeight="252035072" behindDoc="0" locked="0" layoutInCell="1" allowOverlap="1" wp14:anchorId="28D5CC00" wp14:editId="2CFFE14F">
                <wp:simplePos x="0" y="0"/>
                <wp:positionH relativeFrom="column">
                  <wp:posOffset>2086610</wp:posOffset>
                </wp:positionH>
                <wp:positionV relativeFrom="paragraph">
                  <wp:posOffset>5316220</wp:posOffset>
                </wp:positionV>
                <wp:extent cx="917575" cy="63500"/>
                <wp:effectExtent l="0" t="0" r="15875" b="12700"/>
                <wp:wrapNone/>
                <wp:docPr id="780" name="Стрелка влево 780"/>
                <wp:cNvGraphicFramePr/>
                <a:graphic xmlns:a="http://schemas.openxmlformats.org/drawingml/2006/main">
                  <a:graphicData uri="http://schemas.microsoft.com/office/word/2010/wordprocessingShape">
                    <wps:wsp>
                      <wps:cNvSpPr/>
                      <wps:spPr>
                        <a:xfrm>
                          <a:off x="0" y="0"/>
                          <a:ext cx="917575" cy="63500"/>
                        </a:xfrm>
                        <a:prstGeom prst="lef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11D0375" id="Стрелка влево 780" o:spid="_x0000_s1026" type="#_x0000_t66" style="position:absolute;margin-left:164.3pt;margin-top:418.6pt;width:72.25pt;height:5pt;z-index:252035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" adj="747" fillcolor="#4f81bd" strokecolor="#385d8a" strokeweight="2pt"/>
            </w:pict>
          </mc:Fallback>
        </mc:AlternateContent>
      </w:r>
      <w:r w:rsidRPr="00AB218D">
        <w:rPr>
          <w:noProof/>
          <w:lang w:eastAsia="ru-RU"/>
        </w:rPr>
        <mc:AlternateContent>
          <mc:Choice Requires="wps">
            <w:drawing>
              <wp:anchor distT="0" distB="0" distL="114300" distR="114300" simplePos="0" relativeHeight="252036096" behindDoc="0" locked="0" layoutInCell="1" allowOverlap="1" wp14:anchorId="6F736E36" wp14:editId="3A57F7A4">
                <wp:simplePos x="0" y="0"/>
                <wp:positionH relativeFrom="column">
                  <wp:posOffset>1540510</wp:posOffset>
                </wp:positionH>
                <wp:positionV relativeFrom="paragraph">
                  <wp:posOffset>5557520</wp:posOffset>
                </wp:positionV>
                <wp:extent cx="7912100" cy="203200"/>
                <wp:effectExtent l="19050" t="19050" r="12700" b="25400"/>
                <wp:wrapNone/>
                <wp:docPr id="781" name="Стрелка углом вверх 781"/>
                <wp:cNvGraphicFramePr/>
                <a:graphic xmlns:a="http://schemas.openxmlformats.org/drawingml/2006/main">
                  <a:graphicData uri="http://schemas.microsoft.com/office/word/2010/wordprocessingShape">
                    <wps:wsp>
                      <wps:cNvSpPr/>
                      <wps:spPr>
                        <a:xfrm flipH="1">
                          <a:off x="0" y="0"/>
                          <a:ext cx="7912100" cy="203200"/>
                        </a:xfrm>
                        <a:prstGeom prst="bentUpArrow">
                          <a:avLst>
                            <a:gd name="adj1" fmla="val 13235"/>
                            <a:gd name="adj2" fmla="val 25000"/>
                            <a:gd name="adj3" fmla="val 25000"/>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28DD42" id="Стрелка углом вверх 781" o:spid="_x0000_s1026" style="position:absolute;margin-left:121.3pt;margin-top:437.6pt;width:623pt;height:16pt;flip:x;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912100,20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" path="m,176306r7847853,l7847853,50800r-37353,l7861300,r50800,50800l7874747,50800r,152400l,203200,,176306xe" fillcolor="#4f81bd" strokecolor="#385d8a" strokeweight="2pt">
                <v:path arrowok="t" o:connecttype="custom" o:connectlocs="0,176306;7847853,176306;7847853,50800;7810500,50800;7861300,0;7912100,50800;7874747,50800;7874747,203200;0,203200;0,176306" o:connectangles="0,0,0,0,0,0,0,0,0,0"/>
              </v:shape>
            </w:pict>
          </mc:Fallback>
        </mc:AlternateContent>
      </w:r>
      <w:r w:rsidRPr="00AB218D">
        <w:rPr>
          <w:noProof/>
          <w:lang w:eastAsia="ru-RU"/>
        </w:rPr>
        <mc:AlternateContent>
          <mc:Choice Requires="wps">
            <w:drawing>
              <wp:anchor distT="0" distB="0" distL="114300" distR="114300" simplePos="0" relativeHeight="252034048" behindDoc="0" locked="0" layoutInCell="1" allowOverlap="1" wp14:anchorId="5BC42951" wp14:editId="0F71E0FF">
                <wp:simplePos x="0" y="0"/>
                <wp:positionH relativeFrom="column">
                  <wp:posOffset>2254885</wp:posOffset>
                </wp:positionH>
                <wp:positionV relativeFrom="paragraph">
                  <wp:posOffset>2336801</wp:posOffset>
                </wp:positionV>
                <wp:extent cx="746125" cy="45719"/>
                <wp:effectExtent l="0" t="19050" r="34925" b="31115"/>
                <wp:wrapNone/>
                <wp:docPr id="782" name="Стрелка вправо 782"/>
                <wp:cNvGraphicFramePr/>
                <a:graphic xmlns:a="http://schemas.openxmlformats.org/drawingml/2006/main">
                  <a:graphicData uri="http://schemas.microsoft.com/office/word/2010/wordprocessingShape">
                    <wps:wsp>
                      <wps:cNvSpPr/>
                      <wps:spPr>
                        <a:xfrm>
                          <a:off x="0" y="0"/>
                          <a:ext cx="746125"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7820B44" id="Стрелка вправо 782" o:spid="_x0000_s1026" type="#_x0000_t13" style="position:absolute;margin-left:177.55pt;margin-top:184pt;width:58.75pt;height:3.6pt;z-index:252034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" adj="20938" fillcolor="#4f81bd" strokecolor="#385d8a" strokeweight="2pt"/>
            </w:pict>
          </mc:Fallback>
        </mc:AlternateContent>
      </w:r>
      <w:r w:rsidRPr="00AB218D">
        <w:rPr>
          <w:noProof/>
          <w:lang w:eastAsia="ru-RU"/>
        </w:rPr>
        <mc:AlternateContent>
          <mc:Choice Requires="wps">
            <w:drawing>
              <wp:anchor distT="0" distB="0" distL="114300" distR="114300" simplePos="0" relativeHeight="252033024" behindDoc="0" locked="0" layoutInCell="1" allowOverlap="1" wp14:anchorId="1226737C" wp14:editId="682916F0">
                <wp:simplePos x="0" y="0"/>
                <wp:positionH relativeFrom="column">
                  <wp:posOffset>6417310</wp:posOffset>
                </wp:positionH>
                <wp:positionV relativeFrom="paragraph">
                  <wp:posOffset>5227320</wp:posOffset>
                </wp:positionV>
                <wp:extent cx="368300" cy="0"/>
                <wp:effectExtent l="0" t="76200" r="12700" b="114300"/>
                <wp:wrapNone/>
                <wp:docPr id="784" name="Прямая со стрелкой 784"/>
                <wp:cNvGraphicFramePr/>
                <a:graphic xmlns:a="http://schemas.openxmlformats.org/drawingml/2006/main">
                  <a:graphicData uri="http://schemas.microsoft.com/office/word/2010/wordprocessingShape">
                    <wps:wsp>
                      <wps:cNvCnPr/>
                      <wps:spPr>
                        <a:xfrm>
                          <a:off x="0" y="0"/>
                          <a:ext cx="36830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5041CC89" id="Прямая со стрелкой 784" o:spid="_x0000_s1026" type="#_x0000_t32" style="position:absolute;margin-left:505.3pt;margin-top:411.6pt;width:29pt;height:0;z-index:252033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">
                <v:stroke endarrow="open"/>
              </v:shape>
            </w:pict>
          </mc:Fallback>
        </mc:AlternateContent>
      </w:r>
      <w:r w:rsidRPr="00AB218D">
        <w:rPr>
          <w:noProof/>
          <w:lang w:eastAsia="ru-RU"/>
        </w:rPr>
        <mc:AlternateContent>
          <mc:Choice Requires="wps">
            <w:drawing>
              <wp:anchor distT="0" distB="0" distL="114300" distR="114300" simplePos="0" relativeHeight="252032000" behindDoc="0" locked="0" layoutInCell="1" allowOverlap="1" wp14:anchorId="0B61EC8D" wp14:editId="46BC9E43">
                <wp:simplePos x="0" y="0"/>
                <wp:positionH relativeFrom="column">
                  <wp:posOffset>6417310</wp:posOffset>
                </wp:positionH>
                <wp:positionV relativeFrom="paragraph">
                  <wp:posOffset>3804920</wp:posOffset>
                </wp:positionV>
                <wp:extent cx="304800" cy="0"/>
                <wp:effectExtent l="0" t="76200" r="19050" b="114300"/>
                <wp:wrapNone/>
                <wp:docPr id="785" name="Прямая со стрелкой 785"/>
                <wp:cNvGraphicFramePr/>
                <a:graphic xmlns:a="http://schemas.openxmlformats.org/drawingml/2006/main">
                  <a:graphicData uri="http://schemas.microsoft.com/office/word/2010/wordprocessingShape">
                    <wps:wsp>
                      <wps:cNvCnPr/>
                      <wps:spPr>
                        <a:xfrm>
                          <a:off x="0" y="0"/>
                          <a:ext cx="30480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087CAB22" id="Прямая со стрелкой 785" o:spid="_x0000_s1026" type="#_x0000_t32" style="position:absolute;margin-left:505.3pt;margin-top:299.6pt;width:24pt;height:0;z-index:252032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">
                <v:stroke endarrow="open"/>
              </v:shape>
            </w:pict>
          </mc:Fallback>
        </mc:AlternateContent>
      </w:r>
      <w:r w:rsidRPr="00AB218D">
        <w:rPr>
          <w:noProof/>
          <w:lang w:eastAsia="ru-RU"/>
        </w:rPr>
        <mc:AlternateContent>
          <mc:Choice Requires="wps">
            <w:drawing>
              <wp:anchor distT="0" distB="0" distL="114300" distR="114300" simplePos="0" relativeHeight="251997184" behindDoc="0" locked="0" layoutInCell="1" allowOverlap="1" wp14:anchorId="05659BCD" wp14:editId="2616BBA1">
                <wp:simplePos x="0" y="0"/>
                <wp:positionH relativeFrom="column">
                  <wp:posOffset>6788785</wp:posOffset>
                </wp:positionH>
                <wp:positionV relativeFrom="paragraph">
                  <wp:posOffset>4906645</wp:posOffset>
                </wp:positionV>
                <wp:extent cx="1038225" cy="609600"/>
                <wp:effectExtent l="0" t="0" r="28575" b="19050"/>
                <wp:wrapNone/>
                <wp:docPr id="787" name="Скругленный прямоугольник 787"/>
                <wp:cNvGraphicFramePr/>
                <a:graphic xmlns:a="http://schemas.openxmlformats.org/drawingml/2006/main">
                  <a:graphicData uri="http://schemas.microsoft.com/office/word/2010/wordprocessingShape">
                    <wps:wsp>
                      <wps:cNvSpPr/>
                      <wps:spPr>
                        <a:xfrm>
                          <a:off x="0" y="0"/>
                          <a:ext cx="1038225" cy="609600"/>
                        </a:xfrm>
                        <a:prstGeom prst="roundRect">
                          <a:avLst/>
                        </a:prstGeom>
                        <a:solidFill>
                          <a:srgbClr val="00B050"/>
                        </a:solidFill>
                        <a:ln w="25400" cap="flat" cmpd="sng" algn="ctr">
                          <a:solidFill>
                            <a:srgbClr val="4F81BD"/>
                          </a:solidFill>
                          <a:prstDash val="solid"/>
                        </a:ln>
                        <a:effectLst/>
                      </wps:spPr>
                      <wps:txbx>
                        <w:txbxContent>
                          <w:p w:rsidR="00EF1ADA" w:rsidRDefault="00EF1ADA" w:rsidP="00AB218D">
                            <w:pPr>
                              <w:spacing w:after="0" w:line="240" w:lineRule="auto"/>
                              <w:jc w:val="center"/>
                            </w:pPr>
                            <w:r>
                              <w:t>В рамках ИП27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659BCD" id="Скругленный прямоугольник 787" o:spid="_x0000_s1604" style="position:absolute;left:0;text-align:left;margin-left:534.55pt;margin-top:386.35pt;width:81.75pt;height:48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" fillcolor="#00b050" strokecolor="#4f81bd" strokeweight="2pt">
                <v:textbox>
                  <w:txbxContent>
                    <w:p w:rsidR="00EF1ADA" w:rsidRDefault="00EF1ADA" w:rsidP="00AB218D">
                      <w:pPr>
                        <w:spacing w:after="0" w:line="240" w:lineRule="auto"/>
                        <w:jc w:val="center"/>
                      </w:pPr>
                      <w:r>
                        <w:t>В рамках ИП27</w:t>
                      </w:r>
                    </w:p>
                  </w:txbxContent>
                </v:textbox>
              </v:roundrect>
            </w:pict>
          </mc:Fallback>
        </mc:AlternateContent>
      </w:r>
      <w:r w:rsidRPr="00AB218D">
        <w:rPr>
          <w:noProof/>
          <w:lang w:eastAsia="ru-RU"/>
        </w:rPr>
        <mc:AlternateContent>
          <mc:Choice Requires="wps">
            <w:drawing>
              <wp:anchor distT="0" distB="0" distL="114300" distR="114300" simplePos="0" relativeHeight="251996160" behindDoc="0" locked="0" layoutInCell="1" allowOverlap="1" wp14:anchorId="5128C3C7" wp14:editId="23EB9202">
                <wp:simplePos x="0" y="0"/>
                <wp:positionH relativeFrom="column">
                  <wp:posOffset>6715760</wp:posOffset>
                </wp:positionH>
                <wp:positionV relativeFrom="paragraph">
                  <wp:posOffset>3535045</wp:posOffset>
                </wp:positionV>
                <wp:extent cx="1038225" cy="609600"/>
                <wp:effectExtent l="0" t="0" r="28575" b="19050"/>
                <wp:wrapNone/>
                <wp:docPr id="788" name="Скругленный прямоугольник 788"/>
                <wp:cNvGraphicFramePr/>
                <a:graphic xmlns:a="http://schemas.openxmlformats.org/drawingml/2006/main">
                  <a:graphicData uri="http://schemas.microsoft.com/office/word/2010/wordprocessingShape">
                    <wps:wsp>
                      <wps:cNvSpPr/>
                      <wps:spPr>
                        <a:xfrm>
                          <a:off x="0" y="0"/>
                          <a:ext cx="1038225" cy="609600"/>
                        </a:xfrm>
                        <a:prstGeom prst="roundRect">
                          <a:avLst/>
                        </a:prstGeom>
                        <a:solidFill>
                          <a:srgbClr val="4F81BD">
                            <a:lumMod val="20000"/>
                            <a:lumOff val="80000"/>
                          </a:srgbClr>
                        </a:solidFill>
                        <a:ln w="25400" cap="flat" cmpd="sng" algn="ctr">
                          <a:solidFill>
                            <a:sysClr val="windowText" lastClr="000000"/>
                          </a:solidFill>
                          <a:prstDash val="solid"/>
                        </a:ln>
                        <a:effectLst/>
                      </wps:spPr>
                      <wps:txbx>
                        <w:txbxContent>
                          <w:p w:rsidR="00EF1ADA" w:rsidRPr="001E59CB" w:rsidRDefault="00EF1ADA" w:rsidP="00AB218D">
                            <w:pPr>
                              <w:spacing w:after="0" w:line="240" w:lineRule="auto"/>
                              <w:jc w:val="center"/>
                              <w:rPr>
                                <w:b/>
                              </w:rPr>
                            </w:pPr>
                            <w:r>
                              <w:rPr>
                                <w:b/>
                              </w:rPr>
                              <w:t>ОП 48</w:t>
                            </w:r>
                            <w:r w:rsidRPr="001E59CB">
                              <w:rPr>
                                <w:b/>
                              </w:rPr>
                              <w:t>-54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28C3C7" id="Скругленный прямоугольник 788" o:spid="_x0000_s1605" style="position:absolute;left:0;text-align:left;margin-left:528.8pt;margin-top:278.35pt;width:81.75pt;height:48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" fillcolor="#dce6f2" strokecolor="windowText" strokeweight="2pt">
                <v:textbox>
                  <w:txbxContent>
                    <w:p w:rsidR="00EF1ADA" w:rsidRPr="001E59CB" w:rsidRDefault="00EF1ADA" w:rsidP="00AB218D">
                      <w:pPr>
                        <w:spacing w:after="0" w:line="240" w:lineRule="auto"/>
                        <w:jc w:val="center"/>
                        <w:rPr>
                          <w:b/>
                        </w:rPr>
                      </w:pPr>
                      <w:r>
                        <w:rPr>
                          <w:b/>
                        </w:rPr>
                        <w:t>ОП 48</w:t>
                      </w:r>
                      <w:r w:rsidRPr="001E59CB">
                        <w:rPr>
                          <w:b/>
                        </w:rPr>
                        <w:t>-54</w:t>
                      </w:r>
                    </w:p>
                  </w:txbxContent>
                </v:textbox>
              </v:roundrect>
            </w:pict>
          </mc:Fallback>
        </mc:AlternateContent>
      </w:r>
      <w:r w:rsidRPr="00AB218D">
        <w:rPr>
          <w:noProof/>
          <w:lang w:eastAsia="ru-RU"/>
        </w:rPr>
        <mc:AlternateContent>
          <mc:Choice Requires="wps">
            <w:drawing>
              <wp:anchor distT="0" distB="0" distL="114300" distR="114300" simplePos="0" relativeHeight="252029952" behindDoc="0" locked="0" layoutInCell="1" allowOverlap="1" wp14:anchorId="1F4D1751" wp14:editId="6B8447EE">
                <wp:simplePos x="0" y="0"/>
                <wp:positionH relativeFrom="column">
                  <wp:posOffset>6417310</wp:posOffset>
                </wp:positionH>
                <wp:positionV relativeFrom="paragraph">
                  <wp:posOffset>1379220</wp:posOffset>
                </wp:positionV>
                <wp:extent cx="12700" cy="3841750"/>
                <wp:effectExtent l="0" t="0" r="25400" b="25400"/>
                <wp:wrapNone/>
                <wp:docPr id="789" name="Прямая соединительная линия 789"/>
                <wp:cNvGraphicFramePr/>
                <a:graphic xmlns:a="http://schemas.openxmlformats.org/drawingml/2006/main">
                  <a:graphicData uri="http://schemas.microsoft.com/office/word/2010/wordprocessingShape">
                    <wps:wsp>
                      <wps:cNvCnPr/>
                      <wps:spPr>
                        <a:xfrm flipH="1">
                          <a:off x="0" y="0"/>
                          <a:ext cx="12700" cy="38417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6E122E44" id="Прямая соединительная линия 789" o:spid="_x0000_s1026" style="position:absolute;flip:x;z-index:252029952;visibility:visible;mso-wrap-style:square;mso-wrap-distance-left:9pt;mso-wrap-distance-top:0;mso-wrap-distance-right:9pt;mso-wrap-distance-bottom:0;mso-position-horizontal:absolute;mso-position-horizontal-relative:text;mso-position-vertical:absolute;mso-position-vertical-relative:text" from="505.3pt,108.6pt" to="506.3pt,4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"/>
            </w:pict>
          </mc:Fallback>
        </mc:AlternateContent>
      </w:r>
      <w:r w:rsidRPr="00AB218D">
        <w:rPr>
          <w:noProof/>
          <w:lang w:eastAsia="ru-RU"/>
        </w:rPr>
        <mc:AlternateContent>
          <mc:Choice Requires="wps">
            <w:drawing>
              <wp:anchor distT="0" distB="0" distL="114300" distR="114300" simplePos="0" relativeHeight="252028928" behindDoc="0" locked="0" layoutInCell="1" allowOverlap="1" wp14:anchorId="4CC85691" wp14:editId="3CADE21A">
                <wp:simplePos x="0" y="0"/>
                <wp:positionH relativeFrom="column">
                  <wp:posOffset>4550410</wp:posOffset>
                </wp:positionH>
                <wp:positionV relativeFrom="paragraph">
                  <wp:posOffset>5220970</wp:posOffset>
                </wp:positionV>
                <wp:extent cx="342900" cy="0"/>
                <wp:effectExtent l="0" t="76200" r="19050" b="114300"/>
                <wp:wrapNone/>
                <wp:docPr id="790" name="Прямая со стрелкой 790"/>
                <wp:cNvGraphicFramePr/>
                <a:graphic xmlns:a="http://schemas.openxmlformats.org/drawingml/2006/main">
                  <a:graphicData uri="http://schemas.microsoft.com/office/word/2010/wordprocessingShape">
                    <wps:wsp>
                      <wps:cNvCnPr/>
                      <wps:spPr>
                        <a:xfrm>
                          <a:off x="0" y="0"/>
                          <a:ext cx="34290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7256439D" id="Прямая со стрелкой 790" o:spid="_x0000_s1026" type="#_x0000_t32" style="position:absolute;margin-left:358.3pt;margin-top:411.1pt;width:27pt;height:0;z-index:252028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">
                <v:stroke endarrow="open"/>
              </v:shape>
            </w:pict>
          </mc:Fallback>
        </mc:AlternateContent>
      </w:r>
      <w:r w:rsidRPr="00AB218D">
        <w:rPr>
          <w:noProof/>
          <w:lang w:eastAsia="ru-RU"/>
        </w:rPr>
        <mc:AlternateContent>
          <mc:Choice Requires="wps">
            <w:drawing>
              <wp:anchor distT="0" distB="0" distL="114300" distR="114300" simplePos="0" relativeHeight="252027904" behindDoc="0" locked="0" layoutInCell="1" allowOverlap="1" wp14:anchorId="75C7C8B9" wp14:editId="0C6C53C7">
                <wp:simplePos x="0" y="0"/>
                <wp:positionH relativeFrom="column">
                  <wp:posOffset>4550410</wp:posOffset>
                </wp:positionH>
                <wp:positionV relativeFrom="paragraph">
                  <wp:posOffset>3804920</wp:posOffset>
                </wp:positionV>
                <wp:extent cx="342900" cy="0"/>
                <wp:effectExtent l="0" t="76200" r="19050" b="114300"/>
                <wp:wrapNone/>
                <wp:docPr id="791" name="Прямая со стрелкой 791"/>
                <wp:cNvGraphicFramePr/>
                <a:graphic xmlns:a="http://schemas.openxmlformats.org/drawingml/2006/main">
                  <a:graphicData uri="http://schemas.microsoft.com/office/word/2010/wordprocessingShape">
                    <wps:wsp>
                      <wps:cNvCnPr/>
                      <wps:spPr>
                        <a:xfrm>
                          <a:off x="0" y="0"/>
                          <a:ext cx="34290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62EBE021" id="Прямая со стрелкой 791" o:spid="_x0000_s1026" type="#_x0000_t32" style="position:absolute;margin-left:358.3pt;margin-top:299.6pt;width:27pt;height:0;z-index:252027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">
                <v:stroke endarrow="open"/>
              </v:shape>
            </w:pict>
          </mc:Fallback>
        </mc:AlternateContent>
      </w:r>
      <w:r w:rsidRPr="00AB218D">
        <w:rPr>
          <w:noProof/>
          <w:lang w:eastAsia="ru-RU"/>
        </w:rPr>
        <mc:AlternateContent>
          <mc:Choice Requires="wps">
            <w:drawing>
              <wp:anchor distT="0" distB="0" distL="114300" distR="114300" simplePos="0" relativeHeight="252025856" behindDoc="0" locked="0" layoutInCell="1" allowOverlap="1" wp14:anchorId="32D6A26E" wp14:editId="6F222515">
                <wp:simplePos x="0" y="0"/>
                <wp:positionH relativeFrom="column">
                  <wp:posOffset>4550410</wp:posOffset>
                </wp:positionH>
                <wp:positionV relativeFrom="paragraph">
                  <wp:posOffset>1099820</wp:posOffset>
                </wp:positionV>
                <wp:extent cx="0" cy="4121150"/>
                <wp:effectExtent l="0" t="0" r="19050" b="12700"/>
                <wp:wrapNone/>
                <wp:docPr id="792" name="Прямая соединительная линия 792"/>
                <wp:cNvGraphicFramePr/>
                <a:graphic xmlns:a="http://schemas.openxmlformats.org/drawingml/2006/main">
                  <a:graphicData uri="http://schemas.microsoft.com/office/word/2010/wordprocessingShape">
                    <wps:wsp>
                      <wps:cNvCnPr/>
                      <wps:spPr>
                        <a:xfrm>
                          <a:off x="0" y="0"/>
                          <a:ext cx="0" cy="41211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00CDADB1" id="Прямая соединительная линия 792" o:spid="_x0000_s1026" style="position:absolute;z-index:252025856;visibility:visible;mso-wrap-style:square;mso-wrap-distance-left:9pt;mso-wrap-distance-top:0;mso-wrap-distance-right:9pt;mso-wrap-distance-bottom:0;mso-position-horizontal:absolute;mso-position-horizontal-relative:text;mso-position-vertical:absolute;mso-position-vertical-relative:text" from="358.3pt,86.6pt" to="358.3pt,4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"/>
            </w:pict>
          </mc:Fallback>
        </mc:AlternateContent>
      </w:r>
      <w:r w:rsidRPr="00AB218D">
        <w:rPr>
          <w:noProof/>
          <w:lang w:eastAsia="ru-RU"/>
        </w:rPr>
        <mc:AlternateContent>
          <mc:Choice Requires="wps">
            <w:drawing>
              <wp:anchor distT="0" distB="0" distL="114300" distR="114300" simplePos="0" relativeHeight="251994112" behindDoc="0" locked="0" layoutInCell="1" allowOverlap="1" wp14:anchorId="0BF58FA4" wp14:editId="6694478A">
                <wp:simplePos x="0" y="0"/>
                <wp:positionH relativeFrom="column">
                  <wp:posOffset>4890135</wp:posOffset>
                </wp:positionH>
                <wp:positionV relativeFrom="paragraph">
                  <wp:posOffset>4906645</wp:posOffset>
                </wp:positionV>
                <wp:extent cx="1038225" cy="609600"/>
                <wp:effectExtent l="0" t="0" r="28575" b="19050"/>
                <wp:wrapNone/>
                <wp:docPr id="793" name="Скругленный прямоугольник 793"/>
                <wp:cNvGraphicFramePr/>
                <a:graphic xmlns:a="http://schemas.openxmlformats.org/drawingml/2006/main">
                  <a:graphicData uri="http://schemas.microsoft.com/office/word/2010/wordprocessingShape">
                    <wps:wsp>
                      <wps:cNvSpPr/>
                      <wps:spPr>
                        <a:xfrm>
                          <a:off x="0" y="0"/>
                          <a:ext cx="1038225" cy="609600"/>
                        </a:xfrm>
                        <a:prstGeom prst="roundRect">
                          <a:avLst/>
                        </a:prstGeom>
                        <a:solidFill>
                          <a:srgbClr val="EEECE1">
                            <a:lumMod val="90000"/>
                          </a:srgbClr>
                        </a:solidFill>
                        <a:ln w="25400" cap="flat" cmpd="sng" algn="ctr">
                          <a:solidFill>
                            <a:srgbClr val="9BBB59"/>
                          </a:solidFill>
                          <a:prstDash val="solid"/>
                        </a:ln>
                        <a:effectLst/>
                      </wps:spPr>
                      <wps:txbx>
                        <w:txbxContent>
                          <w:p w:rsidR="00EF1ADA" w:rsidRPr="001E59CB" w:rsidRDefault="00EF1ADA" w:rsidP="00AB218D">
                            <w:pPr>
                              <w:spacing w:after="0" w:line="240" w:lineRule="auto"/>
                              <w:jc w:val="center"/>
                              <w:rPr>
                                <w:b/>
                              </w:rPr>
                            </w:pPr>
                            <w:r w:rsidRPr="001E59CB">
                              <w:rPr>
                                <w:b/>
                              </w:rPr>
                              <w:t>ВП 44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F58FA4" id="Скругленный прямоугольник 793" o:spid="_x0000_s1606" style="position:absolute;left:0;text-align:left;margin-left:385.05pt;margin-top:386.35pt;width:81.75pt;height:48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" fillcolor="#ddd9c3" strokecolor="#9bbb59" strokeweight="2pt">
                <v:textbox>
                  <w:txbxContent>
                    <w:p w:rsidR="00EF1ADA" w:rsidRPr="001E59CB" w:rsidRDefault="00EF1ADA" w:rsidP="00AB218D">
                      <w:pPr>
                        <w:spacing w:after="0" w:line="240" w:lineRule="auto"/>
                        <w:jc w:val="center"/>
                        <w:rPr>
                          <w:b/>
                        </w:rPr>
                      </w:pPr>
                      <w:r w:rsidRPr="001E59CB">
                        <w:rPr>
                          <w:b/>
                        </w:rPr>
                        <w:t>ВП 44</w:t>
                      </w:r>
                    </w:p>
                  </w:txbxContent>
                </v:textbox>
              </v:roundrect>
            </w:pict>
          </mc:Fallback>
        </mc:AlternateContent>
      </w:r>
      <w:r w:rsidRPr="00AB218D">
        <w:rPr>
          <w:noProof/>
          <w:lang w:eastAsia="ru-RU"/>
        </w:rPr>
        <mc:AlternateContent>
          <mc:Choice Requires="wps">
            <w:drawing>
              <wp:anchor distT="0" distB="0" distL="114300" distR="114300" simplePos="0" relativeHeight="251990016" behindDoc="0" locked="0" layoutInCell="1" allowOverlap="1" wp14:anchorId="6189657A" wp14:editId="6F06EC2F">
                <wp:simplePos x="0" y="0"/>
                <wp:positionH relativeFrom="column">
                  <wp:posOffset>4890135</wp:posOffset>
                </wp:positionH>
                <wp:positionV relativeFrom="paragraph">
                  <wp:posOffset>3535045</wp:posOffset>
                </wp:positionV>
                <wp:extent cx="1038225" cy="609600"/>
                <wp:effectExtent l="0" t="0" r="28575" b="19050"/>
                <wp:wrapNone/>
                <wp:docPr id="794" name="Скругленный прямоугольник 794"/>
                <wp:cNvGraphicFramePr/>
                <a:graphic xmlns:a="http://schemas.openxmlformats.org/drawingml/2006/main">
                  <a:graphicData uri="http://schemas.microsoft.com/office/word/2010/wordprocessingShape">
                    <wps:wsp>
                      <wps:cNvSpPr/>
                      <wps:spPr>
                        <a:xfrm>
                          <a:off x="0" y="0"/>
                          <a:ext cx="1038225" cy="609600"/>
                        </a:xfrm>
                        <a:prstGeom prst="roundRect">
                          <a:avLst/>
                        </a:prstGeom>
                        <a:solidFill>
                          <a:srgbClr val="EEECE1">
                            <a:lumMod val="90000"/>
                          </a:srgbClr>
                        </a:solidFill>
                        <a:ln w="25400" cap="flat" cmpd="sng" algn="ctr">
                          <a:solidFill>
                            <a:sysClr val="windowText" lastClr="000000"/>
                          </a:solidFill>
                          <a:prstDash val="solid"/>
                        </a:ln>
                        <a:effectLst/>
                      </wps:spPr>
                      <wps:txbx>
                        <w:txbxContent>
                          <w:p w:rsidR="00EF1ADA" w:rsidRPr="001E59CB" w:rsidRDefault="00EF1ADA" w:rsidP="00AB218D">
                            <w:pPr>
                              <w:spacing w:after="0" w:line="240" w:lineRule="auto"/>
                              <w:jc w:val="center"/>
                              <w:rPr>
                                <w:b/>
                              </w:rPr>
                            </w:pPr>
                            <w:r w:rsidRPr="001E59CB">
                              <w:rPr>
                                <w:b/>
                              </w:rPr>
                              <w:t>ВП 46,47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89657A" id="Скругленный прямоугольник 794" o:spid="_x0000_s1607" style="position:absolute;left:0;text-align:left;margin-left:385.05pt;margin-top:278.35pt;width:81.75pt;height:48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" fillcolor="#ddd9c3" strokecolor="windowText" strokeweight="2pt">
                <v:textbox>
                  <w:txbxContent>
                    <w:p w:rsidR="00EF1ADA" w:rsidRPr="001E59CB" w:rsidRDefault="00EF1ADA" w:rsidP="00AB218D">
                      <w:pPr>
                        <w:spacing w:after="0" w:line="240" w:lineRule="auto"/>
                        <w:jc w:val="center"/>
                        <w:rPr>
                          <w:b/>
                        </w:rPr>
                      </w:pPr>
                      <w:r w:rsidRPr="001E59CB">
                        <w:rPr>
                          <w:b/>
                        </w:rPr>
                        <w:t>ВП 46,47</w:t>
                      </w:r>
                    </w:p>
                  </w:txbxContent>
                </v:textbox>
              </v:roundrect>
            </w:pict>
          </mc:Fallback>
        </mc:AlternateContent>
      </w:r>
      <w:r w:rsidRPr="00AB218D">
        <w:rPr>
          <w:noProof/>
          <w:lang w:eastAsia="ru-RU"/>
        </w:rPr>
        <mc:AlternateContent>
          <mc:Choice Requires="wps">
            <w:drawing>
              <wp:anchor distT="0" distB="0" distL="114300" distR="114300" simplePos="0" relativeHeight="251986944" behindDoc="0" locked="0" layoutInCell="1" allowOverlap="1" wp14:anchorId="779FB25E" wp14:editId="448AC48C">
                <wp:simplePos x="0" y="0"/>
                <wp:positionH relativeFrom="column">
                  <wp:posOffset>4899660</wp:posOffset>
                </wp:positionH>
                <wp:positionV relativeFrom="paragraph">
                  <wp:posOffset>2277745</wp:posOffset>
                </wp:positionV>
                <wp:extent cx="1038225" cy="609600"/>
                <wp:effectExtent l="0" t="0" r="28575" b="19050"/>
                <wp:wrapNone/>
                <wp:docPr id="795" name="Скругленный прямоугольник 795"/>
                <wp:cNvGraphicFramePr/>
                <a:graphic xmlns:a="http://schemas.openxmlformats.org/drawingml/2006/main">
                  <a:graphicData uri="http://schemas.microsoft.com/office/word/2010/wordprocessingShape">
                    <wps:wsp>
                      <wps:cNvSpPr/>
                      <wps:spPr>
                        <a:xfrm>
                          <a:off x="0" y="0"/>
                          <a:ext cx="1038225" cy="609600"/>
                        </a:xfrm>
                        <a:prstGeom prst="roundRect">
                          <a:avLst/>
                        </a:prstGeom>
                        <a:solidFill>
                          <a:srgbClr val="EEECE1">
                            <a:lumMod val="90000"/>
                          </a:srgbClr>
                        </a:solidFill>
                        <a:ln w="25400" cap="flat" cmpd="sng" algn="ctr">
                          <a:solidFill>
                            <a:sysClr val="windowText" lastClr="000000"/>
                          </a:solidFill>
                          <a:prstDash val="solid"/>
                        </a:ln>
                        <a:effectLst/>
                      </wps:spPr>
                      <wps:txbx>
                        <w:txbxContent>
                          <w:p w:rsidR="00EF1ADA" w:rsidRPr="001E59CB" w:rsidRDefault="00EF1ADA" w:rsidP="00AB218D">
                            <w:pPr>
                              <w:spacing w:after="0" w:line="240" w:lineRule="auto"/>
                              <w:jc w:val="center"/>
                              <w:rPr>
                                <w:b/>
                              </w:rPr>
                            </w:pPr>
                            <w:r w:rsidRPr="001E59CB">
                              <w:rPr>
                                <w:b/>
                              </w:rPr>
                              <w:t>ВП 43, 45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9FB25E" id="Скругленный прямоугольник 795" o:spid="_x0000_s1608" style="position:absolute;left:0;text-align:left;margin-left:385.8pt;margin-top:179.35pt;width:81.75pt;height:48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" fillcolor="#ddd9c3" strokecolor="windowText" strokeweight="2pt">
                <v:textbox>
                  <w:txbxContent>
                    <w:p w:rsidR="00EF1ADA" w:rsidRPr="001E59CB" w:rsidRDefault="00EF1ADA" w:rsidP="00AB218D">
                      <w:pPr>
                        <w:spacing w:after="0" w:line="240" w:lineRule="auto"/>
                        <w:jc w:val="center"/>
                        <w:rPr>
                          <w:b/>
                        </w:rPr>
                      </w:pPr>
                      <w:r w:rsidRPr="001E59CB">
                        <w:rPr>
                          <w:b/>
                        </w:rPr>
                        <w:t>ВП 43, 45</w:t>
                      </w:r>
                    </w:p>
                  </w:txbxContent>
                </v:textbox>
              </v:roundrect>
            </w:pict>
          </mc:Fallback>
        </mc:AlternateContent>
      </w:r>
      <w:r w:rsidRPr="00AB218D">
        <w:rPr>
          <w:noProof/>
          <w:lang w:eastAsia="ru-RU"/>
        </w:rPr>
        <mc:AlternateContent>
          <mc:Choice Requires="wps">
            <w:drawing>
              <wp:anchor distT="0" distB="0" distL="114300" distR="114300" simplePos="0" relativeHeight="252023808" behindDoc="0" locked="0" layoutInCell="1" allowOverlap="1" wp14:anchorId="7C4F429A" wp14:editId="07BAFB1F">
                <wp:simplePos x="0" y="0"/>
                <wp:positionH relativeFrom="column">
                  <wp:posOffset>8284210</wp:posOffset>
                </wp:positionH>
                <wp:positionV relativeFrom="paragraph">
                  <wp:posOffset>3804920</wp:posOffset>
                </wp:positionV>
                <wp:extent cx="419100" cy="0"/>
                <wp:effectExtent l="0" t="76200" r="19050" b="114300"/>
                <wp:wrapNone/>
                <wp:docPr id="797" name="Прямая со стрелкой 797"/>
                <wp:cNvGraphicFramePr/>
                <a:graphic xmlns:a="http://schemas.openxmlformats.org/drawingml/2006/main">
                  <a:graphicData uri="http://schemas.microsoft.com/office/word/2010/wordprocessingShape">
                    <wps:wsp>
                      <wps:cNvCnPr/>
                      <wps:spPr>
                        <a:xfrm>
                          <a:off x="0" y="0"/>
                          <a:ext cx="41910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599B7C7B" id="Прямая со стрелкой 797" o:spid="_x0000_s1026" type="#_x0000_t32" style="position:absolute;margin-left:652.3pt;margin-top:299.6pt;width:33pt;height:0;z-index:252023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">
                <v:stroke endarrow="open"/>
              </v:shape>
            </w:pict>
          </mc:Fallback>
        </mc:AlternateContent>
      </w:r>
      <w:r w:rsidRPr="00AB218D">
        <w:rPr>
          <w:noProof/>
          <w:lang w:eastAsia="ru-RU"/>
        </w:rPr>
        <mc:AlternateContent>
          <mc:Choice Requires="wps">
            <w:drawing>
              <wp:anchor distT="0" distB="0" distL="114300" distR="114300" simplePos="0" relativeHeight="252022784" behindDoc="0" locked="0" layoutInCell="1" allowOverlap="1" wp14:anchorId="2B407A67" wp14:editId="63A4865A">
                <wp:simplePos x="0" y="0"/>
                <wp:positionH relativeFrom="column">
                  <wp:posOffset>8284210</wp:posOffset>
                </wp:positionH>
                <wp:positionV relativeFrom="paragraph">
                  <wp:posOffset>5220970</wp:posOffset>
                </wp:positionV>
                <wp:extent cx="508000" cy="0"/>
                <wp:effectExtent l="0" t="76200" r="25400" b="114300"/>
                <wp:wrapNone/>
                <wp:docPr id="798" name="Прямая со стрелкой 798"/>
                <wp:cNvGraphicFramePr/>
                <a:graphic xmlns:a="http://schemas.openxmlformats.org/drawingml/2006/main">
                  <a:graphicData uri="http://schemas.microsoft.com/office/word/2010/wordprocessingShape">
                    <wps:wsp>
                      <wps:cNvCnPr/>
                      <wps:spPr>
                        <a:xfrm>
                          <a:off x="0" y="0"/>
                          <a:ext cx="50800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779FAF5E" id="Прямая со стрелкой 798" o:spid="_x0000_s1026" type="#_x0000_t32" style="position:absolute;margin-left:652.3pt;margin-top:411.1pt;width:40pt;height:0;z-index:252022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">
                <v:stroke endarrow="open"/>
              </v:shape>
            </w:pict>
          </mc:Fallback>
        </mc:AlternateContent>
      </w:r>
      <w:r w:rsidRPr="00AB218D">
        <w:rPr>
          <w:noProof/>
          <w:lang w:eastAsia="ru-RU"/>
        </w:rPr>
        <mc:AlternateContent>
          <mc:Choice Requires="wps">
            <w:drawing>
              <wp:anchor distT="0" distB="0" distL="114300" distR="114300" simplePos="0" relativeHeight="252021760" behindDoc="0" locked="0" layoutInCell="1" allowOverlap="1" wp14:anchorId="39C308BB" wp14:editId="0A32C634">
                <wp:simplePos x="0" y="0"/>
                <wp:positionH relativeFrom="column">
                  <wp:posOffset>8284210</wp:posOffset>
                </wp:positionH>
                <wp:positionV relativeFrom="paragraph">
                  <wp:posOffset>1709420</wp:posOffset>
                </wp:positionV>
                <wp:extent cx="0" cy="3511550"/>
                <wp:effectExtent l="0" t="0" r="19050" b="12700"/>
                <wp:wrapNone/>
                <wp:docPr id="799" name="Прямая соединительная линия 799"/>
                <wp:cNvGraphicFramePr/>
                <a:graphic xmlns:a="http://schemas.openxmlformats.org/drawingml/2006/main">
                  <a:graphicData uri="http://schemas.microsoft.com/office/word/2010/wordprocessingShape">
                    <wps:wsp>
                      <wps:cNvCnPr/>
                      <wps:spPr>
                        <a:xfrm>
                          <a:off x="0" y="0"/>
                          <a:ext cx="0" cy="35115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0AB09548" id="Прямая соединительная линия 799" o:spid="_x0000_s1026" style="position:absolute;z-index:252021760;visibility:visible;mso-wrap-style:square;mso-wrap-distance-left:9pt;mso-wrap-distance-top:0;mso-wrap-distance-right:9pt;mso-wrap-distance-bottom:0;mso-position-horizontal:absolute;mso-position-horizontal-relative:text;mso-position-vertical:absolute;mso-position-vertical-relative:text" from="652.3pt,134.6pt" to="652.3pt,4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"/>
            </w:pict>
          </mc:Fallback>
        </mc:AlternateContent>
      </w:r>
      <w:r w:rsidRPr="00AB218D">
        <w:rPr>
          <w:noProof/>
          <w:lang w:eastAsia="ru-RU"/>
        </w:rPr>
        <mc:AlternateContent>
          <mc:Choice Requires="wps">
            <w:drawing>
              <wp:anchor distT="0" distB="0" distL="114300" distR="114300" simplePos="0" relativeHeight="251998208" behindDoc="0" locked="0" layoutInCell="1" allowOverlap="1" wp14:anchorId="58EA6B51" wp14:editId="3423E5A2">
                <wp:simplePos x="0" y="0"/>
                <wp:positionH relativeFrom="column">
                  <wp:posOffset>8706485</wp:posOffset>
                </wp:positionH>
                <wp:positionV relativeFrom="paragraph">
                  <wp:posOffset>3515995</wp:posOffset>
                </wp:positionV>
                <wp:extent cx="1038225" cy="609600"/>
                <wp:effectExtent l="0" t="0" r="28575" b="19050"/>
                <wp:wrapNone/>
                <wp:docPr id="800" name="Скругленный прямоугольник 800"/>
                <wp:cNvGraphicFramePr/>
                <a:graphic xmlns:a="http://schemas.openxmlformats.org/drawingml/2006/main">
                  <a:graphicData uri="http://schemas.microsoft.com/office/word/2010/wordprocessingShape">
                    <wps:wsp>
                      <wps:cNvSpPr/>
                      <wps:spPr>
                        <a:xfrm>
                          <a:off x="0" y="0"/>
                          <a:ext cx="1038225" cy="609600"/>
                        </a:xfrm>
                        <a:prstGeom prst="roundRect">
                          <a:avLst/>
                        </a:prstGeom>
                        <a:solidFill>
                          <a:srgbClr val="F79646">
                            <a:lumMod val="20000"/>
                            <a:lumOff val="80000"/>
                          </a:srgbClr>
                        </a:solidFill>
                        <a:ln w="25400" cap="flat" cmpd="sng" algn="ctr">
                          <a:solidFill>
                            <a:sysClr val="windowText" lastClr="000000"/>
                          </a:solidFill>
                          <a:prstDash val="solid"/>
                        </a:ln>
                        <a:effectLst/>
                      </wps:spPr>
                      <wps:txbx>
                        <w:txbxContent>
                          <w:p w:rsidR="00EF1ADA" w:rsidRPr="001E59CB" w:rsidRDefault="00EF1ADA" w:rsidP="00AB218D">
                            <w:pPr>
                              <w:spacing w:after="0" w:line="240" w:lineRule="auto"/>
                              <w:jc w:val="center"/>
                              <w:rPr>
                                <w:b/>
                              </w:rPr>
                            </w:pPr>
                            <w:r>
                              <w:rPr>
                                <w:b/>
                              </w:rPr>
                              <w:t>ОП 55</w:t>
                            </w:r>
                            <w:r w:rsidRPr="001E59CB">
                              <w:rPr>
                                <w:b/>
                              </w:rPr>
                              <w:t>-65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EA6B51" id="Скругленный прямоугольник 800" o:spid="_x0000_s1609" style="position:absolute;left:0;text-align:left;margin-left:685.55pt;margin-top:276.85pt;width:81.75pt;height:48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" fillcolor="#fdeada" strokecolor="windowText" strokeweight="2pt">
                <v:textbox>
                  <w:txbxContent>
                    <w:p w:rsidR="00EF1ADA" w:rsidRPr="001E59CB" w:rsidRDefault="00EF1ADA" w:rsidP="00AB218D">
                      <w:pPr>
                        <w:spacing w:after="0" w:line="240" w:lineRule="auto"/>
                        <w:jc w:val="center"/>
                        <w:rPr>
                          <w:b/>
                        </w:rPr>
                      </w:pPr>
                      <w:r>
                        <w:rPr>
                          <w:b/>
                        </w:rPr>
                        <w:t>ОП 55</w:t>
                      </w:r>
                      <w:r w:rsidRPr="001E59CB">
                        <w:rPr>
                          <w:b/>
                        </w:rPr>
                        <w:t>-65</w:t>
                      </w:r>
                    </w:p>
                  </w:txbxContent>
                </v:textbox>
              </v:roundrect>
            </w:pict>
          </mc:Fallback>
        </mc:AlternateContent>
      </w:r>
      <w:r w:rsidRPr="00AB218D">
        <w:rPr>
          <w:noProof/>
          <w:lang w:eastAsia="ru-RU"/>
        </w:rPr>
        <mc:AlternateContent>
          <mc:Choice Requires="wps">
            <w:drawing>
              <wp:anchor distT="0" distB="0" distL="114300" distR="114300" simplePos="0" relativeHeight="252020736" behindDoc="0" locked="0" layoutInCell="1" allowOverlap="1" wp14:anchorId="3744D246" wp14:editId="6643A756">
                <wp:simplePos x="0" y="0"/>
                <wp:positionH relativeFrom="column">
                  <wp:posOffset>2766060</wp:posOffset>
                </wp:positionH>
                <wp:positionV relativeFrom="paragraph">
                  <wp:posOffset>5220970</wp:posOffset>
                </wp:positionV>
                <wp:extent cx="238125" cy="0"/>
                <wp:effectExtent l="0" t="76200" r="28575" b="114300"/>
                <wp:wrapNone/>
                <wp:docPr id="802" name="Прямая со стрелкой 802"/>
                <wp:cNvGraphicFramePr/>
                <a:graphic xmlns:a="http://schemas.openxmlformats.org/drawingml/2006/main">
                  <a:graphicData uri="http://schemas.microsoft.com/office/word/2010/wordprocessingShape">
                    <wps:wsp>
                      <wps:cNvCnPr/>
                      <wps:spPr>
                        <a:xfrm>
                          <a:off x="0" y="0"/>
                          <a:ext cx="23812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2B332CF2" id="Прямая со стрелкой 802" o:spid="_x0000_s1026" type="#_x0000_t32" style="position:absolute;margin-left:217.8pt;margin-top:411.1pt;width:18.75pt;height:0;z-index:252020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">
                <v:stroke endarrow="open"/>
              </v:shape>
            </w:pict>
          </mc:Fallback>
        </mc:AlternateContent>
      </w:r>
      <w:r w:rsidRPr="00AB218D">
        <w:rPr>
          <w:noProof/>
          <w:lang w:eastAsia="ru-RU"/>
        </w:rPr>
        <mc:AlternateContent>
          <mc:Choice Requires="wps">
            <w:drawing>
              <wp:anchor distT="0" distB="0" distL="114300" distR="114300" simplePos="0" relativeHeight="252019712" behindDoc="0" locked="0" layoutInCell="1" allowOverlap="1" wp14:anchorId="4C777B43" wp14:editId="1EC09E32">
                <wp:simplePos x="0" y="0"/>
                <wp:positionH relativeFrom="column">
                  <wp:posOffset>2766060</wp:posOffset>
                </wp:positionH>
                <wp:positionV relativeFrom="paragraph">
                  <wp:posOffset>3801745</wp:posOffset>
                </wp:positionV>
                <wp:extent cx="180975" cy="0"/>
                <wp:effectExtent l="0" t="76200" r="28575" b="114300"/>
                <wp:wrapNone/>
                <wp:docPr id="803" name="Прямая со стрелкой 803"/>
                <wp:cNvGraphicFramePr/>
                <a:graphic xmlns:a="http://schemas.openxmlformats.org/drawingml/2006/main">
                  <a:graphicData uri="http://schemas.microsoft.com/office/word/2010/wordprocessingShape">
                    <wps:wsp>
                      <wps:cNvCnPr/>
                      <wps:spPr>
                        <a:xfrm>
                          <a:off x="0" y="0"/>
                          <a:ext cx="18097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5F11716D" id="Прямая со стрелкой 803" o:spid="_x0000_s1026" type="#_x0000_t32" style="position:absolute;margin-left:217.8pt;margin-top:299.35pt;width:14.25pt;height:0;z-index:252019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">
                <v:stroke endarrow="open"/>
              </v:shape>
            </w:pict>
          </mc:Fallback>
        </mc:AlternateContent>
      </w:r>
      <w:r w:rsidRPr="00AB218D">
        <w:rPr>
          <w:noProof/>
          <w:lang w:eastAsia="ru-RU"/>
        </w:rPr>
        <mc:AlternateContent>
          <mc:Choice Requires="wps">
            <w:drawing>
              <wp:anchor distT="0" distB="0" distL="114300" distR="114300" simplePos="0" relativeHeight="252018688" behindDoc="0" locked="0" layoutInCell="1" allowOverlap="1" wp14:anchorId="5E81AA5F" wp14:editId="2F71DFEB">
                <wp:simplePos x="0" y="0"/>
                <wp:positionH relativeFrom="column">
                  <wp:posOffset>2766060</wp:posOffset>
                </wp:positionH>
                <wp:positionV relativeFrom="paragraph">
                  <wp:posOffset>2573020</wp:posOffset>
                </wp:positionV>
                <wp:extent cx="238125" cy="0"/>
                <wp:effectExtent l="0" t="76200" r="28575" b="114300"/>
                <wp:wrapNone/>
                <wp:docPr id="804" name="Прямая со стрелкой 804"/>
                <wp:cNvGraphicFramePr/>
                <a:graphic xmlns:a="http://schemas.openxmlformats.org/drawingml/2006/main">
                  <a:graphicData uri="http://schemas.microsoft.com/office/word/2010/wordprocessingShape">
                    <wps:wsp>
                      <wps:cNvCnPr/>
                      <wps:spPr>
                        <a:xfrm>
                          <a:off x="0" y="0"/>
                          <a:ext cx="23812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10DF0E67" id="Прямая со стрелкой 804" o:spid="_x0000_s1026" type="#_x0000_t32" style="position:absolute;margin-left:217.8pt;margin-top:202.6pt;width:18.75pt;height:0;z-index:252018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">
                <v:stroke endarrow="open"/>
              </v:shape>
            </w:pict>
          </mc:Fallback>
        </mc:AlternateContent>
      </w:r>
      <w:r w:rsidRPr="00AB218D">
        <w:rPr>
          <w:noProof/>
          <w:lang w:eastAsia="ru-RU"/>
        </w:rPr>
        <mc:AlternateContent>
          <mc:Choice Requires="wps">
            <w:drawing>
              <wp:anchor distT="0" distB="0" distL="114300" distR="114300" simplePos="0" relativeHeight="251987968" behindDoc="0" locked="0" layoutInCell="1" allowOverlap="1" wp14:anchorId="3EA8194E" wp14:editId="51DFA47E">
                <wp:simplePos x="0" y="0"/>
                <wp:positionH relativeFrom="column">
                  <wp:posOffset>3004185</wp:posOffset>
                </wp:positionH>
                <wp:positionV relativeFrom="paragraph">
                  <wp:posOffset>2159000</wp:posOffset>
                </wp:positionV>
                <wp:extent cx="1152525" cy="857250"/>
                <wp:effectExtent l="57150" t="38100" r="85725" b="95250"/>
                <wp:wrapNone/>
                <wp:docPr id="805" name="Скругленный прямоугольник 805"/>
                <wp:cNvGraphicFramePr/>
                <a:graphic xmlns:a="http://schemas.openxmlformats.org/drawingml/2006/main">
                  <a:graphicData uri="http://schemas.microsoft.com/office/word/2010/wordprocessingShape">
                    <wps:wsp>
                      <wps:cNvSpPr/>
                      <wps:spPr>
                        <a:xfrm>
                          <a:off x="0" y="0"/>
                          <a:ext cx="1152525" cy="857250"/>
                        </a:xfrm>
                        <a:prstGeom prst="round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txbx>
                        <w:txbxContent>
                          <w:p w:rsidR="00EF1ADA" w:rsidRPr="00BE2421" w:rsidRDefault="00EF1ADA" w:rsidP="00AB218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ПП 28-30,32, 34</w:t>
                            </w:r>
                            <w:r w:rsidRPr="00BE2421">
                              <w:rPr>
                                <w:rFonts w:ascii="Times New Roman" w:hAnsi="Times New Roman" w:cs="Times New Roman"/>
                                <w:b/>
                                <w:sz w:val="28"/>
                                <w:szCs w:val="28"/>
                              </w:rPr>
                              <w:t>-</w:t>
                            </w:r>
                            <w:r>
                              <w:rPr>
                                <w:rFonts w:ascii="Times New Roman" w:hAnsi="Times New Roman" w:cs="Times New Roman"/>
                                <w:b/>
                                <w:sz w:val="28"/>
                                <w:szCs w:val="28"/>
                              </w:rPr>
                              <w:t>35, 37-39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A8194E" id="Скругленный прямоугольник 805" o:spid="_x0000_s1610" style="position:absolute;left:0;text-align:left;margin-left:236.55pt;margin-top:170pt;width:90.75pt;height:67.5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" fillcolor="#ffa2a1" strokecolor="#be4b48">
                <v:fill color2="#ffe5e5" rotate="t" angle="180" colors="0 #ffa2a1;22938f #ffbebd;1 #ffe5e5" focus="100%" type="gradient"/>
                <v:shadow on="t" color="black" opacity="24903f" origin=",.5" offset="0,.55556mm"/>
                <v:textbox>
                  <w:txbxContent>
                    <w:p w:rsidR="00EF1ADA" w:rsidRPr="00BE2421" w:rsidRDefault="00EF1ADA" w:rsidP="00AB218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ПП 28-30,32, 34</w:t>
                      </w:r>
                      <w:r w:rsidRPr="00BE2421">
                        <w:rPr>
                          <w:rFonts w:ascii="Times New Roman" w:hAnsi="Times New Roman" w:cs="Times New Roman"/>
                          <w:b/>
                          <w:sz w:val="28"/>
                          <w:szCs w:val="28"/>
                        </w:rPr>
                        <w:t>-</w:t>
                      </w:r>
                      <w:r>
                        <w:rPr>
                          <w:rFonts w:ascii="Times New Roman" w:hAnsi="Times New Roman" w:cs="Times New Roman"/>
                          <w:b/>
                          <w:sz w:val="28"/>
                          <w:szCs w:val="28"/>
                        </w:rPr>
                        <w:t>35, 37-39</w:t>
                      </w:r>
                    </w:p>
                  </w:txbxContent>
                </v:textbox>
              </v:roundrect>
            </w:pict>
          </mc:Fallback>
        </mc:AlternateContent>
      </w:r>
      <w:r w:rsidRPr="00AB218D">
        <w:rPr>
          <w:noProof/>
          <w:lang w:eastAsia="ru-RU"/>
        </w:rPr>
        <mc:AlternateContent>
          <mc:Choice Requires="wps">
            <w:drawing>
              <wp:anchor distT="0" distB="0" distL="114300" distR="114300" simplePos="0" relativeHeight="252017664" behindDoc="0" locked="0" layoutInCell="1" allowOverlap="1" wp14:anchorId="0BB669D7" wp14:editId="70071E71">
                <wp:simplePos x="0" y="0"/>
                <wp:positionH relativeFrom="column">
                  <wp:posOffset>2766060</wp:posOffset>
                </wp:positionH>
                <wp:positionV relativeFrom="paragraph">
                  <wp:posOffset>706120</wp:posOffset>
                </wp:positionV>
                <wp:extent cx="0" cy="4514850"/>
                <wp:effectExtent l="0" t="0" r="19050" b="19050"/>
                <wp:wrapNone/>
                <wp:docPr id="806" name="Прямая соединительная линия 806"/>
                <wp:cNvGraphicFramePr/>
                <a:graphic xmlns:a="http://schemas.openxmlformats.org/drawingml/2006/main">
                  <a:graphicData uri="http://schemas.microsoft.com/office/word/2010/wordprocessingShape">
                    <wps:wsp>
                      <wps:cNvCnPr/>
                      <wps:spPr>
                        <a:xfrm>
                          <a:off x="0" y="0"/>
                          <a:ext cx="0" cy="45148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0FB1094D" id="Прямая соединительная линия 806" o:spid="_x0000_s1026" style="position:absolute;z-index:252017664;visibility:visible;mso-wrap-style:square;mso-wrap-distance-left:9pt;mso-wrap-distance-top:0;mso-wrap-distance-right:9pt;mso-wrap-distance-bottom:0;mso-position-horizontal:absolute;mso-position-horizontal-relative:text;mso-position-vertical:absolute;mso-position-vertical-relative:text" from="217.8pt,55.6pt" to="217.8pt,4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"/>
            </w:pict>
          </mc:Fallback>
        </mc:AlternateContent>
      </w:r>
      <w:r w:rsidRPr="00AB218D">
        <w:rPr>
          <w:noProof/>
          <w:lang w:eastAsia="ru-RU"/>
        </w:rPr>
        <mc:AlternateContent>
          <mc:Choice Requires="wps">
            <w:drawing>
              <wp:anchor distT="0" distB="0" distL="114300" distR="114300" simplePos="0" relativeHeight="251993088" behindDoc="0" locked="0" layoutInCell="1" allowOverlap="1" wp14:anchorId="5C27BDE0" wp14:editId="7BAC18B5">
                <wp:simplePos x="0" y="0"/>
                <wp:positionH relativeFrom="column">
                  <wp:posOffset>3004185</wp:posOffset>
                </wp:positionH>
                <wp:positionV relativeFrom="paragraph">
                  <wp:posOffset>4916170</wp:posOffset>
                </wp:positionV>
                <wp:extent cx="1038225" cy="609600"/>
                <wp:effectExtent l="0" t="0" r="28575" b="19050"/>
                <wp:wrapNone/>
                <wp:docPr id="807" name="Скругленный прямоугольник 807"/>
                <wp:cNvGraphicFramePr/>
                <a:graphic xmlns:a="http://schemas.openxmlformats.org/drawingml/2006/main">
                  <a:graphicData uri="http://schemas.microsoft.com/office/word/2010/wordprocessingShape">
                    <wps:wsp>
                      <wps:cNvSpPr/>
                      <wps:spPr>
                        <a:xfrm>
                          <a:off x="0" y="0"/>
                          <a:ext cx="1038225" cy="609600"/>
                        </a:xfrm>
                        <a:prstGeom prst="roundRect">
                          <a:avLst/>
                        </a:prstGeom>
                        <a:solidFill>
                          <a:srgbClr val="C0504D">
                            <a:lumMod val="60000"/>
                            <a:lumOff val="40000"/>
                          </a:srgbClr>
                        </a:solidFill>
                        <a:ln w="25400" cap="flat" cmpd="sng" algn="ctr">
                          <a:solidFill>
                            <a:srgbClr val="9BBB59"/>
                          </a:solidFill>
                          <a:prstDash val="solid"/>
                        </a:ln>
                        <a:effectLst/>
                      </wps:spPr>
                      <wps:txbx>
                        <w:txbxContent>
                          <w:p w:rsidR="00EF1ADA" w:rsidRPr="001E59CB" w:rsidRDefault="00EF1ADA" w:rsidP="00AB218D">
                            <w:pPr>
                              <w:spacing w:after="0" w:line="240" w:lineRule="auto"/>
                              <w:jc w:val="center"/>
                              <w:rPr>
                                <w:b/>
                              </w:rPr>
                            </w:pPr>
                            <w:r w:rsidRPr="001E59CB">
                              <w:rPr>
                                <w:b/>
                              </w:rPr>
                              <w:t>ПП 31,42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27BDE0" id="Скругленный прямоугольник 807" o:spid="_x0000_s1611" style="position:absolute;left:0;text-align:left;margin-left:236.55pt;margin-top:387.1pt;width:81.75pt;height:48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" fillcolor="#d99694" strokecolor="#9bbb59" strokeweight="2pt">
                <v:textbox>
                  <w:txbxContent>
                    <w:p w:rsidR="00EF1ADA" w:rsidRPr="001E59CB" w:rsidRDefault="00EF1ADA" w:rsidP="00AB218D">
                      <w:pPr>
                        <w:spacing w:after="0" w:line="240" w:lineRule="auto"/>
                        <w:jc w:val="center"/>
                        <w:rPr>
                          <w:b/>
                        </w:rPr>
                      </w:pPr>
                      <w:r w:rsidRPr="001E59CB">
                        <w:rPr>
                          <w:b/>
                        </w:rPr>
                        <w:t>ПП 31,42</w:t>
                      </w:r>
                    </w:p>
                  </w:txbxContent>
                </v:textbox>
              </v:roundrect>
            </w:pict>
          </mc:Fallback>
        </mc:AlternateContent>
      </w:r>
      <w:r w:rsidRPr="00AB218D">
        <w:rPr>
          <w:noProof/>
          <w:lang w:eastAsia="ru-RU"/>
        </w:rPr>
        <mc:AlternateContent>
          <mc:Choice Requires="wps">
            <w:drawing>
              <wp:anchor distT="0" distB="0" distL="114300" distR="114300" simplePos="0" relativeHeight="251988992" behindDoc="0" locked="0" layoutInCell="1" allowOverlap="1" wp14:anchorId="143CCBE5" wp14:editId="7B66D8A5">
                <wp:simplePos x="0" y="0"/>
                <wp:positionH relativeFrom="column">
                  <wp:posOffset>2947035</wp:posOffset>
                </wp:positionH>
                <wp:positionV relativeFrom="paragraph">
                  <wp:posOffset>3515995</wp:posOffset>
                </wp:positionV>
                <wp:extent cx="1038225" cy="609600"/>
                <wp:effectExtent l="0" t="0" r="28575" b="19050"/>
                <wp:wrapNone/>
                <wp:docPr id="808" name="Скругленный прямоугольник 808"/>
                <wp:cNvGraphicFramePr/>
                <a:graphic xmlns:a="http://schemas.openxmlformats.org/drawingml/2006/main">
                  <a:graphicData uri="http://schemas.microsoft.com/office/word/2010/wordprocessingShape">
                    <wps:wsp>
                      <wps:cNvSpPr/>
                      <wps:spPr>
                        <a:xfrm>
                          <a:off x="0" y="0"/>
                          <a:ext cx="1038225" cy="609600"/>
                        </a:xfrm>
                        <a:prstGeom prst="roundRect">
                          <a:avLst/>
                        </a:prstGeom>
                        <a:solidFill>
                          <a:srgbClr val="C0504D">
                            <a:lumMod val="60000"/>
                            <a:lumOff val="40000"/>
                          </a:srgbClr>
                        </a:solidFill>
                        <a:ln w="25400" cap="flat" cmpd="sng" algn="ctr">
                          <a:solidFill>
                            <a:sysClr val="windowText" lastClr="000000"/>
                          </a:solidFill>
                          <a:prstDash val="solid"/>
                        </a:ln>
                        <a:effectLst/>
                      </wps:spPr>
                      <wps:txbx>
                        <w:txbxContent>
                          <w:p w:rsidR="00EF1ADA" w:rsidRPr="001E59CB" w:rsidRDefault="00EF1ADA" w:rsidP="00AB218D">
                            <w:pPr>
                              <w:spacing w:after="0" w:line="240" w:lineRule="auto"/>
                              <w:jc w:val="center"/>
                              <w:rPr>
                                <w:b/>
                              </w:rPr>
                            </w:pPr>
                            <w:r>
                              <w:rPr>
                                <w:b/>
                              </w:rPr>
                              <w:t>ПП 33,36, 40-41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3CCBE5" id="Скругленный прямоугольник 808" o:spid="_x0000_s1612" style="position:absolute;left:0;text-align:left;margin-left:232.05pt;margin-top:276.85pt;width:81.75pt;height:48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" fillcolor="#d99694" strokecolor="windowText" strokeweight="2pt">
                <v:textbox>
                  <w:txbxContent>
                    <w:p w:rsidR="00EF1ADA" w:rsidRPr="001E59CB" w:rsidRDefault="00EF1ADA" w:rsidP="00AB218D">
                      <w:pPr>
                        <w:spacing w:after="0" w:line="240" w:lineRule="auto"/>
                        <w:jc w:val="center"/>
                        <w:rPr>
                          <w:b/>
                        </w:rPr>
                      </w:pPr>
                      <w:r>
                        <w:rPr>
                          <w:b/>
                        </w:rPr>
                        <w:t>ПП 33,36, 40-41</w:t>
                      </w:r>
                    </w:p>
                  </w:txbxContent>
                </v:textbox>
              </v:roundrect>
            </w:pict>
          </mc:Fallback>
        </mc:AlternateContent>
      </w:r>
      <w:r w:rsidRPr="00AB218D">
        <w:rPr>
          <w:noProof/>
          <w:lang w:eastAsia="ru-RU"/>
        </w:rPr>
        <mc:AlternateContent>
          <mc:Choice Requires="wps">
            <w:drawing>
              <wp:anchor distT="0" distB="0" distL="114300" distR="114300" simplePos="0" relativeHeight="252016640" behindDoc="0" locked="0" layoutInCell="1" allowOverlap="1" wp14:anchorId="33922495" wp14:editId="08923EAD">
                <wp:simplePos x="0" y="0"/>
                <wp:positionH relativeFrom="column">
                  <wp:posOffset>641985</wp:posOffset>
                </wp:positionH>
                <wp:positionV relativeFrom="paragraph">
                  <wp:posOffset>2573020</wp:posOffset>
                </wp:positionV>
                <wp:extent cx="476250" cy="0"/>
                <wp:effectExtent l="0" t="76200" r="19050" b="114300"/>
                <wp:wrapNone/>
                <wp:docPr id="809" name="Прямая со стрелкой 809"/>
                <wp:cNvGraphicFramePr/>
                <a:graphic xmlns:a="http://schemas.openxmlformats.org/drawingml/2006/main">
                  <a:graphicData uri="http://schemas.microsoft.com/office/word/2010/wordprocessingShape">
                    <wps:wsp>
                      <wps:cNvCnPr/>
                      <wps:spPr>
                        <a:xfrm>
                          <a:off x="0" y="0"/>
                          <a:ext cx="47625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525469E1" id="Прямая со стрелкой 809" o:spid="_x0000_s1026" type="#_x0000_t32" style="position:absolute;margin-left:50.55pt;margin-top:202.6pt;width:37.5pt;height:0;z-index:252016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">
                <v:stroke endarrow="open"/>
              </v:shape>
            </w:pict>
          </mc:Fallback>
        </mc:AlternateContent>
      </w:r>
      <w:r w:rsidRPr="00AB218D">
        <w:rPr>
          <w:noProof/>
          <w:lang w:eastAsia="ru-RU"/>
        </w:rPr>
        <mc:AlternateContent>
          <mc:Choice Requires="wps">
            <w:drawing>
              <wp:anchor distT="0" distB="0" distL="114300" distR="114300" simplePos="0" relativeHeight="252015616" behindDoc="0" locked="0" layoutInCell="1" allowOverlap="1" wp14:anchorId="6D7B1E74" wp14:editId="274C3D68">
                <wp:simplePos x="0" y="0"/>
                <wp:positionH relativeFrom="column">
                  <wp:posOffset>689610</wp:posOffset>
                </wp:positionH>
                <wp:positionV relativeFrom="paragraph">
                  <wp:posOffset>3801745</wp:posOffset>
                </wp:positionV>
                <wp:extent cx="390525" cy="0"/>
                <wp:effectExtent l="0" t="76200" r="28575" b="114300"/>
                <wp:wrapNone/>
                <wp:docPr id="810" name="Прямая со стрелкой 810"/>
                <wp:cNvGraphicFramePr/>
                <a:graphic xmlns:a="http://schemas.openxmlformats.org/drawingml/2006/main">
                  <a:graphicData uri="http://schemas.microsoft.com/office/word/2010/wordprocessingShape">
                    <wps:wsp>
                      <wps:cNvCnPr/>
                      <wps:spPr>
                        <a:xfrm>
                          <a:off x="0" y="0"/>
                          <a:ext cx="39052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3AC1960F" id="Прямая со стрелкой 810" o:spid="_x0000_s1026" type="#_x0000_t32" style="position:absolute;margin-left:54.3pt;margin-top:299.35pt;width:30.75pt;height:0;z-index:252015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">
                <v:stroke endarrow="open"/>
              </v:shape>
            </w:pict>
          </mc:Fallback>
        </mc:AlternateContent>
      </w:r>
      <w:r w:rsidRPr="00AB218D">
        <w:rPr>
          <w:noProof/>
          <w:lang w:eastAsia="ru-RU"/>
        </w:rPr>
        <mc:AlternateContent>
          <mc:Choice Requires="wps">
            <w:drawing>
              <wp:anchor distT="0" distB="0" distL="114300" distR="114300" simplePos="0" relativeHeight="252014592" behindDoc="0" locked="0" layoutInCell="1" allowOverlap="1" wp14:anchorId="32DC7C99" wp14:editId="4FA4CDCD">
                <wp:simplePos x="0" y="0"/>
                <wp:positionH relativeFrom="column">
                  <wp:posOffset>689610</wp:posOffset>
                </wp:positionH>
                <wp:positionV relativeFrom="paragraph">
                  <wp:posOffset>5220970</wp:posOffset>
                </wp:positionV>
                <wp:extent cx="371475" cy="0"/>
                <wp:effectExtent l="0" t="76200" r="28575" b="114300"/>
                <wp:wrapNone/>
                <wp:docPr id="811" name="Прямая со стрелкой 811"/>
                <wp:cNvGraphicFramePr/>
                <a:graphic xmlns:a="http://schemas.openxmlformats.org/drawingml/2006/main">
                  <a:graphicData uri="http://schemas.microsoft.com/office/word/2010/wordprocessingShape">
                    <wps:wsp>
                      <wps:cNvCnPr/>
                      <wps:spPr>
                        <a:xfrm>
                          <a:off x="0" y="0"/>
                          <a:ext cx="37147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BCE4ED1" id="Прямая со стрелкой 811" o:spid="_x0000_s1026" type="#_x0000_t32" style="position:absolute;margin-left:54.3pt;margin-top:411.1pt;width:29.25pt;height:0;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">
                <v:stroke endarrow="open"/>
              </v:shape>
            </w:pict>
          </mc:Fallback>
        </mc:AlternateContent>
      </w:r>
      <w:r w:rsidRPr="00AB218D">
        <w:rPr>
          <w:noProof/>
          <w:lang w:eastAsia="ru-RU"/>
        </w:rPr>
        <mc:AlternateContent>
          <mc:Choice Requires="wps">
            <w:drawing>
              <wp:anchor distT="0" distB="0" distL="114300" distR="114300" simplePos="0" relativeHeight="252010496" behindDoc="0" locked="0" layoutInCell="1" allowOverlap="1" wp14:anchorId="0078119C" wp14:editId="194842E0">
                <wp:simplePos x="0" y="0"/>
                <wp:positionH relativeFrom="column">
                  <wp:posOffset>641985</wp:posOffset>
                </wp:positionH>
                <wp:positionV relativeFrom="paragraph">
                  <wp:posOffset>1525270</wp:posOffset>
                </wp:positionV>
                <wp:extent cx="285750" cy="0"/>
                <wp:effectExtent l="0" t="76200" r="19050" b="114300"/>
                <wp:wrapNone/>
                <wp:docPr id="812" name="Прямая со стрелкой 812"/>
                <wp:cNvGraphicFramePr/>
                <a:graphic xmlns:a="http://schemas.openxmlformats.org/drawingml/2006/main">
                  <a:graphicData uri="http://schemas.microsoft.com/office/word/2010/wordprocessingShape">
                    <wps:wsp>
                      <wps:cNvCnPr/>
                      <wps:spPr>
                        <a:xfrm>
                          <a:off x="0" y="0"/>
                          <a:ext cx="28575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48ED10F7" id="Прямая со стрелкой 812" o:spid="_x0000_s1026" type="#_x0000_t32" style="position:absolute;margin-left:50.55pt;margin-top:120.1pt;width:22.5pt;height:0;z-index:252010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">
                <v:stroke endarrow="open"/>
              </v:shape>
            </w:pict>
          </mc:Fallback>
        </mc:AlternateContent>
      </w:r>
      <w:r w:rsidRPr="00AB218D">
        <w:rPr>
          <w:noProof/>
          <w:lang w:eastAsia="ru-RU"/>
        </w:rPr>
        <mc:AlternateContent>
          <mc:Choice Requires="wps">
            <w:drawing>
              <wp:anchor distT="0" distB="0" distL="114300" distR="114300" simplePos="0" relativeHeight="252012544" behindDoc="0" locked="0" layoutInCell="1" allowOverlap="1" wp14:anchorId="043A3D82" wp14:editId="495650B2">
                <wp:simplePos x="0" y="0"/>
                <wp:positionH relativeFrom="column">
                  <wp:posOffset>622935</wp:posOffset>
                </wp:positionH>
                <wp:positionV relativeFrom="paragraph">
                  <wp:posOffset>429895</wp:posOffset>
                </wp:positionV>
                <wp:extent cx="295275" cy="0"/>
                <wp:effectExtent l="0" t="76200" r="28575" b="114300"/>
                <wp:wrapNone/>
                <wp:docPr id="813" name="Прямая со стрелкой 813"/>
                <wp:cNvGraphicFramePr/>
                <a:graphic xmlns:a="http://schemas.openxmlformats.org/drawingml/2006/main">
                  <a:graphicData uri="http://schemas.microsoft.com/office/word/2010/wordprocessingShape">
                    <wps:wsp>
                      <wps:cNvCnPr/>
                      <wps:spPr>
                        <a:xfrm>
                          <a:off x="0" y="0"/>
                          <a:ext cx="29527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5096F654" id="Прямая со стрелкой 813" o:spid="_x0000_s1026" type="#_x0000_t32" style="position:absolute;margin-left:49.05pt;margin-top:33.85pt;width:23.25pt;height:0;z-index:252012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">
                <v:stroke endarrow="open"/>
              </v:shape>
            </w:pict>
          </mc:Fallback>
        </mc:AlternateContent>
      </w:r>
      <w:r w:rsidRPr="00AB218D">
        <w:rPr>
          <w:noProof/>
          <w:lang w:eastAsia="ru-RU"/>
        </w:rPr>
        <mc:AlternateContent>
          <mc:Choice Requires="wps">
            <w:drawing>
              <wp:anchor distT="0" distB="0" distL="114300" distR="114300" simplePos="0" relativeHeight="252011520" behindDoc="0" locked="0" layoutInCell="1" allowOverlap="1" wp14:anchorId="0F62A228" wp14:editId="55F3A076">
                <wp:simplePos x="0" y="0"/>
                <wp:positionH relativeFrom="column">
                  <wp:posOffset>622935</wp:posOffset>
                </wp:positionH>
                <wp:positionV relativeFrom="paragraph">
                  <wp:posOffset>915670</wp:posOffset>
                </wp:positionV>
                <wp:extent cx="304800" cy="0"/>
                <wp:effectExtent l="0" t="76200" r="19050" b="114300"/>
                <wp:wrapNone/>
                <wp:docPr id="814" name="Прямая со стрелкой 814"/>
                <wp:cNvGraphicFramePr/>
                <a:graphic xmlns:a="http://schemas.openxmlformats.org/drawingml/2006/main">
                  <a:graphicData uri="http://schemas.microsoft.com/office/word/2010/wordprocessingShape">
                    <wps:wsp>
                      <wps:cNvCnPr/>
                      <wps:spPr>
                        <a:xfrm>
                          <a:off x="0" y="0"/>
                          <a:ext cx="30480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 w14:anchorId="090C4F8D" id="Прямая со стрелкой 814" o:spid="_x0000_s1026" type="#_x0000_t32" style="position:absolute;margin-left:49.05pt;margin-top:72.1pt;width:24pt;height:0;z-index:252011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">
                <v:stroke endarrow="open"/>
              </v:shape>
            </w:pict>
          </mc:Fallback>
        </mc:AlternateContent>
      </w:r>
      <w:r w:rsidRPr="00AB218D">
        <w:rPr>
          <w:noProof/>
          <w:lang w:eastAsia="ru-RU"/>
        </w:rPr>
        <mc:AlternateContent>
          <mc:Choice Requires="wps">
            <w:drawing>
              <wp:anchor distT="0" distB="0" distL="114300" distR="114300" simplePos="0" relativeHeight="252003328" behindDoc="0" locked="0" layoutInCell="1" allowOverlap="1" wp14:anchorId="7E5FB717" wp14:editId="38FFE099">
                <wp:simplePos x="0" y="0"/>
                <wp:positionH relativeFrom="column">
                  <wp:posOffset>908685</wp:posOffset>
                </wp:positionH>
                <wp:positionV relativeFrom="paragraph">
                  <wp:posOffset>1372870</wp:posOffset>
                </wp:positionV>
                <wp:extent cx="1038225" cy="342900"/>
                <wp:effectExtent l="0" t="0" r="28575" b="19050"/>
                <wp:wrapNone/>
                <wp:docPr id="815" name="Скругленный прямоугольник 815"/>
                <wp:cNvGraphicFramePr/>
                <a:graphic xmlns:a="http://schemas.openxmlformats.org/drawingml/2006/main">
                  <a:graphicData uri="http://schemas.microsoft.com/office/word/2010/wordprocessingShape">
                    <wps:wsp>
                      <wps:cNvSpPr/>
                      <wps:spPr>
                        <a:xfrm>
                          <a:off x="0" y="0"/>
                          <a:ext cx="1038225" cy="342900"/>
                        </a:xfrm>
                        <a:prstGeom prst="roundRect">
                          <a:avLst/>
                        </a:prstGeom>
                        <a:solidFill>
                          <a:srgbClr val="4BACC6">
                            <a:lumMod val="20000"/>
                            <a:lumOff val="80000"/>
                          </a:srgbClr>
                        </a:solidFill>
                        <a:ln w="25400" cap="flat" cmpd="sng" algn="ctr">
                          <a:solidFill>
                            <a:sysClr val="windowText" lastClr="000000"/>
                          </a:solidFill>
                          <a:prstDash val="solid"/>
                        </a:ln>
                        <a:effectLst/>
                      </wps:spPr>
                      <wps:txbx>
                        <w:txbxContent>
                          <w:p w:rsidR="00EF1ADA" w:rsidRPr="001E59CB" w:rsidRDefault="00EF1ADA" w:rsidP="00AB218D">
                            <w:pPr>
                              <w:spacing w:after="0" w:line="240" w:lineRule="auto"/>
                              <w:jc w:val="center"/>
                              <w:rPr>
                                <w:rFonts w:ascii="Times New Roman" w:hAnsi="Times New Roman" w:cs="Times New Roman"/>
                                <w:b/>
                                <w:sz w:val="18"/>
                                <w:szCs w:val="18"/>
                              </w:rPr>
                            </w:pPr>
                            <w:r w:rsidRPr="001E59CB">
                              <w:rPr>
                                <w:rFonts w:ascii="Times New Roman" w:hAnsi="Times New Roman" w:cs="Times New Roman"/>
                                <w:b/>
                                <w:sz w:val="18"/>
                                <w:szCs w:val="18"/>
                              </w:rPr>
                              <w:t>ИП 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5FB717" id="Скругленный прямоугольник 815" o:spid="_x0000_s1613" style="position:absolute;left:0;text-align:left;margin-left:71.55pt;margin-top:108.1pt;width:81.75pt;height:27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" fillcolor="#dbeef4" strokecolor="windowText" strokeweight="2pt">
                <v:textbox>
                  <w:txbxContent>
                    <w:p w:rsidR="00EF1ADA" w:rsidRPr="001E59CB" w:rsidRDefault="00EF1ADA" w:rsidP="00AB218D">
                      <w:pPr>
                        <w:spacing w:after="0" w:line="240" w:lineRule="auto"/>
                        <w:jc w:val="center"/>
                        <w:rPr>
                          <w:rFonts w:ascii="Times New Roman" w:hAnsi="Times New Roman" w:cs="Times New Roman"/>
                          <w:b/>
                          <w:sz w:val="18"/>
                          <w:szCs w:val="18"/>
                        </w:rPr>
                      </w:pPr>
                      <w:r w:rsidRPr="001E59CB">
                        <w:rPr>
                          <w:rFonts w:ascii="Times New Roman" w:hAnsi="Times New Roman" w:cs="Times New Roman"/>
                          <w:b/>
                          <w:sz w:val="18"/>
                          <w:szCs w:val="18"/>
                        </w:rPr>
                        <w:t>ИП 5</w:t>
                      </w:r>
                    </w:p>
                  </w:txbxContent>
                </v:textbox>
              </v:roundrect>
            </w:pict>
          </mc:Fallback>
        </mc:AlternateContent>
      </w:r>
      <w:r w:rsidRPr="00AB218D">
        <w:rPr>
          <w:noProof/>
          <w:lang w:eastAsia="ru-RU"/>
        </w:rPr>
        <mc:AlternateContent>
          <mc:Choice Requires="wps">
            <w:drawing>
              <wp:anchor distT="0" distB="0" distL="114300" distR="114300" simplePos="0" relativeHeight="252004352" behindDoc="0" locked="0" layoutInCell="1" allowOverlap="1" wp14:anchorId="4B580F25" wp14:editId="0C49D5D0">
                <wp:simplePos x="0" y="0"/>
                <wp:positionH relativeFrom="column">
                  <wp:posOffset>6280785</wp:posOffset>
                </wp:positionH>
                <wp:positionV relativeFrom="paragraph">
                  <wp:posOffset>854075</wp:posOffset>
                </wp:positionV>
                <wp:extent cx="1666875" cy="533400"/>
                <wp:effectExtent l="0" t="0" r="28575" b="19050"/>
                <wp:wrapNone/>
                <wp:docPr id="816" name="Прямоугольник 816"/>
                <wp:cNvGraphicFramePr/>
                <a:graphic xmlns:a="http://schemas.openxmlformats.org/drawingml/2006/main">
                  <a:graphicData uri="http://schemas.microsoft.com/office/word/2010/wordprocessingShape">
                    <wps:wsp>
                      <wps:cNvSpPr/>
                      <wps:spPr>
                        <a:xfrm>
                          <a:off x="0" y="0"/>
                          <a:ext cx="1666875" cy="533400"/>
                        </a:xfrm>
                        <a:prstGeom prst="rect">
                          <a:avLst/>
                        </a:prstGeom>
                        <a:solidFill>
                          <a:srgbClr val="C0504D">
                            <a:lumMod val="20000"/>
                            <a:lumOff val="80000"/>
                          </a:srgbClr>
                        </a:solidFill>
                        <a:ln w="25400" cap="flat" cmpd="sng" algn="ctr">
                          <a:solidFill>
                            <a:sysClr val="windowText" lastClr="000000"/>
                          </a:solidFill>
                          <a:prstDash val="solid"/>
                        </a:ln>
                        <a:effectLst/>
                      </wps:spPr>
                      <wps:txbx>
                        <w:txbxContent>
                          <w:p w:rsidR="00EF1ADA" w:rsidRPr="00C45F8D" w:rsidRDefault="00EF1ADA" w:rsidP="00AB218D">
                            <w:pPr>
                              <w:spacing w:after="0" w:line="240" w:lineRule="auto"/>
                              <w:jc w:val="center"/>
                              <w:rPr>
                                <w:b/>
                                <w:sz w:val="18"/>
                                <w:szCs w:val="18"/>
                              </w:rPr>
                            </w:pPr>
                            <w:r w:rsidRPr="00C45F8D">
                              <w:rPr>
                                <w:rFonts w:ascii="Times New Roman" w:hAnsi="Times New Roman" w:cs="Times New Roman"/>
                                <w:b/>
                                <w:sz w:val="18"/>
                                <w:szCs w:val="18"/>
                              </w:rPr>
                              <w:t>Процессы обеспечения учебно-образовательными ресурсами</w:t>
                            </w:r>
                          </w:p>
                          <w:p w:rsidR="00EF1ADA" w:rsidRDefault="00EF1ADA" w:rsidP="00AB218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580F25" id="Прямоугольник 816" o:spid="_x0000_s1614" style="position:absolute;left:0;text-align:left;margin-left:494.55pt;margin-top:67.25pt;width:131.25pt;height:42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" fillcolor="#f2dcdb" strokecolor="windowText" strokeweight="2pt">
                <v:textbox>
                  <w:txbxContent>
                    <w:p w:rsidR="00EF1ADA" w:rsidRPr="00C45F8D" w:rsidRDefault="00EF1ADA" w:rsidP="00AB218D">
                      <w:pPr>
                        <w:spacing w:after="0" w:line="240" w:lineRule="auto"/>
                        <w:jc w:val="center"/>
                        <w:rPr>
                          <w:b/>
                          <w:sz w:val="18"/>
                          <w:szCs w:val="18"/>
                        </w:rPr>
                      </w:pPr>
                      <w:r w:rsidRPr="00C45F8D">
                        <w:rPr>
                          <w:rFonts w:ascii="Times New Roman" w:hAnsi="Times New Roman" w:cs="Times New Roman"/>
                          <w:b/>
                          <w:sz w:val="18"/>
                          <w:szCs w:val="18"/>
                        </w:rPr>
                        <w:t>Процессы обеспечения учебно-образовательными ресурсами</w:t>
                      </w:r>
                    </w:p>
                    <w:p w:rsidR="00EF1ADA" w:rsidRDefault="00EF1ADA" w:rsidP="00AB218D">
                      <w:pPr>
                        <w:jc w:val="center"/>
                      </w:pPr>
                    </w:p>
                  </w:txbxContent>
                </v:textbox>
              </v:rect>
            </w:pict>
          </mc:Fallback>
        </mc:AlternateContent>
      </w:r>
      <w:r w:rsidRPr="00AB218D">
        <w:rPr>
          <w:noProof/>
          <w:lang w:eastAsia="ru-RU"/>
        </w:rPr>
        <mc:AlternateContent>
          <mc:Choice Requires="wps">
            <w:drawing>
              <wp:anchor distT="0" distB="0" distL="114300" distR="114300" simplePos="0" relativeHeight="252008448" behindDoc="0" locked="0" layoutInCell="1" allowOverlap="1" wp14:anchorId="079C381A" wp14:editId="0F20DF04">
                <wp:simplePos x="0" y="0"/>
                <wp:positionH relativeFrom="column">
                  <wp:posOffset>908685</wp:posOffset>
                </wp:positionH>
                <wp:positionV relativeFrom="paragraph">
                  <wp:posOffset>210820</wp:posOffset>
                </wp:positionV>
                <wp:extent cx="1038225" cy="381000"/>
                <wp:effectExtent l="0" t="0" r="28575" b="19050"/>
                <wp:wrapNone/>
                <wp:docPr id="817" name="Скругленный прямоугольник 817"/>
                <wp:cNvGraphicFramePr/>
                <a:graphic xmlns:a="http://schemas.openxmlformats.org/drawingml/2006/main">
                  <a:graphicData uri="http://schemas.microsoft.com/office/word/2010/wordprocessingShape">
                    <wps:wsp>
                      <wps:cNvSpPr/>
                      <wps:spPr>
                        <a:xfrm>
                          <a:off x="0" y="0"/>
                          <a:ext cx="1038225" cy="381000"/>
                        </a:xfrm>
                        <a:prstGeom prst="roundRect">
                          <a:avLst/>
                        </a:prstGeom>
                        <a:solidFill>
                          <a:srgbClr val="4BACC6">
                            <a:lumMod val="20000"/>
                            <a:lumOff val="80000"/>
                          </a:srgbClr>
                        </a:solidFill>
                        <a:ln w="25400" cap="flat" cmpd="sng" algn="ctr">
                          <a:solidFill>
                            <a:sysClr val="windowText" lastClr="000000"/>
                          </a:solidFill>
                          <a:prstDash val="solid"/>
                        </a:ln>
                        <a:effectLst/>
                      </wps:spPr>
                      <wps:txbx>
                        <w:txbxContent>
                          <w:p w:rsidR="00EF1ADA" w:rsidRPr="001E59CB" w:rsidRDefault="00EF1ADA" w:rsidP="00AB218D">
                            <w:pPr>
                              <w:spacing w:after="0" w:line="240" w:lineRule="auto"/>
                              <w:jc w:val="center"/>
                              <w:rPr>
                                <w:rFonts w:ascii="Times New Roman" w:hAnsi="Times New Roman" w:cs="Times New Roman"/>
                                <w:b/>
                                <w:sz w:val="18"/>
                                <w:szCs w:val="18"/>
                              </w:rPr>
                            </w:pPr>
                            <w:r w:rsidRPr="001E59CB">
                              <w:rPr>
                                <w:rFonts w:ascii="Times New Roman" w:hAnsi="Times New Roman" w:cs="Times New Roman"/>
                                <w:b/>
                                <w:sz w:val="18"/>
                                <w:szCs w:val="18"/>
                              </w:rPr>
                              <w:t>ИП 1-2,4,6,7,8,9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9C381A" id="Скругленный прямоугольник 817" o:spid="_x0000_s1615" style="position:absolute;left:0;text-align:left;margin-left:71.55pt;margin-top:16.6pt;width:81.75pt;height:30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" fillcolor="#dbeef4" strokecolor="windowText" strokeweight="2pt">
                <v:textbox>
                  <w:txbxContent>
                    <w:p w:rsidR="00EF1ADA" w:rsidRPr="001E59CB" w:rsidRDefault="00EF1ADA" w:rsidP="00AB218D">
                      <w:pPr>
                        <w:spacing w:after="0" w:line="240" w:lineRule="auto"/>
                        <w:jc w:val="center"/>
                        <w:rPr>
                          <w:rFonts w:ascii="Times New Roman" w:hAnsi="Times New Roman" w:cs="Times New Roman"/>
                          <w:b/>
                          <w:sz w:val="18"/>
                          <w:szCs w:val="18"/>
                        </w:rPr>
                      </w:pPr>
                      <w:r w:rsidRPr="001E59CB">
                        <w:rPr>
                          <w:rFonts w:ascii="Times New Roman" w:hAnsi="Times New Roman" w:cs="Times New Roman"/>
                          <w:b/>
                          <w:sz w:val="18"/>
                          <w:szCs w:val="18"/>
                        </w:rPr>
                        <w:t>ИП 1-2,4,6,7,8,9</w:t>
                      </w:r>
                    </w:p>
                  </w:txbxContent>
                </v:textbox>
              </v:roundrect>
            </w:pict>
          </mc:Fallback>
        </mc:AlternateContent>
      </w:r>
      <w:r w:rsidRPr="00AB218D">
        <w:rPr>
          <w:noProof/>
          <w:lang w:eastAsia="ru-RU"/>
        </w:rPr>
        <mc:AlternateContent>
          <mc:Choice Requires="wps">
            <w:drawing>
              <wp:anchor distT="0" distB="0" distL="114300" distR="114300" simplePos="0" relativeHeight="252002304" behindDoc="0" locked="0" layoutInCell="1" allowOverlap="1" wp14:anchorId="7B185E50" wp14:editId="70E7164D">
                <wp:simplePos x="0" y="0"/>
                <wp:positionH relativeFrom="column">
                  <wp:posOffset>937260</wp:posOffset>
                </wp:positionH>
                <wp:positionV relativeFrom="paragraph">
                  <wp:posOffset>772795</wp:posOffset>
                </wp:positionV>
                <wp:extent cx="1038225" cy="323850"/>
                <wp:effectExtent l="0" t="0" r="28575" b="19050"/>
                <wp:wrapNone/>
                <wp:docPr id="818" name="Скругленный прямоугольник 818"/>
                <wp:cNvGraphicFramePr/>
                <a:graphic xmlns:a="http://schemas.openxmlformats.org/drawingml/2006/main">
                  <a:graphicData uri="http://schemas.microsoft.com/office/word/2010/wordprocessingShape">
                    <wps:wsp>
                      <wps:cNvSpPr/>
                      <wps:spPr>
                        <a:xfrm>
                          <a:off x="0" y="0"/>
                          <a:ext cx="1038225" cy="323850"/>
                        </a:xfrm>
                        <a:prstGeom prst="roundRect">
                          <a:avLst/>
                        </a:prstGeom>
                        <a:solidFill>
                          <a:srgbClr val="4BACC6">
                            <a:lumMod val="20000"/>
                            <a:lumOff val="80000"/>
                          </a:srgbClr>
                        </a:solidFill>
                        <a:ln w="25400" cap="flat" cmpd="sng" algn="ctr">
                          <a:solidFill>
                            <a:sysClr val="windowText" lastClr="000000"/>
                          </a:solidFill>
                          <a:prstDash val="solid"/>
                        </a:ln>
                        <a:effectLst/>
                      </wps:spPr>
                      <wps:txbx>
                        <w:txbxContent>
                          <w:p w:rsidR="00EF1ADA" w:rsidRPr="001E59CB" w:rsidRDefault="00EF1ADA" w:rsidP="00AB218D">
                            <w:pPr>
                              <w:spacing w:after="0" w:line="240" w:lineRule="auto"/>
                              <w:jc w:val="center"/>
                              <w:rPr>
                                <w:rFonts w:ascii="Times New Roman" w:hAnsi="Times New Roman" w:cs="Times New Roman"/>
                                <w:b/>
                                <w:sz w:val="18"/>
                                <w:szCs w:val="18"/>
                              </w:rPr>
                            </w:pPr>
                            <w:r w:rsidRPr="001E59CB">
                              <w:rPr>
                                <w:rFonts w:ascii="Times New Roman" w:hAnsi="Times New Roman" w:cs="Times New Roman"/>
                                <w:b/>
                                <w:sz w:val="18"/>
                                <w:szCs w:val="18"/>
                              </w:rPr>
                              <w:t>ИП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185E50" id="Скругленный прямоугольник 818" o:spid="_x0000_s1616" style="position:absolute;left:0;text-align:left;margin-left:73.8pt;margin-top:60.85pt;width:81.75pt;height:25.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" fillcolor="#dbeef4" strokecolor="windowText" strokeweight="2pt">
                <v:textbox>
                  <w:txbxContent>
                    <w:p w:rsidR="00EF1ADA" w:rsidRPr="001E59CB" w:rsidRDefault="00EF1ADA" w:rsidP="00AB218D">
                      <w:pPr>
                        <w:spacing w:after="0" w:line="240" w:lineRule="auto"/>
                        <w:jc w:val="center"/>
                        <w:rPr>
                          <w:rFonts w:ascii="Times New Roman" w:hAnsi="Times New Roman" w:cs="Times New Roman"/>
                          <w:b/>
                          <w:sz w:val="18"/>
                          <w:szCs w:val="18"/>
                        </w:rPr>
                      </w:pPr>
                      <w:r w:rsidRPr="001E59CB">
                        <w:rPr>
                          <w:rFonts w:ascii="Times New Roman" w:hAnsi="Times New Roman" w:cs="Times New Roman"/>
                          <w:b/>
                          <w:sz w:val="18"/>
                          <w:szCs w:val="18"/>
                        </w:rPr>
                        <w:t>ИП 3</w:t>
                      </w:r>
                    </w:p>
                  </w:txbxContent>
                </v:textbox>
              </v:roundrect>
            </w:pict>
          </mc:Fallback>
        </mc:AlternateContent>
      </w:r>
      <w:r w:rsidRPr="00AB218D">
        <w:rPr>
          <w:noProof/>
          <w:lang w:eastAsia="ru-RU"/>
        </w:rPr>
        <mc:AlternateContent>
          <mc:Choice Requires="wps">
            <w:drawing>
              <wp:anchor distT="0" distB="0" distL="114300" distR="114300" simplePos="0" relativeHeight="251980800" behindDoc="0" locked="0" layoutInCell="1" allowOverlap="1" wp14:anchorId="6C4F6FE5" wp14:editId="3E84A1FF">
                <wp:simplePos x="0" y="0"/>
                <wp:positionH relativeFrom="column">
                  <wp:posOffset>-310515</wp:posOffset>
                </wp:positionH>
                <wp:positionV relativeFrom="paragraph">
                  <wp:posOffset>2030095</wp:posOffset>
                </wp:positionV>
                <wp:extent cx="742950" cy="1123950"/>
                <wp:effectExtent l="57150" t="38100" r="76200" b="95250"/>
                <wp:wrapNone/>
                <wp:docPr id="819" name="Скругленный прямоугольник 819"/>
                <wp:cNvGraphicFramePr/>
                <a:graphic xmlns:a="http://schemas.openxmlformats.org/drawingml/2006/main">
                  <a:graphicData uri="http://schemas.microsoft.com/office/word/2010/wordprocessingShape">
                    <wps:wsp>
                      <wps:cNvSpPr/>
                      <wps:spPr>
                        <a:xfrm>
                          <a:off x="0" y="0"/>
                          <a:ext cx="742950" cy="1123950"/>
                        </a:xfrm>
                        <a:prstGeom prst="round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rsidR="00EF1ADA" w:rsidRPr="00244541" w:rsidRDefault="00EF1ADA" w:rsidP="00AB218D">
                            <w:pPr>
                              <w:spacing w:after="0" w:line="240" w:lineRule="auto"/>
                              <w:jc w:val="center"/>
                              <w:rPr>
                                <w:rFonts w:ascii="Times New Roman" w:hAnsi="Times New Roman" w:cs="Times New Roman"/>
                                <w:b/>
                              </w:rPr>
                            </w:pPr>
                            <w:r w:rsidRPr="00244541">
                              <w:rPr>
                                <w:rFonts w:ascii="Times New Roman" w:hAnsi="Times New Roman" w:cs="Times New Roman"/>
                                <w:b/>
                              </w:rPr>
                              <w:t xml:space="preserve">Основные процессы </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4F6FE5" id="Скругленный прямоугольник 819" o:spid="_x0000_s1617" style="position:absolute;left:0;text-align:left;margin-left:-24.45pt;margin-top:159.85pt;width:58.5pt;height:88.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" fillcolor="#9eeaff" strokecolor="#46aac5">
                <v:fill color2="#e4f9ff" rotate="t" angle="180" colors="0 #9eeaff;22938f #bbefff;1 #e4f9ff" focus="100%" type="gradient"/>
                <v:shadow on="t" color="black" opacity="24903f" origin=",.5" offset="0,.55556mm"/>
                <v:textbox style="layout-flow:vertical;mso-layout-flow-alt:bottom-to-top">
                  <w:txbxContent>
                    <w:p w:rsidR="00EF1ADA" w:rsidRPr="00244541" w:rsidRDefault="00EF1ADA" w:rsidP="00AB218D">
                      <w:pPr>
                        <w:spacing w:after="0" w:line="240" w:lineRule="auto"/>
                        <w:jc w:val="center"/>
                        <w:rPr>
                          <w:rFonts w:ascii="Times New Roman" w:hAnsi="Times New Roman" w:cs="Times New Roman"/>
                          <w:b/>
                        </w:rPr>
                      </w:pPr>
                      <w:r w:rsidRPr="00244541">
                        <w:rPr>
                          <w:rFonts w:ascii="Times New Roman" w:hAnsi="Times New Roman" w:cs="Times New Roman"/>
                          <w:b/>
                        </w:rPr>
                        <w:t xml:space="preserve">Основные процессы </w:t>
                      </w:r>
                    </w:p>
                  </w:txbxContent>
                </v:textbox>
              </v:roundrect>
            </w:pict>
          </mc:Fallback>
        </mc:AlternateContent>
      </w:r>
      <w:r w:rsidRPr="00AB218D">
        <w:rPr>
          <w:noProof/>
          <w:lang w:eastAsia="ru-RU"/>
        </w:rPr>
        <mc:AlternateContent>
          <mc:Choice Requires="wps">
            <w:drawing>
              <wp:anchor distT="0" distB="0" distL="114300" distR="114300" simplePos="0" relativeHeight="251983872" behindDoc="0" locked="0" layoutInCell="1" allowOverlap="1" wp14:anchorId="01478C95" wp14:editId="30E8D48C">
                <wp:simplePos x="0" y="0"/>
                <wp:positionH relativeFrom="column">
                  <wp:posOffset>1117600</wp:posOffset>
                </wp:positionH>
                <wp:positionV relativeFrom="paragraph">
                  <wp:posOffset>2158365</wp:posOffset>
                </wp:positionV>
                <wp:extent cx="1133475" cy="847725"/>
                <wp:effectExtent l="57150" t="38100" r="85725" b="104775"/>
                <wp:wrapNone/>
                <wp:docPr id="820" name="Скругленный прямоугольник 820"/>
                <wp:cNvGraphicFramePr/>
                <a:graphic xmlns:a="http://schemas.openxmlformats.org/drawingml/2006/main">
                  <a:graphicData uri="http://schemas.microsoft.com/office/word/2010/wordprocessingShape">
                    <wps:wsp>
                      <wps:cNvSpPr/>
                      <wps:spPr>
                        <a:xfrm>
                          <a:off x="0" y="0"/>
                          <a:ext cx="1133475" cy="847725"/>
                        </a:xfrm>
                        <a:prstGeom prst="round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txbx>
                        <w:txbxContent>
                          <w:p w:rsidR="00EF1ADA" w:rsidRDefault="00EF1ADA" w:rsidP="00AB218D">
                            <w:pPr>
                              <w:spacing w:after="0" w:line="240" w:lineRule="auto"/>
                              <w:jc w:val="center"/>
                              <w:rPr>
                                <w:rFonts w:ascii="Times New Roman" w:hAnsi="Times New Roman" w:cs="Times New Roman"/>
                                <w:b/>
                                <w:sz w:val="28"/>
                                <w:szCs w:val="28"/>
                              </w:rPr>
                            </w:pPr>
                            <w:r w:rsidRPr="00BE2421">
                              <w:rPr>
                                <w:rFonts w:ascii="Times New Roman" w:hAnsi="Times New Roman" w:cs="Times New Roman"/>
                                <w:b/>
                                <w:sz w:val="28"/>
                                <w:szCs w:val="28"/>
                              </w:rPr>
                              <w:t>ИП 10,11,</w:t>
                            </w:r>
                          </w:p>
                          <w:p w:rsidR="00EF1ADA" w:rsidRPr="00BE2421" w:rsidRDefault="00EF1ADA" w:rsidP="00AB218D">
                            <w:pPr>
                              <w:spacing w:after="0" w:line="240" w:lineRule="auto"/>
                              <w:jc w:val="center"/>
                              <w:rPr>
                                <w:rFonts w:ascii="Times New Roman" w:hAnsi="Times New Roman" w:cs="Times New Roman"/>
                                <w:b/>
                                <w:sz w:val="28"/>
                                <w:szCs w:val="28"/>
                              </w:rPr>
                            </w:pPr>
                            <w:r w:rsidRPr="00BE2421">
                              <w:rPr>
                                <w:rFonts w:ascii="Times New Roman" w:hAnsi="Times New Roman" w:cs="Times New Roman"/>
                                <w:b/>
                                <w:sz w:val="28"/>
                                <w:szCs w:val="28"/>
                              </w:rPr>
                              <w:t>13-21,26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478C95" id="Скругленный прямоугольник 820" o:spid="_x0000_s1618" style="position:absolute;left:0;text-align:left;margin-left:88pt;margin-top:169.95pt;width:89.25pt;height:66.75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" fillcolor="#ffa2a1" strokecolor="#be4b48">
                <v:fill color2="#ffe5e5" rotate="t" angle="180" colors="0 #ffa2a1;22938f #ffbebd;1 #ffe5e5" focus="100%" type="gradient"/>
                <v:shadow on="t" color="black" opacity="24903f" origin=",.5" offset="0,.55556mm"/>
                <v:textbox>
                  <w:txbxContent>
                    <w:p w:rsidR="00EF1ADA" w:rsidRDefault="00EF1ADA" w:rsidP="00AB218D">
                      <w:pPr>
                        <w:spacing w:after="0" w:line="240" w:lineRule="auto"/>
                        <w:jc w:val="center"/>
                        <w:rPr>
                          <w:rFonts w:ascii="Times New Roman" w:hAnsi="Times New Roman" w:cs="Times New Roman"/>
                          <w:b/>
                          <w:sz w:val="28"/>
                          <w:szCs w:val="28"/>
                        </w:rPr>
                      </w:pPr>
                      <w:r w:rsidRPr="00BE2421">
                        <w:rPr>
                          <w:rFonts w:ascii="Times New Roman" w:hAnsi="Times New Roman" w:cs="Times New Roman"/>
                          <w:b/>
                          <w:sz w:val="28"/>
                          <w:szCs w:val="28"/>
                        </w:rPr>
                        <w:t>ИП 10,11,</w:t>
                      </w:r>
                    </w:p>
                    <w:p w:rsidR="00EF1ADA" w:rsidRPr="00BE2421" w:rsidRDefault="00EF1ADA" w:rsidP="00AB218D">
                      <w:pPr>
                        <w:spacing w:after="0" w:line="240" w:lineRule="auto"/>
                        <w:jc w:val="center"/>
                        <w:rPr>
                          <w:rFonts w:ascii="Times New Roman" w:hAnsi="Times New Roman" w:cs="Times New Roman"/>
                          <w:b/>
                          <w:sz w:val="28"/>
                          <w:szCs w:val="28"/>
                        </w:rPr>
                      </w:pPr>
                      <w:r w:rsidRPr="00BE2421">
                        <w:rPr>
                          <w:rFonts w:ascii="Times New Roman" w:hAnsi="Times New Roman" w:cs="Times New Roman"/>
                          <w:b/>
                          <w:sz w:val="28"/>
                          <w:szCs w:val="28"/>
                        </w:rPr>
                        <w:t>13-21,26</w:t>
                      </w:r>
                    </w:p>
                  </w:txbxContent>
                </v:textbox>
              </v:roundrect>
            </w:pict>
          </mc:Fallback>
        </mc:AlternateContent>
      </w:r>
      <w:r w:rsidRPr="00AB218D">
        <w:rPr>
          <w:noProof/>
          <w:lang w:eastAsia="ru-RU"/>
        </w:rPr>
        <mc:AlternateContent>
          <mc:Choice Requires="wps">
            <w:drawing>
              <wp:anchor distT="0" distB="0" distL="114300" distR="114300" simplePos="0" relativeHeight="251976704" behindDoc="0" locked="0" layoutInCell="1" allowOverlap="1" wp14:anchorId="6F2EBCF9" wp14:editId="6F14980C">
                <wp:simplePos x="0" y="0"/>
                <wp:positionH relativeFrom="column">
                  <wp:posOffset>432435</wp:posOffset>
                </wp:positionH>
                <wp:positionV relativeFrom="paragraph">
                  <wp:posOffset>2025650</wp:posOffset>
                </wp:positionV>
                <wp:extent cx="9525000" cy="1123950"/>
                <wp:effectExtent l="57150" t="38100" r="76200" b="95250"/>
                <wp:wrapNone/>
                <wp:docPr id="821" name="Скругленный прямоугольник 821"/>
                <wp:cNvGraphicFramePr/>
                <a:graphic xmlns:a="http://schemas.openxmlformats.org/drawingml/2006/main">
                  <a:graphicData uri="http://schemas.microsoft.com/office/word/2010/wordprocessingShape">
                    <wps:wsp>
                      <wps:cNvSpPr/>
                      <wps:spPr>
                        <a:xfrm>
                          <a:off x="0" y="0"/>
                          <a:ext cx="9525000" cy="1123950"/>
                        </a:xfrm>
                        <a:prstGeom prst="round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rsidR="00EF1ADA" w:rsidRPr="00244541" w:rsidRDefault="00EF1ADA" w:rsidP="00AB218D">
                            <w:pPr>
                              <w:spacing w:after="0" w:line="240" w:lineRule="auto"/>
                              <w:jc w:val="center"/>
                              <w:rPr>
                                <w:rFonts w:ascii="Times New Roman" w:hAnsi="Times New Roman" w:cs="Times New Roman"/>
                                <w:b/>
                              </w:rP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2EBCF9" id="Скругленный прямоугольник 821" o:spid="_x0000_s1619" style="position:absolute;left:0;text-align:left;margin-left:34.05pt;margin-top:159.5pt;width:750pt;height:88.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" fillcolor="#9eeaff" strokecolor="#46aac5">
                <v:fill color2="#e4f9ff" rotate="t" angle="180" colors="0 #9eeaff;22938f #bbefff;1 #e4f9ff" focus="100%" type="gradient"/>
                <v:shadow on="t" color="black" opacity="24903f" origin=",.5" offset="0,.55556mm"/>
                <v:textbox style="layout-flow:vertical;mso-layout-flow-alt:bottom-to-top">
                  <w:txbxContent>
                    <w:p w:rsidR="00EF1ADA" w:rsidRPr="00244541" w:rsidRDefault="00EF1ADA" w:rsidP="00AB218D">
                      <w:pPr>
                        <w:spacing w:after="0" w:line="240" w:lineRule="auto"/>
                        <w:jc w:val="center"/>
                        <w:rPr>
                          <w:rFonts w:ascii="Times New Roman" w:hAnsi="Times New Roman" w:cs="Times New Roman"/>
                          <w:b/>
                        </w:rPr>
                      </w:pPr>
                    </w:p>
                  </w:txbxContent>
                </v:textbox>
              </v:roundrect>
            </w:pict>
          </mc:Fallback>
        </mc:AlternateContent>
      </w:r>
      <w:r w:rsidRPr="00AB218D">
        <w:rPr>
          <w:noProof/>
          <w:lang w:eastAsia="ru-RU"/>
        </w:rPr>
        <mc:AlternateContent>
          <mc:Choice Requires="wps">
            <w:drawing>
              <wp:anchor distT="0" distB="0" distL="114300" distR="114300" simplePos="0" relativeHeight="251977728" behindDoc="0" locked="0" layoutInCell="1" allowOverlap="1" wp14:anchorId="041A0910" wp14:editId="75DA524C">
                <wp:simplePos x="0" y="0"/>
                <wp:positionH relativeFrom="column">
                  <wp:posOffset>441325</wp:posOffset>
                </wp:positionH>
                <wp:positionV relativeFrom="paragraph">
                  <wp:posOffset>3302000</wp:posOffset>
                </wp:positionV>
                <wp:extent cx="9572625" cy="1123950"/>
                <wp:effectExtent l="57150" t="38100" r="85725" b="95250"/>
                <wp:wrapNone/>
                <wp:docPr id="822" name="Скругленный прямоугольник 822"/>
                <wp:cNvGraphicFramePr/>
                <a:graphic xmlns:a="http://schemas.openxmlformats.org/drawingml/2006/main">
                  <a:graphicData uri="http://schemas.microsoft.com/office/word/2010/wordprocessingShape">
                    <wps:wsp>
                      <wps:cNvSpPr/>
                      <wps:spPr>
                        <a:xfrm>
                          <a:off x="0" y="0"/>
                          <a:ext cx="9572625" cy="1123950"/>
                        </a:xfrm>
                        <a:prstGeom prst="round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rsidR="00EF1ADA" w:rsidRPr="00A45980" w:rsidRDefault="00EF1ADA" w:rsidP="00AB218D">
                            <w:pPr>
                              <w:spacing w:after="0" w:line="240" w:lineRule="auto"/>
                              <w:jc w:val="center"/>
                              <w:rPr>
                                <w:rFonts w:ascii="Times New Roman" w:hAnsi="Times New Roman" w:cs="Times New Roman"/>
                                <w:sz w:val="20"/>
                                <w:szCs w:val="20"/>
                              </w:rP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1A0910" id="Скругленный прямоугольник 822" o:spid="_x0000_s1620" style="position:absolute;left:0;text-align:left;margin-left:34.75pt;margin-top:260pt;width:753.75pt;height:88.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" fillcolor="#bcbcbc">
                <v:fill color2="#ededed" rotate="t" angle="180" colors="0 #bcbcbc;22938f #d0d0d0;1 #ededed" focus="100%" type="gradient"/>
                <v:shadow on="t" color="black" opacity="24903f" origin=",.5" offset="0,.55556mm"/>
                <v:textbox style="layout-flow:vertical;mso-layout-flow-alt:bottom-to-top">
                  <w:txbxContent>
                    <w:p w:rsidR="00EF1ADA" w:rsidRPr="00A45980" w:rsidRDefault="00EF1ADA" w:rsidP="00AB218D">
                      <w:pPr>
                        <w:spacing w:after="0" w:line="240" w:lineRule="auto"/>
                        <w:jc w:val="center"/>
                        <w:rPr>
                          <w:rFonts w:ascii="Times New Roman" w:hAnsi="Times New Roman" w:cs="Times New Roman"/>
                          <w:sz w:val="20"/>
                          <w:szCs w:val="20"/>
                        </w:rPr>
                      </w:pPr>
                    </w:p>
                  </w:txbxContent>
                </v:textbox>
              </v:roundrect>
            </w:pict>
          </mc:Fallback>
        </mc:AlternateContent>
      </w:r>
      <w:r w:rsidRPr="00AB218D">
        <w:rPr>
          <w:noProof/>
          <w:lang w:eastAsia="ru-RU"/>
        </w:rPr>
        <mc:AlternateContent>
          <mc:Choice Requires="wps">
            <w:drawing>
              <wp:anchor distT="0" distB="0" distL="114300" distR="114300" simplePos="0" relativeHeight="251982848" behindDoc="0" locked="0" layoutInCell="1" allowOverlap="1" wp14:anchorId="5394233F" wp14:editId="7519089E">
                <wp:simplePos x="0" y="0"/>
                <wp:positionH relativeFrom="column">
                  <wp:posOffset>-396240</wp:posOffset>
                </wp:positionH>
                <wp:positionV relativeFrom="paragraph">
                  <wp:posOffset>4597400</wp:posOffset>
                </wp:positionV>
                <wp:extent cx="857250" cy="1314450"/>
                <wp:effectExtent l="0" t="0" r="19050" b="19050"/>
                <wp:wrapNone/>
                <wp:docPr id="823" name="Скругленный прямоугольник 823"/>
                <wp:cNvGraphicFramePr/>
                <a:graphic xmlns:a="http://schemas.openxmlformats.org/drawingml/2006/main">
                  <a:graphicData uri="http://schemas.microsoft.com/office/word/2010/wordprocessingShape">
                    <wps:wsp>
                      <wps:cNvSpPr/>
                      <wps:spPr>
                        <a:xfrm>
                          <a:off x="0" y="0"/>
                          <a:ext cx="857250" cy="1314450"/>
                        </a:xfrm>
                        <a:prstGeom prst="roundRect">
                          <a:avLst/>
                        </a:prstGeom>
                        <a:solidFill>
                          <a:srgbClr val="92D050"/>
                        </a:solidFill>
                        <a:ln w="25400" cap="flat" cmpd="sng" algn="ctr">
                          <a:solidFill>
                            <a:srgbClr val="9BBB59"/>
                          </a:solidFill>
                          <a:prstDash val="solid"/>
                        </a:ln>
                        <a:effectLst/>
                      </wps:spPr>
                      <wps:txbx>
                        <w:txbxContent>
                          <w:p w:rsidR="00EF1ADA" w:rsidRPr="00C45F8D" w:rsidRDefault="00EF1ADA" w:rsidP="00AB218D">
                            <w:pPr>
                              <w:spacing w:after="0" w:line="240" w:lineRule="auto"/>
                              <w:jc w:val="center"/>
                              <w:rPr>
                                <w:b/>
                                <w:sz w:val="20"/>
                                <w:szCs w:val="20"/>
                              </w:rPr>
                            </w:pPr>
                            <w:r w:rsidRPr="00C45F8D">
                              <w:rPr>
                                <w:rFonts w:ascii="Times New Roman" w:hAnsi="Times New Roman" w:cs="Times New Roman"/>
                                <w:b/>
                                <w:sz w:val="20"/>
                                <w:szCs w:val="20"/>
                              </w:rPr>
                              <w:t xml:space="preserve">Процессы </w:t>
                            </w:r>
                            <w:r w:rsidRPr="00C45F8D">
                              <w:rPr>
                                <w:rFonts w:ascii="Times New Roman" w:hAnsi="Times New Roman" w:cs="Times New Roman"/>
                                <w:b/>
                              </w:rPr>
                              <w:t xml:space="preserve"> </w:t>
                            </w:r>
                            <w:r w:rsidRPr="00C45F8D">
                              <w:rPr>
                                <w:rFonts w:ascii="Times New Roman" w:hAnsi="Times New Roman" w:cs="Times New Roman"/>
                                <w:b/>
                                <w:sz w:val="20"/>
                                <w:szCs w:val="20"/>
                              </w:rPr>
                              <w:t>мониторинга, измерений, анализа</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94233F" id="Скругленный прямоугольник 823" o:spid="_x0000_s1621" style="position:absolute;left:0;text-align:left;margin-left:-31.2pt;margin-top:362pt;width:67.5pt;height:103.5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" fillcolor="#92d050" strokecolor="#9bbb59" strokeweight="2pt">
                <v:textbox style="layout-flow:vertical;mso-layout-flow-alt:bottom-to-top">
                  <w:txbxContent>
                    <w:p w:rsidR="00EF1ADA" w:rsidRPr="00C45F8D" w:rsidRDefault="00EF1ADA" w:rsidP="00AB218D">
                      <w:pPr>
                        <w:spacing w:after="0" w:line="240" w:lineRule="auto"/>
                        <w:jc w:val="center"/>
                        <w:rPr>
                          <w:b/>
                          <w:sz w:val="20"/>
                          <w:szCs w:val="20"/>
                        </w:rPr>
                      </w:pPr>
                      <w:r w:rsidRPr="00C45F8D">
                        <w:rPr>
                          <w:rFonts w:ascii="Times New Roman" w:hAnsi="Times New Roman" w:cs="Times New Roman"/>
                          <w:b/>
                          <w:sz w:val="20"/>
                          <w:szCs w:val="20"/>
                        </w:rPr>
                        <w:t xml:space="preserve">Процессы </w:t>
                      </w:r>
                      <w:r w:rsidRPr="00C45F8D">
                        <w:rPr>
                          <w:rFonts w:ascii="Times New Roman" w:hAnsi="Times New Roman" w:cs="Times New Roman"/>
                          <w:b/>
                        </w:rPr>
                        <w:t xml:space="preserve"> </w:t>
                      </w:r>
                      <w:r w:rsidRPr="00C45F8D">
                        <w:rPr>
                          <w:rFonts w:ascii="Times New Roman" w:hAnsi="Times New Roman" w:cs="Times New Roman"/>
                          <w:b/>
                          <w:sz w:val="20"/>
                          <w:szCs w:val="20"/>
                        </w:rPr>
                        <w:t>мониторинга, измерений, анализа</w:t>
                      </w:r>
                    </w:p>
                  </w:txbxContent>
                </v:textbox>
              </v:roundrect>
            </w:pict>
          </mc:Fallback>
        </mc:AlternateContent>
      </w:r>
      <w:r w:rsidRPr="00AB218D">
        <w:rPr>
          <w:noProof/>
          <w:lang w:eastAsia="ru-RU"/>
        </w:rPr>
        <mc:AlternateContent>
          <mc:Choice Requires="wps">
            <w:drawing>
              <wp:anchor distT="0" distB="0" distL="114300" distR="114300" simplePos="0" relativeHeight="251981824" behindDoc="0" locked="0" layoutInCell="1" allowOverlap="1" wp14:anchorId="5C6C8258" wp14:editId="49D14801">
                <wp:simplePos x="0" y="0"/>
                <wp:positionH relativeFrom="column">
                  <wp:posOffset>-300990</wp:posOffset>
                </wp:positionH>
                <wp:positionV relativeFrom="paragraph">
                  <wp:posOffset>3306445</wp:posOffset>
                </wp:positionV>
                <wp:extent cx="742950" cy="1123950"/>
                <wp:effectExtent l="57150" t="38100" r="76200" b="95250"/>
                <wp:wrapNone/>
                <wp:docPr id="824" name="Скругленный прямоугольник 824"/>
                <wp:cNvGraphicFramePr/>
                <a:graphic xmlns:a="http://schemas.openxmlformats.org/drawingml/2006/main">
                  <a:graphicData uri="http://schemas.microsoft.com/office/word/2010/wordprocessingShape">
                    <wps:wsp>
                      <wps:cNvSpPr/>
                      <wps:spPr>
                        <a:xfrm>
                          <a:off x="0" y="0"/>
                          <a:ext cx="742950" cy="1123950"/>
                        </a:xfrm>
                        <a:prstGeom prst="round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rsidR="00EF1ADA" w:rsidRDefault="00EF1ADA" w:rsidP="00AB218D">
                            <w:pPr>
                              <w:spacing w:after="0" w:line="240" w:lineRule="auto"/>
                              <w:jc w:val="center"/>
                              <w:rPr>
                                <w:rFonts w:ascii="Times New Roman" w:hAnsi="Times New Roman" w:cs="Times New Roman"/>
                                <w:b/>
                                <w:sz w:val="20"/>
                                <w:szCs w:val="20"/>
                              </w:rPr>
                            </w:pPr>
                            <w:r w:rsidRPr="00C45F8D">
                              <w:rPr>
                                <w:rFonts w:ascii="Times New Roman" w:hAnsi="Times New Roman" w:cs="Times New Roman"/>
                                <w:b/>
                                <w:sz w:val="20"/>
                                <w:szCs w:val="20"/>
                              </w:rPr>
                              <w:t>Обеспечиваю</w:t>
                            </w:r>
                          </w:p>
                          <w:p w:rsidR="00EF1ADA" w:rsidRPr="00C45F8D" w:rsidRDefault="00EF1ADA" w:rsidP="00AB218D">
                            <w:pPr>
                              <w:spacing w:after="0" w:line="240" w:lineRule="auto"/>
                              <w:jc w:val="center"/>
                              <w:rPr>
                                <w:rFonts w:ascii="Times New Roman" w:hAnsi="Times New Roman" w:cs="Times New Roman"/>
                                <w:b/>
                                <w:sz w:val="20"/>
                                <w:szCs w:val="20"/>
                              </w:rPr>
                            </w:pPr>
                            <w:r w:rsidRPr="00C45F8D">
                              <w:rPr>
                                <w:rFonts w:ascii="Times New Roman" w:hAnsi="Times New Roman" w:cs="Times New Roman"/>
                                <w:b/>
                                <w:sz w:val="20"/>
                                <w:szCs w:val="20"/>
                              </w:rPr>
                              <w:t xml:space="preserve">щие  процессы </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6C8258" id="Скругленный прямоугольник 824" o:spid="_x0000_s1622" style="position:absolute;left:0;text-align:left;margin-left:-23.7pt;margin-top:260.35pt;width:58.5pt;height:88.5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" fillcolor="#bcbcbc">
                <v:fill color2="#ededed" rotate="t" angle="180" colors="0 #bcbcbc;22938f #d0d0d0;1 #ededed" focus="100%" type="gradient"/>
                <v:shadow on="t" color="black" opacity="24903f" origin=",.5" offset="0,.55556mm"/>
                <v:textbox style="layout-flow:vertical;mso-layout-flow-alt:bottom-to-top">
                  <w:txbxContent>
                    <w:p w:rsidR="00EF1ADA" w:rsidRDefault="00EF1ADA" w:rsidP="00AB218D">
                      <w:pPr>
                        <w:spacing w:after="0" w:line="240" w:lineRule="auto"/>
                        <w:jc w:val="center"/>
                        <w:rPr>
                          <w:rFonts w:ascii="Times New Roman" w:hAnsi="Times New Roman" w:cs="Times New Roman"/>
                          <w:b/>
                          <w:sz w:val="20"/>
                          <w:szCs w:val="20"/>
                        </w:rPr>
                      </w:pPr>
                      <w:r w:rsidRPr="00C45F8D">
                        <w:rPr>
                          <w:rFonts w:ascii="Times New Roman" w:hAnsi="Times New Roman" w:cs="Times New Roman"/>
                          <w:b/>
                          <w:sz w:val="20"/>
                          <w:szCs w:val="20"/>
                        </w:rPr>
                        <w:t>Обеспечиваю</w:t>
                      </w:r>
                    </w:p>
                    <w:p w:rsidR="00EF1ADA" w:rsidRPr="00C45F8D" w:rsidRDefault="00EF1ADA" w:rsidP="00AB218D">
                      <w:pPr>
                        <w:spacing w:after="0" w:line="240" w:lineRule="auto"/>
                        <w:jc w:val="center"/>
                        <w:rPr>
                          <w:rFonts w:ascii="Times New Roman" w:hAnsi="Times New Roman" w:cs="Times New Roman"/>
                          <w:b/>
                          <w:sz w:val="20"/>
                          <w:szCs w:val="20"/>
                        </w:rPr>
                      </w:pPr>
                      <w:r w:rsidRPr="00C45F8D">
                        <w:rPr>
                          <w:rFonts w:ascii="Times New Roman" w:hAnsi="Times New Roman" w:cs="Times New Roman"/>
                          <w:b/>
                          <w:sz w:val="20"/>
                          <w:szCs w:val="20"/>
                        </w:rPr>
                        <w:t xml:space="preserve">щие  процессы </w:t>
                      </w:r>
                    </w:p>
                  </w:txbxContent>
                </v:textbox>
              </v:roundrect>
            </w:pict>
          </mc:Fallback>
        </mc:AlternateContent>
      </w:r>
      <w:r w:rsidRPr="00AB218D">
        <w:rPr>
          <w:noProof/>
          <w:lang w:eastAsia="ru-RU"/>
        </w:rPr>
        <mc:AlternateContent>
          <mc:Choice Requires="wps">
            <w:drawing>
              <wp:anchor distT="0" distB="0" distL="114300" distR="114300" simplePos="0" relativeHeight="251978752" behindDoc="0" locked="0" layoutInCell="1" allowOverlap="1" wp14:anchorId="7CC426A0" wp14:editId="0C0AC748">
                <wp:simplePos x="0" y="0"/>
                <wp:positionH relativeFrom="column">
                  <wp:posOffset>460375</wp:posOffset>
                </wp:positionH>
                <wp:positionV relativeFrom="paragraph">
                  <wp:posOffset>4568825</wp:posOffset>
                </wp:positionV>
                <wp:extent cx="9496425" cy="1314450"/>
                <wp:effectExtent l="0" t="0" r="28575" b="19050"/>
                <wp:wrapNone/>
                <wp:docPr id="825" name="Скругленный прямоугольник 825"/>
                <wp:cNvGraphicFramePr/>
                <a:graphic xmlns:a="http://schemas.openxmlformats.org/drawingml/2006/main">
                  <a:graphicData uri="http://schemas.microsoft.com/office/word/2010/wordprocessingShape">
                    <wps:wsp>
                      <wps:cNvSpPr/>
                      <wps:spPr>
                        <a:xfrm>
                          <a:off x="0" y="0"/>
                          <a:ext cx="9496425" cy="1314450"/>
                        </a:xfrm>
                        <a:prstGeom prst="roundRect">
                          <a:avLst/>
                        </a:prstGeom>
                        <a:solidFill>
                          <a:srgbClr val="92D050"/>
                        </a:solidFill>
                        <a:ln w="25400" cap="flat" cmpd="sng" algn="ctr">
                          <a:solidFill>
                            <a:srgbClr val="9BBB59"/>
                          </a:solidFill>
                          <a:prstDash val="solid"/>
                        </a:ln>
                        <a:effectLst/>
                      </wps:spPr>
                      <wps:txbx>
                        <w:txbxContent>
                          <w:p w:rsidR="00EF1ADA" w:rsidRPr="00A45980" w:rsidRDefault="00EF1ADA" w:rsidP="00AB218D">
                            <w:pPr>
                              <w:spacing w:after="0" w:line="240" w:lineRule="auto"/>
                              <w:jc w:val="center"/>
                              <w:rPr>
                                <w:sz w:val="20"/>
                                <w:szCs w:val="20"/>
                              </w:rP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C426A0" id="Скругленный прямоугольник 825" o:spid="_x0000_s1623" style="position:absolute;left:0;text-align:left;margin-left:36.25pt;margin-top:359.75pt;width:747.75pt;height:103.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" fillcolor="#92d050" strokecolor="#9bbb59" strokeweight="2pt">
                <v:textbox style="layout-flow:vertical;mso-layout-flow-alt:bottom-to-top">
                  <w:txbxContent>
                    <w:p w:rsidR="00EF1ADA" w:rsidRPr="00A45980" w:rsidRDefault="00EF1ADA" w:rsidP="00AB218D">
                      <w:pPr>
                        <w:spacing w:after="0" w:line="240" w:lineRule="auto"/>
                        <w:jc w:val="center"/>
                        <w:rPr>
                          <w:sz w:val="20"/>
                          <w:szCs w:val="20"/>
                        </w:rPr>
                      </w:pPr>
                    </w:p>
                  </w:txbxContent>
                </v:textbox>
              </v:roundrect>
            </w:pict>
          </mc:Fallback>
        </mc:AlternateContent>
      </w:r>
      <w:r w:rsidRPr="00AB218D">
        <w:rPr>
          <w:noProof/>
          <w:lang w:eastAsia="ru-RU"/>
        </w:rPr>
        <mc:AlternateContent>
          <mc:Choice Requires="wps">
            <w:drawing>
              <wp:anchor distT="0" distB="0" distL="114300" distR="114300" simplePos="0" relativeHeight="251984896" behindDoc="0" locked="0" layoutInCell="1" allowOverlap="1" wp14:anchorId="148BD213" wp14:editId="5306F03A">
                <wp:simplePos x="0" y="0"/>
                <wp:positionH relativeFrom="column">
                  <wp:posOffset>1080135</wp:posOffset>
                </wp:positionH>
                <wp:positionV relativeFrom="paragraph">
                  <wp:posOffset>3515995</wp:posOffset>
                </wp:positionV>
                <wp:extent cx="1038225" cy="609600"/>
                <wp:effectExtent l="0" t="0" r="28575" b="19050"/>
                <wp:wrapNone/>
                <wp:docPr id="826" name="Скругленный прямоугольник 826"/>
                <wp:cNvGraphicFramePr/>
                <a:graphic xmlns:a="http://schemas.openxmlformats.org/drawingml/2006/main">
                  <a:graphicData uri="http://schemas.microsoft.com/office/word/2010/wordprocessingShape">
                    <wps:wsp>
                      <wps:cNvSpPr/>
                      <wps:spPr>
                        <a:xfrm>
                          <a:off x="0" y="0"/>
                          <a:ext cx="1038225" cy="609600"/>
                        </a:xfrm>
                        <a:prstGeom prst="roundRect">
                          <a:avLst/>
                        </a:prstGeom>
                        <a:solidFill>
                          <a:srgbClr val="4BACC6">
                            <a:lumMod val="20000"/>
                            <a:lumOff val="80000"/>
                          </a:srgbClr>
                        </a:solidFill>
                        <a:ln w="25400" cap="flat" cmpd="sng" algn="ctr">
                          <a:solidFill>
                            <a:sysClr val="windowText" lastClr="000000"/>
                          </a:solidFill>
                          <a:prstDash val="solid"/>
                        </a:ln>
                        <a:effectLst/>
                      </wps:spPr>
                      <wps:txbx>
                        <w:txbxContent>
                          <w:p w:rsidR="00EF1ADA" w:rsidRPr="001E59CB" w:rsidRDefault="00EF1ADA" w:rsidP="00AB218D">
                            <w:pPr>
                              <w:spacing w:after="0" w:line="240" w:lineRule="auto"/>
                              <w:jc w:val="center"/>
                              <w:rPr>
                                <w:b/>
                              </w:rPr>
                            </w:pPr>
                            <w:r w:rsidRPr="001E59CB">
                              <w:rPr>
                                <w:b/>
                              </w:rPr>
                              <w:t>ИП 12,22-25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8BD213" id="Скругленный прямоугольник 826" o:spid="_x0000_s1624" style="position:absolute;left:0;text-align:left;margin-left:85.05pt;margin-top:276.85pt;width:81.75pt;height:48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" fillcolor="#dbeef4" strokecolor="windowText" strokeweight="2pt">
                <v:textbox>
                  <w:txbxContent>
                    <w:p w:rsidR="00EF1ADA" w:rsidRPr="001E59CB" w:rsidRDefault="00EF1ADA" w:rsidP="00AB218D">
                      <w:pPr>
                        <w:spacing w:after="0" w:line="240" w:lineRule="auto"/>
                        <w:jc w:val="center"/>
                        <w:rPr>
                          <w:b/>
                        </w:rPr>
                      </w:pPr>
                      <w:r w:rsidRPr="001E59CB">
                        <w:rPr>
                          <w:b/>
                        </w:rPr>
                        <w:t>ИП 12,22-25</w:t>
                      </w:r>
                    </w:p>
                  </w:txbxContent>
                </v:textbox>
              </v:roundrect>
            </w:pict>
          </mc:Fallback>
        </mc:AlternateContent>
      </w:r>
      <w:r w:rsidRPr="00AB218D">
        <w:rPr>
          <w:noProof/>
          <w:lang w:eastAsia="ru-RU"/>
        </w:rPr>
        <mc:AlternateContent>
          <mc:Choice Requires="wps">
            <w:drawing>
              <wp:anchor distT="0" distB="0" distL="114300" distR="114300" simplePos="0" relativeHeight="251985920" behindDoc="0" locked="0" layoutInCell="1" allowOverlap="1" wp14:anchorId="4C3ACC4B" wp14:editId="06BC3051">
                <wp:simplePos x="0" y="0"/>
                <wp:positionH relativeFrom="column">
                  <wp:posOffset>1042035</wp:posOffset>
                </wp:positionH>
                <wp:positionV relativeFrom="paragraph">
                  <wp:posOffset>4916170</wp:posOffset>
                </wp:positionV>
                <wp:extent cx="1038225" cy="609600"/>
                <wp:effectExtent l="0" t="0" r="28575" b="19050"/>
                <wp:wrapNone/>
                <wp:docPr id="827" name="Скругленный прямоугольник 827"/>
                <wp:cNvGraphicFramePr/>
                <a:graphic xmlns:a="http://schemas.openxmlformats.org/drawingml/2006/main">
                  <a:graphicData uri="http://schemas.microsoft.com/office/word/2010/wordprocessingShape">
                    <wps:wsp>
                      <wps:cNvSpPr/>
                      <wps:spPr>
                        <a:xfrm>
                          <a:off x="0" y="0"/>
                          <a:ext cx="1038225" cy="609600"/>
                        </a:xfrm>
                        <a:prstGeom prst="roundRect">
                          <a:avLst/>
                        </a:prstGeom>
                        <a:solidFill>
                          <a:srgbClr val="00B050"/>
                        </a:solidFill>
                        <a:ln w="25400" cap="flat" cmpd="sng" algn="ctr">
                          <a:solidFill>
                            <a:sysClr val="windowText" lastClr="000000"/>
                          </a:solidFill>
                          <a:prstDash val="solid"/>
                        </a:ln>
                        <a:effectLst/>
                      </wps:spPr>
                      <wps:txbx>
                        <w:txbxContent>
                          <w:p w:rsidR="00EF1ADA" w:rsidRPr="001E59CB" w:rsidRDefault="00EF1ADA" w:rsidP="00AB218D">
                            <w:pPr>
                              <w:spacing w:after="0" w:line="240" w:lineRule="auto"/>
                              <w:jc w:val="center"/>
                              <w:rPr>
                                <w:b/>
                                <w:sz w:val="24"/>
                                <w:szCs w:val="24"/>
                              </w:rPr>
                            </w:pPr>
                            <w:r w:rsidRPr="001E59CB">
                              <w:rPr>
                                <w:b/>
                                <w:sz w:val="24"/>
                                <w:szCs w:val="24"/>
                              </w:rPr>
                              <w:t>ИП 27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3ACC4B" id="Скругленный прямоугольник 827" o:spid="_x0000_s1625" style="position:absolute;left:0;text-align:left;margin-left:82.05pt;margin-top:387.1pt;width:81.75pt;height:48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" fillcolor="#00b050" strokecolor="windowText" strokeweight="2pt">
                <v:textbox>
                  <w:txbxContent>
                    <w:p w:rsidR="00EF1ADA" w:rsidRPr="001E59CB" w:rsidRDefault="00EF1ADA" w:rsidP="00AB218D">
                      <w:pPr>
                        <w:spacing w:after="0" w:line="240" w:lineRule="auto"/>
                        <w:jc w:val="center"/>
                        <w:rPr>
                          <w:b/>
                          <w:sz w:val="24"/>
                          <w:szCs w:val="24"/>
                        </w:rPr>
                      </w:pPr>
                      <w:r w:rsidRPr="001E59CB">
                        <w:rPr>
                          <w:b/>
                          <w:sz w:val="24"/>
                          <w:szCs w:val="24"/>
                        </w:rPr>
                        <w:t>ИП 27</w:t>
                      </w:r>
                    </w:p>
                  </w:txbxContent>
                </v:textbox>
              </v:roundrect>
            </w:pict>
          </mc:Fallback>
        </mc:AlternateContent>
      </w:r>
    </w:p>
    <w:p w:rsidR="00455939" w:rsidRDefault="00455939" w:rsidP="00F52FD4">
      <w:pPr>
        <w:jc w:val="center"/>
        <w:rPr>
          <w:rFonts w:ascii="Times New Roman" w:hAnsi="Times New Roman" w:cs="Times New Roman"/>
          <w:sz w:val="24"/>
          <w:szCs w:val="24"/>
        </w:rPr>
      </w:pPr>
    </w:p>
    <w:p w:rsidR="00455939" w:rsidRDefault="00455939" w:rsidP="00F52FD4">
      <w:pPr>
        <w:jc w:val="center"/>
        <w:rPr>
          <w:rFonts w:ascii="Times New Roman" w:hAnsi="Times New Roman" w:cs="Times New Roman"/>
          <w:sz w:val="24"/>
          <w:szCs w:val="24"/>
        </w:rPr>
      </w:pPr>
    </w:p>
    <w:p w:rsidR="00455939" w:rsidRDefault="00455939" w:rsidP="00F52FD4">
      <w:pPr>
        <w:jc w:val="center"/>
        <w:rPr>
          <w:rFonts w:ascii="Times New Roman" w:hAnsi="Times New Roman" w:cs="Times New Roman"/>
          <w:sz w:val="24"/>
          <w:szCs w:val="24"/>
        </w:rPr>
      </w:pPr>
    </w:p>
    <w:p w:rsidR="00455939" w:rsidRDefault="00455939" w:rsidP="00F52FD4">
      <w:pPr>
        <w:jc w:val="center"/>
        <w:rPr>
          <w:rFonts w:ascii="Times New Roman" w:hAnsi="Times New Roman" w:cs="Times New Roman"/>
          <w:sz w:val="24"/>
          <w:szCs w:val="24"/>
        </w:rPr>
      </w:pPr>
    </w:p>
    <w:p w:rsidR="00455939" w:rsidRDefault="00455939" w:rsidP="00F52FD4">
      <w:pPr>
        <w:jc w:val="center"/>
        <w:rPr>
          <w:rFonts w:ascii="Times New Roman" w:hAnsi="Times New Roman" w:cs="Times New Roman"/>
          <w:sz w:val="24"/>
          <w:szCs w:val="24"/>
        </w:rPr>
      </w:pPr>
    </w:p>
    <w:p w:rsidR="00455939" w:rsidRDefault="00455F47" w:rsidP="00F52FD4">
      <w:pPr>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2063744" behindDoc="0" locked="0" layoutInCell="1" allowOverlap="1">
                <wp:simplePos x="0" y="0"/>
                <wp:positionH relativeFrom="column">
                  <wp:posOffset>9246235</wp:posOffset>
                </wp:positionH>
                <wp:positionV relativeFrom="paragraph">
                  <wp:posOffset>60960</wp:posOffset>
                </wp:positionV>
                <wp:extent cx="45719" cy="1485900"/>
                <wp:effectExtent l="19050" t="19050" r="31115" b="19050"/>
                <wp:wrapNone/>
                <wp:docPr id="833" name="Стрелка вверх 833"/>
                <wp:cNvGraphicFramePr/>
                <a:graphic xmlns:a="http://schemas.openxmlformats.org/drawingml/2006/main">
                  <a:graphicData uri="http://schemas.microsoft.com/office/word/2010/wordprocessingShape">
                    <wps:wsp>
                      <wps:cNvSpPr/>
                      <wps:spPr>
                        <a:xfrm>
                          <a:off x="0" y="0"/>
                          <a:ext cx="45719" cy="148590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7AA17A" id="Стрелка вверх 833" o:spid="_x0000_s1026" type="#_x0000_t68" style="position:absolute;margin-left:728.05pt;margin-top:4.8pt;width:3.6pt;height:117pt;z-index:252063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" adj="332" fillcolor="#4f81bd [3204]" strokecolor="#243f60 [1604]" strokeweight="2pt"/>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62720" behindDoc="0" locked="0" layoutInCell="1" allowOverlap="1">
                <wp:simplePos x="0" y="0"/>
                <wp:positionH relativeFrom="column">
                  <wp:posOffset>7195185</wp:posOffset>
                </wp:positionH>
                <wp:positionV relativeFrom="paragraph">
                  <wp:posOffset>127635</wp:posOffset>
                </wp:positionV>
                <wp:extent cx="47625" cy="1438275"/>
                <wp:effectExtent l="19050" t="19050" r="47625" b="28575"/>
                <wp:wrapNone/>
                <wp:docPr id="832" name="Стрелка вверх 832"/>
                <wp:cNvGraphicFramePr/>
                <a:graphic xmlns:a="http://schemas.openxmlformats.org/drawingml/2006/main">
                  <a:graphicData uri="http://schemas.microsoft.com/office/word/2010/wordprocessingShape">
                    <wps:wsp>
                      <wps:cNvSpPr/>
                      <wps:spPr>
                        <a:xfrm>
                          <a:off x="0" y="0"/>
                          <a:ext cx="47625" cy="143827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45753EC" id="Стрелка вверх 832" o:spid="_x0000_s1026" type="#_x0000_t68" style="position:absolute;margin-left:566.55pt;margin-top:10.05pt;width:3.75pt;height:113.25pt;z-index:252062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" adj="358" fillcolor="#4f81bd [3204]" strokecolor="#243f60 [1604]" strokeweight="2pt"/>
            </w:pict>
          </mc:Fallback>
        </mc:AlternateContent>
      </w:r>
    </w:p>
    <w:p w:rsidR="00455939" w:rsidRDefault="00455939" w:rsidP="00F52FD4">
      <w:pPr>
        <w:jc w:val="center"/>
        <w:rPr>
          <w:rFonts w:ascii="Times New Roman" w:hAnsi="Times New Roman" w:cs="Times New Roman"/>
          <w:sz w:val="24"/>
          <w:szCs w:val="24"/>
        </w:rPr>
      </w:pPr>
    </w:p>
    <w:p w:rsidR="00455939" w:rsidRDefault="00455939" w:rsidP="00F52FD4">
      <w:pPr>
        <w:jc w:val="center"/>
        <w:rPr>
          <w:rFonts w:ascii="Times New Roman" w:hAnsi="Times New Roman" w:cs="Times New Roman"/>
          <w:sz w:val="24"/>
          <w:szCs w:val="24"/>
        </w:rPr>
      </w:pPr>
    </w:p>
    <w:p w:rsidR="00455939" w:rsidRDefault="00455939" w:rsidP="00F52FD4">
      <w:pPr>
        <w:jc w:val="center"/>
        <w:rPr>
          <w:rFonts w:ascii="Times New Roman" w:hAnsi="Times New Roman" w:cs="Times New Roman"/>
          <w:sz w:val="24"/>
          <w:szCs w:val="24"/>
        </w:rPr>
      </w:pPr>
    </w:p>
    <w:p w:rsidR="00455939" w:rsidRDefault="00455939" w:rsidP="00F52FD4">
      <w:pPr>
        <w:jc w:val="center"/>
        <w:rPr>
          <w:rFonts w:ascii="Times New Roman" w:hAnsi="Times New Roman" w:cs="Times New Roman"/>
          <w:sz w:val="24"/>
          <w:szCs w:val="24"/>
        </w:rPr>
      </w:pPr>
    </w:p>
    <w:p w:rsidR="00455939" w:rsidRDefault="00455939" w:rsidP="00F52FD4">
      <w:pPr>
        <w:jc w:val="center"/>
        <w:rPr>
          <w:rFonts w:ascii="Times New Roman" w:hAnsi="Times New Roman" w:cs="Times New Roman"/>
          <w:sz w:val="24"/>
          <w:szCs w:val="24"/>
        </w:rPr>
      </w:pPr>
    </w:p>
    <w:p w:rsidR="00455939" w:rsidRDefault="00455939" w:rsidP="00F52FD4">
      <w:pPr>
        <w:jc w:val="center"/>
        <w:rPr>
          <w:rFonts w:ascii="Times New Roman" w:hAnsi="Times New Roman" w:cs="Times New Roman"/>
          <w:sz w:val="24"/>
          <w:szCs w:val="24"/>
        </w:rPr>
      </w:pPr>
    </w:p>
    <w:p w:rsidR="00455939" w:rsidRDefault="00455939" w:rsidP="00F52FD4">
      <w:pPr>
        <w:jc w:val="center"/>
        <w:rPr>
          <w:rFonts w:ascii="Times New Roman" w:hAnsi="Times New Roman" w:cs="Times New Roman"/>
          <w:sz w:val="24"/>
          <w:szCs w:val="24"/>
        </w:rPr>
      </w:pPr>
    </w:p>
    <w:p w:rsidR="00455939" w:rsidRDefault="00455939" w:rsidP="00F52FD4">
      <w:pPr>
        <w:jc w:val="center"/>
        <w:rPr>
          <w:rFonts w:ascii="Times New Roman" w:hAnsi="Times New Roman" w:cs="Times New Roman"/>
          <w:sz w:val="24"/>
          <w:szCs w:val="24"/>
        </w:rPr>
      </w:pPr>
    </w:p>
    <w:p w:rsidR="00455939" w:rsidRDefault="00455939" w:rsidP="00F52FD4">
      <w:pPr>
        <w:jc w:val="center"/>
        <w:rPr>
          <w:rFonts w:ascii="Times New Roman" w:hAnsi="Times New Roman" w:cs="Times New Roman"/>
          <w:sz w:val="24"/>
          <w:szCs w:val="24"/>
        </w:rPr>
      </w:pPr>
    </w:p>
    <w:p w:rsidR="00AB218D" w:rsidRDefault="00164F75" w:rsidP="00F52FD4">
      <w:pPr>
        <w:jc w:val="center"/>
        <w:rPr>
          <w:rFonts w:ascii="Times New Roman" w:hAnsi="Times New Roman" w:cs="Times New Roman"/>
          <w:sz w:val="24"/>
          <w:szCs w:val="24"/>
        </w:rPr>
      </w:pPr>
      <w:r w:rsidRPr="00AB218D">
        <w:rPr>
          <w:noProof/>
          <w:lang w:eastAsia="ru-RU"/>
        </w:rPr>
        <mc:AlternateContent>
          <mc:Choice Requires="wps">
            <w:drawing>
              <wp:anchor distT="0" distB="0" distL="114300" distR="114300" simplePos="0" relativeHeight="252060672" behindDoc="0" locked="0" layoutInCell="1" allowOverlap="1" wp14:anchorId="75891142" wp14:editId="266807D1">
                <wp:simplePos x="0" y="0"/>
                <wp:positionH relativeFrom="column">
                  <wp:posOffset>1121410</wp:posOffset>
                </wp:positionH>
                <wp:positionV relativeFrom="paragraph">
                  <wp:posOffset>311379</wp:posOffset>
                </wp:positionV>
                <wp:extent cx="45085" cy="469900"/>
                <wp:effectExtent l="19050" t="19050" r="31115" b="44450"/>
                <wp:wrapNone/>
                <wp:docPr id="752" name="Двойная стрелка вверх/вниз 752"/>
                <wp:cNvGraphicFramePr/>
                <a:graphic xmlns:a="http://schemas.openxmlformats.org/drawingml/2006/main">
                  <a:graphicData uri="http://schemas.microsoft.com/office/word/2010/wordprocessingShape">
                    <wps:wsp>
                      <wps:cNvSpPr/>
                      <wps:spPr>
                        <a:xfrm>
                          <a:off x="0" y="0"/>
                          <a:ext cx="45085" cy="469900"/>
                        </a:xfrm>
                        <a:prstGeom prst="up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AC01AE8" id="Двойная стрелка вверх/вниз 752" o:spid="_x0000_s1026" type="#_x0000_t70" style="position:absolute;margin-left:88.3pt;margin-top:24.5pt;width:3.55pt;height:37pt;z-index:25206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" adj=",1036" fillcolor="#4f81bd" strokecolor="#385d8a" strokeweight="2pt"/>
            </w:pict>
          </mc:Fallback>
        </mc:AlternateContent>
      </w:r>
    </w:p>
    <w:p w:rsidR="00FC66E6" w:rsidRDefault="00FC66E6" w:rsidP="00F52FD4">
      <w:pPr>
        <w:jc w:val="center"/>
        <w:rPr>
          <w:rFonts w:ascii="Times New Roman" w:hAnsi="Times New Roman" w:cs="Times New Roman"/>
          <w:b/>
          <w:sz w:val="24"/>
          <w:szCs w:val="24"/>
        </w:rPr>
      </w:pPr>
    </w:p>
    <w:p w:rsidR="00455939" w:rsidRPr="00455939" w:rsidRDefault="00697035" w:rsidP="00F52FD4">
      <w:pPr>
        <w:jc w:val="center"/>
        <w:rPr>
          <w:rFonts w:ascii="Times New Roman" w:hAnsi="Times New Roman" w:cs="Times New Roman"/>
          <w:b/>
          <w:sz w:val="24"/>
          <w:szCs w:val="24"/>
        </w:rPr>
      </w:pPr>
      <w:r>
        <w:rPr>
          <w:rFonts w:ascii="Times New Roman" w:hAnsi="Times New Roman" w:cs="Times New Roman"/>
          <w:b/>
          <w:sz w:val="24"/>
          <w:szCs w:val="24"/>
        </w:rPr>
        <w:lastRenderedPageBreak/>
        <w:t>4.2.7</w:t>
      </w:r>
      <w:r w:rsidR="00455939" w:rsidRPr="00455939">
        <w:rPr>
          <w:rFonts w:ascii="Times New Roman" w:hAnsi="Times New Roman" w:cs="Times New Roman"/>
          <w:b/>
          <w:sz w:val="24"/>
          <w:szCs w:val="24"/>
        </w:rPr>
        <w:t>. Документирование процессов</w:t>
      </w:r>
    </w:p>
    <w:p w:rsidR="00455939" w:rsidRPr="00455939" w:rsidRDefault="00455939" w:rsidP="00455939">
      <w:pPr>
        <w:spacing w:after="0" w:line="240" w:lineRule="auto"/>
        <w:rPr>
          <w:rFonts w:ascii="Times New Roman" w:hAnsi="Times New Roman" w:cs="Times New Roman"/>
          <w:b/>
          <w:sz w:val="20"/>
          <w:szCs w:val="20"/>
          <w:lang w:eastAsia="ru-RU"/>
        </w:rPr>
      </w:pPr>
      <w:r w:rsidRPr="00455939">
        <w:rPr>
          <w:rFonts w:ascii="Times New Roman" w:hAnsi="Times New Roman" w:cs="Times New Roman"/>
          <w:b/>
          <w:sz w:val="20"/>
          <w:szCs w:val="20"/>
          <w:lang w:eastAsia="ru-RU"/>
        </w:rPr>
        <w:t>1.Процессы на институциональном уровне (ИП)</w:t>
      </w:r>
    </w:p>
    <w:tbl>
      <w:tblPr>
        <w:tblStyle w:val="a8"/>
        <w:tblW w:w="15877" w:type="dxa"/>
        <w:tblInd w:w="-318" w:type="dxa"/>
        <w:tblLayout w:type="fixed"/>
        <w:tblLook w:val="04A0" w:firstRow="1" w:lastRow="0" w:firstColumn="1" w:lastColumn="0" w:noHBand="0" w:noVBand="1"/>
      </w:tblPr>
      <w:tblGrid>
        <w:gridCol w:w="426"/>
        <w:gridCol w:w="1701"/>
        <w:gridCol w:w="1134"/>
        <w:gridCol w:w="1560"/>
        <w:gridCol w:w="2409"/>
        <w:gridCol w:w="3828"/>
        <w:gridCol w:w="1559"/>
        <w:gridCol w:w="3260"/>
      </w:tblGrid>
      <w:tr w:rsidR="00455939" w:rsidRPr="00455939" w:rsidTr="001B52C3">
        <w:tc>
          <w:tcPr>
            <w:tcW w:w="42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w:t>
            </w:r>
          </w:p>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п/п</w:t>
            </w:r>
          </w:p>
        </w:tc>
        <w:tc>
          <w:tcPr>
            <w:tcW w:w="1701"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Процессы</w:t>
            </w:r>
          </w:p>
        </w:tc>
        <w:tc>
          <w:tcPr>
            <w:tcW w:w="1134"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Владелец процесса</w:t>
            </w:r>
          </w:p>
        </w:tc>
        <w:tc>
          <w:tcPr>
            <w:tcW w:w="156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ind w:right="-60"/>
              <w:jc w:val="center"/>
              <w:rPr>
                <w:rFonts w:ascii="Times New Roman" w:hAnsi="Times New Roman" w:cs="Times New Roman"/>
                <w:b/>
                <w:sz w:val="20"/>
                <w:szCs w:val="20"/>
              </w:rPr>
            </w:pPr>
            <w:r w:rsidRPr="00455939">
              <w:rPr>
                <w:rFonts w:ascii="Times New Roman" w:hAnsi="Times New Roman" w:cs="Times New Roman"/>
                <w:b/>
                <w:sz w:val="20"/>
                <w:szCs w:val="20"/>
              </w:rPr>
              <w:t xml:space="preserve">Ответственный </w:t>
            </w:r>
          </w:p>
        </w:tc>
        <w:tc>
          <w:tcPr>
            <w:tcW w:w="2409"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Цель процесса</w:t>
            </w:r>
          </w:p>
        </w:tc>
        <w:tc>
          <w:tcPr>
            <w:tcW w:w="3828"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Задачи процесса</w:t>
            </w:r>
          </w:p>
        </w:tc>
        <w:tc>
          <w:tcPr>
            <w:tcW w:w="1559"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Структуры участники</w:t>
            </w:r>
          </w:p>
        </w:tc>
        <w:tc>
          <w:tcPr>
            <w:tcW w:w="326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Документы регулирующие процессы</w:t>
            </w:r>
          </w:p>
        </w:tc>
      </w:tr>
      <w:tr w:rsidR="00455939" w:rsidRPr="00455939" w:rsidTr="001B52C3">
        <w:trPr>
          <w:trHeight w:val="839"/>
        </w:trPr>
        <w:tc>
          <w:tcPr>
            <w:tcW w:w="42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1</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Миссия, видение, цели и задачи</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Ректор </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Проректор по развитию</w:t>
            </w:r>
          </w:p>
          <w:p w:rsidR="00455939" w:rsidRPr="00455939" w:rsidRDefault="00455939" w:rsidP="00455939">
            <w:pPr>
              <w:ind w:right="-108"/>
              <w:rPr>
                <w:rFonts w:ascii="Times New Roman" w:hAnsi="Times New Roman" w:cs="Times New Roman"/>
                <w:sz w:val="20"/>
                <w:szCs w:val="20"/>
              </w:rPr>
            </w:pPr>
          </w:p>
          <w:p w:rsidR="00455939" w:rsidRPr="00455939" w:rsidRDefault="00455939" w:rsidP="00455939">
            <w:pPr>
              <w:ind w:right="-108"/>
              <w:rPr>
                <w:rFonts w:ascii="Times New Roman" w:hAnsi="Times New Roman" w:cs="Times New Roman"/>
                <w:sz w:val="20"/>
                <w:szCs w:val="20"/>
              </w:rPr>
            </w:pP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Формирование ориентира в деятельности вуза  и логическом обосновании выбора всех управленческих решений основанных на </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требованиях стейкхолдеров и  стандартов качества </w:t>
            </w:r>
          </w:p>
          <w:p w:rsidR="00455939" w:rsidRPr="00455939" w:rsidRDefault="00455939" w:rsidP="00455939">
            <w:pPr>
              <w:ind w:right="-108"/>
              <w:rPr>
                <w:rFonts w:ascii="Times New Roman" w:hAnsi="Times New Roman" w:cs="Times New Roman"/>
                <w:i/>
                <w:sz w:val="20"/>
                <w:szCs w:val="20"/>
              </w:rPr>
            </w:pP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color w:val="C00000"/>
                <w:sz w:val="20"/>
                <w:szCs w:val="20"/>
              </w:rPr>
            </w:pPr>
            <w:r w:rsidRPr="00455939">
              <w:rPr>
                <w:rFonts w:ascii="Times New Roman" w:hAnsi="Times New Roman" w:cs="Times New Roman"/>
                <w:color w:val="000000"/>
                <w:sz w:val="20"/>
                <w:szCs w:val="20"/>
                <w:shd w:val="clear" w:color="auto" w:fill="FFFFFF"/>
                <w:lang w:eastAsia="ru-RU"/>
              </w:rPr>
              <w:t>Продемонстрировать миссию вуза в контексте национальной системы технического образования, отразив характер и индивидуальность, установленные приоритеты развития, а также место и роль вуза в социально-экономическом, научном и культурном развитии страны</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Ректор, проректора КГТУ</w:t>
            </w:r>
          </w:p>
          <w:p w:rsidR="00455939" w:rsidRPr="00455939" w:rsidRDefault="00455939" w:rsidP="00455939">
            <w:pPr>
              <w:rPr>
                <w:rFonts w:ascii="Times New Roman" w:hAnsi="Times New Roman" w:cs="Times New Roman"/>
                <w:color w:val="C00000"/>
                <w:sz w:val="20"/>
                <w:szCs w:val="20"/>
              </w:rPr>
            </w:pP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стратегия развития ВПО КР</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Устав КГТУ, сайт КГТУ</w:t>
            </w:r>
          </w:p>
        </w:tc>
      </w:tr>
      <w:tr w:rsidR="00455939" w:rsidRPr="00455939" w:rsidTr="001B52C3">
        <w:trPr>
          <w:trHeight w:val="610"/>
        </w:trPr>
        <w:tc>
          <w:tcPr>
            <w:tcW w:w="42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2</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Стратегическое  планирование</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Ректор</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развитию</w:t>
            </w:r>
          </w:p>
          <w:p w:rsidR="00455939" w:rsidRPr="00455939" w:rsidRDefault="00455939" w:rsidP="00455939">
            <w:pPr>
              <w:rPr>
                <w:rFonts w:ascii="Times New Roman" w:hAnsi="Times New Roman" w:cs="Times New Roman"/>
                <w:sz w:val="20"/>
                <w:szCs w:val="20"/>
              </w:rPr>
            </w:pPr>
          </w:p>
          <w:p w:rsidR="00455939" w:rsidRPr="00455939" w:rsidRDefault="00455939" w:rsidP="00455939">
            <w:pPr>
              <w:rPr>
                <w:rFonts w:ascii="Times New Roman" w:hAnsi="Times New Roman" w:cs="Times New Roman"/>
                <w:sz w:val="20"/>
                <w:szCs w:val="20"/>
              </w:rPr>
            </w:pP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Выработка стратегии и действий, решений ведущих к модернизации и достижению образовательных целей</w:t>
            </w:r>
          </w:p>
          <w:p w:rsidR="00455939" w:rsidRPr="00455939" w:rsidRDefault="00455939" w:rsidP="00455939">
            <w:pPr>
              <w:ind w:right="-108"/>
              <w:rPr>
                <w:rFonts w:ascii="Times New Roman" w:hAnsi="Times New Roman" w:cs="Times New Roman"/>
                <w:color w:val="000000"/>
                <w:sz w:val="20"/>
                <w:szCs w:val="20"/>
                <w:shd w:val="clear" w:color="auto" w:fill="FFFFFF"/>
                <w:lang w:eastAsia="ru-RU"/>
              </w:rPr>
            </w:pPr>
            <w:r w:rsidRPr="00455939">
              <w:rPr>
                <w:rFonts w:ascii="Times New Roman" w:hAnsi="Times New Roman" w:cs="Times New Roman"/>
                <w:color w:val="000000"/>
                <w:sz w:val="20"/>
                <w:szCs w:val="20"/>
                <w:lang w:eastAsia="ru-RU"/>
              </w:rPr>
              <w:t>О</w:t>
            </w:r>
            <w:r w:rsidRPr="00455939">
              <w:rPr>
                <w:rFonts w:ascii="Times New Roman" w:hAnsi="Times New Roman" w:cs="Times New Roman"/>
                <w:color w:val="000000"/>
                <w:sz w:val="20"/>
                <w:szCs w:val="20"/>
                <w:shd w:val="clear" w:color="auto" w:fill="FFFFFF"/>
                <w:lang w:eastAsia="ru-RU"/>
              </w:rPr>
              <w:t xml:space="preserve">бщее направление развития вуза на период 5 – 10-30 лет в </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color w:val="000000"/>
                <w:sz w:val="20"/>
                <w:szCs w:val="20"/>
                <w:shd w:val="clear" w:color="auto" w:fill="FFFFFF"/>
                <w:lang w:eastAsia="ru-RU"/>
              </w:rPr>
              <w:t>соответствии с миссией, целью и задачами вуза.</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color w:val="000000"/>
                <w:sz w:val="20"/>
                <w:szCs w:val="20"/>
                <w:shd w:val="clear" w:color="auto" w:fill="FFFFFF"/>
                <w:lang w:eastAsia="ru-RU"/>
              </w:rPr>
            </w:pPr>
            <w:r w:rsidRPr="00455939">
              <w:rPr>
                <w:rFonts w:ascii="Times New Roman" w:hAnsi="Times New Roman" w:cs="Times New Roman"/>
                <w:color w:val="000000"/>
                <w:sz w:val="20"/>
                <w:szCs w:val="20"/>
                <w:shd w:val="clear" w:color="auto" w:fill="FFFFFF"/>
                <w:lang w:eastAsia="ru-RU"/>
              </w:rPr>
              <w:t>Обеспечить гибкость и нововведения в деятельности вуза, необходимые для </w:t>
            </w:r>
            <w:r w:rsidRPr="00455939">
              <w:rPr>
                <w:rFonts w:ascii="Times New Roman" w:hAnsi="Times New Roman" w:cs="Times New Roman"/>
                <w:color w:val="000000"/>
                <w:sz w:val="20"/>
                <w:szCs w:val="20"/>
                <w:lang w:eastAsia="ru-RU"/>
              </w:rPr>
              <w:br/>
            </w:r>
            <w:r w:rsidRPr="00455939">
              <w:rPr>
                <w:rFonts w:ascii="Times New Roman" w:hAnsi="Times New Roman" w:cs="Times New Roman"/>
                <w:color w:val="000000"/>
                <w:sz w:val="20"/>
                <w:szCs w:val="20"/>
                <w:shd w:val="clear" w:color="auto" w:fill="FFFFFF"/>
                <w:lang w:eastAsia="ru-RU"/>
              </w:rPr>
              <w:t>достижения целей в изменяющейся среде</w:t>
            </w:r>
          </w:p>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Сориентировать планы  на решение четырех управленческих задач:</w:t>
            </w:r>
          </w:p>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1) определение и распределение ресурсов;</w:t>
            </w:r>
          </w:p>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2) адаптация к внешней среде;</w:t>
            </w:r>
          </w:p>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3) внутренняя координация;</w:t>
            </w:r>
          </w:p>
          <w:p w:rsidR="00455939" w:rsidRPr="00455939" w:rsidRDefault="00455939" w:rsidP="00455939">
            <w:pPr>
              <w:ind w:right="-108"/>
              <w:rPr>
                <w:rFonts w:ascii="Times New Roman" w:eastAsia="Times New Roman" w:hAnsi="Times New Roman" w:cs="Times New Roman"/>
                <w:sz w:val="20"/>
                <w:szCs w:val="20"/>
              </w:rPr>
            </w:pPr>
            <w:r w:rsidRPr="00455939">
              <w:rPr>
                <w:rFonts w:ascii="Times New Roman" w:eastAsia="Times New Roman" w:hAnsi="Times New Roman" w:cs="Times New Roman"/>
                <w:color w:val="000000"/>
                <w:sz w:val="20"/>
                <w:szCs w:val="20"/>
                <w:lang w:eastAsia="ru-RU"/>
              </w:rPr>
              <w:t>4) организационное стратегическое предвидение.</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Ректор, проректора, </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Руководители всех уровней</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Стратегия развития до 2020 г.. Программа реализации стратегии. Текущие  стратегические планы.</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3</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Администрирование и управление человеческими  ресурсами</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Ректор  </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Заведующая отделом кадров. Профсоюз КГТУ</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eastAsia="Times New Roman" w:hAnsi="Times New Roman" w:cs="Times New Roman"/>
                <w:color w:val="2B2B2B"/>
                <w:sz w:val="20"/>
                <w:szCs w:val="20"/>
                <w:shd w:val="clear" w:color="auto" w:fill="FFFFFF"/>
                <w:lang w:eastAsia="ru-RU"/>
              </w:rPr>
            </w:pPr>
            <w:r w:rsidRPr="00455939">
              <w:rPr>
                <w:rFonts w:ascii="Times New Roman" w:eastAsia="Times New Roman" w:hAnsi="Times New Roman" w:cs="Times New Roman"/>
                <w:color w:val="2B2B2B"/>
                <w:sz w:val="20"/>
                <w:szCs w:val="20"/>
                <w:shd w:val="clear" w:color="auto" w:fill="FFFFFF"/>
                <w:lang w:eastAsia="ru-RU"/>
              </w:rPr>
              <w:t xml:space="preserve">Эффективное управление человеческими ресурсами для достижения  стратегических образовательных и научных  целей, создания условий для развития вуза. </w:t>
            </w:r>
          </w:p>
          <w:p w:rsidR="00455939" w:rsidRPr="00455939" w:rsidRDefault="00455939" w:rsidP="00455939">
            <w:pPr>
              <w:rPr>
                <w:rFonts w:ascii="Times New Roman" w:hAnsi="Times New Roman" w:cs="Times New Roman"/>
                <w:sz w:val="20"/>
                <w:szCs w:val="20"/>
              </w:rPr>
            </w:pP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iCs/>
                <w:color w:val="424242"/>
                <w:sz w:val="20"/>
                <w:szCs w:val="20"/>
                <w:shd w:val="clear" w:color="auto" w:fill="FFFFFF"/>
                <w:lang w:eastAsia="ru-RU"/>
              </w:rPr>
              <w:t>Содействие реализации миссии и достижению целей организации с помощью привлечения, удержания и мотивирования необходимых ей сотрудников</w:t>
            </w:r>
            <w:r w:rsidRPr="00455939">
              <w:rPr>
                <w:rFonts w:ascii="Times New Roman" w:hAnsi="Times New Roman" w:cs="Times New Roman"/>
                <w:sz w:val="20"/>
                <w:szCs w:val="20"/>
              </w:rPr>
              <w:t xml:space="preserve"> </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Набор и учет персонала, установление его компетентности </w:t>
            </w:r>
          </w:p>
          <w:p w:rsidR="00455939" w:rsidRPr="00455939" w:rsidRDefault="00455939" w:rsidP="00455939">
            <w:pPr>
              <w:ind w:right="-108"/>
              <w:rPr>
                <w:rFonts w:ascii="Times New Roman" w:eastAsia="Times New Roman" w:hAnsi="Times New Roman" w:cs="Times New Roman"/>
                <w:sz w:val="20"/>
                <w:szCs w:val="20"/>
                <w:lang w:eastAsia="ru-RU"/>
              </w:rPr>
            </w:pPr>
            <w:r w:rsidRPr="00455939">
              <w:rPr>
                <w:rFonts w:ascii="Times New Roman" w:hAnsi="Times New Roman" w:cs="Times New Roman"/>
                <w:sz w:val="20"/>
                <w:szCs w:val="20"/>
              </w:rPr>
              <w:t xml:space="preserve">Обеспечение осуществляемых в КГТУ процессов кадрами соответствующей квалифика-ции, </w:t>
            </w:r>
            <w:r w:rsidRPr="00455939">
              <w:rPr>
                <w:rFonts w:ascii="Times New Roman" w:eastAsia="Times New Roman" w:hAnsi="Times New Roman" w:cs="Times New Roman"/>
                <w:color w:val="2B2B2B"/>
                <w:sz w:val="20"/>
                <w:szCs w:val="20"/>
                <w:shd w:val="clear" w:color="auto" w:fill="FFFFFF"/>
                <w:lang w:eastAsia="ru-RU"/>
              </w:rPr>
              <w:t>систематическое совершенствование и развитие человеческих ресурсов</w:t>
            </w:r>
          </w:p>
          <w:p w:rsidR="00455939" w:rsidRPr="00455939" w:rsidRDefault="00455939" w:rsidP="00455939">
            <w:pPr>
              <w:shd w:val="clear" w:color="auto" w:fill="FFFFFF"/>
              <w:spacing w:after="150" w:line="284" w:lineRule="atLeast"/>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Проректора, </w:t>
            </w:r>
            <w:r w:rsidRPr="00FD7863">
              <w:rPr>
                <w:rFonts w:ascii="Times New Roman" w:hAnsi="Times New Roman" w:cs="Times New Roman"/>
                <w:sz w:val="20"/>
                <w:szCs w:val="20"/>
              </w:rPr>
              <w:t>ОК, профсоюз,</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структурные подразделения</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Устав, ГОС ВПО,</w:t>
            </w:r>
            <w:r w:rsidRPr="00455939">
              <w:rPr>
                <w:rFonts w:ascii="Times New Roman" w:hAnsi="Times New Roman" w:cs="Times New Roman"/>
                <w:color w:val="FF0000"/>
                <w:sz w:val="20"/>
                <w:szCs w:val="20"/>
              </w:rPr>
              <w:t xml:space="preserve"> </w:t>
            </w:r>
            <w:r w:rsidRPr="00455939">
              <w:rPr>
                <w:rFonts w:ascii="Times New Roman" w:hAnsi="Times New Roman" w:cs="Times New Roman"/>
                <w:sz w:val="20"/>
                <w:szCs w:val="20"/>
              </w:rPr>
              <w:t>ИП ППС, Коллективный договор</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Правила внутреннего распорядка.</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Кодекс служебной этики сотрудников КГТУ.</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Положение о порядке  организации и проведения конкурса на замещение должностей ППС в КГТУ. Положение о порядке выборов директоров институтов и деканов факультетов КГТУ.</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Положение о порядке присвоения ученых степеней. Положение о </w:t>
            </w:r>
            <w:r w:rsidR="00117723">
              <w:rPr>
                <w:rFonts w:ascii="Times New Roman" w:hAnsi="Times New Roman" w:cs="Times New Roman"/>
                <w:sz w:val="20"/>
                <w:szCs w:val="20"/>
              </w:rPr>
              <w:t xml:space="preserve">системе </w:t>
            </w:r>
            <w:r w:rsidRPr="00455939">
              <w:rPr>
                <w:rFonts w:ascii="Times New Roman" w:hAnsi="Times New Roman" w:cs="Times New Roman"/>
                <w:sz w:val="20"/>
                <w:szCs w:val="20"/>
              </w:rPr>
              <w:t xml:space="preserve"> повышения квалификации</w:t>
            </w:r>
            <w:r w:rsidR="00117723">
              <w:rPr>
                <w:rFonts w:ascii="Times New Roman" w:hAnsi="Times New Roman" w:cs="Times New Roman"/>
                <w:sz w:val="20"/>
                <w:szCs w:val="20"/>
              </w:rPr>
              <w:t xml:space="preserve"> и переподготовки кадров </w:t>
            </w:r>
            <w:r w:rsidRPr="00455939">
              <w:rPr>
                <w:rFonts w:ascii="Times New Roman" w:hAnsi="Times New Roman" w:cs="Times New Roman"/>
                <w:sz w:val="20"/>
                <w:szCs w:val="20"/>
              </w:rPr>
              <w:t xml:space="preserve"> в КГТУ. Этика преподавателя КГТУ.</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Положение о наградах КГТУ. </w:t>
            </w:r>
            <w:r w:rsidRPr="00455939">
              <w:rPr>
                <w:rFonts w:ascii="Times New Roman" w:hAnsi="Times New Roman" w:cs="Times New Roman"/>
                <w:sz w:val="20"/>
                <w:szCs w:val="20"/>
              </w:rPr>
              <w:lastRenderedPageBreak/>
              <w:t>Положение о конкурсной комиссии КГТУ. Положение о конкурсе «Преподаватель года»</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Положение о порядке расчета и планирования объема работы ППС кафедр. Инструкция по заполнению ИП ППС. Руководство для заведующего кафедрой КГТУ по расчету и распределению учебной нагрузки. </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4</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 Администрирование и управление  финансовыми ресурсами</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Ректор </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Развитие системы управления финансовой политики вуза </w:t>
            </w:r>
          </w:p>
          <w:p w:rsidR="00455939" w:rsidRPr="00455939" w:rsidRDefault="00455939" w:rsidP="00455939">
            <w:pPr>
              <w:rPr>
                <w:rFonts w:ascii="Times New Roman" w:hAnsi="Times New Roman" w:cs="Times New Roman"/>
                <w:sz w:val="20"/>
                <w:szCs w:val="20"/>
              </w:rPr>
            </w:pP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color w:val="000000"/>
                <w:sz w:val="20"/>
                <w:szCs w:val="20"/>
                <w:shd w:val="clear" w:color="auto" w:fill="FFFFFF"/>
                <w:lang w:eastAsia="ru-RU"/>
              </w:rPr>
            </w:pPr>
            <w:r w:rsidRPr="00455939">
              <w:rPr>
                <w:rFonts w:ascii="Times New Roman" w:hAnsi="Times New Roman" w:cs="Times New Roman"/>
                <w:color w:val="000000"/>
                <w:sz w:val="20"/>
                <w:szCs w:val="20"/>
                <w:shd w:val="clear" w:color="auto" w:fill="FFFFFF"/>
                <w:lang w:eastAsia="ru-RU"/>
              </w:rPr>
              <w:t>Планирование всех финансовых потоков (доходов бюджетных, внебюджетных, а также расходов), процессов и финансовых отношений в вузе, балансирование объема всех финансовых ресурсов и их распределение в рамках вуза.</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color w:val="000000"/>
                <w:sz w:val="20"/>
                <w:szCs w:val="20"/>
                <w:shd w:val="clear" w:color="auto" w:fill="FFFFFF"/>
                <w:lang w:eastAsia="ru-RU"/>
              </w:rPr>
              <w:t>Прогнозирование основных направлений финансовой деятельности вуза, определяемых в процессе стратегического планирования</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205"/>
              <w:rPr>
                <w:rFonts w:ascii="Times New Roman" w:hAnsi="Times New Roman" w:cs="Times New Roman"/>
                <w:sz w:val="20"/>
                <w:szCs w:val="20"/>
              </w:rPr>
            </w:pPr>
            <w:r w:rsidRPr="00455939">
              <w:rPr>
                <w:rFonts w:ascii="Times New Roman" w:hAnsi="Times New Roman" w:cs="Times New Roman"/>
                <w:sz w:val="20"/>
                <w:szCs w:val="20"/>
              </w:rPr>
              <w:t xml:space="preserve">Проректора, Финкомитет, Попеч. совет, структуры </w:t>
            </w:r>
            <w:r w:rsidRPr="00FD7863">
              <w:rPr>
                <w:rFonts w:ascii="Times New Roman" w:hAnsi="Times New Roman" w:cs="Times New Roman"/>
                <w:sz w:val="20"/>
                <w:szCs w:val="20"/>
              </w:rPr>
              <w:t>АХД</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Устав, Положение о ПФО, Положение о заработной плате, финотчет, ПП КР </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Положение о комиссии по антикоррупции в КГТУ. Методические указания по Антикоррупции в учебном процессе.</w:t>
            </w:r>
          </w:p>
        </w:tc>
      </w:tr>
      <w:tr w:rsidR="00455939" w:rsidRPr="00455939" w:rsidTr="001B52C3">
        <w:trPr>
          <w:trHeight w:val="615"/>
        </w:trPr>
        <w:tc>
          <w:tcPr>
            <w:tcW w:w="42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5</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Администрирование и управление инфраструктурой</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Ректор </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Проректор по АХД</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Создание условий для студентов, сотрудников, ППС, позволяющих эффективно реализовывать все виды деятельности</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Поддержание инфраструктуры в рабочем состоянии, составление плана ремонта оборудования и помещений, подготовительные и ремонтные работы, приобретение материалов (поставщики), определение исполнителя и объема работ, сдача и приемка отремонтированного объекта в эксплуатацию.</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Модернизация МТБ для эффективной реализации ОП </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Ректорат, </w:t>
            </w:r>
            <w:r w:rsidRPr="00FD7863">
              <w:rPr>
                <w:rFonts w:ascii="Times New Roman" w:hAnsi="Times New Roman" w:cs="Times New Roman"/>
                <w:sz w:val="20"/>
                <w:szCs w:val="20"/>
              </w:rPr>
              <w:t>АХД</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i/>
                <w:sz w:val="20"/>
                <w:szCs w:val="20"/>
              </w:rPr>
            </w:pPr>
            <w:r w:rsidRPr="00455939">
              <w:rPr>
                <w:rFonts w:ascii="Times New Roman" w:hAnsi="Times New Roman" w:cs="Times New Roman"/>
                <w:sz w:val="20"/>
                <w:szCs w:val="20"/>
              </w:rPr>
              <w:t xml:space="preserve">Устав КГТУ, Стратегия развития КГТУ, Программа реализации стратегии. Положение об организации работы по охране труда и обеспечению безопасности образовательного процесса в КГТУ. Положение об отделе техники безопасности, охраны труда и гражданской защиты. Инструкции по ОТ, ЭБ,ПП, ПБ, ТБ. </w:t>
            </w:r>
            <w:r w:rsidRPr="00455939">
              <w:rPr>
                <w:rFonts w:ascii="Times New Roman" w:hAnsi="Times New Roman" w:cs="Times New Roman"/>
                <w:i/>
                <w:sz w:val="20"/>
                <w:szCs w:val="20"/>
              </w:rPr>
              <w:t>План гражданской защиты КГТУ на мирное время. План подготовки руководящего, командно-начальствующего и личного состава, формирований ГЗ, рабочих, служащих КГТУ. Паспорт антитеррористической защищенности КГТУ.</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Положение о кафедре КГТУ. Положение о факультете КГТУ. </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6</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Администрирование и управление </w:t>
            </w:r>
            <w:r w:rsidRPr="00455939">
              <w:rPr>
                <w:rFonts w:ascii="Times New Roman" w:hAnsi="Times New Roman" w:cs="Times New Roman"/>
                <w:sz w:val="20"/>
                <w:szCs w:val="20"/>
              </w:rPr>
              <w:lastRenderedPageBreak/>
              <w:t>процессами</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 xml:space="preserve">Ректор </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Проректора </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Управление всеми процессами вуза для достижения поставленных </w:t>
            </w:r>
            <w:r w:rsidRPr="00455939">
              <w:rPr>
                <w:rFonts w:ascii="Times New Roman" w:hAnsi="Times New Roman" w:cs="Times New Roman"/>
                <w:sz w:val="20"/>
                <w:szCs w:val="20"/>
              </w:rPr>
              <w:lastRenderedPageBreak/>
              <w:t xml:space="preserve">целей в условиях повышения прозрачности процессов, выявлением проблемы вуза, потребностей заинтересованных сторон и проблемы процессов СМК, их анализ </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 xml:space="preserve">Оптимизация действий, выполняемых в обслуживающих подразделениях вуза, улучшение качества, снижение </w:t>
            </w:r>
            <w:r w:rsidRPr="00455939">
              <w:rPr>
                <w:rFonts w:ascii="Times New Roman" w:hAnsi="Times New Roman" w:cs="Times New Roman"/>
                <w:sz w:val="20"/>
                <w:szCs w:val="20"/>
              </w:rPr>
              <w:lastRenderedPageBreak/>
              <w:t>административных издержек и улучшение управления в административной сфере</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 xml:space="preserve">Ректорат. Руково-дители структур-ных </w:t>
            </w:r>
            <w:r w:rsidRPr="00455939">
              <w:rPr>
                <w:rFonts w:ascii="Times New Roman" w:hAnsi="Times New Roman" w:cs="Times New Roman"/>
                <w:sz w:val="20"/>
                <w:szCs w:val="20"/>
              </w:rPr>
              <w:lastRenderedPageBreak/>
              <w:t>подразделений</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 xml:space="preserve">Положение о совете по качеству. Положение об ответственных по качеству. Положение о совете </w:t>
            </w:r>
            <w:r w:rsidRPr="00455939">
              <w:rPr>
                <w:rFonts w:ascii="Times New Roman" w:hAnsi="Times New Roman" w:cs="Times New Roman"/>
                <w:sz w:val="20"/>
                <w:szCs w:val="20"/>
              </w:rPr>
              <w:lastRenderedPageBreak/>
              <w:t>факультета/института. Положение о Ученом совете, о УМС, о РС, о ПС</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7</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Обеспечение и улучшение качества образования </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Ректор </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Проректора </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качества образовательной и др. видов деятельности в КГТУ и соответствие международным стандартам качества</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Формирование процессного подхода в обеспечении качества</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Документирование процессов</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Обеспечение политики качества в КГТУ</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Мониторинг, анализ процессов и принятие мер по улучшению качества</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205"/>
              <w:rPr>
                <w:rFonts w:ascii="Times New Roman" w:hAnsi="Times New Roman" w:cs="Times New Roman"/>
                <w:sz w:val="20"/>
                <w:szCs w:val="20"/>
              </w:rPr>
            </w:pPr>
            <w:r w:rsidRPr="00455939">
              <w:rPr>
                <w:rFonts w:ascii="Times New Roman" w:hAnsi="Times New Roman" w:cs="Times New Roman"/>
                <w:sz w:val="20"/>
                <w:szCs w:val="20"/>
              </w:rPr>
              <w:t>ОКО, Совет по качеству,  руководители ОП   и структурных подразделений</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Руководство по качеству. Модель обеспечения качества</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8</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lang w:eastAsia="ru-RU"/>
              </w:rPr>
              <w:t>Организация маркетинговых исследований</w:t>
            </w:r>
          </w:p>
        </w:tc>
        <w:tc>
          <w:tcPr>
            <w:tcW w:w="1134" w:type="dxa"/>
            <w:tcBorders>
              <w:top w:val="single" w:sz="4" w:space="0" w:color="auto"/>
              <w:left w:val="single" w:sz="4" w:space="0" w:color="auto"/>
              <w:bottom w:val="single" w:sz="4" w:space="0" w:color="auto"/>
              <w:right w:val="single" w:sz="4" w:space="0" w:color="auto"/>
            </w:tcBorders>
          </w:tcPr>
          <w:p w:rsidR="00455939" w:rsidRPr="00FD7863" w:rsidRDefault="00455939" w:rsidP="00455939">
            <w:pPr>
              <w:rPr>
                <w:rFonts w:ascii="Times New Roman" w:hAnsi="Times New Roman" w:cs="Times New Roman"/>
                <w:sz w:val="20"/>
                <w:szCs w:val="20"/>
              </w:rPr>
            </w:pPr>
            <w:r w:rsidRPr="00FD7863">
              <w:rPr>
                <w:rFonts w:ascii="Times New Roman" w:hAnsi="Times New Roman" w:cs="Times New Roman"/>
                <w:sz w:val="20"/>
                <w:szCs w:val="20"/>
              </w:rPr>
              <w:t xml:space="preserve">Ректор </w:t>
            </w:r>
          </w:p>
        </w:tc>
        <w:tc>
          <w:tcPr>
            <w:tcW w:w="1560" w:type="dxa"/>
            <w:tcBorders>
              <w:top w:val="single" w:sz="4" w:space="0" w:color="auto"/>
              <w:left w:val="single" w:sz="4" w:space="0" w:color="auto"/>
              <w:bottom w:val="single" w:sz="4" w:space="0" w:color="auto"/>
              <w:right w:val="single" w:sz="4" w:space="0" w:color="auto"/>
            </w:tcBorders>
          </w:tcPr>
          <w:p w:rsidR="00455939" w:rsidRPr="00FD7863" w:rsidRDefault="00455939" w:rsidP="00455939">
            <w:pPr>
              <w:rPr>
                <w:rFonts w:ascii="Times New Roman" w:hAnsi="Times New Roman" w:cs="Times New Roman"/>
                <w:sz w:val="20"/>
                <w:szCs w:val="20"/>
              </w:rPr>
            </w:pPr>
            <w:r w:rsidRPr="00FD7863">
              <w:rPr>
                <w:rFonts w:ascii="Times New Roman" w:hAnsi="Times New Roman" w:cs="Times New Roman"/>
                <w:sz w:val="20"/>
                <w:szCs w:val="20"/>
              </w:rPr>
              <w:t xml:space="preserve">Проректора </w:t>
            </w:r>
          </w:p>
          <w:p w:rsidR="00455939" w:rsidRPr="00FD7863" w:rsidRDefault="00455939" w:rsidP="00455939">
            <w:pPr>
              <w:rPr>
                <w:rFonts w:ascii="Times New Roman" w:hAnsi="Times New Roman" w:cs="Times New Roman"/>
                <w:sz w:val="20"/>
                <w:szCs w:val="20"/>
              </w:rPr>
            </w:pP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Формирование  информационно-аналитической базы,  для  принятия маркетинговых решений по снижению рисков и уровня неопределенности на рынке труда и образовательных услуг</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Изучение  рынка труда;</w:t>
            </w:r>
          </w:p>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Анализ трудоустройства;</w:t>
            </w:r>
          </w:p>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Изучение тенденций развития отраслей производства и экономики КР;</w:t>
            </w:r>
          </w:p>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Изучение опыта реализации ОП в других ОУ (бейчмаркинг)</w:t>
            </w:r>
          </w:p>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Краткосрочное и долгосрочное прогнозирование;</w:t>
            </w:r>
          </w:p>
          <w:p w:rsidR="00455939" w:rsidRPr="00455939" w:rsidRDefault="00455939" w:rsidP="00455939">
            <w:pPr>
              <w:ind w:right="-108"/>
              <w:rPr>
                <w:rFonts w:ascii="Times New Roman" w:hAnsi="Times New Roman" w:cs="Times New Roman"/>
                <w:sz w:val="20"/>
                <w:szCs w:val="20"/>
              </w:rPr>
            </w:pPr>
            <w:r w:rsidRPr="00455939">
              <w:rPr>
                <w:rFonts w:ascii="Times New Roman" w:eastAsia="Times New Roman" w:hAnsi="Times New Roman" w:cs="Times New Roman"/>
                <w:color w:val="000000"/>
                <w:sz w:val="20"/>
                <w:szCs w:val="20"/>
                <w:lang w:eastAsia="ru-RU"/>
              </w:rPr>
              <w:t xml:space="preserve"> </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Ректорат, руководители подразделений</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Устав, Стратегия развития КГТУ, Программа реализации стратегии. Программа развит</w:t>
            </w:r>
            <w:r w:rsidR="00117723">
              <w:rPr>
                <w:rFonts w:ascii="Times New Roman" w:hAnsi="Times New Roman" w:cs="Times New Roman"/>
                <w:sz w:val="20"/>
                <w:szCs w:val="20"/>
              </w:rPr>
              <w:t>ия КГТУ.</w:t>
            </w:r>
            <w:r w:rsidRPr="00455939">
              <w:rPr>
                <w:rFonts w:ascii="Times New Roman" w:hAnsi="Times New Roman" w:cs="Times New Roman"/>
                <w:sz w:val="20"/>
                <w:szCs w:val="20"/>
              </w:rPr>
              <w:t xml:space="preserve">  Стратегии кафедр, факультетов</w:t>
            </w:r>
          </w:p>
          <w:p w:rsidR="00455939" w:rsidRPr="00455939" w:rsidRDefault="00117723" w:rsidP="00455939">
            <w:pPr>
              <w:rPr>
                <w:rFonts w:ascii="Times New Roman" w:hAnsi="Times New Roman" w:cs="Times New Roman"/>
                <w:sz w:val="20"/>
                <w:szCs w:val="20"/>
              </w:rPr>
            </w:pPr>
            <w:r w:rsidRPr="00FD7863">
              <w:rPr>
                <w:rFonts w:ascii="Times New Roman" w:hAnsi="Times New Roman" w:cs="Times New Roman"/>
                <w:sz w:val="20"/>
                <w:szCs w:val="20"/>
              </w:rPr>
              <w:t>Положение об организации  маркетинговых исследования и  профориентационной работе</w:t>
            </w:r>
          </w:p>
          <w:p w:rsidR="00455939" w:rsidRPr="00455939" w:rsidRDefault="00455939" w:rsidP="00455939">
            <w:pPr>
              <w:rPr>
                <w:rFonts w:ascii="Times New Roman" w:hAnsi="Times New Roman" w:cs="Times New Roman"/>
                <w:sz w:val="20"/>
                <w:szCs w:val="20"/>
              </w:rPr>
            </w:pPr>
          </w:p>
          <w:p w:rsidR="00455939" w:rsidRPr="00455939" w:rsidRDefault="00455939" w:rsidP="00455939">
            <w:pPr>
              <w:rPr>
                <w:rFonts w:ascii="Times New Roman" w:hAnsi="Times New Roman" w:cs="Times New Roman"/>
                <w:sz w:val="20"/>
                <w:szCs w:val="20"/>
              </w:rPr>
            </w:pP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9</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Информирование местного сообщества и общественности</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Ректор</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Пресс-секретарь</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lang w:val="en-US"/>
              </w:rPr>
              <w:t>IT</w:t>
            </w:r>
            <w:r w:rsidRPr="00455939">
              <w:rPr>
                <w:rFonts w:ascii="Times New Roman" w:hAnsi="Times New Roman" w:cs="Times New Roman"/>
                <w:sz w:val="20"/>
                <w:szCs w:val="20"/>
              </w:rPr>
              <w:t xml:space="preserve">-департамент </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textAlignment w:val="baseline"/>
              <w:rPr>
                <w:rFonts w:ascii="Times New Roman" w:hAnsi="Times New Roman" w:cs="Times New Roman"/>
                <w:sz w:val="20"/>
                <w:szCs w:val="20"/>
              </w:rPr>
            </w:pPr>
            <w:r w:rsidRPr="00455939">
              <w:rPr>
                <w:rFonts w:ascii="Times New Roman" w:hAnsi="Times New Roman" w:cs="Times New Roman"/>
                <w:sz w:val="20"/>
                <w:szCs w:val="20"/>
              </w:rPr>
              <w:t>Обеспечение эффективного взаимодействия как внутри вуза, так и с внешними заинтересованными сторонами</w:t>
            </w:r>
            <w:r w:rsidRPr="00455939">
              <w:rPr>
                <w:rFonts w:ascii="Times New Roman" w:eastAsia="Times New Roman" w:hAnsi="Times New Roman" w:cs="Times New Roman"/>
                <w:color w:val="000000"/>
                <w:sz w:val="20"/>
                <w:szCs w:val="20"/>
                <w:lang w:eastAsia="ru-RU"/>
              </w:rPr>
              <w:t xml:space="preserve"> Информирование участников образовательного процесса, общественности, </w:t>
            </w:r>
            <w:hyperlink r:id="rId16" w:tooltip="Социальное партнерство" w:history="1">
              <w:r w:rsidRPr="00455939">
                <w:rPr>
                  <w:rFonts w:ascii="Times New Roman" w:eastAsia="Times New Roman" w:hAnsi="Times New Roman" w:cs="Times New Roman"/>
                  <w:sz w:val="20"/>
                  <w:szCs w:val="20"/>
                  <w:bdr w:val="none" w:sz="0" w:space="0" w:color="auto" w:frame="1"/>
                  <w:lang w:eastAsia="ru-RU"/>
                </w:rPr>
                <w:t>социальных партнеров</w:t>
              </w:r>
            </w:hyperlink>
            <w:r w:rsidRPr="00455939">
              <w:rPr>
                <w:rFonts w:ascii="Times New Roman" w:eastAsia="Times New Roman" w:hAnsi="Times New Roman" w:cs="Times New Roman"/>
                <w:color w:val="000000"/>
                <w:sz w:val="20"/>
                <w:szCs w:val="20"/>
                <w:lang w:eastAsia="ru-RU"/>
              </w:rPr>
              <w:t> с программой.</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textAlignment w:val="baseline"/>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Предоставление своевременной, беспристрастной и объективной информации всем заинтересованным сторонам об общественной роли вуза, реализуемых ООП, результатах своей деятельности, достижениях и планах развития, используя СМИ, сеть Интернет, сайт вуза и т.д.</w:t>
            </w:r>
          </w:p>
          <w:p w:rsidR="00455939" w:rsidRPr="00455939" w:rsidRDefault="00455939" w:rsidP="00455939">
            <w:pPr>
              <w:ind w:right="-108"/>
              <w:textAlignment w:val="baseline"/>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Профориентационная работа.</w:t>
            </w:r>
          </w:p>
          <w:p w:rsidR="00455939" w:rsidRPr="00455939" w:rsidRDefault="00455939" w:rsidP="00455939">
            <w:pPr>
              <w:ind w:right="-108"/>
              <w:textAlignment w:val="baseline"/>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Издание буклетов, брошюр, публикации в СМИ, информирование школ и ОУ.</w:t>
            </w:r>
          </w:p>
          <w:p w:rsidR="00455939" w:rsidRPr="00455939" w:rsidRDefault="00455939" w:rsidP="00455939">
            <w:pPr>
              <w:ind w:right="-108"/>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tcPr>
          <w:p w:rsidR="00455939" w:rsidRPr="00FD7863" w:rsidRDefault="00455939" w:rsidP="00455939">
            <w:pPr>
              <w:ind w:right="-108"/>
              <w:rPr>
                <w:rFonts w:ascii="Times New Roman" w:hAnsi="Times New Roman" w:cs="Times New Roman"/>
                <w:sz w:val="20"/>
                <w:szCs w:val="20"/>
              </w:rPr>
            </w:pPr>
            <w:r w:rsidRPr="00FD7863">
              <w:rPr>
                <w:rFonts w:ascii="Times New Roman" w:hAnsi="Times New Roman" w:cs="Times New Roman"/>
                <w:sz w:val="20"/>
                <w:szCs w:val="20"/>
              </w:rPr>
              <w:t>Пресс-секретарь</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Руководители структур, профориентац. группа, кафедры</w:t>
            </w:r>
          </w:p>
        </w:tc>
        <w:tc>
          <w:tcPr>
            <w:tcW w:w="3260" w:type="dxa"/>
            <w:tcBorders>
              <w:top w:val="single" w:sz="4" w:space="0" w:color="auto"/>
              <w:left w:val="single" w:sz="4" w:space="0" w:color="auto"/>
              <w:bottom w:val="single" w:sz="4" w:space="0" w:color="auto"/>
              <w:right w:val="single" w:sz="4" w:space="0" w:color="auto"/>
            </w:tcBorders>
          </w:tcPr>
          <w:p w:rsidR="00455939" w:rsidRDefault="00455939" w:rsidP="00455939">
            <w:pPr>
              <w:rPr>
                <w:rFonts w:ascii="Times New Roman" w:hAnsi="Times New Roman" w:cs="Times New Roman"/>
                <w:color w:val="FF0000"/>
                <w:sz w:val="20"/>
                <w:szCs w:val="20"/>
              </w:rPr>
            </w:pPr>
            <w:r w:rsidRPr="00455939">
              <w:rPr>
                <w:rFonts w:ascii="Times New Roman" w:hAnsi="Times New Roman" w:cs="Times New Roman"/>
                <w:sz w:val="20"/>
                <w:szCs w:val="20"/>
              </w:rPr>
              <w:t>Положение о веб-сайте КГТУ</w:t>
            </w:r>
            <w:r w:rsidRPr="00455939">
              <w:rPr>
                <w:rFonts w:ascii="Times New Roman" w:hAnsi="Times New Roman" w:cs="Times New Roman"/>
                <w:color w:val="FF0000"/>
                <w:sz w:val="20"/>
                <w:szCs w:val="20"/>
              </w:rPr>
              <w:t xml:space="preserve">. </w:t>
            </w:r>
          </w:p>
          <w:p w:rsidR="00117723" w:rsidRPr="00117723" w:rsidRDefault="00117723" w:rsidP="00455939">
            <w:pPr>
              <w:rPr>
                <w:rFonts w:ascii="Times New Roman" w:hAnsi="Times New Roman" w:cs="Times New Roman"/>
                <w:sz w:val="20"/>
                <w:szCs w:val="20"/>
              </w:rPr>
            </w:pPr>
            <w:r w:rsidRPr="00117723">
              <w:rPr>
                <w:rFonts w:ascii="Times New Roman" w:hAnsi="Times New Roman" w:cs="Times New Roman"/>
                <w:sz w:val="20"/>
                <w:szCs w:val="20"/>
              </w:rPr>
              <w:t>Положение о работе пресс-секретаря в КГТУ им. И.Раззакова.</w:t>
            </w:r>
          </w:p>
          <w:p w:rsidR="00455939" w:rsidRPr="00455939" w:rsidRDefault="00455939" w:rsidP="00455939">
            <w:pPr>
              <w:rPr>
                <w:rFonts w:ascii="Times New Roman" w:hAnsi="Times New Roman" w:cs="Times New Roman"/>
                <w:color w:val="FF0000"/>
                <w:sz w:val="20"/>
                <w:szCs w:val="20"/>
              </w:rPr>
            </w:pPr>
          </w:p>
          <w:p w:rsidR="00455939" w:rsidRPr="00455939" w:rsidRDefault="00455939" w:rsidP="00455939">
            <w:pPr>
              <w:rPr>
                <w:rFonts w:ascii="Times New Roman" w:hAnsi="Times New Roman" w:cs="Times New Roman"/>
                <w:sz w:val="20"/>
                <w:szCs w:val="20"/>
              </w:rPr>
            </w:pP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10</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образовательной деятельности и культурной  среды</w:t>
            </w:r>
          </w:p>
          <w:p w:rsidR="00455939" w:rsidRPr="00455939" w:rsidRDefault="00455939" w:rsidP="00455939">
            <w:pPr>
              <w:rPr>
                <w:rFonts w:ascii="Times New Roman" w:hAnsi="Times New Roman" w:cs="Times New Roman"/>
                <w:sz w:val="20"/>
                <w:szCs w:val="20"/>
              </w:rPr>
            </w:pP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p w:rsidR="00455939" w:rsidRPr="00455939" w:rsidRDefault="00455939" w:rsidP="00455939">
            <w:pPr>
              <w:rPr>
                <w:rFonts w:ascii="Times New Roman" w:hAnsi="Times New Roman" w:cs="Times New Roman"/>
                <w:sz w:val="20"/>
                <w:szCs w:val="20"/>
              </w:rPr>
            </w:pP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Начальник УО, </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Организация и формирование многокомпонентной (образовательной, культурной, психологической, </w:t>
            </w:r>
            <w:r w:rsidRPr="00455939">
              <w:rPr>
                <w:rFonts w:ascii="Times New Roman" w:hAnsi="Times New Roman" w:cs="Times New Roman"/>
                <w:sz w:val="20"/>
                <w:szCs w:val="20"/>
              </w:rPr>
              <w:lastRenderedPageBreak/>
              <w:t>пространственно-предметный) модели культурно-образовательного пространства в вузе, определяя его ценности, нормы, идеалы, успешность в дальнейшем профессиональном и личном становлении</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lastRenderedPageBreak/>
              <w:t>Формирование многокомпонентной среды для подготовки востребованного специалиста высокой культуры, личности, способной к творческому саморазвитию и самореализации:</w:t>
            </w:r>
          </w:p>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xml:space="preserve">1.Развитие образовательного компонента: </w:t>
            </w:r>
            <w:r w:rsidRPr="00455939">
              <w:rPr>
                <w:rFonts w:ascii="Times New Roman" w:eastAsia="Times New Roman" w:hAnsi="Times New Roman" w:cs="Times New Roman"/>
                <w:color w:val="000000"/>
                <w:sz w:val="20"/>
                <w:szCs w:val="20"/>
                <w:lang w:eastAsia="ru-RU"/>
              </w:rPr>
              <w:lastRenderedPageBreak/>
              <w:t>учебная (учебные планы, учебно-методические материалы, формы занятий и т.д.) и воспитательная концепция;</w:t>
            </w:r>
          </w:p>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2.Развитие культурного компонента: уровень присутствия и использования в воспитательных и образовательных целях культуры, ее механизмов проявления и демонстрации;</w:t>
            </w:r>
          </w:p>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3.Развитие пространственно-предметного компонента характеризующего архитектурные (корпуса и их вид, функциональность, безопасность, дизайн) и материальные  (МТБ, оснащенность, аудиторий) особенности вуза;</w:t>
            </w:r>
          </w:p>
          <w:p w:rsidR="00455939" w:rsidRPr="00455939" w:rsidRDefault="00455939" w:rsidP="00455939">
            <w:pPr>
              <w:ind w:right="-108"/>
              <w:rPr>
                <w:rFonts w:ascii="Times New Roman" w:hAnsi="Times New Roman" w:cs="Times New Roman"/>
                <w:sz w:val="20"/>
                <w:szCs w:val="20"/>
              </w:rPr>
            </w:pPr>
            <w:r w:rsidRPr="00455939">
              <w:rPr>
                <w:rFonts w:ascii="Times New Roman" w:eastAsia="Times New Roman" w:hAnsi="Times New Roman" w:cs="Times New Roman"/>
                <w:color w:val="000000"/>
                <w:sz w:val="20"/>
                <w:szCs w:val="20"/>
                <w:lang w:eastAsia="ru-RU"/>
              </w:rPr>
              <w:t xml:space="preserve">4.Укрепление психологического компонента: состояние психологического климата вузовской среды на основе профессионализма преподавателей, отношений внутри студенческих групп, а также между студентами и преподавателями </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 xml:space="preserve">Ректорат </w:t>
            </w:r>
          </w:p>
          <w:p w:rsidR="00455939" w:rsidRPr="00455939" w:rsidRDefault="00455939" w:rsidP="00455939">
            <w:pPr>
              <w:rPr>
                <w:rFonts w:ascii="Times New Roman" w:hAnsi="Times New Roman" w:cs="Times New Roman"/>
                <w:sz w:val="20"/>
                <w:szCs w:val="20"/>
              </w:rPr>
            </w:pPr>
          </w:p>
        </w:tc>
        <w:tc>
          <w:tcPr>
            <w:tcW w:w="3260" w:type="dxa"/>
            <w:tcBorders>
              <w:top w:val="single" w:sz="4" w:space="0" w:color="auto"/>
              <w:left w:val="single" w:sz="4" w:space="0" w:color="auto"/>
              <w:bottom w:val="single" w:sz="4" w:space="0" w:color="auto"/>
              <w:right w:val="single" w:sz="4" w:space="0" w:color="auto"/>
            </w:tcBorders>
          </w:tcPr>
          <w:p w:rsidR="00455939" w:rsidRPr="005B0561" w:rsidRDefault="00455939" w:rsidP="00455939">
            <w:pPr>
              <w:rPr>
                <w:rFonts w:ascii="Times New Roman" w:hAnsi="Times New Roman" w:cs="Times New Roman"/>
                <w:b/>
                <w:sz w:val="20"/>
                <w:szCs w:val="20"/>
              </w:rPr>
            </w:pPr>
            <w:r w:rsidRPr="00455939">
              <w:rPr>
                <w:rFonts w:ascii="Times New Roman" w:hAnsi="Times New Roman" w:cs="Times New Roman"/>
                <w:sz w:val="20"/>
                <w:szCs w:val="20"/>
              </w:rPr>
              <w:t xml:space="preserve">Устав, Стратегия КГТУ. Положение о кафедре. Положение об организации учебного процесса на основе </w:t>
            </w:r>
            <w:r w:rsidRPr="00455939">
              <w:rPr>
                <w:rFonts w:ascii="Times New Roman" w:hAnsi="Times New Roman" w:cs="Times New Roman"/>
                <w:sz w:val="20"/>
                <w:szCs w:val="20"/>
                <w:lang w:val="en-US"/>
              </w:rPr>
              <w:t>ECTS</w:t>
            </w:r>
            <w:r w:rsidRPr="00455939">
              <w:rPr>
                <w:rFonts w:ascii="Times New Roman" w:hAnsi="Times New Roman" w:cs="Times New Roman"/>
                <w:sz w:val="20"/>
                <w:szCs w:val="20"/>
              </w:rPr>
              <w:t xml:space="preserve">. </w:t>
            </w:r>
            <w:r w:rsidRPr="005B0561">
              <w:rPr>
                <w:rFonts w:ascii="Times New Roman" w:hAnsi="Times New Roman" w:cs="Times New Roman"/>
                <w:b/>
                <w:sz w:val="20"/>
                <w:szCs w:val="20"/>
              </w:rPr>
              <w:t>Положение по разраб. ООП.</w:t>
            </w:r>
            <w:r w:rsidR="00117723" w:rsidRPr="005B0561">
              <w:rPr>
                <w:rFonts w:ascii="Times New Roman" w:hAnsi="Times New Roman" w:cs="Times New Roman"/>
                <w:b/>
                <w:sz w:val="20"/>
                <w:szCs w:val="20"/>
              </w:rPr>
              <w:t xml:space="preserve"> Руководство по разработке и корректировке </w:t>
            </w:r>
            <w:r w:rsidR="00117723" w:rsidRPr="005B0561">
              <w:rPr>
                <w:rFonts w:ascii="Times New Roman" w:hAnsi="Times New Roman" w:cs="Times New Roman"/>
                <w:b/>
                <w:sz w:val="20"/>
                <w:szCs w:val="20"/>
              </w:rPr>
              <w:lastRenderedPageBreak/>
              <w:t>учебных планов в КГТУ.</w:t>
            </w:r>
          </w:p>
          <w:p w:rsid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Нормы времени расчета объемов учебной, учебно-методической, научно-исследовательской, организационно-методической работ и работы по воспитанию студентов. Положение о порядке предоставления повторного года обучения студентам КГТУ. </w:t>
            </w:r>
          </w:p>
          <w:p w:rsidR="00117723" w:rsidRDefault="00117723" w:rsidP="00455939">
            <w:pPr>
              <w:rPr>
                <w:rFonts w:ascii="Times New Roman" w:hAnsi="Times New Roman" w:cs="Times New Roman"/>
                <w:sz w:val="20"/>
                <w:szCs w:val="20"/>
              </w:rPr>
            </w:pPr>
            <w:r>
              <w:rPr>
                <w:rFonts w:ascii="Times New Roman" w:hAnsi="Times New Roman" w:cs="Times New Roman"/>
                <w:sz w:val="20"/>
                <w:szCs w:val="20"/>
              </w:rPr>
              <w:t>Кодекс академической честности. Этика преподавателя и студентов.</w:t>
            </w:r>
          </w:p>
          <w:p w:rsidR="005B0561" w:rsidRPr="005B0561" w:rsidRDefault="00117723" w:rsidP="005B0561">
            <w:pPr>
              <w:rPr>
                <w:rFonts w:ascii="Times New Roman" w:eastAsia="Times New Roman" w:hAnsi="Times New Roman" w:cs="Times New Roman"/>
                <w:b/>
                <w:sz w:val="28"/>
                <w:szCs w:val="28"/>
                <w:lang w:eastAsia="ru-RU"/>
              </w:rPr>
            </w:pPr>
            <w:r>
              <w:rPr>
                <w:rFonts w:ascii="Times New Roman" w:hAnsi="Times New Roman" w:cs="Times New Roman"/>
                <w:sz w:val="20"/>
                <w:szCs w:val="20"/>
              </w:rPr>
              <w:t>Правила трудового распорядка в КГТУ.</w:t>
            </w:r>
            <w:r w:rsidR="005B0561">
              <w:rPr>
                <w:rFonts w:ascii="Times New Roman" w:hAnsi="Times New Roman" w:cs="Times New Roman"/>
                <w:sz w:val="20"/>
                <w:szCs w:val="20"/>
              </w:rPr>
              <w:t xml:space="preserve"> </w:t>
            </w:r>
            <w:r w:rsidR="005B0561" w:rsidRPr="005B0561">
              <w:rPr>
                <w:rFonts w:ascii="Times New Roman" w:hAnsi="Times New Roman" w:cs="Times New Roman"/>
                <w:b/>
                <w:sz w:val="20"/>
                <w:szCs w:val="20"/>
              </w:rPr>
              <w:t xml:space="preserve">Положение </w:t>
            </w:r>
            <w:r w:rsidR="005B0561" w:rsidRPr="005B0561">
              <w:rPr>
                <w:rFonts w:ascii="Times New Roman" w:eastAsia="Times New Roman" w:hAnsi="Times New Roman" w:cs="Times New Roman"/>
                <w:b/>
                <w:sz w:val="20"/>
                <w:szCs w:val="20"/>
                <w:lang w:eastAsia="ru-RU"/>
              </w:rPr>
              <w:t>о порядке расчета и</w:t>
            </w:r>
            <w:r w:rsidR="005B0561" w:rsidRPr="005B0561">
              <w:rPr>
                <w:rFonts w:ascii="Times New Roman" w:eastAsia="Times New Roman" w:hAnsi="Times New Roman" w:cs="Times New Roman"/>
                <w:b/>
                <w:sz w:val="20"/>
                <w:szCs w:val="20"/>
              </w:rPr>
              <w:t xml:space="preserve"> планирования объема работы ППС в </w:t>
            </w:r>
            <w:r w:rsidR="005B0561" w:rsidRPr="005B0561">
              <w:rPr>
                <w:rFonts w:ascii="Times New Roman" w:eastAsia="Times New Roman" w:hAnsi="Times New Roman" w:cs="Times New Roman"/>
                <w:b/>
                <w:sz w:val="20"/>
                <w:szCs w:val="20"/>
                <w:lang w:eastAsia="ru-RU"/>
              </w:rPr>
              <w:t>КГТУ</w:t>
            </w:r>
            <w:r w:rsidR="005B0561" w:rsidRPr="005B0561">
              <w:rPr>
                <w:rFonts w:ascii="Times New Roman" w:eastAsia="Times New Roman" w:hAnsi="Times New Roman" w:cs="Times New Roman"/>
                <w:b/>
                <w:sz w:val="28"/>
                <w:szCs w:val="28"/>
                <w:lang w:eastAsia="ru-RU"/>
              </w:rPr>
              <w:t xml:space="preserve"> </w:t>
            </w:r>
          </w:p>
          <w:p w:rsidR="00117723" w:rsidRPr="00455939" w:rsidRDefault="00117723" w:rsidP="00455939">
            <w:pPr>
              <w:rPr>
                <w:rFonts w:ascii="Times New Roman" w:hAnsi="Times New Roman" w:cs="Times New Roman"/>
                <w:sz w:val="20"/>
                <w:szCs w:val="20"/>
              </w:rPr>
            </w:pP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11</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Формирование и реализация научных исследований и инновационной деятельности</w:t>
            </w:r>
          </w:p>
        </w:tc>
        <w:tc>
          <w:tcPr>
            <w:tcW w:w="1134"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Проректор по НРиВС</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Заведующий ОНиПК</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Развитие и поддержка научных исследований как основы фундаментализации образования и подготовки научно-педагогических и квалифицированных кадров в соответствии с потребностями государства и общества</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textAlignment w:val="baseline"/>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xml:space="preserve">Развитие науки и творческой деятельности научно-педагогических работников и обучающихся, освоение новых технологий; </w:t>
            </w:r>
          </w:p>
          <w:p w:rsidR="00455939" w:rsidRPr="00455939" w:rsidRDefault="00455939" w:rsidP="00455939">
            <w:pPr>
              <w:ind w:right="-108"/>
              <w:textAlignment w:val="baseline"/>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Обеспечение подготовки в вузе квалифицированных специалистов и научно-педагогических кадров высшей квалификации на основе новейших достижений научно-технического прогресса;</w:t>
            </w:r>
          </w:p>
          <w:p w:rsidR="00455939" w:rsidRPr="00455939" w:rsidRDefault="00455939" w:rsidP="00455939">
            <w:pPr>
              <w:ind w:right="-108"/>
              <w:textAlignment w:val="baseline"/>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Эффективное использование научно-технического потенциала вуза для решения приоритетных задач обновления производства и проведения социально-экономических преобразований;</w:t>
            </w:r>
          </w:p>
          <w:p w:rsidR="00455939" w:rsidRPr="00455939" w:rsidRDefault="00455939" w:rsidP="00455939">
            <w:pPr>
              <w:ind w:right="-108"/>
              <w:textAlignment w:val="baseline"/>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Расширение международного научно-технического сотрудничества с вузами-партнерами для вхождения в мировую систему науки и образования;</w:t>
            </w:r>
          </w:p>
          <w:p w:rsidR="00455939" w:rsidRPr="00455939" w:rsidRDefault="00455939" w:rsidP="00455939">
            <w:pPr>
              <w:ind w:right="-108"/>
              <w:textAlignment w:val="baseline"/>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Внедрение результатов интеллектуальной деятельности в научный и образовательный процесс вуза;</w:t>
            </w:r>
          </w:p>
          <w:p w:rsidR="00455939" w:rsidRPr="00455939" w:rsidRDefault="00455939" w:rsidP="00455939">
            <w:pPr>
              <w:ind w:right="-108"/>
              <w:textAlignment w:val="baseline"/>
              <w:rPr>
                <w:rFonts w:ascii="Times New Roman" w:hAnsi="Times New Roman" w:cs="Times New Roman"/>
                <w:sz w:val="20"/>
                <w:szCs w:val="20"/>
              </w:rPr>
            </w:pPr>
            <w:r w:rsidRPr="00455939">
              <w:rPr>
                <w:rFonts w:ascii="Times New Roman" w:eastAsia="Times New Roman" w:hAnsi="Times New Roman" w:cs="Times New Roman"/>
                <w:color w:val="000000"/>
                <w:sz w:val="20"/>
                <w:szCs w:val="20"/>
                <w:lang w:eastAsia="ru-RU"/>
              </w:rPr>
              <w:lastRenderedPageBreak/>
              <w:t xml:space="preserve">Совершенствование системы стимулирования преподавателей, сотрудников и подразделений за повышение научных  показателей </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Ректорат, ОН, ОП, ППС, студенты</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Устав, Стратегия КГТУ, программа реализации стратегии. </w:t>
            </w:r>
            <w:r w:rsidR="00117723" w:rsidRPr="005B0561">
              <w:rPr>
                <w:rFonts w:ascii="Times New Roman" w:hAnsi="Times New Roman" w:cs="Times New Roman"/>
                <w:b/>
                <w:sz w:val="20"/>
                <w:szCs w:val="20"/>
              </w:rPr>
              <w:t>Положение о научно-инновационной деятельности в КГТУ</w:t>
            </w:r>
            <w:r w:rsidR="00117723" w:rsidRPr="00117723">
              <w:rPr>
                <w:rFonts w:ascii="Times New Roman" w:hAnsi="Times New Roman" w:cs="Times New Roman"/>
                <w:sz w:val="20"/>
                <w:szCs w:val="20"/>
              </w:rPr>
              <w:t xml:space="preserve">. </w:t>
            </w:r>
            <w:r w:rsidRPr="00455939">
              <w:rPr>
                <w:rFonts w:ascii="Times New Roman" w:hAnsi="Times New Roman" w:cs="Times New Roman"/>
                <w:sz w:val="20"/>
                <w:szCs w:val="20"/>
              </w:rPr>
              <w:t>Научно-инновационная политика КГТУ. Руководство по наукометрии. Порядок проведения проверки письменных работ на наличие заимствований в КГТУ. Положение о Совете молодых ученых и специалистов КГТУ. Положение о порядке публикации в научном журнале «Известия КГТУ им. И.Раззакова» и проведения проверки научных трудов на наличие заимствований.</w:t>
            </w:r>
          </w:p>
        </w:tc>
      </w:tr>
      <w:tr w:rsidR="00455939" w:rsidRPr="00455939" w:rsidTr="00455939">
        <w:trPr>
          <w:trHeight w:val="2983"/>
        </w:trPr>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12</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Взаимодействие с партнерами на национальном и международном уровне</w:t>
            </w:r>
          </w:p>
        </w:tc>
        <w:tc>
          <w:tcPr>
            <w:tcW w:w="1134"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НРиВС</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Заведующий МО</w:t>
            </w:r>
          </w:p>
          <w:p w:rsidR="00455939" w:rsidRPr="00455939" w:rsidRDefault="00455939" w:rsidP="00455939">
            <w:pPr>
              <w:rPr>
                <w:rFonts w:ascii="Times New Roman" w:hAnsi="Times New Roman" w:cs="Times New Roman"/>
                <w:sz w:val="20"/>
                <w:szCs w:val="20"/>
              </w:rPr>
            </w:pP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Интернационализация  образовательной среды КГТУ и интеграция в национальное и международное образовательное пространство, расширение образовательных услуг, </w:t>
            </w:r>
            <w:r w:rsidRPr="00455939">
              <w:rPr>
                <w:rFonts w:ascii="Times New Roman" w:eastAsia="Times New Roman" w:hAnsi="Times New Roman" w:cs="Times New Roman"/>
                <w:color w:val="000000"/>
                <w:sz w:val="20"/>
                <w:szCs w:val="20"/>
                <w:lang w:eastAsia="ru-RU"/>
              </w:rPr>
              <w:t>совершенствование и повышение конкуренции национальной системы образования с учетом международного опыта</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eastAsia="Times New Roman" w:hAnsi="Times New Roman" w:cs="Times New Roman"/>
                <w:sz w:val="20"/>
                <w:szCs w:val="20"/>
                <w:lang w:eastAsia="ru-RU"/>
              </w:rPr>
            </w:pPr>
            <w:r w:rsidRPr="00455939">
              <w:rPr>
                <w:rFonts w:ascii="Times New Roman" w:eastAsia="Times New Roman" w:hAnsi="Times New Roman" w:cs="Times New Roman"/>
                <w:sz w:val="20"/>
                <w:szCs w:val="20"/>
                <w:lang w:eastAsia="ru-RU"/>
              </w:rPr>
              <w:t xml:space="preserve">Развития международной интеграции вузов-участников </w:t>
            </w:r>
          </w:p>
          <w:p w:rsidR="00455939" w:rsidRPr="00455939" w:rsidRDefault="00455939" w:rsidP="00455939">
            <w:pPr>
              <w:ind w:right="-108"/>
              <w:rPr>
                <w:rFonts w:ascii="Times New Roman" w:eastAsia="Times New Roman" w:hAnsi="Times New Roman" w:cs="Times New Roman"/>
                <w:sz w:val="20"/>
                <w:szCs w:val="20"/>
                <w:lang w:eastAsia="ru-RU"/>
              </w:rPr>
            </w:pPr>
            <w:r w:rsidRPr="00455939">
              <w:rPr>
                <w:rFonts w:ascii="Times New Roman" w:eastAsia="Times New Roman" w:hAnsi="Times New Roman" w:cs="Times New Roman"/>
                <w:sz w:val="20"/>
                <w:szCs w:val="20"/>
                <w:lang w:eastAsia="ru-RU"/>
              </w:rPr>
              <w:t>Лингвистическая подготовки сотрудников и студентов;</w:t>
            </w:r>
          </w:p>
          <w:p w:rsidR="00455939" w:rsidRPr="00455939" w:rsidRDefault="00455939" w:rsidP="00455939">
            <w:pPr>
              <w:ind w:right="-108"/>
              <w:rPr>
                <w:rFonts w:ascii="Times New Roman" w:eastAsia="Times New Roman" w:hAnsi="Times New Roman" w:cs="Times New Roman"/>
                <w:sz w:val="20"/>
                <w:szCs w:val="20"/>
                <w:lang w:eastAsia="ru-RU"/>
              </w:rPr>
            </w:pPr>
            <w:r w:rsidRPr="00455939">
              <w:rPr>
                <w:rFonts w:ascii="Times New Roman" w:eastAsia="Times New Roman" w:hAnsi="Times New Roman" w:cs="Times New Roman"/>
                <w:sz w:val="20"/>
                <w:szCs w:val="20"/>
                <w:lang w:eastAsia="ru-RU"/>
              </w:rPr>
              <w:t>Развитие международного академического сотрудничества, межкультурной коммуникации, маркетинга, рекламы;</w:t>
            </w:r>
          </w:p>
          <w:p w:rsidR="00455939" w:rsidRPr="00455939" w:rsidRDefault="00455939" w:rsidP="00455939">
            <w:pPr>
              <w:ind w:right="-108"/>
              <w:rPr>
                <w:rFonts w:ascii="Times New Roman" w:eastAsia="Times New Roman" w:hAnsi="Times New Roman" w:cs="Times New Roman"/>
                <w:sz w:val="20"/>
                <w:szCs w:val="20"/>
                <w:lang w:eastAsia="ru-RU"/>
              </w:rPr>
            </w:pPr>
            <w:r w:rsidRPr="00455939">
              <w:rPr>
                <w:rFonts w:ascii="Times New Roman" w:eastAsia="Times New Roman" w:hAnsi="Times New Roman" w:cs="Times New Roman"/>
                <w:sz w:val="20"/>
                <w:szCs w:val="20"/>
                <w:lang w:eastAsia="ru-RU"/>
              </w:rPr>
              <w:t>Создание поликультурной среды университета;</w:t>
            </w:r>
          </w:p>
          <w:p w:rsidR="00455939" w:rsidRPr="00455939" w:rsidRDefault="00455939" w:rsidP="00455939">
            <w:pPr>
              <w:ind w:right="-108"/>
              <w:rPr>
                <w:rFonts w:ascii="Times New Roman" w:eastAsia="Times New Roman" w:hAnsi="Times New Roman" w:cs="Times New Roman"/>
                <w:sz w:val="20"/>
                <w:szCs w:val="20"/>
                <w:lang w:eastAsia="ru-RU"/>
              </w:rPr>
            </w:pPr>
            <w:r w:rsidRPr="00455939">
              <w:rPr>
                <w:rFonts w:ascii="Times New Roman" w:eastAsia="Times New Roman" w:hAnsi="Times New Roman" w:cs="Times New Roman"/>
                <w:sz w:val="20"/>
                <w:szCs w:val="20"/>
                <w:lang w:eastAsia="ru-RU"/>
              </w:rPr>
              <w:t>Академическая мобильность ППС и студентов;</w:t>
            </w:r>
          </w:p>
          <w:p w:rsidR="00455939" w:rsidRPr="00455939" w:rsidRDefault="00455939" w:rsidP="00455939">
            <w:pPr>
              <w:ind w:right="-108"/>
              <w:rPr>
                <w:rFonts w:ascii="Times New Roman" w:eastAsia="Times New Roman" w:hAnsi="Times New Roman" w:cs="Times New Roman"/>
                <w:sz w:val="20"/>
                <w:szCs w:val="20"/>
                <w:lang w:eastAsia="ru-RU"/>
              </w:rPr>
            </w:pPr>
            <w:r w:rsidRPr="00455939">
              <w:rPr>
                <w:rFonts w:ascii="Times New Roman" w:eastAsia="Times New Roman" w:hAnsi="Times New Roman" w:cs="Times New Roman"/>
                <w:sz w:val="20"/>
                <w:szCs w:val="20"/>
                <w:lang w:eastAsia="ru-RU"/>
              </w:rPr>
              <w:t>Стажировки в вузах-партнерах;</w:t>
            </w:r>
          </w:p>
          <w:p w:rsidR="00455939" w:rsidRPr="00455939" w:rsidRDefault="00455939" w:rsidP="00455939">
            <w:pPr>
              <w:ind w:right="-108"/>
              <w:rPr>
                <w:rFonts w:ascii="Times New Roman" w:hAnsi="Times New Roman" w:cs="Times New Roman"/>
                <w:sz w:val="20"/>
                <w:szCs w:val="20"/>
              </w:rPr>
            </w:pPr>
            <w:r w:rsidRPr="00455939">
              <w:rPr>
                <w:rFonts w:ascii="Times New Roman" w:eastAsia="Times New Roman" w:hAnsi="Times New Roman" w:cs="Times New Roman"/>
                <w:sz w:val="20"/>
                <w:szCs w:val="20"/>
                <w:lang w:eastAsia="ru-RU"/>
              </w:rPr>
              <w:t>Развитие СОП.</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Проректора, МО, ОНиПК, кафедры</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ОП, ИСОП</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Устав, Стратегия. </w:t>
            </w:r>
          </w:p>
          <w:p w:rsidR="00455939" w:rsidRPr="00117723" w:rsidRDefault="00455939" w:rsidP="00455939">
            <w:pPr>
              <w:rPr>
                <w:rFonts w:ascii="Times New Roman" w:hAnsi="Times New Roman" w:cs="Times New Roman"/>
                <w:sz w:val="20"/>
                <w:szCs w:val="20"/>
              </w:rPr>
            </w:pPr>
            <w:r w:rsidRPr="00117723">
              <w:rPr>
                <w:rFonts w:ascii="Times New Roman" w:hAnsi="Times New Roman" w:cs="Times New Roman"/>
                <w:sz w:val="20"/>
                <w:szCs w:val="20"/>
              </w:rPr>
              <w:t>Положен</w:t>
            </w:r>
            <w:r w:rsidR="00117723" w:rsidRPr="00117723">
              <w:rPr>
                <w:rFonts w:ascii="Times New Roman" w:hAnsi="Times New Roman" w:cs="Times New Roman"/>
                <w:sz w:val="20"/>
                <w:szCs w:val="20"/>
              </w:rPr>
              <w:t>ие о международной деятельности  в КГТУ.</w:t>
            </w:r>
          </w:p>
          <w:p w:rsidR="00455939" w:rsidRPr="00455939" w:rsidRDefault="00455939" w:rsidP="00455939">
            <w:pPr>
              <w:rPr>
                <w:rFonts w:ascii="Times New Roman" w:hAnsi="Times New Roman" w:cs="Times New Roman"/>
                <w:sz w:val="20"/>
                <w:szCs w:val="20"/>
              </w:rPr>
            </w:pPr>
            <w:r w:rsidRPr="00117723">
              <w:rPr>
                <w:rFonts w:ascii="Times New Roman" w:hAnsi="Times New Roman" w:cs="Times New Roman"/>
                <w:sz w:val="20"/>
                <w:szCs w:val="20"/>
              </w:rPr>
              <w:t>Положение  реализации СОП</w:t>
            </w:r>
            <w:r w:rsidRPr="00455939">
              <w:rPr>
                <w:rFonts w:ascii="Times New Roman" w:hAnsi="Times New Roman" w:cs="Times New Roman"/>
                <w:color w:val="FF0000"/>
                <w:sz w:val="20"/>
                <w:szCs w:val="20"/>
              </w:rPr>
              <w:t>.</w:t>
            </w:r>
            <w:r w:rsidRPr="00455939">
              <w:rPr>
                <w:rFonts w:ascii="Times New Roman" w:hAnsi="Times New Roman" w:cs="Times New Roman"/>
                <w:sz w:val="20"/>
                <w:szCs w:val="20"/>
              </w:rPr>
              <w:t xml:space="preserve"> Положение о порядке осуществления трудовой миграции: иностранными гражданами и лицами без гражданства на территории КР. Регистрация иностранных граждан и лиц без гражданства. Закон о внешней миграции КР. Положение ОМС</w:t>
            </w:r>
          </w:p>
        </w:tc>
      </w:tr>
      <w:tr w:rsidR="00455939" w:rsidRPr="00455939" w:rsidTr="001B52C3">
        <w:trPr>
          <w:trHeight w:val="615"/>
        </w:trPr>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13</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и обеспечение воспитательной и внеурочной работы</w:t>
            </w:r>
          </w:p>
        </w:tc>
        <w:tc>
          <w:tcPr>
            <w:tcW w:w="1134"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Ректор</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Зав.департамента по СВ и ВР</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color w:val="000000"/>
                <w:sz w:val="20"/>
                <w:szCs w:val="20"/>
                <w:shd w:val="clear" w:color="auto" w:fill="FFFFFF"/>
                <w:lang w:eastAsia="ru-RU"/>
              </w:rPr>
            </w:pPr>
            <w:r w:rsidRPr="00455939">
              <w:rPr>
                <w:rFonts w:ascii="Times New Roman" w:hAnsi="Times New Roman" w:cs="Times New Roman"/>
                <w:color w:val="000000"/>
                <w:sz w:val="20"/>
                <w:szCs w:val="20"/>
                <w:shd w:val="clear" w:color="auto" w:fill="FFFFFF"/>
                <w:lang w:eastAsia="ru-RU"/>
              </w:rPr>
              <w:t>Подготовка социально-воспитанного молодого поколения способного ориентироваться в изменяющемся мире,  выявлять приоритетные  тенденции,  обладать практическими социальными навыками, определяющих его образ жизни и представляющих возможность для самореализации.</w:t>
            </w:r>
          </w:p>
          <w:p w:rsidR="00455939" w:rsidRPr="00455939" w:rsidRDefault="00455939" w:rsidP="00455939">
            <w:pPr>
              <w:rPr>
                <w:rFonts w:ascii="Times New Roman" w:hAnsi="Times New Roman" w:cs="Times New Roman"/>
                <w:sz w:val="20"/>
                <w:szCs w:val="20"/>
              </w:rPr>
            </w:pP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shd w:val="clear" w:color="auto" w:fill="FFFFFF"/>
              <w:ind w:right="-108"/>
              <w:jc w:val="both"/>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Создание воспитательной системы вуза  посредством внеучебной деятельности, на основе изучения ценностных ориентаций студенчества</w:t>
            </w:r>
          </w:p>
          <w:p w:rsidR="00455939" w:rsidRPr="00455939" w:rsidRDefault="00455939" w:rsidP="00455939">
            <w:pPr>
              <w:shd w:val="clear" w:color="auto" w:fill="FFFFFF"/>
              <w:ind w:right="-108"/>
              <w:jc w:val="both"/>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Развитие культурной и образовательной компоненты: внеучебная деятельность студентов, внеучебной работы преподавателей со студентами, системы управления внеучебной деятельностью.</w:t>
            </w:r>
          </w:p>
          <w:p w:rsidR="00455939" w:rsidRPr="00455939" w:rsidRDefault="00455939" w:rsidP="00455939">
            <w:pPr>
              <w:shd w:val="clear" w:color="auto" w:fill="FFFFFF"/>
              <w:ind w:right="-108"/>
              <w:jc w:val="both"/>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Организация воспитательной работы вуза, направленной на принятие гуманных, социально одобряемых ценностей и образов поведения</w:t>
            </w:r>
          </w:p>
          <w:p w:rsidR="00455939" w:rsidRPr="00455939" w:rsidRDefault="00455939" w:rsidP="00455939">
            <w:pPr>
              <w:shd w:val="clear" w:color="auto" w:fill="FFFFFF"/>
              <w:ind w:right="-108"/>
              <w:jc w:val="both"/>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xml:space="preserve">Разработка новых подходов в </w:t>
            </w:r>
          </w:p>
          <w:p w:rsidR="00455939" w:rsidRPr="00455939" w:rsidRDefault="00455939" w:rsidP="00455939">
            <w:pPr>
              <w:shd w:val="clear" w:color="auto" w:fill="FFFFFF"/>
              <w:ind w:right="-108"/>
              <w:jc w:val="both"/>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работе со студентами</w:t>
            </w:r>
          </w:p>
          <w:p w:rsidR="00455939" w:rsidRPr="00455939" w:rsidRDefault="00455939" w:rsidP="00455939">
            <w:pPr>
              <w:shd w:val="clear" w:color="auto" w:fill="FFFFFF"/>
              <w:ind w:right="-108"/>
              <w:jc w:val="both"/>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xml:space="preserve"> Разработка и осуществление программ по развитию социальной активности студентов, формированию профессиональной культуры.</w:t>
            </w:r>
          </w:p>
          <w:p w:rsidR="00455939" w:rsidRPr="00455939" w:rsidRDefault="00455939" w:rsidP="00455939">
            <w:pPr>
              <w:shd w:val="clear" w:color="auto" w:fill="FFFFFF"/>
              <w:ind w:right="-108"/>
              <w:jc w:val="both"/>
              <w:rPr>
                <w:rFonts w:ascii="Times New Roman" w:hAnsi="Times New Roman" w:cs="Times New Roman"/>
                <w:sz w:val="20"/>
                <w:szCs w:val="20"/>
              </w:rPr>
            </w:pPr>
            <w:r w:rsidRPr="00455939">
              <w:rPr>
                <w:rFonts w:ascii="Times New Roman" w:eastAsia="Times New Roman" w:hAnsi="Times New Roman" w:cs="Times New Roman"/>
                <w:color w:val="000000"/>
                <w:sz w:val="20"/>
                <w:szCs w:val="20"/>
                <w:lang w:eastAsia="ru-RU"/>
              </w:rPr>
              <w:t>Вовлечение студентов в общественную деятельность обеспечивающую развитие конкурентоспособного специалиста.</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Кафедры, деканаты </w:t>
            </w:r>
          </w:p>
          <w:p w:rsidR="00455939" w:rsidRPr="00455939" w:rsidRDefault="00455939" w:rsidP="00455939">
            <w:pPr>
              <w:rPr>
                <w:rFonts w:ascii="Times New Roman" w:hAnsi="Times New Roman" w:cs="Times New Roman"/>
                <w:sz w:val="20"/>
                <w:szCs w:val="20"/>
              </w:rPr>
            </w:pP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Положение о внеучебной и воспитательной работе</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Положение о кураторах и АС, </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Положение о комитете по делам молодежи. </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Памятка куратора.</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14</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Организация социальной поддержки работников  и </w:t>
            </w:r>
            <w:r w:rsidRPr="00455939">
              <w:rPr>
                <w:rFonts w:ascii="Times New Roman" w:hAnsi="Times New Roman" w:cs="Times New Roman"/>
                <w:sz w:val="20"/>
                <w:szCs w:val="20"/>
              </w:rPr>
              <w:lastRenderedPageBreak/>
              <w:t>студентов</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Ректор</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Председатель профкома КГТУ</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Департамент </w:t>
            </w:r>
            <w:r w:rsidRPr="00455939">
              <w:rPr>
                <w:rFonts w:ascii="Times New Roman" w:hAnsi="Times New Roman" w:cs="Times New Roman"/>
                <w:sz w:val="20"/>
                <w:szCs w:val="20"/>
              </w:rPr>
              <w:lastRenderedPageBreak/>
              <w:t>СВиВР</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Планирование и реализация социальных программ для студентов и сотрудников</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Оказание обучаемым и сотрудникам социальной и материальной помощи, создание комфортных условий деятельности и отдыха, системы </w:t>
            </w:r>
            <w:r w:rsidRPr="00455939">
              <w:rPr>
                <w:rFonts w:ascii="Times New Roman" w:hAnsi="Times New Roman" w:cs="Times New Roman"/>
                <w:sz w:val="20"/>
                <w:szCs w:val="20"/>
              </w:rPr>
              <w:lastRenderedPageBreak/>
              <w:t>стимулирования развития личности</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Профбюро подразделений.</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деканаты, кафедры</w:t>
            </w:r>
          </w:p>
        </w:tc>
        <w:tc>
          <w:tcPr>
            <w:tcW w:w="3260" w:type="dxa"/>
            <w:tcBorders>
              <w:top w:val="single" w:sz="4" w:space="0" w:color="auto"/>
              <w:left w:val="single" w:sz="4" w:space="0" w:color="auto"/>
              <w:bottom w:val="single" w:sz="4" w:space="0" w:color="auto"/>
              <w:right w:val="single" w:sz="4" w:space="0" w:color="auto"/>
            </w:tcBorders>
          </w:tcPr>
          <w:p w:rsidR="00455939" w:rsidRPr="00117723" w:rsidRDefault="00455939" w:rsidP="00455939">
            <w:pPr>
              <w:rPr>
                <w:rFonts w:ascii="Times New Roman" w:hAnsi="Times New Roman" w:cs="Times New Roman"/>
                <w:sz w:val="20"/>
                <w:szCs w:val="20"/>
              </w:rPr>
            </w:pPr>
            <w:r w:rsidRPr="00117723">
              <w:rPr>
                <w:rFonts w:ascii="Times New Roman" w:hAnsi="Times New Roman" w:cs="Times New Roman"/>
                <w:sz w:val="20"/>
                <w:szCs w:val="20"/>
              </w:rPr>
              <w:t>Устав, Коллективный договор. Положение о социальной поддержке студентов КГТУ.</w:t>
            </w:r>
          </w:p>
          <w:p w:rsidR="00455939" w:rsidRPr="00117723" w:rsidRDefault="00455939" w:rsidP="00455939">
            <w:pPr>
              <w:rPr>
                <w:rFonts w:ascii="Times New Roman" w:hAnsi="Times New Roman" w:cs="Times New Roman"/>
                <w:sz w:val="20"/>
                <w:szCs w:val="20"/>
              </w:rPr>
            </w:pPr>
            <w:r w:rsidRPr="00117723">
              <w:rPr>
                <w:rFonts w:ascii="Times New Roman" w:hAnsi="Times New Roman" w:cs="Times New Roman"/>
                <w:sz w:val="20"/>
                <w:szCs w:val="20"/>
              </w:rPr>
              <w:t>Положение о надбавках</w:t>
            </w:r>
          </w:p>
        </w:tc>
      </w:tr>
      <w:tr w:rsidR="00455939" w:rsidRPr="00455939" w:rsidTr="00455939">
        <w:trPr>
          <w:trHeight w:val="2265"/>
        </w:trPr>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15</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довузовской подготовки</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0" w:type="dxa"/>
            <w:tcBorders>
              <w:top w:val="single" w:sz="4" w:space="0" w:color="auto"/>
              <w:left w:val="single" w:sz="4" w:space="0" w:color="auto"/>
              <w:bottom w:val="single" w:sz="4" w:space="0" w:color="auto"/>
              <w:right w:val="single" w:sz="4" w:space="0" w:color="auto"/>
            </w:tcBorders>
          </w:tcPr>
          <w:p w:rsid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Директор лицея</w:t>
            </w:r>
            <w:r w:rsidR="00117723">
              <w:rPr>
                <w:rFonts w:ascii="Times New Roman" w:hAnsi="Times New Roman" w:cs="Times New Roman"/>
                <w:sz w:val="20"/>
                <w:szCs w:val="20"/>
              </w:rPr>
              <w:t>.</w:t>
            </w:r>
          </w:p>
          <w:p w:rsidR="00117723" w:rsidRPr="00455939" w:rsidRDefault="00117723" w:rsidP="00455939">
            <w:pPr>
              <w:rPr>
                <w:rFonts w:ascii="Times New Roman" w:hAnsi="Times New Roman" w:cs="Times New Roman"/>
                <w:sz w:val="20"/>
                <w:szCs w:val="20"/>
              </w:rPr>
            </w:pPr>
            <w:r>
              <w:rPr>
                <w:rFonts w:ascii="Times New Roman" w:hAnsi="Times New Roman" w:cs="Times New Roman"/>
                <w:sz w:val="20"/>
                <w:szCs w:val="20"/>
              </w:rPr>
              <w:t>Директор ПК.</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shd w:val="clear" w:color="auto" w:fill="FFFFFF"/>
              <w:spacing w:before="100" w:beforeAutospacing="1" w:after="100" w:afterAutospacing="1"/>
              <w:jc w:val="both"/>
              <w:rPr>
                <w:rFonts w:ascii="Times New Roman" w:hAnsi="Times New Roman" w:cs="Times New Roman"/>
                <w:sz w:val="20"/>
                <w:szCs w:val="20"/>
              </w:rPr>
            </w:pPr>
            <w:r w:rsidRPr="00455939">
              <w:rPr>
                <w:rFonts w:ascii="Times New Roman" w:eastAsia="Times New Roman" w:hAnsi="Times New Roman" w:cs="Times New Roman"/>
                <w:color w:val="000000"/>
                <w:sz w:val="20"/>
                <w:szCs w:val="20"/>
                <w:lang w:eastAsia="ru-RU"/>
              </w:rPr>
              <w:t xml:space="preserve">Развитие системы непрерывного образования и удовлетворение потребностей слушателей в области образования и подготовке к поступлению в  вуз </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shd w:val="clear" w:color="auto" w:fill="FFFFFF"/>
              <w:jc w:val="both"/>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Организационное и методическое обеспечение учебного процесса по всем программам довузовской подготовки и профориентационной деятельности вуза.</w:t>
            </w:r>
          </w:p>
          <w:p w:rsidR="00455939" w:rsidRPr="00455939" w:rsidRDefault="00455939" w:rsidP="00455939">
            <w:pPr>
              <w:shd w:val="clear" w:color="auto" w:fill="FFFFFF"/>
              <w:jc w:val="both"/>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xml:space="preserve">Организация довузовской подготовки в лицее КГТУ.  </w:t>
            </w:r>
          </w:p>
          <w:p w:rsidR="00455939" w:rsidRPr="00455939" w:rsidRDefault="00455939" w:rsidP="00455939">
            <w:pPr>
              <w:shd w:val="clear" w:color="auto" w:fill="FFFFFF"/>
              <w:jc w:val="both"/>
              <w:rPr>
                <w:rFonts w:ascii="Times New Roman" w:hAnsi="Times New Roman" w:cs="Times New Roman"/>
                <w:sz w:val="20"/>
                <w:szCs w:val="20"/>
              </w:rPr>
            </w:pPr>
            <w:r w:rsidRPr="00455939">
              <w:rPr>
                <w:rFonts w:ascii="Times New Roman" w:eastAsia="Times New Roman" w:hAnsi="Times New Roman" w:cs="Times New Roman"/>
                <w:color w:val="000000"/>
                <w:sz w:val="20"/>
                <w:szCs w:val="20"/>
                <w:lang w:eastAsia="ru-RU"/>
              </w:rPr>
              <w:t>Консультирование о профессиях, специальностях вуза, перспективах развития рынка труда и образовательных услугах вуза</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p w:rsidR="00455939" w:rsidRPr="00455939" w:rsidRDefault="00455939" w:rsidP="00123866">
            <w:pPr>
              <w:rPr>
                <w:rFonts w:ascii="Times New Roman" w:hAnsi="Times New Roman" w:cs="Times New Roman"/>
                <w:sz w:val="20"/>
                <w:szCs w:val="20"/>
              </w:rPr>
            </w:pPr>
            <w:r w:rsidRPr="00455939">
              <w:rPr>
                <w:rFonts w:ascii="Times New Roman" w:hAnsi="Times New Roman" w:cs="Times New Roman"/>
                <w:sz w:val="20"/>
                <w:szCs w:val="20"/>
              </w:rPr>
              <w:t>ПО л</w:t>
            </w:r>
            <w:r w:rsidR="00123866">
              <w:rPr>
                <w:rFonts w:ascii="Times New Roman" w:hAnsi="Times New Roman" w:cs="Times New Roman"/>
                <w:sz w:val="20"/>
                <w:szCs w:val="20"/>
              </w:rPr>
              <w:t>ицея Профориентационная группа</w:t>
            </w:r>
          </w:p>
        </w:tc>
        <w:tc>
          <w:tcPr>
            <w:tcW w:w="3260" w:type="dxa"/>
            <w:tcBorders>
              <w:top w:val="single" w:sz="4" w:space="0" w:color="auto"/>
              <w:left w:val="single" w:sz="4" w:space="0" w:color="auto"/>
              <w:bottom w:val="single" w:sz="4" w:space="0" w:color="auto"/>
              <w:right w:val="single" w:sz="4" w:space="0" w:color="auto"/>
            </w:tcBorders>
          </w:tcPr>
          <w:p w:rsidR="00455939" w:rsidRPr="00117723" w:rsidRDefault="00455939" w:rsidP="00455939">
            <w:pPr>
              <w:rPr>
                <w:rFonts w:ascii="Times New Roman" w:hAnsi="Times New Roman" w:cs="Times New Roman"/>
                <w:sz w:val="20"/>
                <w:szCs w:val="20"/>
              </w:rPr>
            </w:pPr>
            <w:r w:rsidRPr="00117723">
              <w:rPr>
                <w:rFonts w:ascii="Times New Roman" w:hAnsi="Times New Roman" w:cs="Times New Roman"/>
                <w:sz w:val="20"/>
                <w:szCs w:val="20"/>
              </w:rPr>
              <w:t>Положение о подготовительных курсах</w:t>
            </w:r>
            <w:r w:rsidR="005B0561">
              <w:rPr>
                <w:rFonts w:ascii="Times New Roman" w:hAnsi="Times New Roman" w:cs="Times New Roman"/>
                <w:sz w:val="20"/>
                <w:szCs w:val="20"/>
              </w:rPr>
              <w:t xml:space="preserve"> (лицей)</w:t>
            </w:r>
            <w:r w:rsidR="00117723">
              <w:rPr>
                <w:rFonts w:ascii="Times New Roman" w:hAnsi="Times New Roman" w:cs="Times New Roman"/>
                <w:sz w:val="20"/>
                <w:szCs w:val="20"/>
              </w:rPr>
              <w:t>.</w:t>
            </w:r>
            <w:r w:rsidR="005B0561">
              <w:rPr>
                <w:rFonts w:ascii="Times New Roman" w:hAnsi="Times New Roman" w:cs="Times New Roman"/>
                <w:sz w:val="20"/>
                <w:szCs w:val="20"/>
              </w:rPr>
              <w:t xml:space="preserve"> </w:t>
            </w:r>
            <w:r w:rsidR="005B0561" w:rsidRPr="005B0561">
              <w:rPr>
                <w:rFonts w:ascii="Times New Roman" w:hAnsi="Times New Roman" w:cs="Times New Roman"/>
                <w:b/>
                <w:sz w:val="20"/>
                <w:szCs w:val="20"/>
              </w:rPr>
              <w:t>Положение о подготовительных курсах довузовской подготовки в КГТУ.</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16</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профориентационной деятельности</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0" w:type="dxa"/>
            <w:tcBorders>
              <w:top w:val="single" w:sz="4" w:space="0" w:color="auto"/>
              <w:left w:val="single" w:sz="4" w:space="0" w:color="auto"/>
              <w:bottom w:val="single" w:sz="4" w:space="0" w:color="auto"/>
              <w:right w:val="single" w:sz="4" w:space="0" w:color="auto"/>
            </w:tcBorders>
          </w:tcPr>
          <w:p w:rsidR="00117723" w:rsidRDefault="00117723" w:rsidP="00455939">
            <w:pPr>
              <w:rPr>
                <w:rFonts w:ascii="Times New Roman" w:hAnsi="Times New Roman" w:cs="Times New Roman"/>
                <w:sz w:val="20"/>
                <w:szCs w:val="20"/>
              </w:rPr>
            </w:pPr>
            <w:r>
              <w:rPr>
                <w:rFonts w:ascii="Times New Roman" w:hAnsi="Times New Roman" w:cs="Times New Roman"/>
                <w:sz w:val="20"/>
                <w:szCs w:val="20"/>
              </w:rPr>
              <w:t>Деканы факультетов/</w:t>
            </w:r>
          </w:p>
          <w:p w:rsidR="00117723" w:rsidRDefault="00117723" w:rsidP="00455939">
            <w:pPr>
              <w:rPr>
                <w:rFonts w:ascii="Times New Roman" w:hAnsi="Times New Roman" w:cs="Times New Roman"/>
                <w:sz w:val="20"/>
                <w:szCs w:val="20"/>
              </w:rPr>
            </w:pPr>
            <w:r>
              <w:rPr>
                <w:rFonts w:ascii="Times New Roman" w:hAnsi="Times New Roman" w:cs="Times New Roman"/>
                <w:sz w:val="20"/>
                <w:szCs w:val="20"/>
              </w:rPr>
              <w:t>директора институтов</w:t>
            </w:r>
          </w:p>
          <w:p w:rsidR="00455939" w:rsidRPr="00455939" w:rsidRDefault="00455939" w:rsidP="00455939">
            <w:pPr>
              <w:rPr>
                <w:rFonts w:ascii="Times New Roman" w:hAnsi="Times New Roman" w:cs="Times New Roman"/>
                <w:sz w:val="20"/>
                <w:szCs w:val="20"/>
              </w:rPr>
            </w:pP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eastAsia="Times New Roman" w:hAnsi="Times New Roman" w:cs="Times New Roman"/>
                <w:color w:val="424242"/>
                <w:sz w:val="20"/>
                <w:szCs w:val="20"/>
                <w:lang w:eastAsia="ru-RU"/>
              </w:rPr>
              <w:t>Подготовка обучающихся к обоснованному, осознанному и самостоятельному выбору будущей сферы деятельности в соответствии со своими возможностями, способностями и с учетом требований рынка труда.</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shd w:val="clear" w:color="auto" w:fill="FFFFFF"/>
              <w:ind w:right="-108"/>
              <w:rPr>
                <w:rFonts w:ascii="Times New Roman" w:eastAsia="Times New Roman" w:hAnsi="Times New Roman" w:cs="Times New Roman"/>
                <w:color w:val="424242"/>
                <w:sz w:val="20"/>
                <w:szCs w:val="20"/>
                <w:lang w:eastAsia="ru-RU"/>
              </w:rPr>
            </w:pPr>
            <w:r w:rsidRPr="00455939">
              <w:rPr>
                <w:rFonts w:ascii="Times New Roman" w:eastAsia="Times New Roman" w:hAnsi="Times New Roman" w:cs="Times New Roman"/>
                <w:color w:val="424242"/>
                <w:sz w:val="20"/>
                <w:szCs w:val="20"/>
                <w:lang w:eastAsia="ru-RU"/>
              </w:rPr>
              <w:t>- формирование у обучающихся устойчивой профессиональной направленности и психологической готовности к деятельности в условиях рыночных отношений;</w:t>
            </w:r>
          </w:p>
          <w:p w:rsidR="00455939" w:rsidRPr="00455939" w:rsidRDefault="00455939" w:rsidP="00455939">
            <w:pPr>
              <w:shd w:val="clear" w:color="auto" w:fill="FFFFFF"/>
              <w:ind w:right="-108"/>
              <w:rPr>
                <w:rFonts w:ascii="Times New Roman" w:eastAsia="Times New Roman" w:hAnsi="Times New Roman" w:cs="Times New Roman"/>
                <w:color w:val="424242"/>
                <w:sz w:val="20"/>
                <w:szCs w:val="20"/>
                <w:lang w:eastAsia="ru-RU"/>
              </w:rPr>
            </w:pPr>
            <w:r w:rsidRPr="00455939">
              <w:rPr>
                <w:rFonts w:ascii="Times New Roman" w:eastAsia="Times New Roman" w:hAnsi="Times New Roman" w:cs="Times New Roman"/>
                <w:color w:val="424242"/>
                <w:sz w:val="20"/>
                <w:szCs w:val="20"/>
                <w:lang w:eastAsia="ru-RU"/>
              </w:rPr>
              <w:t>- обновление системы психолого-педагогического сопровождения профессионального самоопределения обучающихся;</w:t>
            </w:r>
          </w:p>
          <w:p w:rsidR="00455939" w:rsidRPr="00455939" w:rsidRDefault="00455939" w:rsidP="00455939">
            <w:pPr>
              <w:shd w:val="clear" w:color="auto" w:fill="FFFFFF"/>
              <w:ind w:right="-108"/>
              <w:rPr>
                <w:rFonts w:ascii="Times New Roman" w:eastAsia="Times New Roman" w:hAnsi="Times New Roman" w:cs="Times New Roman"/>
                <w:color w:val="424242"/>
                <w:sz w:val="20"/>
                <w:szCs w:val="20"/>
                <w:lang w:eastAsia="ru-RU"/>
              </w:rPr>
            </w:pPr>
            <w:r w:rsidRPr="00455939">
              <w:rPr>
                <w:rFonts w:ascii="Times New Roman" w:eastAsia="Times New Roman" w:hAnsi="Times New Roman" w:cs="Times New Roman"/>
                <w:color w:val="424242"/>
                <w:sz w:val="20"/>
                <w:szCs w:val="20"/>
                <w:lang w:eastAsia="ru-RU"/>
              </w:rPr>
              <w:t>- формирование единого информационного пространства по профориентации;</w:t>
            </w:r>
          </w:p>
          <w:p w:rsidR="00455939" w:rsidRPr="00455939" w:rsidRDefault="00455939" w:rsidP="00455939">
            <w:pPr>
              <w:ind w:right="-108"/>
              <w:rPr>
                <w:rFonts w:ascii="Times New Roman" w:hAnsi="Times New Roman" w:cs="Times New Roman"/>
                <w:sz w:val="20"/>
                <w:szCs w:val="20"/>
              </w:rPr>
            </w:pPr>
            <w:r w:rsidRPr="00455939">
              <w:rPr>
                <w:rFonts w:ascii="Times New Roman" w:eastAsia="Times New Roman" w:hAnsi="Times New Roman" w:cs="Times New Roman"/>
                <w:color w:val="424242"/>
                <w:sz w:val="20"/>
                <w:szCs w:val="20"/>
                <w:lang w:eastAsia="ru-RU"/>
              </w:rPr>
              <w:t xml:space="preserve">-повышение престижа технического образования для привлечения молодежи к поступлению в вуз, для  восполнения трудовых </w:t>
            </w:r>
            <w:r w:rsidRPr="00455939">
              <w:rPr>
                <w:rFonts w:ascii="Times New Roman" w:eastAsia="Times New Roman" w:hAnsi="Times New Roman" w:cs="Times New Roman"/>
                <w:sz w:val="20"/>
                <w:szCs w:val="20"/>
                <w:lang w:eastAsia="ru-RU"/>
              </w:rPr>
              <w:t>ресурсов</w:t>
            </w:r>
            <w:r w:rsidRPr="00455939">
              <w:rPr>
                <w:rFonts w:ascii="Times New Roman" w:eastAsia="Times New Roman" w:hAnsi="Times New Roman" w:cs="Times New Roman"/>
                <w:color w:val="424242"/>
                <w:sz w:val="20"/>
                <w:szCs w:val="20"/>
                <w:lang w:eastAsia="ru-RU"/>
              </w:rPr>
              <w:t xml:space="preserve"> и решению проблемы нехватки кадров по отраслям.</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117723" w:rsidP="00455939">
            <w:pPr>
              <w:rPr>
                <w:rFonts w:ascii="Times New Roman" w:hAnsi="Times New Roman" w:cs="Times New Roman"/>
                <w:sz w:val="20"/>
                <w:szCs w:val="20"/>
              </w:rPr>
            </w:pPr>
            <w:r w:rsidRPr="00455939">
              <w:rPr>
                <w:rFonts w:ascii="Times New Roman" w:hAnsi="Times New Roman" w:cs="Times New Roman"/>
                <w:sz w:val="20"/>
                <w:szCs w:val="20"/>
              </w:rPr>
              <w:t>Зав.кафедрами</w:t>
            </w:r>
            <w:r>
              <w:rPr>
                <w:rFonts w:ascii="Times New Roman" w:hAnsi="Times New Roman" w:cs="Times New Roman"/>
                <w:sz w:val="20"/>
                <w:szCs w:val="20"/>
              </w:rPr>
              <w:t>,</w:t>
            </w:r>
            <w:r w:rsidR="00455939" w:rsidRPr="00455939">
              <w:rPr>
                <w:rFonts w:ascii="Times New Roman" w:hAnsi="Times New Roman" w:cs="Times New Roman"/>
                <w:sz w:val="20"/>
                <w:szCs w:val="20"/>
              </w:rPr>
              <w:t>ППС</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117723">
            <w:pPr>
              <w:ind w:right="-108"/>
              <w:rPr>
                <w:rFonts w:ascii="Times New Roman" w:hAnsi="Times New Roman" w:cs="Times New Roman"/>
                <w:sz w:val="20"/>
                <w:szCs w:val="20"/>
              </w:rPr>
            </w:pPr>
            <w:r w:rsidRPr="00455939">
              <w:rPr>
                <w:rFonts w:ascii="Times New Roman" w:hAnsi="Times New Roman" w:cs="Times New Roman"/>
                <w:sz w:val="20"/>
                <w:szCs w:val="20"/>
              </w:rPr>
              <w:t xml:space="preserve">Реклама, буклеты, ролики, выезды в школы и др. ОУ города и регионов. Приказ, план работы. </w:t>
            </w:r>
            <w:r w:rsidRPr="00117723">
              <w:rPr>
                <w:rFonts w:ascii="Times New Roman" w:hAnsi="Times New Roman" w:cs="Times New Roman"/>
                <w:sz w:val="20"/>
                <w:szCs w:val="20"/>
              </w:rPr>
              <w:t xml:space="preserve">Положение </w:t>
            </w:r>
            <w:r w:rsidR="00117723" w:rsidRPr="00117723">
              <w:rPr>
                <w:rFonts w:ascii="Times New Roman" w:hAnsi="Times New Roman" w:cs="Times New Roman"/>
                <w:sz w:val="20"/>
                <w:szCs w:val="20"/>
              </w:rPr>
              <w:t xml:space="preserve">об организации  маркетинговых исследований и профориентационной работе. </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17</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Прием и отбор (верификации)  абитуриентов</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Ректор </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Ответ.</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секретарь</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и проведения приемной кампании с абитуриентами для поступления в вуз</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Организация работы приемной компании</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Утверждение плана набора, Правил приема в КГТУ</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Мониторинг работы приемных комиссий</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Организация вступительных испытаний</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Организация конкурсных туров на гранты</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Зачисление абитуриентов в студенты 1 курса</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Подтверждение сертификатов</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Верификация документов</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Приемная комиссия</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Устав , Стратегия. Правила приема в КГТУ бакалавриат/магистратура. Положение об аттестационной комиссии. Положение об отборе и зачислении абитуриентов в КГТУ. Инструкция по организации и осуществлению деятельности приемной комиссии КГТУ. План приема.</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Положение о контрактном обучении в КГТУ</w:t>
            </w:r>
          </w:p>
        </w:tc>
      </w:tr>
      <w:tr w:rsidR="00455939" w:rsidRPr="00455939" w:rsidTr="001B52C3">
        <w:trPr>
          <w:trHeight w:val="1891"/>
        </w:trPr>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18</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программ среднего профессионального обучения</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Ректор </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Директор ПК</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color w:val="000000"/>
                <w:sz w:val="20"/>
                <w:szCs w:val="20"/>
                <w:shd w:val="clear" w:color="auto" w:fill="FFFFFF"/>
                <w:lang w:eastAsia="ru-RU"/>
              </w:rPr>
              <w:t>Создание условий и механизмов, обеспечивающих конкурентоспособность Политехнического колледжа при КГТУ на рынке образовательных услуг</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contextualSpacing/>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Приведение профессиональных образовательных программ СПО в соответствие с запросами личности, с потребностями рынка труда, перспективами развития экономики и социальной сферы;</w:t>
            </w:r>
          </w:p>
          <w:p w:rsidR="00455939" w:rsidRPr="00455939" w:rsidRDefault="00455939" w:rsidP="00455939">
            <w:pPr>
              <w:ind w:right="-108"/>
              <w:rPr>
                <w:rFonts w:ascii="Times New Roman" w:hAnsi="Times New Roman" w:cs="Times New Roman"/>
                <w:color w:val="000000"/>
                <w:sz w:val="20"/>
                <w:szCs w:val="20"/>
                <w:lang w:eastAsia="ru-RU"/>
              </w:rPr>
            </w:pPr>
            <w:r w:rsidRPr="00455939">
              <w:rPr>
                <w:rFonts w:ascii="Times New Roman" w:hAnsi="Times New Roman" w:cs="Times New Roman"/>
                <w:color w:val="000000"/>
                <w:sz w:val="20"/>
                <w:szCs w:val="20"/>
                <w:lang w:eastAsia="ru-RU"/>
              </w:rPr>
              <w:t xml:space="preserve">Совершенствование ресурсного обеспечения колледжа (материально-технического, кадрового, информационного, финансового) </w:t>
            </w:r>
          </w:p>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Повышение эффективности (образовательной, экономической, социальной) деятельности колледжа за счет социального и профессионального  партнерства с заинтересованными сторонами;</w:t>
            </w:r>
          </w:p>
          <w:p w:rsidR="00455939" w:rsidRPr="00455939" w:rsidRDefault="00455939" w:rsidP="00455939">
            <w:pPr>
              <w:ind w:right="-108"/>
              <w:rPr>
                <w:rFonts w:ascii="Times New Roman" w:hAnsi="Times New Roman" w:cs="Times New Roman"/>
                <w:sz w:val="20"/>
                <w:szCs w:val="20"/>
              </w:rPr>
            </w:pPr>
            <w:r w:rsidRPr="00455939">
              <w:rPr>
                <w:rFonts w:ascii="Times New Roman" w:eastAsia="Times New Roman" w:hAnsi="Times New Roman" w:cs="Times New Roman"/>
                <w:color w:val="000000"/>
                <w:sz w:val="20"/>
                <w:szCs w:val="20"/>
                <w:lang w:eastAsia="ru-RU"/>
              </w:rPr>
              <w:t>Совершенствование воспитательного процесса, создание условий для гармоничного развития личности и реализации её творческой активности, формирование профессионально значимых качеств личности.</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Педсовет, ЦК, преподаватели</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ЛН, ГОС СПО, НД по СПО.</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Устав ПК Стратегия ПК </w:t>
            </w:r>
            <w:r w:rsidR="00D41769">
              <w:rPr>
                <w:rFonts w:ascii="Times New Roman" w:hAnsi="Times New Roman" w:cs="Times New Roman"/>
                <w:sz w:val="20"/>
                <w:szCs w:val="20"/>
              </w:rPr>
              <w:t xml:space="preserve">. Положение о разработке ОПОП. </w:t>
            </w:r>
            <w:r w:rsidRPr="00455939">
              <w:rPr>
                <w:rFonts w:ascii="Times New Roman" w:hAnsi="Times New Roman" w:cs="Times New Roman"/>
                <w:sz w:val="20"/>
                <w:szCs w:val="20"/>
              </w:rPr>
              <w:t>Положение ПК. Положение об организации учебного процесса ПК</w:t>
            </w:r>
          </w:p>
        </w:tc>
      </w:tr>
      <w:tr w:rsidR="00455939" w:rsidRPr="00455939" w:rsidTr="001B52C3">
        <w:trPr>
          <w:trHeight w:val="3592"/>
        </w:trPr>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19</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программ среднего общего образования</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Ректор</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Директор лицея</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color w:val="000000"/>
                <w:sz w:val="20"/>
                <w:szCs w:val="20"/>
                <w:lang w:eastAsia="ru-RU"/>
              </w:rPr>
              <w:t>Формирование разносторонне развитой, творческой личности, способной реализовать творческий потенциал в динамичных социально-экономических условиях, как в собственных жизненных интересах, так и в интересах общества (продолжение традиций, развитие науки, культуры, техники, укрепление исторической преемственности поколений).</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color w:val="000000"/>
                <w:sz w:val="20"/>
                <w:szCs w:val="20"/>
                <w:lang w:eastAsia="ru-RU"/>
              </w:rPr>
            </w:pPr>
            <w:r w:rsidRPr="00455939">
              <w:rPr>
                <w:rFonts w:ascii="Times New Roman" w:hAnsi="Times New Roman" w:cs="Times New Roman"/>
                <w:color w:val="000000"/>
                <w:sz w:val="20"/>
                <w:szCs w:val="20"/>
                <w:lang w:eastAsia="ru-RU"/>
              </w:rPr>
              <w:t>    - создание благоприятных условий и возможностей для умственного, нравственного, эмоционального и физического развития личности;     </w:t>
            </w:r>
          </w:p>
          <w:p w:rsidR="00455939" w:rsidRPr="00455939" w:rsidRDefault="00455939" w:rsidP="00455939">
            <w:pPr>
              <w:ind w:right="-108"/>
              <w:rPr>
                <w:rFonts w:ascii="Times New Roman" w:hAnsi="Times New Roman" w:cs="Times New Roman"/>
                <w:color w:val="000000"/>
                <w:sz w:val="20"/>
                <w:szCs w:val="20"/>
                <w:lang w:eastAsia="ru-RU"/>
              </w:rPr>
            </w:pPr>
            <w:r w:rsidRPr="00455939">
              <w:rPr>
                <w:rFonts w:ascii="Times New Roman" w:hAnsi="Times New Roman" w:cs="Times New Roman"/>
                <w:color w:val="000000"/>
                <w:sz w:val="20"/>
                <w:szCs w:val="20"/>
                <w:lang w:eastAsia="ru-RU"/>
              </w:rPr>
              <w:t> - усвоение основ фундаментальных наук, формирование способностей применять полученные знания в различных видах практической деятельности;   </w:t>
            </w:r>
          </w:p>
          <w:p w:rsidR="00455939" w:rsidRPr="00455939" w:rsidRDefault="00455939" w:rsidP="00455939">
            <w:pPr>
              <w:ind w:right="-108"/>
              <w:rPr>
                <w:rFonts w:ascii="Times New Roman" w:eastAsia="Times New Roman" w:hAnsi="Times New Roman" w:cs="Times New Roman"/>
                <w:color w:val="000000"/>
                <w:sz w:val="20"/>
                <w:szCs w:val="20"/>
                <w:lang w:eastAsia="ru-RU"/>
              </w:rPr>
            </w:pPr>
            <w:r w:rsidRPr="00455939">
              <w:rPr>
                <w:rFonts w:ascii="Times New Roman" w:hAnsi="Times New Roman" w:cs="Times New Roman"/>
                <w:color w:val="000000"/>
                <w:sz w:val="20"/>
                <w:szCs w:val="20"/>
                <w:lang w:eastAsia="ru-RU"/>
              </w:rPr>
              <w:t>  - непрерывность образования в течение всей жизни человека;      </w:t>
            </w:r>
          </w:p>
          <w:p w:rsidR="00455939" w:rsidRPr="00455939" w:rsidRDefault="00455939" w:rsidP="00455939">
            <w:pPr>
              <w:ind w:right="-108"/>
              <w:rPr>
                <w:rFonts w:ascii="Times New Roman" w:hAnsi="Times New Roman" w:cs="Times New Roman"/>
                <w:color w:val="000000"/>
                <w:sz w:val="20"/>
                <w:szCs w:val="20"/>
                <w:lang w:eastAsia="ru-RU"/>
              </w:rPr>
            </w:pPr>
            <w:r w:rsidRPr="00455939">
              <w:rPr>
                <w:rFonts w:ascii="Times New Roman" w:hAnsi="Times New Roman" w:cs="Times New Roman"/>
                <w:color w:val="000000"/>
                <w:sz w:val="20"/>
                <w:szCs w:val="20"/>
                <w:lang w:eastAsia="ru-RU"/>
              </w:rPr>
              <w:t>-  вариативность образовательных программ, обеспечивающих дифференциацию и индивидуализацию образования;     </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color w:val="000000"/>
                <w:sz w:val="20"/>
                <w:szCs w:val="20"/>
                <w:lang w:eastAsia="ru-RU"/>
              </w:rPr>
              <w:t> - преемственность уровней и ступеней технического образования;    </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Педсовет, учителя</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ГОС ССО, НД по СОО. Устав лицея</w:t>
            </w:r>
            <w:r w:rsidR="00D41769" w:rsidRPr="00D41769">
              <w:rPr>
                <w:rFonts w:ascii="Times New Roman" w:hAnsi="Times New Roman" w:cs="Times New Roman"/>
                <w:sz w:val="20"/>
                <w:szCs w:val="20"/>
              </w:rPr>
              <w:t>. БУП.</w:t>
            </w:r>
          </w:p>
        </w:tc>
      </w:tr>
      <w:tr w:rsidR="00455939" w:rsidRPr="00455939" w:rsidTr="001B52C3">
        <w:trPr>
          <w:trHeight w:val="473"/>
        </w:trPr>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20</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Обеспечение/запуск программ бакалавриата</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Начальник УО</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Подготовка квалифицированных кадров  первого уровня ВПО– бакалавров и  удовлетворение </w:t>
            </w:r>
            <w:r w:rsidRPr="00455939">
              <w:rPr>
                <w:rFonts w:ascii="Times New Roman" w:hAnsi="Times New Roman" w:cs="Times New Roman"/>
                <w:sz w:val="20"/>
                <w:szCs w:val="20"/>
              </w:rPr>
              <w:lastRenderedPageBreak/>
              <w:t>заинтересованных сторон</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shd w:val="clear" w:color="auto" w:fill="FFFFFF"/>
              <w:ind w:right="-108"/>
              <w:rPr>
                <w:rFonts w:ascii="Times New Roman" w:eastAsia="Times New Roman" w:hAnsi="Times New Roman" w:cs="Times New Roman"/>
                <w:sz w:val="20"/>
                <w:szCs w:val="20"/>
                <w:lang w:eastAsia="ru-RU"/>
              </w:rPr>
            </w:pPr>
            <w:r w:rsidRPr="00455939">
              <w:rPr>
                <w:rFonts w:ascii="Times New Roman" w:eastAsia="Times New Roman" w:hAnsi="Times New Roman" w:cs="Times New Roman"/>
                <w:sz w:val="20"/>
                <w:szCs w:val="20"/>
                <w:lang w:eastAsia="ru-RU"/>
              </w:rPr>
              <w:lastRenderedPageBreak/>
              <w:t xml:space="preserve">-реализация  студенто-центрированного  подхода  к  процессу  обучения, </w:t>
            </w:r>
          </w:p>
          <w:p w:rsidR="00455939" w:rsidRPr="00455939" w:rsidRDefault="00455939" w:rsidP="00455939">
            <w:pPr>
              <w:shd w:val="clear" w:color="auto" w:fill="FFFFFF"/>
              <w:ind w:right="-108"/>
              <w:rPr>
                <w:rFonts w:ascii="Times New Roman" w:eastAsia="Times New Roman" w:hAnsi="Times New Roman" w:cs="Times New Roman"/>
                <w:sz w:val="20"/>
                <w:szCs w:val="20"/>
                <w:lang w:eastAsia="ru-RU"/>
              </w:rPr>
            </w:pPr>
            <w:r w:rsidRPr="00455939">
              <w:rPr>
                <w:rFonts w:ascii="Times New Roman" w:eastAsia="Times New Roman" w:hAnsi="Times New Roman" w:cs="Times New Roman"/>
                <w:sz w:val="20"/>
                <w:szCs w:val="20"/>
                <w:lang w:eastAsia="ru-RU"/>
              </w:rPr>
              <w:t>-формирование индивидуальных траекторий обучения;</w:t>
            </w:r>
          </w:p>
          <w:p w:rsidR="00455939" w:rsidRPr="00455939" w:rsidRDefault="00455939" w:rsidP="00455939">
            <w:pPr>
              <w:shd w:val="clear" w:color="auto" w:fill="FFFFFF"/>
              <w:ind w:right="-108"/>
              <w:rPr>
                <w:rFonts w:ascii="Times New Roman" w:eastAsia="Times New Roman" w:hAnsi="Times New Roman" w:cs="Times New Roman"/>
                <w:sz w:val="20"/>
                <w:szCs w:val="20"/>
                <w:lang w:eastAsia="ru-RU"/>
              </w:rPr>
            </w:pPr>
            <w:r w:rsidRPr="00455939">
              <w:rPr>
                <w:rFonts w:ascii="Times New Roman" w:eastAsia="Times New Roman" w:hAnsi="Times New Roman" w:cs="Times New Roman"/>
                <w:sz w:val="20"/>
                <w:szCs w:val="20"/>
                <w:lang w:eastAsia="ru-RU"/>
              </w:rPr>
              <w:t xml:space="preserve">-реализация компетентностного подхода к </w:t>
            </w:r>
            <w:r w:rsidRPr="00455939">
              <w:rPr>
                <w:rFonts w:ascii="Times New Roman" w:eastAsia="Times New Roman" w:hAnsi="Times New Roman" w:cs="Times New Roman"/>
                <w:sz w:val="20"/>
                <w:szCs w:val="20"/>
                <w:lang w:eastAsia="ru-RU"/>
              </w:rPr>
              <w:lastRenderedPageBreak/>
              <w:t>процессу обучения;</w:t>
            </w:r>
          </w:p>
          <w:p w:rsidR="00455939" w:rsidRPr="00455939" w:rsidRDefault="00455939" w:rsidP="00455939">
            <w:pPr>
              <w:shd w:val="clear" w:color="auto" w:fill="FFFFFF"/>
              <w:ind w:right="-108"/>
              <w:rPr>
                <w:rFonts w:ascii="Times New Roman" w:hAnsi="Times New Roman" w:cs="Times New Roman"/>
                <w:sz w:val="20"/>
                <w:szCs w:val="20"/>
              </w:rPr>
            </w:pPr>
            <w:r w:rsidRPr="00455939">
              <w:rPr>
                <w:rFonts w:ascii="Times New Roman" w:eastAsia="Times New Roman" w:hAnsi="Times New Roman" w:cs="Times New Roman"/>
                <w:sz w:val="20"/>
                <w:szCs w:val="20"/>
                <w:lang w:eastAsia="ru-RU"/>
              </w:rPr>
              <w:t>-расширение  вариативности  выбора  студентами  дисциплин  в  рамках избранной траектории обучения</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 xml:space="preserve">УО, Деканаты, кафедры, </w:t>
            </w:r>
          </w:p>
        </w:tc>
        <w:tc>
          <w:tcPr>
            <w:tcW w:w="3260" w:type="dxa"/>
            <w:tcBorders>
              <w:top w:val="single" w:sz="4" w:space="0" w:color="auto"/>
              <w:left w:val="single" w:sz="4" w:space="0" w:color="auto"/>
              <w:bottom w:val="single" w:sz="4" w:space="0" w:color="auto"/>
              <w:right w:val="single" w:sz="4" w:space="0" w:color="auto"/>
            </w:tcBorders>
          </w:tcPr>
          <w:p w:rsid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ЛН, ГОС ВПО, НД ВПО и вуза, Положение о  разработке ООП по подготовке бакалавров/магистров. Порядок реализации ОП ВПО (бакалавриат) в рамках проекта </w:t>
            </w:r>
            <w:r w:rsidRPr="00455939">
              <w:rPr>
                <w:rFonts w:ascii="Times New Roman" w:hAnsi="Times New Roman" w:cs="Times New Roman"/>
                <w:sz w:val="20"/>
                <w:szCs w:val="20"/>
              </w:rPr>
              <w:lastRenderedPageBreak/>
              <w:t>ДААД в части изучения немецкого языка студентами КГТИ.</w:t>
            </w:r>
          </w:p>
          <w:p w:rsidR="00D41769" w:rsidRPr="00455939" w:rsidRDefault="00D41769" w:rsidP="00455939">
            <w:pPr>
              <w:rPr>
                <w:rFonts w:ascii="Times New Roman" w:hAnsi="Times New Roman" w:cs="Times New Roman"/>
                <w:sz w:val="20"/>
                <w:szCs w:val="20"/>
              </w:rPr>
            </w:pPr>
            <w:r>
              <w:rPr>
                <w:rFonts w:ascii="Times New Roman" w:hAnsi="Times New Roman" w:cs="Times New Roman"/>
                <w:sz w:val="20"/>
                <w:szCs w:val="20"/>
              </w:rPr>
              <w:t>Руководство по разработке, корректировке и утверждению учебных планов  КГТУ.</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21</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Обеспечение/запуск программ магистратуры</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Декан ВШМ</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Углубленная</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профессиональная         и         фундаментальная         подготовка</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xml:space="preserve">высококвалифицированных     кадров (второго уровня ВПО)     к     </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экспертно-консультационной,</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организационно-управленческой, научно-исследовательской, педагогической</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деятельности.</w:t>
            </w:r>
          </w:p>
          <w:p w:rsidR="00455939" w:rsidRPr="00455939" w:rsidRDefault="00455939" w:rsidP="00455939">
            <w:pPr>
              <w:rPr>
                <w:rFonts w:ascii="Times New Roman" w:hAnsi="Times New Roman" w:cs="Times New Roman"/>
                <w:sz w:val="20"/>
                <w:szCs w:val="20"/>
              </w:rPr>
            </w:pP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–получение     углубленного     профессионального     образования, позволяющего   выпускнику   успешно   работать   в   избранной   сфере деятельности,</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обладать   общекультурными   и   профессиональными компетенциями,   способствующими   его   социальной   мобильности   и конкурентоспособности на рынке труда;</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–овладение глубоким пониманием профессиональных и практических проблем,   управленческими   умениями   и  навыками,   методологией</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аналитической   и   консультативной   деятельности,   способами   и   средствами информационного взаимодействия, способностью работы с использованием информационно-коммуникационных технологий;</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–личностное     и   профессиональное     самосовершенствование обучающегося с помощью использования разнообразных форм и методов;</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–развитие способностей обучающихся   к   научно-исследовательской деятельности;   овладение   ими   современными   методами   исследований;</w:t>
            </w:r>
          </w:p>
          <w:p w:rsidR="00455939" w:rsidRPr="00455939" w:rsidRDefault="00455939" w:rsidP="00455939">
            <w:pPr>
              <w:shd w:val="clear" w:color="auto" w:fill="FFFFFF"/>
              <w:ind w:right="-108"/>
              <w:rPr>
                <w:rFonts w:ascii="Times New Roman" w:hAnsi="Times New Roman" w:cs="Times New Roman"/>
                <w:sz w:val="20"/>
                <w:szCs w:val="20"/>
              </w:rPr>
            </w:pPr>
            <w:r w:rsidRPr="00455939">
              <w:rPr>
                <w:rFonts w:ascii="Times New Roman" w:eastAsia="Times New Roman" w:hAnsi="Times New Roman" w:cs="Times New Roman"/>
                <w:color w:val="000000"/>
                <w:sz w:val="20"/>
                <w:szCs w:val="20"/>
                <w:lang w:eastAsia="ru-RU"/>
              </w:rPr>
              <w:t>готовность   к   самостоятельному   проведению   научных   исследований   и использованию научных знаний в практической деятельности;</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Магистратура, кафедры</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ЛН, ГОС ВПО, НД ВПО и вуза, Положение по разраб. ООП . Положение о магистратуре</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22</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Обеспечение/запуск совместных образовательных программ</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Декан ИСОП</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spacing w:before="100" w:beforeAutospacing="1" w:after="100" w:afterAutospacing="1"/>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xml:space="preserve">Повышение конкурентноспособности вуза и  трансформация в международное образовательное </w:t>
            </w:r>
            <w:r w:rsidRPr="00455939">
              <w:rPr>
                <w:rFonts w:ascii="Times New Roman" w:eastAsia="Times New Roman" w:hAnsi="Times New Roman" w:cs="Times New Roman"/>
                <w:color w:val="000000"/>
                <w:sz w:val="20"/>
                <w:szCs w:val="20"/>
                <w:lang w:eastAsia="ru-RU"/>
              </w:rPr>
              <w:lastRenderedPageBreak/>
              <w:t xml:space="preserve">пространство </w:t>
            </w:r>
          </w:p>
          <w:p w:rsidR="00455939" w:rsidRPr="00455939" w:rsidRDefault="00455939" w:rsidP="00455939">
            <w:pPr>
              <w:rPr>
                <w:rFonts w:ascii="Times New Roman" w:hAnsi="Times New Roman" w:cs="Times New Roman"/>
                <w:sz w:val="20"/>
                <w:szCs w:val="20"/>
              </w:rPr>
            </w:pP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lastRenderedPageBreak/>
              <w:t>Усовершенствование существующих образовательных программ инновационными элементами программ других вузов ;</w:t>
            </w:r>
          </w:p>
          <w:p w:rsidR="00455939" w:rsidRPr="00455939" w:rsidRDefault="00455939" w:rsidP="00455939">
            <w:pPr>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Повышение и активизация академической мобильности;</w:t>
            </w:r>
          </w:p>
          <w:p w:rsidR="00455939" w:rsidRPr="00455939" w:rsidRDefault="00455939" w:rsidP="00455939">
            <w:pPr>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lastRenderedPageBreak/>
              <w:t>Развитие СОП и двойных дипломов;</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Развитие экспорта образовательных услуг</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Сопоставимость образовательных программ и дипломов</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УО, ИСОП, кафедры</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Меморандум, договора. </w:t>
            </w:r>
          </w:p>
          <w:p w:rsidR="00455939" w:rsidRPr="00455939" w:rsidRDefault="00455939" w:rsidP="00D41769">
            <w:pPr>
              <w:rPr>
                <w:rFonts w:ascii="Times New Roman" w:hAnsi="Times New Roman" w:cs="Times New Roman"/>
                <w:sz w:val="20"/>
                <w:szCs w:val="20"/>
              </w:rPr>
            </w:pPr>
            <w:r w:rsidRPr="00D41769">
              <w:rPr>
                <w:rFonts w:ascii="Times New Roman" w:hAnsi="Times New Roman" w:cs="Times New Roman"/>
                <w:sz w:val="20"/>
                <w:szCs w:val="20"/>
              </w:rPr>
              <w:t xml:space="preserve">Положение о </w:t>
            </w:r>
            <w:r w:rsidR="00D41769" w:rsidRPr="00D41769">
              <w:rPr>
                <w:rFonts w:ascii="Times New Roman" w:hAnsi="Times New Roman" w:cs="Times New Roman"/>
                <w:sz w:val="20"/>
                <w:szCs w:val="20"/>
              </w:rPr>
              <w:t xml:space="preserve">порядке разработки и реализации </w:t>
            </w:r>
            <w:r w:rsidRPr="00D41769">
              <w:rPr>
                <w:rFonts w:ascii="Times New Roman" w:hAnsi="Times New Roman" w:cs="Times New Roman"/>
                <w:sz w:val="20"/>
                <w:szCs w:val="20"/>
              </w:rPr>
              <w:t>СОП</w:t>
            </w:r>
            <w:r w:rsidR="00D41769" w:rsidRPr="00D41769">
              <w:rPr>
                <w:rFonts w:ascii="Times New Roman" w:hAnsi="Times New Roman" w:cs="Times New Roman"/>
                <w:sz w:val="20"/>
                <w:szCs w:val="20"/>
              </w:rPr>
              <w:t>.</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23</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Обеспечение/запуск программ аспирантуры, докторантуры (</w:t>
            </w:r>
            <w:r w:rsidRPr="00455939">
              <w:rPr>
                <w:rFonts w:ascii="Times New Roman" w:hAnsi="Times New Roman" w:cs="Times New Roman"/>
                <w:sz w:val="20"/>
                <w:szCs w:val="20"/>
                <w:lang w:val="en-US"/>
              </w:rPr>
              <w:t>phD</w:t>
            </w:r>
            <w:r w:rsidRPr="00455939">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НРиВС</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 АиД</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eastAsia="Times New Roman" w:hAnsi="Times New Roman" w:cs="Times New Roman"/>
                <w:color w:val="333333"/>
                <w:sz w:val="20"/>
                <w:szCs w:val="20"/>
                <w:bdr w:val="none" w:sz="0" w:space="0" w:color="auto" w:frame="1"/>
                <w:lang w:eastAsia="ru-RU"/>
              </w:rPr>
              <w:t>Удовлетворение потребностей заинтересованных сторон в послевузовском образовании и подготовке научно-педагогических и научных кадров высшей квалификации.</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подготовка научно-педагогических и научных кадров в области послевузовского профессионального образования;</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повышение уровня квалификации и профессионализма преподавательского состава вуза;</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организация и внедрение научных исследований по проблемам развития науки и науковедения в КГТУ;</w:t>
            </w:r>
          </w:p>
          <w:p w:rsidR="00455939" w:rsidRPr="00455939" w:rsidRDefault="00455939" w:rsidP="00455939">
            <w:pPr>
              <w:shd w:val="clear" w:color="auto" w:fill="FFFFFF"/>
              <w:ind w:right="-108"/>
              <w:rPr>
                <w:rFonts w:ascii="Times New Roman" w:hAnsi="Times New Roman" w:cs="Times New Roman"/>
                <w:sz w:val="20"/>
                <w:szCs w:val="20"/>
              </w:rPr>
            </w:pPr>
            <w:r w:rsidRPr="00455939">
              <w:rPr>
                <w:rFonts w:ascii="Times New Roman" w:eastAsia="Times New Roman" w:hAnsi="Times New Roman" w:cs="Times New Roman"/>
                <w:color w:val="000000"/>
                <w:sz w:val="20"/>
                <w:szCs w:val="20"/>
                <w:lang w:eastAsia="ru-RU"/>
              </w:rPr>
              <w:t>- анализ, сохранение и использование творческого научного наследия ученых КГТУ.</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Аспирантура, научные рук-ли</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НД МОН, ВАК,  </w:t>
            </w:r>
            <w:r w:rsidR="00D41769">
              <w:rPr>
                <w:rFonts w:ascii="Times New Roman" w:hAnsi="Times New Roman" w:cs="Times New Roman"/>
                <w:sz w:val="20"/>
                <w:szCs w:val="20"/>
              </w:rPr>
              <w:t xml:space="preserve">Положение </w:t>
            </w:r>
            <w:r w:rsidRPr="00455939">
              <w:rPr>
                <w:rFonts w:ascii="Times New Roman" w:hAnsi="Times New Roman" w:cs="Times New Roman"/>
                <w:sz w:val="20"/>
                <w:szCs w:val="20"/>
              </w:rPr>
              <w:t>по подготовке НП кадров</w:t>
            </w:r>
            <w:r w:rsidR="00D41769">
              <w:rPr>
                <w:rFonts w:ascii="Times New Roman" w:hAnsi="Times New Roman" w:cs="Times New Roman"/>
                <w:sz w:val="20"/>
                <w:szCs w:val="20"/>
              </w:rPr>
              <w:t xml:space="preserve"> в КГТУ</w:t>
            </w:r>
            <w:r w:rsidRPr="00455939">
              <w:rPr>
                <w:rFonts w:ascii="Times New Roman" w:hAnsi="Times New Roman" w:cs="Times New Roman"/>
                <w:sz w:val="20"/>
                <w:szCs w:val="20"/>
              </w:rPr>
              <w:t xml:space="preserve">, Временное положение по </w:t>
            </w:r>
            <w:r w:rsidRPr="00455939">
              <w:rPr>
                <w:rFonts w:ascii="Times New Roman" w:hAnsi="Times New Roman" w:cs="Times New Roman"/>
                <w:sz w:val="20"/>
                <w:szCs w:val="20"/>
                <w:lang w:val="en-US"/>
              </w:rPr>
              <w:t>PhD</w:t>
            </w:r>
            <w:r w:rsidRPr="00455939">
              <w:rPr>
                <w:rFonts w:ascii="Times New Roman" w:hAnsi="Times New Roman" w:cs="Times New Roman"/>
                <w:sz w:val="20"/>
                <w:szCs w:val="20"/>
              </w:rPr>
              <w:t>, УП по аспирантуре, Приказы об открытии аспирантуры.</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Инструкция по оформлению диссертации и автореферата. Индивидуальный план работы аспиранта. Форма аттестации аспиранта. Индивидуальный учебный план доктора </w:t>
            </w:r>
            <w:r w:rsidRPr="00455939">
              <w:rPr>
                <w:rFonts w:ascii="Times New Roman" w:hAnsi="Times New Roman" w:cs="Times New Roman"/>
                <w:sz w:val="20"/>
                <w:szCs w:val="20"/>
                <w:lang w:val="en-US"/>
              </w:rPr>
              <w:t>PhD</w:t>
            </w:r>
            <w:r w:rsidRPr="00455939">
              <w:rPr>
                <w:rFonts w:ascii="Times New Roman" w:hAnsi="Times New Roman" w:cs="Times New Roman"/>
                <w:sz w:val="20"/>
                <w:szCs w:val="20"/>
              </w:rPr>
              <w:t>.</w:t>
            </w:r>
          </w:p>
        </w:tc>
      </w:tr>
      <w:tr w:rsidR="00455939" w:rsidRPr="00455939" w:rsidTr="00455939">
        <w:trPr>
          <w:trHeight w:val="2342"/>
        </w:trPr>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24</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программ дополнительного образования</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НРиВС</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 ОНиПК</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Удовлетворение </w:t>
            </w:r>
            <w:r w:rsidRPr="00455939">
              <w:rPr>
                <w:rFonts w:ascii="Times New Roman" w:eastAsia="Times New Roman" w:hAnsi="Times New Roman" w:cs="Times New Roman"/>
                <w:color w:val="242424"/>
                <w:sz w:val="20"/>
                <w:szCs w:val="20"/>
                <w:lang w:eastAsia="ru-RU"/>
              </w:rPr>
              <w:t>профессионально-образовательных интересов слушателей</w:t>
            </w:r>
            <w:r w:rsidRPr="00455939">
              <w:rPr>
                <w:rFonts w:ascii="Times New Roman" w:hAnsi="Times New Roman" w:cs="Times New Roman"/>
                <w:sz w:val="20"/>
                <w:szCs w:val="20"/>
              </w:rPr>
              <w:t xml:space="preserve"> в динамично меняющихся условиях профессиональной и социальной среде, сбалансировать  потребности рынка труда</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Изучение потребностей заинтересованных сторон  в непрерывном образовании,  повышении квалификации ,  переподготовке кадров по обеспечению соответствия квалификации слушателей</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Развитие системы повышения квалификации в вузе, адаптированной под запросы потребителей и рынка труда, используя современные коммуникационные технологии</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Отдел науки и ПК, деканаты, кафедры</w:t>
            </w:r>
          </w:p>
          <w:p w:rsidR="00455939" w:rsidRPr="00455939" w:rsidRDefault="00455939" w:rsidP="00455939">
            <w:pPr>
              <w:rPr>
                <w:rFonts w:ascii="Times New Roman" w:hAnsi="Times New Roman" w:cs="Times New Roman"/>
                <w:sz w:val="20"/>
                <w:szCs w:val="20"/>
              </w:rPr>
            </w:pP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D41769">
            <w:pPr>
              <w:rPr>
                <w:rFonts w:ascii="Times New Roman" w:hAnsi="Times New Roman" w:cs="Times New Roman"/>
                <w:sz w:val="20"/>
                <w:szCs w:val="20"/>
              </w:rPr>
            </w:pPr>
            <w:r w:rsidRPr="00455939">
              <w:rPr>
                <w:rFonts w:ascii="Times New Roman" w:hAnsi="Times New Roman" w:cs="Times New Roman"/>
                <w:sz w:val="20"/>
                <w:szCs w:val="20"/>
              </w:rPr>
              <w:t xml:space="preserve">Лицензия, НПА МОН и вуза. </w:t>
            </w:r>
            <w:r w:rsidRPr="00D41769">
              <w:rPr>
                <w:rFonts w:ascii="Times New Roman" w:hAnsi="Times New Roman" w:cs="Times New Roman"/>
                <w:sz w:val="20"/>
                <w:szCs w:val="20"/>
              </w:rPr>
              <w:t xml:space="preserve">Положение о </w:t>
            </w:r>
            <w:r w:rsidR="00D41769" w:rsidRPr="00D41769">
              <w:rPr>
                <w:rFonts w:ascii="Times New Roman" w:hAnsi="Times New Roman" w:cs="Times New Roman"/>
                <w:sz w:val="20"/>
                <w:szCs w:val="20"/>
              </w:rPr>
              <w:t xml:space="preserve"> системе повышения квалификации и переподготовке кадров в КГТУ</w:t>
            </w:r>
            <w:r w:rsidRPr="00D41769">
              <w:rPr>
                <w:rFonts w:ascii="Times New Roman" w:hAnsi="Times New Roman" w:cs="Times New Roman"/>
                <w:sz w:val="20"/>
                <w:szCs w:val="20"/>
              </w:rPr>
              <w:t>.</w:t>
            </w:r>
            <w:r w:rsidR="00D41769" w:rsidRPr="00D41769">
              <w:rPr>
                <w:rFonts w:ascii="Times New Roman" w:hAnsi="Times New Roman" w:cs="Times New Roman"/>
                <w:sz w:val="20"/>
                <w:szCs w:val="20"/>
              </w:rPr>
              <w:t xml:space="preserve">  </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25</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академической мобильности преподавателей и студентов</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D41769">
              <w:rPr>
                <w:rFonts w:ascii="Times New Roman" w:hAnsi="Times New Roman" w:cs="Times New Roman"/>
                <w:sz w:val="20"/>
                <w:szCs w:val="20"/>
              </w:rPr>
              <w:t>Проректора по УР, по НРиВС</w:t>
            </w:r>
          </w:p>
        </w:tc>
        <w:tc>
          <w:tcPr>
            <w:tcW w:w="15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jc w:val="center"/>
              <w:rPr>
                <w:rFonts w:ascii="Times New Roman" w:hAnsi="Times New Roman" w:cs="Times New Roman"/>
                <w:sz w:val="20"/>
                <w:szCs w:val="20"/>
              </w:rPr>
            </w:pPr>
            <w:r w:rsidRPr="00455939">
              <w:rPr>
                <w:rFonts w:ascii="Times New Roman" w:hAnsi="Times New Roman" w:cs="Times New Roman"/>
                <w:sz w:val="20"/>
                <w:szCs w:val="20"/>
              </w:rPr>
              <w:t xml:space="preserve">Зав. МО, </w:t>
            </w:r>
          </w:p>
          <w:p w:rsidR="00455939" w:rsidRPr="00455939" w:rsidRDefault="00455939" w:rsidP="00455939">
            <w:pPr>
              <w:jc w:val="center"/>
              <w:rPr>
                <w:rFonts w:ascii="Times New Roman" w:hAnsi="Times New Roman" w:cs="Times New Roman"/>
                <w:sz w:val="20"/>
                <w:szCs w:val="20"/>
              </w:rPr>
            </w:pPr>
            <w:r w:rsidRPr="00455939">
              <w:rPr>
                <w:rFonts w:ascii="Times New Roman" w:hAnsi="Times New Roman" w:cs="Times New Roman"/>
                <w:sz w:val="20"/>
                <w:szCs w:val="20"/>
              </w:rPr>
              <w:t>Начальник УО</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bCs/>
                <w:iCs/>
                <w:color w:val="000000"/>
                <w:sz w:val="20"/>
                <w:szCs w:val="20"/>
                <w:lang w:eastAsia="ru-RU"/>
              </w:rPr>
              <w:t>Обеспечение открытости и прозрачности высшего образования в вузе и достижение сбалансированной мобильности</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olor w:val="000000"/>
                <w:sz w:val="20"/>
                <w:szCs w:val="20"/>
                <w:shd w:val="clear" w:color="auto" w:fill="FFFFFF"/>
                <w:lang w:eastAsia="ru-RU"/>
              </w:rPr>
            </w:pPr>
            <w:r w:rsidRPr="00455939">
              <w:rPr>
                <w:rFonts w:ascii="Times New Roman" w:hAnsi="Times New Roman"/>
                <w:color w:val="000000"/>
                <w:sz w:val="20"/>
                <w:szCs w:val="20"/>
                <w:shd w:val="clear" w:color="auto" w:fill="FFFFFF"/>
                <w:lang w:eastAsia="ru-RU"/>
              </w:rPr>
              <w:t>Расширение прямых связей вуза с зарубежными вузами-партнерами и международными организациями.</w:t>
            </w:r>
          </w:p>
          <w:p w:rsidR="00455939" w:rsidRPr="00455939" w:rsidRDefault="00455939" w:rsidP="00455939">
            <w:pPr>
              <w:ind w:right="-108"/>
              <w:rPr>
                <w:rFonts w:ascii="Times New Roman" w:hAnsi="Times New Roman"/>
                <w:color w:val="000000"/>
                <w:sz w:val="20"/>
                <w:szCs w:val="20"/>
                <w:shd w:val="clear" w:color="auto" w:fill="FFFFFF"/>
                <w:lang w:eastAsia="ru-RU"/>
              </w:rPr>
            </w:pPr>
            <w:r w:rsidRPr="00455939">
              <w:rPr>
                <w:rFonts w:ascii="Times New Roman" w:hAnsi="Times New Roman"/>
                <w:color w:val="000000"/>
                <w:sz w:val="20"/>
                <w:szCs w:val="20"/>
                <w:shd w:val="clear" w:color="auto" w:fill="FFFFFF"/>
                <w:lang w:eastAsia="ru-RU"/>
              </w:rPr>
              <w:t xml:space="preserve"> Обеспечение качества внешней мобильности.</w:t>
            </w:r>
          </w:p>
          <w:p w:rsidR="00455939" w:rsidRPr="00455939" w:rsidRDefault="00455939" w:rsidP="00455939">
            <w:pPr>
              <w:ind w:right="-108"/>
              <w:rPr>
                <w:rFonts w:ascii="Times New Roman" w:hAnsi="Times New Roman"/>
                <w:color w:val="000000"/>
                <w:sz w:val="20"/>
                <w:szCs w:val="20"/>
                <w:shd w:val="clear" w:color="auto" w:fill="FFFFFF"/>
                <w:lang w:eastAsia="ru-RU"/>
              </w:rPr>
            </w:pPr>
            <w:r w:rsidRPr="00455939">
              <w:rPr>
                <w:rFonts w:ascii="Times New Roman" w:hAnsi="Times New Roman"/>
                <w:color w:val="000000"/>
                <w:sz w:val="20"/>
                <w:szCs w:val="20"/>
                <w:shd w:val="clear" w:color="auto" w:fill="FFFFFF"/>
                <w:lang w:eastAsia="ru-RU"/>
              </w:rPr>
              <w:t>Обеспечение качества пребывания иностранных преподавателей и студентов в КГТУ (входящая мобильность)</w:t>
            </w:r>
          </w:p>
          <w:p w:rsidR="00455939" w:rsidRPr="00455939" w:rsidRDefault="00455939" w:rsidP="00455939">
            <w:pPr>
              <w:ind w:right="-108"/>
              <w:rPr>
                <w:rFonts w:ascii="Times New Roman" w:hAnsi="Times New Roman"/>
                <w:color w:val="000000"/>
                <w:sz w:val="20"/>
                <w:szCs w:val="20"/>
                <w:shd w:val="clear" w:color="auto" w:fill="FFFFFF"/>
                <w:lang w:eastAsia="ru-RU"/>
              </w:rPr>
            </w:pPr>
            <w:r w:rsidRPr="00455939">
              <w:rPr>
                <w:rFonts w:ascii="Times New Roman" w:hAnsi="Times New Roman"/>
                <w:color w:val="000000"/>
                <w:sz w:val="20"/>
                <w:szCs w:val="20"/>
                <w:shd w:val="clear" w:color="auto" w:fill="FFFFFF"/>
                <w:lang w:eastAsia="ru-RU"/>
              </w:rPr>
              <w:t>Реализация принципов полиязычного образования</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olor w:val="000000"/>
                <w:sz w:val="20"/>
                <w:szCs w:val="20"/>
                <w:shd w:val="clear" w:color="auto" w:fill="FFFFFF"/>
                <w:lang w:eastAsia="ru-RU"/>
              </w:rPr>
              <w:t>Создание постоянно обновляемой базы данных по совместным образовательным программам и двойных дипломов</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МО, ОК, деканаты, кафедры</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Положение о мобильности студентов и преподавателей. Положение о порядке осуществления трудовой миграции: иностранными гражданами и лицами без гражданства на территории КР. Регистрация иностранных граждан и лиц без гражданства. Закон о внешней миграции КР. Положение ОМС</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26</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Взаимодействие  с выпускниками и их трудоустройство</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0" w:type="dxa"/>
            <w:tcBorders>
              <w:top w:val="single" w:sz="4" w:space="0" w:color="auto"/>
              <w:left w:val="single" w:sz="4" w:space="0" w:color="auto"/>
              <w:bottom w:val="single" w:sz="4" w:space="0" w:color="auto"/>
              <w:right w:val="single" w:sz="4" w:space="0" w:color="auto"/>
            </w:tcBorders>
          </w:tcPr>
          <w:p w:rsidR="00C1263F" w:rsidRDefault="00C1263F" w:rsidP="00455939">
            <w:pPr>
              <w:ind w:right="-108"/>
              <w:rPr>
                <w:rFonts w:ascii="Times New Roman" w:hAnsi="Times New Roman" w:cs="Times New Roman"/>
                <w:sz w:val="20"/>
                <w:szCs w:val="20"/>
              </w:rPr>
            </w:pPr>
            <w:r>
              <w:rPr>
                <w:rFonts w:ascii="Times New Roman" w:hAnsi="Times New Roman" w:cs="Times New Roman"/>
                <w:sz w:val="20"/>
                <w:szCs w:val="20"/>
              </w:rPr>
              <w:t>Центр карьеры и рудоустройства.</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Декан факультета, </w:t>
            </w:r>
            <w:r w:rsidRPr="00455939">
              <w:rPr>
                <w:rFonts w:ascii="Times New Roman" w:hAnsi="Times New Roman" w:cs="Times New Roman"/>
                <w:sz w:val="20"/>
                <w:szCs w:val="20"/>
              </w:rPr>
              <w:lastRenderedPageBreak/>
              <w:t>зав.кафедрами</w:t>
            </w: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shd w:val="clear" w:color="auto" w:fill="FFFFFF"/>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lastRenderedPageBreak/>
              <w:t xml:space="preserve">Содействие трудоустройству выпускников, мониторинг их карьеры и </w:t>
            </w:r>
            <w:r w:rsidRPr="00455939">
              <w:rPr>
                <w:rFonts w:ascii="Times New Roman" w:eastAsia="Times New Roman" w:hAnsi="Times New Roman" w:cs="Times New Roman"/>
                <w:color w:val="000000"/>
                <w:sz w:val="20"/>
                <w:szCs w:val="20"/>
                <w:lang w:eastAsia="ru-RU"/>
              </w:rPr>
              <w:lastRenderedPageBreak/>
              <w:t>дальнейшего обучения</w:t>
            </w:r>
          </w:p>
          <w:p w:rsidR="00455939" w:rsidRPr="00455939" w:rsidRDefault="00455939" w:rsidP="00455939">
            <w:pPr>
              <w:ind w:right="-108"/>
              <w:rPr>
                <w:rFonts w:ascii="Times New Roman" w:hAnsi="Times New Roman" w:cs="Times New Roman"/>
                <w:sz w:val="20"/>
                <w:szCs w:val="20"/>
              </w:rPr>
            </w:pP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lastRenderedPageBreak/>
              <w:t xml:space="preserve">-сбор  и  анализ  потребностей  организаций  и  учреждений,  других  работодателей </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xml:space="preserve">-ведение информационной и рекламной </w:t>
            </w:r>
            <w:r w:rsidRPr="00455939">
              <w:rPr>
                <w:rFonts w:ascii="Times New Roman" w:eastAsia="Times New Roman" w:hAnsi="Times New Roman" w:cs="Times New Roman"/>
                <w:color w:val="000000"/>
                <w:sz w:val="20"/>
                <w:szCs w:val="20"/>
                <w:lang w:eastAsia="ru-RU"/>
              </w:rPr>
              <w:lastRenderedPageBreak/>
              <w:t>деятельности;</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-формирование базы данных выпускников</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xml:space="preserve">-осуществление сотрудничества с работодателями  (проведение </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xml:space="preserve">дней карьеры, ярмарок вакансий, презентаций специальностей, постоянные </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xml:space="preserve">контакты с работодателями, продвижение на рынок труда выпускников и </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специальностей);</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xml:space="preserve">-организация,  проведение  производственных  практик;  организация </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 xml:space="preserve">профориентационной,  психологической,  информационной  поддержки </w:t>
            </w:r>
          </w:p>
          <w:p w:rsidR="00455939" w:rsidRPr="00455939" w:rsidRDefault="00455939" w:rsidP="00455939">
            <w:pPr>
              <w:shd w:val="clear" w:color="auto" w:fill="FFFFFF"/>
              <w:ind w:right="-108"/>
              <w:rPr>
                <w:rFonts w:ascii="Times New Roman" w:hAnsi="Times New Roman" w:cs="Times New Roman"/>
                <w:sz w:val="20"/>
                <w:szCs w:val="20"/>
              </w:rPr>
            </w:pPr>
            <w:r w:rsidRPr="00455939">
              <w:rPr>
                <w:rFonts w:ascii="Times New Roman" w:eastAsia="Times New Roman" w:hAnsi="Times New Roman" w:cs="Times New Roman"/>
                <w:color w:val="000000"/>
                <w:sz w:val="20"/>
                <w:szCs w:val="20"/>
                <w:lang w:eastAsia="ru-RU"/>
              </w:rPr>
              <w:t>студентов и выпускников</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lastRenderedPageBreak/>
              <w:t>Рук-ли ОП(кафедры), УО</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Методика о трудоустройстве</w:t>
            </w:r>
            <w:r w:rsidR="00C1263F">
              <w:rPr>
                <w:rFonts w:ascii="Times New Roman" w:hAnsi="Times New Roman" w:cs="Times New Roman"/>
                <w:sz w:val="20"/>
                <w:szCs w:val="20"/>
              </w:rPr>
              <w:t xml:space="preserve"> выпускников (МОН).  С</w:t>
            </w:r>
            <w:r w:rsidRPr="00455939">
              <w:rPr>
                <w:rFonts w:ascii="Times New Roman" w:hAnsi="Times New Roman" w:cs="Times New Roman"/>
                <w:sz w:val="20"/>
                <w:szCs w:val="20"/>
              </w:rPr>
              <w:t xml:space="preserve">айты кафедр, база данный выпускников на кафедрах </w:t>
            </w:r>
          </w:p>
        </w:tc>
      </w:tr>
      <w:tr w:rsidR="00455939" w:rsidRPr="00455939" w:rsidTr="001B52C3">
        <w:tc>
          <w:tcPr>
            <w:tcW w:w="4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27</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Внутренний аудит,  самооценка вуза и структурных подразделений. Подготовка к аккредитация </w:t>
            </w:r>
          </w:p>
        </w:tc>
        <w:tc>
          <w:tcPr>
            <w:tcW w:w="1134"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Ректор </w:t>
            </w:r>
          </w:p>
        </w:tc>
        <w:tc>
          <w:tcPr>
            <w:tcW w:w="1560" w:type="dxa"/>
            <w:tcBorders>
              <w:top w:val="single" w:sz="4" w:space="0" w:color="auto"/>
              <w:left w:val="single" w:sz="4" w:space="0" w:color="auto"/>
              <w:bottom w:val="single" w:sz="4" w:space="0" w:color="auto"/>
              <w:right w:val="single" w:sz="4" w:space="0" w:color="auto"/>
            </w:tcBorders>
          </w:tcPr>
          <w:p w:rsidR="00455939" w:rsidRPr="00C1263F" w:rsidRDefault="00455939" w:rsidP="00455939">
            <w:pPr>
              <w:rPr>
                <w:rFonts w:ascii="Times New Roman" w:hAnsi="Times New Roman" w:cs="Times New Roman"/>
                <w:sz w:val="20"/>
                <w:szCs w:val="20"/>
              </w:rPr>
            </w:pPr>
            <w:r w:rsidRPr="00C1263F">
              <w:rPr>
                <w:rFonts w:ascii="Times New Roman" w:hAnsi="Times New Roman" w:cs="Times New Roman"/>
                <w:sz w:val="20"/>
                <w:szCs w:val="20"/>
              </w:rPr>
              <w:t xml:space="preserve">Зав.ОКО </w:t>
            </w:r>
          </w:p>
          <w:p w:rsidR="00455939" w:rsidRPr="00455939" w:rsidRDefault="00455939" w:rsidP="00455939">
            <w:pPr>
              <w:rPr>
                <w:rFonts w:ascii="Times New Roman" w:hAnsi="Times New Roman" w:cs="Times New Roman"/>
                <w:sz w:val="20"/>
                <w:szCs w:val="20"/>
              </w:rPr>
            </w:pPr>
          </w:p>
        </w:tc>
        <w:tc>
          <w:tcPr>
            <w:tcW w:w="240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конкурентноспособности вуза на национальном и международном уровне по удовлетворению потребностей заинтересованных сторон качественным образованием в КГТУ</w:t>
            </w:r>
          </w:p>
        </w:tc>
        <w:tc>
          <w:tcPr>
            <w:tcW w:w="382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-Создание новых институциональных механизмов регулирования в сфере образования, обновления структуры и содержания образования</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hAnsi="Times New Roman" w:cs="Times New Roman"/>
                <w:color w:val="000000"/>
                <w:sz w:val="20"/>
                <w:szCs w:val="20"/>
                <w:lang w:eastAsia="ru-RU"/>
              </w:rPr>
              <w:t>-изучение и анализ существующей в КГТУ системы управления с помощью проведения самооценки по критериям качества и выявление слабых сторон;</w:t>
            </w:r>
          </w:p>
          <w:p w:rsidR="00455939" w:rsidRPr="00455939" w:rsidRDefault="00455939" w:rsidP="00455939">
            <w:pPr>
              <w:shd w:val="clear" w:color="auto" w:fill="FFFFFF"/>
              <w:ind w:right="-108"/>
              <w:rPr>
                <w:rFonts w:ascii="Times New Roman" w:hAnsi="Times New Roman" w:cs="Times New Roman"/>
                <w:color w:val="000000"/>
                <w:sz w:val="20"/>
                <w:szCs w:val="20"/>
                <w:lang w:eastAsia="ru-RU"/>
              </w:rPr>
            </w:pPr>
            <w:r w:rsidRPr="00455939">
              <w:rPr>
                <w:rFonts w:ascii="Times New Roman" w:hAnsi="Times New Roman" w:cs="Times New Roman"/>
                <w:color w:val="000000"/>
                <w:sz w:val="20"/>
                <w:szCs w:val="20"/>
                <w:lang w:eastAsia="ru-RU"/>
              </w:rPr>
              <w:t>-разработка рекомендаций по совершенствованию системы управления в КГТУ и структурных подразделений на основе качества</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w:t>
            </w:r>
            <w:r w:rsidRPr="00455939">
              <w:rPr>
                <w:rFonts w:ascii="Times New Roman" w:hAnsi="Times New Roman" w:cs="Times New Roman"/>
                <w:color w:val="000000"/>
                <w:sz w:val="20"/>
                <w:szCs w:val="20"/>
                <w:lang w:eastAsia="ru-RU"/>
              </w:rPr>
              <w:t xml:space="preserve"> повышение эффективности управления в системе образования</w:t>
            </w:r>
            <w:r w:rsidRPr="00455939">
              <w:rPr>
                <w:rFonts w:ascii="Times New Roman" w:eastAsia="Times New Roman" w:hAnsi="Times New Roman" w:cs="Times New Roman"/>
                <w:color w:val="000000"/>
                <w:sz w:val="20"/>
                <w:szCs w:val="20"/>
                <w:lang w:eastAsia="ru-RU"/>
              </w:rPr>
              <w:t xml:space="preserve"> </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-совершенствование содержания и технологий образования;</w:t>
            </w:r>
          </w:p>
          <w:p w:rsidR="00455939" w:rsidRPr="00455939" w:rsidRDefault="00455939" w:rsidP="00455939">
            <w:pPr>
              <w:shd w:val="clear" w:color="auto" w:fill="FFFFFF"/>
              <w:ind w:right="-108"/>
              <w:rPr>
                <w:rFonts w:ascii="Times New Roman" w:eastAsia="Times New Roman" w:hAnsi="Times New Roman" w:cs="Times New Roman"/>
                <w:color w:val="000000"/>
                <w:sz w:val="20"/>
                <w:szCs w:val="20"/>
                <w:lang w:eastAsia="ru-RU"/>
              </w:rPr>
            </w:pPr>
            <w:r w:rsidRPr="00455939">
              <w:rPr>
                <w:rFonts w:ascii="Times New Roman" w:eastAsia="Times New Roman" w:hAnsi="Times New Roman" w:cs="Times New Roman"/>
                <w:color w:val="000000"/>
                <w:sz w:val="20"/>
                <w:szCs w:val="20"/>
                <w:lang w:eastAsia="ru-RU"/>
              </w:rPr>
              <w:t>-развитие системы обеспечения качества образовательных услуг</w:t>
            </w:r>
          </w:p>
          <w:p w:rsidR="00455939" w:rsidRPr="00455939" w:rsidRDefault="00455939" w:rsidP="00455939">
            <w:pPr>
              <w:shd w:val="clear" w:color="auto" w:fill="FFFFFF"/>
              <w:ind w:right="-108"/>
              <w:rPr>
                <w:rFonts w:ascii="Times New Roman" w:hAnsi="Times New Roman" w:cs="Times New Roman"/>
                <w:color w:val="000000"/>
                <w:sz w:val="20"/>
                <w:szCs w:val="20"/>
                <w:lang w:eastAsia="ru-RU"/>
              </w:rPr>
            </w:pPr>
            <w:r w:rsidRPr="00455939">
              <w:rPr>
                <w:rFonts w:ascii="Times New Roman" w:hAnsi="Times New Roman" w:cs="Times New Roman"/>
                <w:color w:val="000000"/>
                <w:sz w:val="20"/>
                <w:szCs w:val="20"/>
                <w:lang w:eastAsia="ru-RU"/>
              </w:rPr>
              <w:t>-бенчмаркинг</w:t>
            </w:r>
          </w:p>
          <w:p w:rsidR="00455939" w:rsidRPr="00455939" w:rsidRDefault="00455939" w:rsidP="00455939">
            <w:pPr>
              <w:shd w:val="clear" w:color="auto" w:fill="FFFFFF"/>
              <w:ind w:right="-108"/>
              <w:rPr>
                <w:rFonts w:ascii="Times New Roman" w:hAnsi="Times New Roman" w:cs="Times New Roman"/>
                <w:color w:val="000000"/>
                <w:sz w:val="20"/>
                <w:szCs w:val="20"/>
                <w:lang w:eastAsia="ru-RU"/>
              </w:rPr>
            </w:pPr>
            <w:r w:rsidRPr="00455939">
              <w:rPr>
                <w:rFonts w:ascii="Times New Roman" w:hAnsi="Times New Roman" w:cs="Times New Roman"/>
                <w:color w:val="000000"/>
                <w:sz w:val="20"/>
                <w:szCs w:val="20"/>
                <w:lang w:eastAsia="ru-RU"/>
              </w:rPr>
              <w:t>-совершенствование экономических механизмов в сфере образования;</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-прохождение внешней оценки качества</w:t>
            </w:r>
          </w:p>
        </w:tc>
        <w:tc>
          <w:tcPr>
            <w:tcW w:w="155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55"/>
              <w:rPr>
                <w:rFonts w:ascii="Times New Roman" w:hAnsi="Times New Roman" w:cs="Times New Roman"/>
                <w:sz w:val="20"/>
                <w:szCs w:val="20"/>
              </w:rPr>
            </w:pPr>
            <w:r w:rsidRPr="00455939">
              <w:rPr>
                <w:rFonts w:ascii="Times New Roman" w:hAnsi="Times New Roman" w:cs="Times New Roman"/>
                <w:sz w:val="20"/>
                <w:szCs w:val="20"/>
              </w:rPr>
              <w:t xml:space="preserve">ОКО , </w:t>
            </w:r>
            <w:r w:rsidRPr="00C1263F">
              <w:rPr>
                <w:rFonts w:ascii="Times New Roman" w:hAnsi="Times New Roman" w:cs="Times New Roman"/>
                <w:sz w:val="20"/>
                <w:szCs w:val="20"/>
              </w:rPr>
              <w:t xml:space="preserve">Проректора </w:t>
            </w:r>
            <w:r w:rsidRPr="00455939">
              <w:rPr>
                <w:rFonts w:ascii="Times New Roman" w:hAnsi="Times New Roman" w:cs="Times New Roman"/>
                <w:sz w:val="20"/>
                <w:szCs w:val="20"/>
              </w:rPr>
              <w:t>ППС,  структурные подразделения</w:t>
            </w:r>
          </w:p>
          <w:p w:rsidR="00455939" w:rsidRDefault="00455939" w:rsidP="00455939">
            <w:pPr>
              <w:rPr>
                <w:rFonts w:ascii="Times New Roman" w:hAnsi="Times New Roman" w:cs="Times New Roman"/>
                <w:sz w:val="20"/>
                <w:szCs w:val="20"/>
              </w:rPr>
            </w:pPr>
          </w:p>
          <w:p w:rsidR="00C1263F" w:rsidRDefault="00C1263F" w:rsidP="00455939">
            <w:pPr>
              <w:rPr>
                <w:rFonts w:ascii="Times New Roman" w:hAnsi="Times New Roman" w:cs="Times New Roman"/>
                <w:sz w:val="20"/>
                <w:szCs w:val="20"/>
              </w:rPr>
            </w:pPr>
          </w:p>
          <w:p w:rsidR="00C1263F" w:rsidRDefault="00C1263F" w:rsidP="00455939">
            <w:pPr>
              <w:rPr>
                <w:rFonts w:ascii="Times New Roman" w:hAnsi="Times New Roman" w:cs="Times New Roman"/>
                <w:sz w:val="20"/>
                <w:szCs w:val="20"/>
              </w:rPr>
            </w:pPr>
          </w:p>
          <w:p w:rsidR="00C1263F" w:rsidRDefault="00C1263F" w:rsidP="00455939">
            <w:pPr>
              <w:rPr>
                <w:rFonts w:ascii="Times New Roman" w:hAnsi="Times New Roman" w:cs="Times New Roman"/>
                <w:sz w:val="20"/>
                <w:szCs w:val="20"/>
              </w:rPr>
            </w:pPr>
          </w:p>
          <w:p w:rsidR="00C1263F" w:rsidRDefault="00C1263F" w:rsidP="00455939">
            <w:pPr>
              <w:rPr>
                <w:rFonts w:ascii="Times New Roman" w:hAnsi="Times New Roman" w:cs="Times New Roman"/>
                <w:sz w:val="20"/>
                <w:szCs w:val="20"/>
              </w:rPr>
            </w:pPr>
          </w:p>
          <w:p w:rsidR="00C1263F" w:rsidRDefault="00C1263F" w:rsidP="00455939">
            <w:pPr>
              <w:rPr>
                <w:rFonts w:ascii="Times New Roman" w:hAnsi="Times New Roman" w:cs="Times New Roman"/>
                <w:sz w:val="20"/>
                <w:szCs w:val="20"/>
              </w:rPr>
            </w:pPr>
          </w:p>
          <w:p w:rsidR="00C1263F" w:rsidRDefault="00C1263F" w:rsidP="00455939">
            <w:pPr>
              <w:rPr>
                <w:rFonts w:ascii="Times New Roman" w:hAnsi="Times New Roman" w:cs="Times New Roman"/>
                <w:sz w:val="20"/>
                <w:szCs w:val="20"/>
              </w:rPr>
            </w:pPr>
          </w:p>
          <w:p w:rsidR="00C1263F" w:rsidRDefault="00C1263F" w:rsidP="00455939">
            <w:pPr>
              <w:rPr>
                <w:rFonts w:ascii="Times New Roman" w:hAnsi="Times New Roman" w:cs="Times New Roman"/>
                <w:sz w:val="20"/>
                <w:szCs w:val="20"/>
              </w:rPr>
            </w:pPr>
          </w:p>
          <w:p w:rsidR="00C1263F" w:rsidRDefault="00C1263F" w:rsidP="00455939">
            <w:pPr>
              <w:rPr>
                <w:rFonts w:ascii="Times New Roman" w:hAnsi="Times New Roman" w:cs="Times New Roman"/>
                <w:sz w:val="20"/>
                <w:szCs w:val="20"/>
              </w:rPr>
            </w:pPr>
          </w:p>
          <w:p w:rsidR="00C1263F" w:rsidRDefault="00C1263F" w:rsidP="00455939">
            <w:pPr>
              <w:rPr>
                <w:rFonts w:ascii="Times New Roman" w:hAnsi="Times New Roman" w:cs="Times New Roman"/>
                <w:sz w:val="20"/>
                <w:szCs w:val="20"/>
              </w:rPr>
            </w:pPr>
          </w:p>
          <w:p w:rsidR="00C1263F" w:rsidRDefault="00C1263F" w:rsidP="00455939">
            <w:pPr>
              <w:rPr>
                <w:rFonts w:ascii="Times New Roman" w:hAnsi="Times New Roman" w:cs="Times New Roman"/>
                <w:sz w:val="20"/>
                <w:szCs w:val="20"/>
              </w:rPr>
            </w:pP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Агентство</w:t>
            </w:r>
          </w:p>
        </w:tc>
        <w:tc>
          <w:tcPr>
            <w:tcW w:w="326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Руководство по качеству. Документированный процесс «Внутренний аудит»</w:t>
            </w:r>
          </w:p>
          <w:p w:rsidR="00455939" w:rsidRDefault="00C1263F" w:rsidP="00455939">
            <w:pPr>
              <w:rPr>
                <w:rFonts w:ascii="Times New Roman" w:hAnsi="Times New Roman" w:cs="Times New Roman"/>
                <w:sz w:val="20"/>
                <w:szCs w:val="20"/>
              </w:rPr>
            </w:pPr>
            <w:r>
              <w:rPr>
                <w:rFonts w:ascii="Times New Roman" w:hAnsi="Times New Roman" w:cs="Times New Roman"/>
                <w:sz w:val="20"/>
                <w:szCs w:val="20"/>
              </w:rPr>
              <w:t>Положение об аудите системы обеспечения качества образования в КГТУ им. И.Раззакова.</w:t>
            </w:r>
          </w:p>
          <w:p w:rsidR="00C1263F" w:rsidRPr="00455939" w:rsidRDefault="00C1263F" w:rsidP="00455939">
            <w:pPr>
              <w:rPr>
                <w:rFonts w:ascii="Times New Roman" w:hAnsi="Times New Roman" w:cs="Times New Roman"/>
                <w:sz w:val="20"/>
                <w:szCs w:val="20"/>
              </w:rPr>
            </w:pPr>
            <w:r>
              <w:rPr>
                <w:rFonts w:ascii="Times New Roman" w:hAnsi="Times New Roman" w:cs="Times New Roman"/>
                <w:sz w:val="20"/>
                <w:szCs w:val="20"/>
              </w:rPr>
              <w:t>Положение о мониторинге и взаимопосещении учебных занятий в КГТУ.</w:t>
            </w:r>
          </w:p>
          <w:p w:rsidR="00455939" w:rsidRDefault="00455939" w:rsidP="00455939">
            <w:pPr>
              <w:rPr>
                <w:rFonts w:ascii="Times New Roman" w:hAnsi="Times New Roman" w:cs="Times New Roman"/>
                <w:sz w:val="20"/>
                <w:szCs w:val="20"/>
              </w:rPr>
            </w:pPr>
          </w:p>
          <w:p w:rsidR="00C1263F" w:rsidRDefault="00C1263F" w:rsidP="00455939">
            <w:pPr>
              <w:rPr>
                <w:rFonts w:ascii="Times New Roman" w:hAnsi="Times New Roman" w:cs="Times New Roman"/>
                <w:sz w:val="20"/>
                <w:szCs w:val="20"/>
              </w:rPr>
            </w:pPr>
          </w:p>
          <w:p w:rsidR="00C1263F" w:rsidRPr="00455939" w:rsidRDefault="00C1263F" w:rsidP="00455939">
            <w:pPr>
              <w:rPr>
                <w:rFonts w:ascii="Times New Roman" w:hAnsi="Times New Roman" w:cs="Times New Roman"/>
                <w:sz w:val="20"/>
                <w:szCs w:val="20"/>
              </w:rPr>
            </w:pPr>
          </w:p>
          <w:p w:rsidR="00C1263F" w:rsidRDefault="00C1263F" w:rsidP="00C1263F">
            <w:pPr>
              <w:rPr>
                <w:rFonts w:ascii="Times New Roman" w:hAnsi="Times New Roman" w:cs="Times New Roman"/>
                <w:sz w:val="20"/>
                <w:szCs w:val="20"/>
              </w:rPr>
            </w:pPr>
            <w:r>
              <w:rPr>
                <w:rFonts w:ascii="Times New Roman" w:hAnsi="Times New Roman" w:cs="Times New Roman"/>
                <w:sz w:val="20"/>
                <w:szCs w:val="20"/>
              </w:rPr>
              <w:t>Минимальные требованияк аккредитации образовательных организаций и образовательных программ (ПП  №670).</w:t>
            </w:r>
          </w:p>
          <w:p w:rsidR="00455939" w:rsidRPr="00455939" w:rsidRDefault="00455939" w:rsidP="00C1263F">
            <w:pPr>
              <w:rPr>
                <w:rFonts w:ascii="Times New Roman" w:hAnsi="Times New Roman" w:cs="Times New Roman"/>
                <w:sz w:val="20"/>
                <w:szCs w:val="20"/>
              </w:rPr>
            </w:pPr>
            <w:r w:rsidRPr="00455939">
              <w:rPr>
                <w:rFonts w:ascii="Times New Roman" w:hAnsi="Times New Roman" w:cs="Times New Roman"/>
                <w:sz w:val="20"/>
                <w:szCs w:val="20"/>
              </w:rPr>
              <w:t xml:space="preserve">Руководство  по проведению аккредитации </w:t>
            </w:r>
            <w:r w:rsidR="00C1263F">
              <w:rPr>
                <w:rFonts w:ascii="Times New Roman" w:hAnsi="Times New Roman" w:cs="Times New Roman"/>
                <w:sz w:val="20"/>
                <w:szCs w:val="20"/>
              </w:rPr>
              <w:t>(</w:t>
            </w:r>
            <w:r w:rsidRPr="00455939">
              <w:rPr>
                <w:rFonts w:ascii="Times New Roman" w:hAnsi="Times New Roman" w:cs="Times New Roman"/>
                <w:sz w:val="20"/>
                <w:szCs w:val="20"/>
              </w:rPr>
              <w:t>а</w:t>
            </w:r>
            <w:r w:rsidR="00C1263F">
              <w:rPr>
                <w:rFonts w:ascii="Times New Roman" w:hAnsi="Times New Roman" w:cs="Times New Roman"/>
                <w:sz w:val="20"/>
                <w:szCs w:val="20"/>
              </w:rPr>
              <w:t xml:space="preserve">гентства). </w:t>
            </w:r>
          </w:p>
        </w:tc>
      </w:tr>
    </w:tbl>
    <w:p w:rsidR="00455939" w:rsidRPr="00455939" w:rsidRDefault="00455939" w:rsidP="00455939">
      <w:pPr>
        <w:spacing w:after="0" w:line="240" w:lineRule="auto"/>
        <w:contextualSpacing/>
        <w:rPr>
          <w:rFonts w:ascii="Times New Roman" w:eastAsia="Times New Roman" w:hAnsi="Times New Roman" w:cs="Times New Roman"/>
          <w:b/>
          <w:sz w:val="20"/>
          <w:szCs w:val="20"/>
          <w:lang w:eastAsia="ru-RU"/>
        </w:rPr>
      </w:pPr>
    </w:p>
    <w:p w:rsidR="00455939" w:rsidRPr="00455939" w:rsidRDefault="00455939" w:rsidP="00455939">
      <w:pPr>
        <w:spacing w:after="0" w:line="240" w:lineRule="auto"/>
        <w:contextualSpacing/>
        <w:rPr>
          <w:rFonts w:ascii="Times New Roman" w:eastAsia="Times New Roman" w:hAnsi="Times New Roman" w:cs="Times New Roman"/>
          <w:b/>
          <w:sz w:val="20"/>
          <w:szCs w:val="20"/>
          <w:lang w:eastAsia="ru-RU"/>
        </w:rPr>
      </w:pPr>
      <w:r w:rsidRPr="00455939">
        <w:rPr>
          <w:rFonts w:ascii="Times New Roman" w:eastAsia="Times New Roman" w:hAnsi="Times New Roman" w:cs="Times New Roman"/>
          <w:b/>
          <w:sz w:val="20"/>
          <w:szCs w:val="20"/>
          <w:lang w:eastAsia="ru-RU"/>
        </w:rPr>
        <w:t>2.Процессы обеспечения качества образовательных программ и учебного процесса (ПП).</w:t>
      </w:r>
    </w:p>
    <w:tbl>
      <w:tblPr>
        <w:tblStyle w:val="a8"/>
        <w:tblW w:w="15877" w:type="dxa"/>
        <w:tblInd w:w="-318" w:type="dxa"/>
        <w:tblLayout w:type="fixed"/>
        <w:tblLook w:val="04A0" w:firstRow="1" w:lastRow="0" w:firstColumn="1" w:lastColumn="0" w:noHBand="0" w:noVBand="1"/>
      </w:tblPr>
      <w:tblGrid>
        <w:gridCol w:w="566"/>
        <w:gridCol w:w="1845"/>
        <w:gridCol w:w="1408"/>
        <w:gridCol w:w="1569"/>
        <w:gridCol w:w="2126"/>
        <w:gridCol w:w="2410"/>
        <w:gridCol w:w="1701"/>
        <w:gridCol w:w="4252"/>
      </w:tblGrid>
      <w:tr w:rsidR="00455939" w:rsidRPr="00455939" w:rsidTr="001B52C3">
        <w:tc>
          <w:tcPr>
            <w:tcW w:w="56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w:t>
            </w:r>
          </w:p>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п/п</w:t>
            </w:r>
          </w:p>
        </w:tc>
        <w:tc>
          <w:tcPr>
            <w:tcW w:w="1845"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Процессы</w:t>
            </w:r>
          </w:p>
        </w:tc>
        <w:tc>
          <w:tcPr>
            <w:tcW w:w="1408"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Владелец процесса</w:t>
            </w:r>
          </w:p>
        </w:tc>
        <w:tc>
          <w:tcPr>
            <w:tcW w:w="1569"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ind w:right="-108"/>
              <w:jc w:val="center"/>
              <w:rPr>
                <w:rFonts w:ascii="Times New Roman" w:hAnsi="Times New Roman" w:cs="Times New Roman"/>
                <w:b/>
                <w:sz w:val="20"/>
                <w:szCs w:val="20"/>
              </w:rPr>
            </w:pPr>
            <w:r w:rsidRPr="00455939">
              <w:rPr>
                <w:rFonts w:ascii="Times New Roman" w:hAnsi="Times New Roman" w:cs="Times New Roman"/>
                <w:b/>
                <w:sz w:val="20"/>
                <w:szCs w:val="20"/>
              </w:rPr>
              <w:t>Ответственный</w:t>
            </w:r>
          </w:p>
        </w:tc>
        <w:tc>
          <w:tcPr>
            <w:tcW w:w="212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Цель процесса</w:t>
            </w:r>
          </w:p>
        </w:tc>
        <w:tc>
          <w:tcPr>
            <w:tcW w:w="241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Задачи процесса</w:t>
            </w:r>
          </w:p>
        </w:tc>
        <w:tc>
          <w:tcPr>
            <w:tcW w:w="1701"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Структура</w:t>
            </w:r>
          </w:p>
        </w:tc>
        <w:tc>
          <w:tcPr>
            <w:tcW w:w="425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Документы регулирующие процессы</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28</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Выявление потребностей стейкхолдеров</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Руководитель программы</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Удовлетворение потребностей работодателей, </w:t>
            </w:r>
            <w:r w:rsidRPr="00455939">
              <w:rPr>
                <w:rFonts w:ascii="Times New Roman" w:hAnsi="Times New Roman" w:cs="Times New Roman"/>
                <w:sz w:val="20"/>
                <w:szCs w:val="20"/>
              </w:rPr>
              <w:lastRenderedPageBreak/>
              <w:t>общества, студентов</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Выявление потребностей работодателей и их документирование</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Выпускающие кафедры, деканаты </w:t>
            </w:r>
          </w:p>
        </w:tc>
        <w:tc>
          <w:tcPr>
            <w:tcW w:w="425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ООП, РК,  база данных представителей индустрии, анкеты, план мероприятий со стейкхолдерами. Положение об отраслевом </w:t>
            </w:r>
            <w:r w:rsidRPr="00455939">
              <w:rPr>
                <w:rFonts w:ascii="Times New Roman" w:hAnsi="Times New Roman" w:cs="Times New Roman"/>
                <w:sz w:val="20"/>
                <w:szCs w:val="20"/>
              </w:rPr>
              <w:lastRenderedPageBreak/>
              <w:t>совете.</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29</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Формирование, корректировка и пересмотр целей и результатов обучения образовательных программ</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Руководитель программы</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Усовершенствование образовательных программ</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Пересмотр целей и результатов обучения направленных на усовершенствование ОП и удовлетворение потребителей</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Выпускающие кафедры, деканаты</w:t>
            </w:r>
          </w:p>
        </w:tc>
        <w:tc>
          <w:tcPr>
            <w:tcW w:w="4252" w:type="dxa"/>
            <w:tcBorders>
              <w:top w:val="single" w:sz="4" w:space="0" w:color="auto"/>
              <w:left w:val="single" w:sz="4" w:space="0" w:color="auto"/>
              <w:bottom w:val="single" w:sz="4" w:space="0" w:color="auto"/>
              <w:right w:val="single" w:sz="4" w:space="0" w:color="auto"/>
            </w:tcBorders>
          </w:tcPr>
          <w:p w:rsid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ООП, РК, протоколы совещаний, перечень  потребностей рынка труда</w:t>
            </w:r>
            <w:r w:rsidR="00C1263F">
              <w:rPr>
                <w:rFonts w:ascii="Times New Roman" w:hAnsi="Times New Roman" w:cs="Times New Roman"/>
                <w:sz w:val="20"/>
                <w:szCs w:val="20"/>
              </w:rPr>
              <w:t>.</w:t>
            </w:r>
          </w:p>
          <w:p w:rsidR="00C1263F" w:rsidRPr="005B0561" w:rsidRDefault="00C1263F" w:rsidP="00455939">
            <w:pPr>
              <w:rPr>
                <w:rFonts w:ascii="Times New Roman" w:hAnsi="Times New Roman" w:cs="Times New Roman"/>
                <w:b/>
                <w:sz w:val="20"/>
                <w:szCs w:val="20"/>
              </w:rPr>
            </w:pPr>
            <w:r w:rsidRPr="005B0561">
              <w:rPr>
                <w:rFonts w:ascii="Times New Roman" w:hAnsi="Times New Roman" w:cs="Times New Roman"/>
                <w:b/>
                <w:sz w:val="20"/>
                <w:szCs w:val="20"/>
              </w:rPr>
              <w:t>Положение о разработке ООП по направлениям бакалавриата и магистратуры в КГТУ.</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30</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Реализация учебных планов образовательных программ</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Начальник УО</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Реализация УП в соответствии с ГОС ВПО</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Разработка БУП, РУП, ИУП, утверждение и реализация</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Все кафедры, УО, УМС</w:t>
            </w:r>
          </w:p>
        </w:tc>
        <w:tc>
          <w:tcPr>
            <w:tcW w:w="425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ГОС ВПО, </w:t>
            </w:r>
            <w:r w:rsidR="00C1263F">
              <w:rPr>
                <w:rFonts w:ascii="Times New Roman" w:hAnsi="Times New Roman" w:cs="Times New Roman"/>
                <w:sz w:val="20"/>
                <w:szCs w:val="20"/>
              </w:rPr>
              <w:t xml:space="preserve">ООП, </w:t>
            </w:r>
            <w:r w:rsidRPr="00455939">
              <w:rPr>
                <w:rFonts w:ascii="Times New Roman" w:hAnsi="Times New Roman" w:cs="Times New Roman"/>
                <w:sz w:val="20"/>
                <w:szCs w:val="20"/>
              </w:rPr>
              <w:t>БУП, РУП, ИУП бакалавров/магистров/специалистов.</w:t>
            </w:r>
          </w:p>
          <w:p w:rsidR="00455939" w:rsidRPr="00455939" w:rsidRDefault="00455939" w:rsidP="00C1263F">
            <w:pPr>
              <w:rPr>
                <w:rFonts w:ascii="Times New Roman" w:hAnsi="Times New Roman" w:cs="Times New Roman"/>
                <w:sz w:val="20"/>
                <w:szCs w:val="20"/>
              </w:rPr>
            </w:pPr>
            <w:r w:rsidRPr="00455939">
              <w:rPr>
                <w:rFonts w:ascii="Times New Roman" w:hAnsi="Times New Roman" w:cs="Times New Roman"/>
                <w:sz w:val="20"/>
                <w:szCs w:val="20"/>
              </w:rPr>
              <w:t>Положение о реализации ООП ВПО в сокращенные и ускоренные  сроки. Положение о курсах по выбору студентов в КГТУ.</w:t>
            </w:r>
            <w:r w:rsidR="00C1263F">
              <w:rPr>
                <w:rFonts w:ascii="Times New Roman" w:hAnsi="Times New Roman" w:cs="Times New Roman"/>
                <w:sz w:val="20"/>
                <w:szCs w:val="20"/>
              </w:rPr>
              <w:t xml:space="preserve"> </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31</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b/>
                <w:sz w:val="20"/>
                <w:szCs w:val="20"/>
              </w:rPr>
            </w:pPr>
            <w:r w:rsidRPr="00455939">
              <w:rPr>
                <w:rFonts w:ascii="Times New Roman" w:hAnsi="Times New Roman" w:cs="Times New Roman"/>
                <w:sz w:val="20"/>
                <w:szCs w:val="20"/>
              </w:rPr>
              <w:t>Мониторинг, анализ, оценка и корректировка учебных планов</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Руководители программ</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Оценка качества УП</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Мониторинг, анализ УП, их обновление и корректировка с учетом новых технологий и науки, требований стейкхолдеров</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Выпускающие кафедры, УО</w:t>
            </w:r>
          </w:p>
        </w:tc>
        <w:tc>
          <w:tcPr>
            <w:tcW w:w="425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5B0561">
              <w:rPr>
                <w:rFonts w:ascii="Times New Roman" w:hAnsi="Times New Roman" w:cs="Times New Roman"/>
                <w:b/>
                <w:sz w:val="20"/>
                <w:szCs w:val="20"/>
              </w:rPr>
              <w:t>ООП, РК</w:t>
            </w:r>
            <w:r w:rsidRPr="00455939">
              <w:rPr>
                <w:rFonts w:ascii="Times New Roman" w:hAnsi="Times New Roman" w:cs="Times New Roman"/>
                <w:sz w:val="20"/>
                <w:szCs w:val="20"/>
              </w:rPr>
              <w:t>, анкеты, соцопросы стейкхолдеров, протоколы заседаний</w:t>
            </w:r>
            <w:r w:rsidR="00C1263F">
              <w:rPr>
                <w:rFonts w:ascii="Times New Roman" w:hAnsi="Times New Roman" w:cs="Times New Roman"/>
                <w:sz w:val="20"/>
                <w:szCs w:val="20"/>
              </w:rPr>
              <w:t xml:space="preserve">. </w:t>
            </w:r>
            <w:r w:rsidR="00C1263F" w:rsidRPr="005B0561">
              <w:rPr>
                <w:rFonts w:ascii="Times New Roman" w:hAnsi="Times New Roman" w:cs="Times New Roman"/>
                <w:b/>
                <w:sz w:val="20"/>
                <w:szCs w:val="20"/>
              </w:rPr>
              <w:t>Руководство по разработке, корректировке и утверждении учебных планов в КГТУ.</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32</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и поддержка учебного процесса по КТО</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Начальник УО</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Планирование, организация и реализация учебного процесса на основе КТО</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Разработка НПА, внедрение новых технологий, автоматизация УП</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Проректор по УР,  УО, учебные структуры </w:t>
            </w:r>
          </w:p>
        </w:tc>
        <w:tc>
          <w:tcPr>
            <w:tcW w:w="4252" w:type="dxa"/>
            <w:tcBorders>
              <w:top w:val="single" w:sz="4" w:space="0" w:color="auto"/>
              <w:left w:val="single" w:sz="4" w:space="0" w:color="auto"/>
              <w:bottom w:val="single" w:sz="4" w:space="0" w:color="auto"/>
              <w:right w:val="single" w:sz="4" w:space="0" w:color="auto"/>
            </w:tcBorders>
          </w:tcPr>
          <w:p w:rsidR="00455939" w:rsidRPr="00455939" w:rsidRDefault="00455939" w:rsidP="00073DAE">
            <w:pPr>
              <w:rPr>
                <w:rFonts w:ascii="Times New Roman" w:hAnsi="Times New Roman" w:cs="Times New Roman"/>
                <w:sz w:val="20"/>
                <w:szCs w:val="20"/>
              </w:rPr>
            </w:pPr>
            <w:r w:rsidRPr="00455939">
              <w:rPr>
                <w:rFonts w:ascii="Times New Roman" w:hAnsi="Times New Roman" w:cs="Times New Roman"/>
                <w:sz w:val="20"/>
                <w:szCs w:val="20"/>
              </w:rPr>
              <w:t xml:space="preserve">Положение о КТО, </w:t>
            </w:r>
            <w:r w:rsidRPr="00EF1ADA">
              <w:rPr>
                <w:rFonts w:ascii="Times New Roman" w:hAnsi="Times New Roman" w:cs="Times New Roman"/>
                <w:b/>
                <w:sz w:val="20"/>
                <w:szCs w:val="20"/>
              </w:rPr>
              <w:t>Положение о ДОТ</w:t>
            </w:r>
            <w:r w:rsidRPr="00455939">
              <w:rPr>
                <w:rFonts w:ascii="Times New Roman" w:hAnsi="Times New Roman" w:cs="Times New Roman"/>
                <w:sz w:val="20"/>
                <w:szCs w:val="20"/>
              </w:rPr>
              <w:t>. График учебного процесса. Академический календарь.</w:t>
            </w:r>
            <w:r w:rsidR="00EF1ADA">
              <w:rPr>
                <w:rFonts w:ascii="Times New Roman" w:hAnsi="Times New Roman" w:cs="Times New Roman"/>
                <w:sz w:val="20"/>
                <w:szCs w:val="20"/>
              </w:rPr>
              <w:t xml:space="preserve"> </w:t>
            </w:r>
            <w:r w:rsidR="00EF1ADA" w:rsidRPr="00EF1ADA">
              <w:rPr>
                <w:rFonts w:ascii="Times New Roman" w:hAnsi="Times New Roman" w:cs="Times New Roman"/>
                <w:b/>
                <w:sz w:val="20"/>
                <w:szCs w:val="20"/>
              </w:rPr>
              <w:t>Положение о составлении расписания учебных занятий и использования аудиторного фонда</w:t>
            </w:r>
            <w:r w:rsidR="00EF1ADA">
              <w:rPr>
                <w:rFonts w:ascii="Times New Roman" w:hAnsi="Times New Roman" w:cs="Times New Roman"/>
                <w:sz w:val="20"/>
                <w:szCs w:val="20"/>
              </w:rPr>
              <w:t xml:space="preserve">.  </w:t>
            </w:r>
            <w:r w:rsidR="00EF1ADA" w:rsidRPr="00EF1ADA">
              <w:rPr>
                <w:rFonts w:ascii="Times New Roman" w:hAnsi="Times New Roman" w:cs="Times New Roman"/>
                <w:b/>
                <w:sz w:val="20"/>
                <w:szCs w:val="20"/>
              </w:rPr>
              <w:t>Положение об организации СРС заочной формы обучения с ДОТ</w:t>
            </w:r>
            <w:r w:rsidR="00EF1ADA">
              <w:rPr>
                <w:rFonts w:ascii="Times New Roman" w:hAnsi="Times New Roman" w:cs="Times New Roman"/>
                <w:sz w:val="20"/>
                <w:szCs w:val="20"/>
              </w:rPr>
              <w:t xml:space="preserve">. </w:t>
            </w:r>
            <w:r w:rsidRPr="00455939">
              <w:rPr>
                <w:rFonts w:ascii="Times New Roman" w:hAnsi="Times New Roman" w:cs="Times New Roman"/>
                <w:sz w:val="20"/>
                <w:szCs w:val="20"/>
              </w:rPr>
              <w:t xml:space="preserve">Положение о планировании, организации и проведении лабораторных работ и практических занятий в учебных подразделениях КГТУ. Должностные инструкции ОР. Порядок формирования ведомостей в ИС </w:t>
            </w:r>
            <w:r w:rsidRPr="00455939">
              <w:rPr>
                <w:rFonts w:ascii="Times New Roman" w:hAnsi="Times New Roman" w:cs="Times New Roman"/>
                <w:sz w:val="20"/>
                <w:szCs w:val="20"/>
                <w:lang w:val="en-US"/>
              </w:rPr>
              <w:t>AVN</w:t>
            </w:r>
            <w:r w:rsidRPr="00455939">
              <w:rPr>
                <w:rFonts w:ascii="Times New Roman" w:hAnsi="Times New Roman" w:cs="Times New Roman"/>
                <w:sz w:val="20"/>
                <w:szCs w:val="20"/>
              </w:rPr>
              <w:t xml:space="preserve">.  Порядок и условия исправления оценок  </w:t>
            </w:r>
            <w:r w:rsidRPr="00455939">
              <w:rPr>
                <w:rFonts w:ascii="Times New Roman" w:hAnsi="Times New Roman" w:cs="Times New Roman"/>
                <w:sz w:val="20"/>
                <w:szCs w:val="20"/>
                <w:lang w:val="en-US"/>
              </w:rPr>
              <w:t>FX</w:t>
            </w:r>
            <w:r w:rsidRPr="00455939">
              <w:rPr>
                <w:rFonts w:ascii="Times New Roman" w:hAnsi="Times New Roman" w:cs="Times New Roman"/>
                <w:sz w:val="20"/>
                <w:szCs w:val="20"/>
              </w:rPr>
              <w:t xml:space="preserve">  и </w:t>
            </w:r>
            <w:r w:rsidRPr="00455939">
              <w:rPr>
                <w:rFonts w:ascii="Times New Roman" w:hAnsi="Times New Roman" w:cs="Times New Roman"/>
                <w:sz w:val="20"/>
                <w:szCs w:val="20"/>
                <w:lang w:val="en-US"/>
              </w:rPr>
              <w:t>I</w:t>
            </w:r>
            <w:r w:rsidRPr="00455939">
              <w:rPr>
                <w:rFonts w:ascii="Times New Roman" w:hAnsi="Times New Roman" w:cs="Times New Roman"/>
                <w:sz w:val="20"/>
                <w:szCs w:val="20"/>
              </w:rPr>
              <w:t>.  Порядок регистрации студентов на дисциплины по КТО,</w:t>
            </w:r>
            <w:r w:rsidR="00073DAE">
              <w:rPr>
                <w:rFonts w:ascii="Times New Roman" w:hAnsi="Times New Roman" w:cs="Times New Roman"/>
                <w:sz w:val="20"/>
                <w:szCs w:val="20"/>
              </w:rPr>
              <w:t xml:space="preserve"> </w:t>
            </w:r>
            <w:bookmarkStart w:id="0" w:name="_GoBack"/>
            <w:r w:rsidR="00073DAE" w:rsidRPr="00073DAE">
              <w:rPr>
                <w:rFonts w:ascii="Times New Roman" w:hAnsi="Times New Roman" w:cs="Times New Roman"/>
                <w:b/>
                <w:sz w:val="20"/>
                <w:szCs w:val="20"/>
              </w:rPr>
              <w:t>Положение</w:t>
            </w:r>
            <w:bookmarkEnd w:id="0"/>
            <w:r w:rsidR="00073DAE">
              <w:rPr>
                <w:rFonts w:ascii="Times New Roman" w:hAnsi="Times New Roman" w:cs="Times New Roman"/>
                <w:sz w:val="20"/>
                <w:szCs w:val="20"/>
              </w:rPr>
              <w:t xml:space="preserve"> </w:t>
            </w:r>
            <w:r w:rsidRPr="00EF1ADA">
              <w:rPr>
                <w:rFonts w:ascii="Times New Roman" w:hAnsi="Times New Roman" w:cs="Times New Roman"/>
                <w:b/>
                <w:sz w:val="20"/>
                <w:szCs w:val="20"/>
              </w:rPr>
              <w:t xml:space="preserve"> по работе в ИС </w:t>
            </w:r>
            <w:r w:rsidRPr="00EF1ADA">
              <w:rPr>
                <w:rFonts w:ascii="Times New Roman" w:hAnsi="Times New Roman" w:cs="Times New Roman"/>
                <w:b/>
                <w:sz w:val="20"/>
                <w:szCs w:val="20"/>
                <w:lang w:val="en-US"/>
              </w:rPr>
              <w:t>AN</w:t>
            </w:r>
            <w:r w:rsidRPr="00EF1ADA">
              <w:rPr>
                <w:rFonts w:ascii="Times New Roman" w:hAnsi="Times New Roman" w:cs="Times New Roman"/>
                <w:b/>
                <w:sz w:val="20"/>
                <w:szCs w:val="20"/>
              </w:rPr>
              <w:t>.</w:t>
            </w:r>
            <w:r w:rsidRPr="00455939">
              <w:rPr>
                <w:rFonts w:ascii="Times New Roman" w:hAnsi="Times New Roman" w:cs="Times New Roman"/>
                <w:sz w:val="20"/>
                <w:szCs w:val="20"/>
              </w:rPr>
              <w:t xml:space="preserve"> Положение по ведению группового журнала. Положение о старосте студенческой группы.</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33</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Использование технологий обучения / дидактики</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Председатель и УМС</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Развитие и совершенствование технологий и методов обучения</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Изучение новых педагогических технологий и методов обучения, оценки знаний студентов. Распространение и их </w:t>
            </w:r>
            <w:r w:rsidRPr="00455939">
              <w:rPr>
                <w:rFonts w:ascii="Times New Roman" w:hAnsi="Times New Roman" w:cs="Times New Roman"/>
                <w:sz w:val="20"/>
                <w:szCs w:val="20"/>
              </w:rPr>
              <w:lastRenderedPageBreak/>
              <w:t>применение в учебном процессе. Разработка дидактических материалов.</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Кафедры, ППС, УМК факультетов, РИО</w:t>
            </w:r>
          </w:p>
        </w:tc>
        <w:tc>
          <w:tcPr>
            <w:tcW w:w="4252" w:type="dxa"/>
            <w:tcBorders>
              <w:top w:val="single" w:sz="4" w:space="0" w:color="auto"/>
              <w:left w:val="single" w:sz="4" w:space="0" w:color="auto"/>
              <w:bottom w:val="single" w:sz="4" w:space="0" w:color="auto"/>
              <w:right w:val="single" w:sz="4" w:space="0" w:color="auto"/>
            </w:tcBorders>
          </w:tcPr>
          <w:p w:rsidR="00455939" w:rsidRPr="00EF1ADA" w:rsidRDefault="00C1263F" w:rsidP="00455939">
            <w:pPr>
              <w:rPr>
                <w:rFonts w:ascii="Times New Roman" w:hAnsi="Times New Roman" w:cs="Times New Roman"/>
                <w:b/>
                <w:sz w:val="20"/>
                <w:szCs w:val="20"/>
              </w:rPr>
            </w:pPr>
            <w:r w:rsidRPr="00EF1ADA">
              <w:rPr>
                <w:rFonts w:ascii="Times New Roman" w:hAnsi="Times New Roman" w:cs="Times New Roman"/>
                <w:b/>
                <w:sz w:val="20"/>
                <w:szCs w:val="20"/>
              </w:rPr>
              <w:t>Методические указания по применению технологий и методов  обучения в КГТУ.</w:t>
            </w:r>
          </w:p>
          <w:p w:rsidR="00455939" w:rsidRPr="00C1263F" w:rsidRDefault="00C1263F" w:rsidP="00455939">
            <w:pPr>
              <w:rPr>
                <w:rFonts w:ascii="Times New Roman" w:hAnsi="Times New Roman" w:cs="Times New Roman"/>
                <w:sz w:val="20"/>
                <w:szCs w:val="20"/>
              </w:rPr>
            </w:pPr>
            <w:r w:rsidRPr="00EF1ADA">
              <w:rPr>
                <w:rFonts w:ascii="Times New Roman" w:hAnsi="Times New Roman" w:cs="Times New Roman"/>
                <w:b/>
                <w:sz w:val="20"/>
                <w:szCs w:val="20"/>
              </w:rPr>
              <w:t xml:space="preserve">Положение об </w:t>
            </w:r>
            <w:r w:rsidR="00455939" w:rsidRPr="00EF1ADA">
              <w:rPr>
                <w:rFonts w:ascii="Times New Roman" w:hAnsi="Times New Roman" w:cs="Times New Roman"/>
                <w:b/>
                <w:sz w:val="20"/>
                <w:szCs w:val="20"/>
              </w:rPr>
              <w:t>УМК дисциплин</w:t>
            </w:r>
            <w:r w:rsidRPr="00EF1ADA">
              <w:rPr>
                <w:rFonts w:ascii="Times New Roman" w:hAnsi="Times New Roman" w:cs="Times New Roman"/>
                <w:b/>
                <w:sz w:val="20"/>
                <w:szCs w:val="20"/>
              </w:rPr>
              <w:t>ы.</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34</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практик</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Начальник УО</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и проведение всех видов практик в соответствии с УП и ГОС ВПО</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Формирование профессиональных и личностных компетенций </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Все кафедры, УО, факультеты</w:t>
            </w:r>
          </w:p>
        </w:tc>
        <w:tc>
          <w:tcPr>
            <w:tcW w:w="425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Положение об организации  практик. Сквозные программы практик. Дневники практик. График прохождения практик. Базы практик. Приказы на прохождение практик</w:t>
            </w:r>
            <w:r w:rsidR="00932324">
              <w:rPr>
                <w:rFonts w:ascii="Times New Roman" w:hAnsi="Times New Roman" w:cs="Times New Roman"/>
                <w:sz w:val="20"/>
                <w:szCs w:val="20"/>
              </w:rPr>
              <w:t>. Отчеты студентов и руководителей практик.</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35</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НИРС</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НРиВС</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 ОНиПК</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и проведение НИРС</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Проведение научных конференций</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Все кафедры, деканат</w:t>
            </w:r>
          </w:p>
        </w:tc>
        <w:tc>
          <w:tcPr>
            <w:tcW w:w="425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Положение  об организации НИРС КГТУ. </w:t>
            </w:r>
            <w:r w:rsidRPr="00932324">
              <w:rPr>
                <w:rFonts w:ascii="Times New Roman" w:hAnsi="Times New Roman" w:cs="Times New Roman"/>
                <w:sz w:val="20"/>
                <w:szCs w:val="20"/>
              </w:rPr>
              <w:t>Программы конференций</w:t>
            </w:r>
            <w:r w:rsidR="00932324">
              <w:rPr>
                <w:rFonts w:ascii="Times New Roman" w:hAnsi="Times New Roman" w:cs="Times New Roman"/>
                <w:sz w:val="20"/>
                <w:szCs w:val="20"/>
              </w:rPr>
              <w:t>.</w:t>
            </w:r>
            <w:r w:rsidRPr="00932324">
              <w:rPr>
                <w:rFonts w:ascii="Times New Roman" w:hAnsi="Times New Roman" w:cs="Times New Roman"/>
                <w:sz w:val="20"/>
                <w:szCs w:val="20"/>
              </w:rPr>
              <w:t xml:space="preserve"> </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36</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академической поддержки студентов</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Начальник УО</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Организация академической поддержки студентов</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Разработка системы академической поддержки студентов. Активное участие АС.</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СРС, консультаций, применение ДОТ. Развитие индивидуального обучения</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деканат, все кафедры, библиотека</w:t>
            </w:r>
          </w:p>
        </w:tc>
        <w:tc>
          <w:tcPr>
            <w:tcW w:w="4252" w:type="dxa"/>
            <w:tcBorders>
              <w:top w:val="single" w:sz="4" w:space="0" w:color="auto"/>
              <w:left w:val="single" w:sz="4" w:space="0" w:color="auto"/>
              <w:bottom w:val="single" w:sz="4" w:space="0" w:color="auto"/>
              <w:right w:val="single" w:sz="4" w:space="0" w:color="auto"/>
            </w:tcBorders>
          </w:tcPr>
          <w:p w:rsidR="00455939" w:rsidRPr="00455939" w:rsidRDefault="00455939" w:rsidP="00EF1ADA">
            <w:pPr>
              <w:rPr>
                <w:rFonts w:ascii="Times New Roman" w:hAnsi="Times New Roman" w:cs="Times New Roman"/>
                <w:sz w:val="20"/>
                <w:szCs w:val="20"/>
              </w:rPr>
            </w:pPr>
            <w:r w:rsidRPr="00455939">
              <w:rPr>
                <w:rFonts w:ascii="Times New Roman" w:hAnsi="Times New Roman" w:cs="Times New Roman"/>
                <w:sz w:val="20"/>
                <w:szCs w:val="20"/>
              </w:rPr>
              <w:t xml:space="preserve">Положения о ОУП по КТО. Должностные обязанности АС. </w:t>
            </w:r>
            <w:r w:rsidR="00EF1ADA">
              <w:rPr>
                <w:rFonts w:ascii="Times New Roman" w:hAnsi="Times New Roman" w:cs="Times New Roman"/>
                <w:sz w:val="20"/>
                <w:szCs w:val="20"/>
              </w:rPr>
              <w:t xml:space="preserve"> </w:t>
            </w:r>
            <w:r w:rsidRPr="00455939">
              <w:rPr>
                <w:rFonts w:ascii="Times New Roman" w:hAnsi="Times New Roman" w:cs="Times New Roman"/>
                <w:sz w:val="20"/>
                <w:szCs w:val="20"/>
              </w:rPr>
              <w:t>Положение о применении ДОТ в полном объеме и частично. Положение о СРС очной формы обучения в КГТУ.</w:t>
            </w:r>
            <w:r w:rsidR="00932324">
              <w:rPr>
                <w:rFonts w:ascii="Times New Roman" w:hAnsi="Times New Roman" w:cs="Times New Roman"/>
                <w:sz w:val="20"/>
                <w:szCs w:val="20"/>
              </w:rPr>
              <w:t xml:space="preserve"> </w:t>
            </w:r>
            <w:r w:rsidR="00932324" w:rsidRPr="00EF1ADA">
              <w:rPr>
                <w:rFonts w:ascii="Times New Roman" w:hAnsi="Times New Roman" w:cs="Times New Roman"/>
                <w:b/>
                <w:sz w:val="20"/>
                <w:szCs w:val="20"/>
              </w:rPr>
              <w:t>Положение о</w:t>
            </w:r>
            <w:r w:rsidR="00AA337A" w:rsidRPr="00EF1ADA">
              <w:rPr>
                <w:rFonts w:ascii="Times New Roman" w:hAnsi="Times New Roman" w:cs="Times New Roman"/>
                <w:b/>
                <w:sz w:val="20"/>
                <w:szCs w:val="20"/>
              </w:rPr>
              <w:t>б организации</w:t>
            </w:r>
            <w:r w:rsidR="00932324" w:rsidRPr="00EF1ADA">
              <w:rPr>
                <w:rFonts w:ascii="Times New Roman" w:hAnsi="Times New Roman" w:cs="Times New Roman"/>
                <w:b/>
                <w:sz w:val="20"/>
                <w:szCs w:val="20"/>
              </w:rPr>
              <w:t xml:space="preserve"> СРС </w:t>
            </w:r>
            <w:r w:rsidR="00AA337A" w:rsidRPr="00EF1ADA">
              <w:rPr>
                <w:rFonts w:ascii="Times New Roman" w:hAnsi="Times New Roman" w:cs="Times New Roman"/>
                <w:b/>
                <w:sz w:val="20"/>
                <w:szCs w:val="20"/>
              </w:rPr>
              <w:t xml:space="preserve"> студентов </w:t>
            </w:r>
            <w:r w:rsidR="00932324" w:rsidRPr="00EF1ADA">
              <w:rPr>
                <w:rFonts w:ascii="Times New Roman" w:hAnsi="Times New Roman" w:cs="Times New Roman"/>
                <w:b/>
                <w:sz w:val="20"/>
                <w:szCs w:val="20"/>
              </w:rPr>
              <w:t>заочной формы обучения</w:t>
            </w:r>
            <w:r w:rsidR="00AA337A" w:rsidRPr="00EF1ADA">
              <w:rPr>
                <w:rFonts w:ascii="Times New Roman" w:hAnsi="Times New Roman" w:cs="Times New Roman"/>
                <w:b/>
                <w:sz w:val="20"/>
                <w:szCs w:val="20"/>
              </w:rPr>
              <w:t xml:space="preserve"> с применением ДОТ в КГТУ</w:t>
            </w:r>
            <w:r w:rsidR="00932324" w:rsidRPr="00EF1ADA">
              <w:rPr>
                <w:rFonts w:ascii="Times New Roman" w:hAnsi="Times New Roman" w:cs="Times New Roman"/>
                <w:b/>
                <w:sz w:val="20"/>
                <w:szCs w:val="20"/>
              </w:rPr>
              <w:t>.</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37</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Оценивание уровня знаний студентов</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Начальник УО</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Развитие и усовершенствование методов оценивания знаний студентов/ магистров</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Развитие МРС, внедрение новых методик оценивания, оценочный фонд, системы оценивания</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РИО, УМС,  кафедры, деканат, ППС</w:t>
            </w:r>
          </w:p>
        </w:tc>
        <w:tc>
          <w:tcPr>
            <w:tcW w:w="4252" w:type="dxa"/>
            <w:tcBorders>
              <w:top w:val="single" w:sz="4" w:space="0" w:color="auto"/>
              <w:left w:val="single" w:sz="4" w:space="0" w:color="auto"/>
              <w:bottom w:val="single" w:sz="4" w:space="0" w:color="auto"/>
              <w:right w:val="single" w:sz="4" w:space="0" w:color="auto"/>
            </w:tcBorders>
          </w:tcPr>
          <w:p w:rsidR="00455939" w:rsidRPr="00455939" w:rsidRDefault="00455939" w:rsidP="00EF1ADA">
            <w:pPr>
              <w:rPr>
                <w:rFonts w:ascii="Times New Roman" w:hAnsi="Times New Roman" w:cs="Times New Roman"/>
                <w:sz w:val="20"/>
                <w:szCs w:val="20"/>
              </w:rPr>
            </w:pPr>
            <w:r w:rsidRPr="00455939">
              <w:rPr>
                <w:rFonts w:ascii="Times New Roman" w:hAnsi="Times New Roman" w:cs="Times New Roman"/>
                <w:sz w:val="20"/>
                <w:szCs w:val="20"/>
              </w:rPr>
              <w:t xml:space="preserve">Положение о  проведении текущего контроля и промежуточной </w:t>
            </w:r>
            <w:r w:rsidR="00EF1ADA">
              <w:rPr>
                <w:rFonts w:ascii="Times New Roman" w:hAnsi="Times New Roman" w:cs="Times New Roman"/>
                <w:sz w:val="20"/>
                <w:szCs w:val="20"/>
              </w:rPr>
              <w:t>аттестации студентов КГТУ</w:t>
            </w:r>
            <w:r w:rsidR="00932324">
              <w:rPr>
                <w:rFonts w:ascii="Times New Roman" w:hAnsi="Times New Roman" w:cs="Times New Roman"/>
                <w:sz w:val="20"/>
                <w:szCs w:val="20"/>
              </w:rPr>
              <w:t>. Регламент проведения экзаменационной</w:t>
            </w:r>
            <w:r w:rsidRPr="00455939">
              <w:rPr>
                <w:rFonts w:ascii="Times New Roman" w:hAnsi="Times New Roman" w:cs="Times New Roman"/>
                <w:sz w:val="20"/>
                <w:szCs w:val="20"/>
              </w:rPr>
              <w:t xml:space="preserve"> сессии в КГТУ. Оценочный фонд дисциплин. Положение об организации входного контроля знаний студентов 1 курса и адаптивных курсов КГТУ.</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38</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курсовых и  выпускных квалифицированных  работ</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Начальник УО</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и проведение КР и ВКР</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Разработка НПА, разработка актуальных тем, участие представителей индустрии</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все кафедры, ППС</w:t>
            </w:r>
          </w:p>
        </w:tc>
        <w:tc>
          <w:tcPr>
            <w:tcW w:w="425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Положения о курсовых работах. Положение о ВКР бакалавров и магистров. Положение о магистерских диссертациях.</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Положение о порядке проведения проверки письменных работ на наличие заимствований в КГТК.</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39</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государственной аттестации выпускников</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Начальник УО</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Организация и проведение ГАК </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Разработка НПА, графики, утверждение комиссии ГАК</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Все кафедры, деканаты, УО</w:t>
            </w:r>
          </w:p>
        </w:tc>
        <w:tc>
          <w:tcPr>
            <w:tcW w:w="4252" w:type="dxa"/>
            <w:tcBorders>
              <w:top w:val="single" w:sz="4" w:space="0" w:color="auto"/>
              <w:left w:val="single" w:sz="4" w:space="0" w:color="auto"/>
              <w:bottom w:val="single" w:sz="4" w:space="0" w:color="auto"/>
              <w:right w:val="single" w:sz="4" w:space="0" w:color="auto"/>
            </w:tcBorders>
          </w:tcPr>
          <w:p w:rsidR="00455939" w:rsidRPr="00455939" w:rsidRDefault="00455939" w:rsidP="00EF1ADA">
            <w:pPr>
              <w:rPr>
                <w:rFonts w:ascii="Times New Roman" w:hAnsi="Times New Roman" w:cs="Times New Roman"/>
                <w:sz w:val="20"/>
                <w:szCs w:val="20"/>
              </w:rPr>
            </w:pPr>
            <w:r w:rsidRPr="00455939">
              <w:rPr>
                <w:rFonts w:ascii="Times New Roman" w:hAnsi="Times New Roman" w:cs="Times New Roman"/>
                <w:sz w:val="20"/>
                <w:szCs w:val="20"/>
              </w:rPr>
              <w:t>Положение о ИГА. Графики ГАК, Приказы ГАК, приказы о допуске, отчет ГАК, протоколы ГАК.</w:t>
            </w:r>
            <w:r w:rsidR="00EF1ADA">
              <w:rPr>
                <w:rFonts w:ascii="Times New Roman" w:hAnsi="Times New Roman" w:cs="Times New Roman"/>
                <w:sz w:val="20"/>
                <w:szCs w:val="20"/>
              </w:rPr>
              <w:t xml:space="preserve"> </w:t>
            </w:r>
            <w:r w:rsidRPr="00455939">
              <w:rPr>
                <w:rFonts w:ascii="Times New Roman" w:hAnsi="Times New Roman" w:cs="Times New Roman"/>
                <w:sz w:val="20"/>
                <w:szCs w:val="20"/>
              </w:rPr>
              <w:t>Регламент проведения бланочного тестирования на ГЭК по дисциплине «История Кыргызстана». Программа ГЭ по Истории Кыргызстана для выпускников всех спе</w:t>
            </w:r>
            <w:r w:rsidR="00EF1ADA">
              <w:rPr>
                <w:rFonts w:ascii="Times New Roman" w:hAnsi="Times New Roman" w:cs="Times New Roman"/>
                <w:sz w:val="20"/>
                <w:szCs w:val="20"/>
              </w:rPr>
              <w:t>ци</w:t>
            </w:r>
            <w:r w:rsidRPr="00455939">
              <w:rPr>
                <w:rFonts w:ascii="Times New Roman" w:hAnsi="Times New Roman" w:cs="Times New Roman"/>
                <w:sz w:val="20"/>
                <w:szCs w:val="20"/>
              </w:rPr>
              <w:t>альностей.</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40</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Взаимодействие бизнес-сообществ, </w:t>
            </w:r>
            <w:r w:rsidRPr="00455939">
              <w:rPr>
                <w:rFonts w:ascii="Times New Roman" w:hAnsi="Times New Roman" w:cs="Times New Roman"/>
                <w:sz w:val="20"/>
                <w:szCs w:val="20"/>
              </w:rPr>
              <w:lastRenderedPageBreak/>
              <w:t>выпускников и других заинтересованных сторон</w:t>
            </w:r>
          </w:p>
        </w:tc>
        <w:tc>
          <w:tcPr>
            <w:tcW w:w="1408"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lastRenderedPageBreak/>
              <w:t>Проректор по УР</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 Руководители программ</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Мониторинг выпускников и </w:t>
            </w:r>
            <w:r w:rsidRPr="00455939">
              <w:rPr>
                <w:rFonts w:ascii="Times New Roman" w:hAnsi="Times New Roman" w:cs="Times New Roman"/>
                <w:sz w:val="20"/>
                <w:szCs w:val="20"/>
              </w:rPr>
              <w:lastRenderedPageBreak/>
              <w:t>взаимодействие с ними</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 xml:space="preserve">Оценка результатов обучения, требования и </w:t>
            </w:r>
            <w:r w:rsidRPr="00455939">
              <w:rPr>
                <w:rFonts w:ascii="Times New Roman" w:hAnsi="Times New Roman" w:cs="Times New Roman"/>
                <w:sz w:val="20"/>
                <w:szCs w:val="20"/>
              </w:rPr>
              <w:lastRenderedPageBreak/>
              <w:t>запрос бизнес-сообществ, выпускников и др.</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 xml:space="preserve">Выпускающие  кафедры, </w:t>
            </w:r>
            <w:r w:rsidRPr="00455939">
              <w:rPr>
                <w:rFonts w:ascii="Times New Roman" w:hAnsi="Times New Roman" w:cs="Times New Roman"/>
                <w:color w:val="FF0000"/>
                <w:sz w:val="20"/>
                <w:szCs w:val="20"/>
              </w:rPr>
              <w:t xml:space="preserve"> </w:t>
            </w:r>
            <w:r w:rsidRPr="00455939">
              <w:rPr>
                <w:rFonts w:ascii="Times New Roman" w:hAnsi="Times New Roman" w:cs="Times New Roman"/>
                <w:sz w:val="20"/>
                <w:szCs w:val="20"/>
              </w:rPr>
              <w:t>ЦКиТ</w:t>
            </w:r>
          </w:p>
        </w:tc>
        <w:tc>
          <w:tcPr>
            <w:tcW w:w="4252" w:type="dxa"/>
            <w:tcBorders>
              <w:top w:val="single" w:sz="4" w:space="0" w:color="auto"/>
              <w:left w:val="single" w:sz="4" w:space="0" w:color="auto"/>
              <w:bottom w:val="single" w:sz="4" w:space="0" w:color="auto"/>
              <w:right w:val="single" w:sz="4" w:space="0" w:color="auto"/>
            </w:tcBorders>
          </w:tcPr>
          <w:p w:rsidR="00455939" w:rsidRPr="00455939" w:rsidRDefault="00455939" w:rsidP="00932324">
            <w:pPr>
              <w:rPr>
                <w:rFonts w:ascii="Times New Roman" w:hAnsi="Times New Roman" w:cs="Times New Roman"/>
                <w:sz w:val="20"/>
                <w:szCs w:val="20"/>
              </w:rPr>
            </w:pPr>
            <w:r w:rsidRPr="00932324">
              <w:rPr>
                <w:rFonts w:ascii="Times New Roman" w:hAnsi="Times New Roman" w:cs="Times New Roman"/>
                <w:sz w:val="20"/>
                <w:szCs w:val="20"/>
              </w:rPr>
              <w:t xml:space="preserve">Положение о </w:t>
            </w:r>
            <w:r w:rsidR="00932324" w:rsidRPr="00932324">
              <w:rPr>
                <w:rFonts w:ascii="Times New Roman" w:hAnsi="Times New Roman" w:cs="Times New Roman"/>
                <w:sz w:val="20"/>
                <w:szCs w:val="20"/>
              </w:rPr>
              <w:t>центре карьеры и трудоустройстве.</w:t>
            </w:r>
            <w:r w:rsidRPr="00932324">
              <w:rPr>
                <w:rFonts w:ascii="Times New Roman" w:hAnsi="Times New Roman" w:cs="Times New Roman"/>
                <w:sz w:val="20"/>
                <w:szCs w:val="20"/>
              </w:rPr>
              <w:t xml:space="preserve"> </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41</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Организация и выдача документов об образовании</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Начальник УО</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Подготовка и выдача дипломов</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Подготовка документов для издания дипломов, корректуры, изготовление дипломов, заказ в типографию</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Выпускающие кафедры, деканаты, УО</w:t>
            </w:r>
          </w:p>
        </w:tc>
        <w:tc>
          <w:tcPr>
            <w:tcW w:w="425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EF1ADA">
              <w:rPr>
                <w:rFonts w:ascii="Times New Roman" w:hAnsi="Times New Roman" w:cs="Times New Roman"/>
                <w:b/>
                <w:sz w:val="20"/>
                <w:szCs w:val="20"/>
              </w:rPr>
              <w:t xml:space="preserve">Положение о </w:t>
            </w:r>
            <w:r w:rsidR="00AA337A" w:rsidRPr="00EF1ADA">
              <w:rPr>
                <w:rFonts w:ascii="Times New Roman" w:hAnsi="Times New Roman" w:cs="Times New Roman"/>
                <w:b/>
                <w:sz w:val="20"/>
                <w:szCs w:val="20"/>
              </w:rPr>
              <w:t>порядке изготовления, хранения, выдачи и учета документов об образовании государственного и европейского образца (</w:t>
            </w:r>
            <w:r w:rsidR="00AA337A" w:rsidRPr="00EF1ADA">
              <w:rPr>
                <w:rFonts w:ascii="Times New Roman" w:hAnsi="Times New Roman" w:cs="Times New Roman"/>
                <w:b/>
                <w:sz w:val="20"/>
                <w:szCs w:val="20"/>
                <w:lang w:val="en-US"/>
              </w:rPr>
              <w:t>Diploma</w:t>
            </w:r>
            <w:r w:rsidR="00AA337A" w:rsidRPr="00EF1ADA">
              <w:rPr>
                <w:rFonts w:ascii="Times New Roman" w:hAnsi="Times New Roman" w:cs="Times New Roman"/>
                <w:b/>
                <w:sz w:val="20"/>
                <w:szCs w:val="20"/>
              </w:rPr>
              <w:t xml:space="preserve"> </w:t>
            </w:r>
            <w:r w:rsidR="00AA337A" w:rsidRPr="00EF1ADA">
              <w:rPr>
                <w:rFonts w:ascii="Times New Roman" w:hAnsi="Times New Roman" w:cs="Times New Roman"/>
                <w:b/>
                <w:sz w:val="20"/>
                <w:szCs w:val="20"/>
                <w:lang w:val="en-US"/>
              </w:rPr>
              <w:t>Supplement</w:t>
            </w:r>
            <w:r w:rsidR="00EF1ADA">
              <w:rPr>
                <w:rFonts w:ascii="Times New Roman" w:hAnsi="Times New Roman" w:cs="Times New Roman"/>
                <w:b/>
                <w:sz w:val="20"/>
                <w:szCs w:val="20"/>
              </w:rPr>
              <w:t>).</w:t>
            </w:r>
            <w:r w:rsidR="00AA337A" w:rsidRPr="00AA337A">
              <w:rPr>
                <w:rFonts w:ascii="Times New Roman" w:hAnsi="Times New Roman" w:cs="Times New Roman"/>
                <w:sz w:val="20"/>
                <w:szCs w:val="20"/>
              </w:rPr>
              <w:t xml:space="preserve"> </w:t>
            </w:r>
            <w:r w:rsidRPr="00EF1ADA">
              <w:rPr>
                <w:rFonts w:ascii="Times New Roman" w:hAnsi="Times New Roman" w:cs="Times New Roman"/>
                <w:b/>
                <w:sz w:val="20"/>
                <w:szCs w:val="20"/>
              </w:rPr>
              <w:t>Положение о разработке приложения к диплому Саплимент.</w:t>
            </w:r>
          </w:p>
          <w:p w:rsidR="00455939" w:rsidRPr="00455939" w:rsidRDefault="00EF1ADA" w:rsidP="00455939">
            <w:pPr>
              <w:rPr>
                <w:rFonts w:ascii="Times New Roman" w:hAnsi="Times New Roman" w:cs="Times New Roman"/>
                <w:sz w:val="20"/>
                <w:szCs w:val="20"/>
              </w:rPr>
            </w:pPr>
            <w:r>
              <w:rPr>
                <w:rFonts w:ascii="Times New Roman" w:hAnsi="Times New Roman" w:cs="Times New Roman"/>
                <w:sz w:val="20"/>
                <w:szCs w:val="20"/>
              </w:rPr>
              <w:t>Оценочный лист, корректуры, за</w:t>
            </w:r>
            <w:r w:rsidR="00455939" w:rsidRPr="00455939">
              <w:rPr>
                <w:rFonts w:ascii="Times New Roman" w:hAnsi="Times New Roman" w:cs="Times New Roman"/>
                <w:sz w:val="20"/>
                <w:szCs w:val="20"/>
              </w:rPr>
              <w:t>явка на дипломы, приказ о завершении обучения</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42</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 Контроль, мониторинг,  оценка и улучшение учебного процесса</w:t>
            </w:r>
          </w:p>
        </w:tc>
        <w:tc>
          <w:tcPr>
            <w:tcW w:w="140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Ректор </w:t>
            </w:r>
          </w:p>
        </w:tc>
        <w:tc>
          <w:tcPr>
            <w:tcW w:w="15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Развитие и совершенствование учебного процесса</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Мониторинг, анализ на постоянной основе, план и меры по улучшению</w:t>
            </w:r>
          </w:p>
        </w:tc>
        <w:tc>
          <w:tcPr>
            <w:tcW w:w="170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Все кафедры, ОКО, УО, деканаты, ППС</w:t>
            </w:r>
          </w:p>
        </w:tc>
        <w:tc>
          <w:tcPr>
            <w:tcW w:w="4252" w:type="dxa"/>
            <w:tcBorders>
              <w:top w:val="single" w:sz="4" w:space="0" w:color="auto"/>
              <w:left w:val="single" w:sz="4" w:space="0" w:color="auto"/>
              <w:bottom w:val="single" w:sz="4" w:space="0" w:color="auto"/>
              <w:right w:val="single" w:sz="4" w:space="0" w:color="auto"/>
            </w:tcBorders>
          </w:tcPr>
          <w:p w:rsidR="00455939" w:rsidRPr="00EF1ADA" w:rsidRDefault="00455939" w:rsidP="00455939">
            <w:pPr>
              <w:rPr>
                <w:rFonts w:ascii="Times New Roman" w:hAnsi="Times New Roman" w:cs="Times New Roman"/>
                <w:b/>
                <w:sz w:val="20"/>
                <w:szCs w:val="20"/>
              </w:rPr>
            </w:pPr>
            <w:r w:rsidRPr="00EF1ADA">
              <w:rPr>
                <w:rFonts w:ascii="Times New Roman" w:hAnsi="Times New Roman" w:cs="Times New Roman"/>
                <w:b/>
                <w:sz w:val="20"/>
                <w:szCs w:val="20"/>
              </w:rPr>
              <w:t xml:space="preserve">РК, </w:t>
            </w:r>
            <w:r w:rsidR="00EF1ADA" w:rsidRPr="00EF1ADA">
              <w:rPr>
                <w:rFonts w:ascii="Times New Roman" w:hAnsi="Times New Roman" w:cs="Times New Roman"/>
                <w:b/>
                <w:sz w:val="20"/>
                <w:szCs w:val="20"/>
              </w:rPr>
              <w:t>Положение об</w:t>
            </w:r>
            <w:r w:rsidR="00EF1ADA">
              <w:rPr>
                <w:rFonts w:ascii="Times New Roman" w:hAnsi="Times New Roman" w:cs="Times New Roman"/>
                <w:b/>
                <w:sz w:val="20"/>
                <w:szCs w:val="20"/>
              </w:rPr>
              <w:t xml:space="preserve"> </w:t>
            </w:r>
            <w:r w:rsidR="00EF1ADA" w:rsidRPr="00EF1ADA">
              <w:rPr>
                <w:rFonts w:ascii="Times New Roman" w:hAnsi="Times New Roman" w:cs="Times New Roman"/>
                <w:b/>
                <w:sz w:val="20"/>
                <w:szCs w:val="20"/>
              </w:rPr>
              <w:t>аудите СОКО в КГТУ.</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Календарь предоставления основных документов.</w:t>
            </w:r>
          </w:p>
        </w:tc>
      </w:tr>
    </w:tbl>
    <w:p w:rsidR="00455939" w:rsidRPr="00455939" w:rsidRDefault="00455939" w:rsidP="00455939">
      <w:pPr>
        <w:spacing w:after="0" w:line="240" w:lineRule="auto"/>
        <w:contextualSpacing/>
        <w:rPr>
          <w:rFonts w:ascii="Times New Roman" w:eastAsia="Times New Roman" w:hAnsi="Times New Roman" w:cs="Times New Roman"/>
          <w:sz w:val="20"/>
          <w:szCs w:val="20"/>
          <w:lang w:eastAsia="ru-RU"/>
        </w:rPr>
      </w:pPr>
    </w:p>
    <w:p w:rsidR="00455939" w:rsidRPr="00455939" w:rsidRDefault="00455939" w:rsidP="00455939">
      <w:pPr>
        <w:spacing w:after="0" w:line="240" w:lineRule="auto"/>
        <w:contextualSpacing/>
        <w:rPr>
          <w:rFonts w:ascii="Times New Roman" w:eastAsia="Times New Roman" w:hAnsi="Times New Roman" w:cs="Times New Roman"/>
          <w:sz w:val="20"/>
          <w:szCs w:val="20"/>
          <w:lang w:eastAsia="ru-RU"/>
        </w:rPr>
      </w:pPr>
      <w:r w:rsidRPr="00455939">
        <w:rPr>
          <w:rFonts w:ascii="Times New Roman" w:eastAsia="Times New Roman" w:hAnsi="Times New Roman" w:cs="Times New Roman"/>
          <w:b/>
          <w:sz w:val="20"/>
          <w:szCs w:val="20"/>
          <w:lang w:eastAsia="ru-RU"/>
        </w:rPr>
        <w:t xml:space="preserve"> 3.Процессы формирования  ППС (ВП)</w:t>
      </w:r>
    </w:p>
    <w:tbl>
      <w:tblPr>
        <w:tblStyle w:val="a8"/>
        <w:tblW w:w="15956" w:type="dxa"/>
        <w:tblInd w:w="-318" w:type="dxa"/>
        <w:tblLayout w:type="fixed"/>
        <w:tblLook w:val="04A0" w:firstRow="1" w:lastRow="0" w:firstColumn="1" w:lastColumn="0" w:noHBand="0" w:noVBand="1"/>
      </w:tblPr>
      <w:tblGrid>
        <w:gridCol w:w="566"/>
        <w:gridCol w:w="1845"/>
        <w:gridCol w:w="1213"/>
        <w:gridCol w:w="1622"/>
        <w:gridCol w:w="2268"/>
        <w:gridCol w:w="2410"/>
        <w:gridCol w:w="1701"/>
        <w:gridCol w:w="4331"/>
      </w:tblGrid>
      <w:tr w:rsidR="00455939" w:rsidRPr="00455939" w:rsidTr="001B52C3">
        <w:tc>
          <w:tcPr>
            <w:tcW w:w="56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w:t>
            </w:r>
          </w:p>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п/п</w:t>
            </w:r>
          </w:p>
        </w:tc>
        <w:tc>
          <w:tcPr>
            <w:tcW w:w="1845"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Процессы</w:t>
            </w:r>
          </w:p>
        </w:tc>
        <w:tc>
          <w:tcPr>
            <w:tcW w:w="1213"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Владелец процесса</w:t>
            </w:r>
          </w:p>
        </w:tc>
        <w:tc>
          <w:tcPr>
            <w:tcW w:w="162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ind w:right="-108"/>
              <w:jc w:val="center"/>
              <w:rPr>
                <w:rFonts w:ascii="Times New Roman" w:hAnsi="Times New Roman" w:cs="Times New Roman"/>
                <w:b/>
                <w:sz w:val="20"/>
                <w:szCs w:val="20"/>
              </w:rPr>
            </w:pPr>
            <w:r w:rsidRPr="00455939">
              <w:rPr>
                <w:rFonts w:ascii="Times New Roman" w:hAnsi="Times New Roman" w:cs="Times New Roman"/>
                <w:b/>
                <w:sz w:val="20"/>
                <w:szCs w:val="20"/>
              </w:rPr>
              <w:t>Ответственный</w:t>
            </w:r>
          </w:p>
        </w:tc>
        <w:tc>
          <w:tcPr>
            <w:tcW w:w="2268"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Цель процесса</w:t>
            </w:r>
          </w:p>
        </w:tc>
        <w:tc>
          <w:tcPr>
            <w:tcW w:w="241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Задачи процесса</w:t>
            </w:r>
          </w:p>
        </w:tc>
        <w:tc>
          <w:tcPr>
            <w:tcW w:w="1701"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Структура</w:t>
            </w:r>
          </w:p>
        </w:tc>
        <w:tc>
          <w:tcPr>
            <w:tcW w:w="4331"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Документы регулирующие процессы</w:t>
            </w:r>
          </w:p>
        </w:tc>
      </w:tr>
      <w:tr w:rsidR="00455939" w:rsidRPr="00455939" w:rsidTr="005B0561">
        <w:trPr>
          <w:trHeight w:val="1214"/>
        </w:trPr>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43</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Процесс набора ППС </w:t>
            </w:r>
          </w:p>
        </w:tc>
        <w:tc>
          <w:tcPr>
            <w:tcW w:w="121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Ректор </w:t>
            </w:r>
          </w:p>
        </w:tc>
        <w:tc>
          <w:tcPr>
            <w:tcW w:w="162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 ОК</w:t>
            </w:r>
          </w:p>
        </w:tc>
        <w:tc>
          <w:tcPr>
            <w:tcW w:w="2268"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кадровой политики КГТУ</w:t>
            </w:r>
          </w:p>
        </w:tc>
        <w:tc>
          <w:tcPr>
            <w:tcW w:w="2410"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Обеспечение кадрами ОП, Прохождение ППС по конкурсу. Разработка НПА, квалификационных требований. </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Кафедры, деканат, УО, ВШМ</w:t>
            </w:r>
          </w:p>
        </w:tc>
        <w:tc>
          <w:tcPr>
            <w:tcW w:w="4331" w:type="dxa"/>
            <w:tcBorders>
              <w:top w:val="single" w:sz="4" w:space="0" w:color="auto"/>
              <w:left w:val="single" w:sz="4" w:space="0" w:color="auto"/>
              <w:bottom w:val="single" w:sz="4" w:space="0" w:color="auto"/>
              <w:right w:val="single" w:sz="4" w:space="0" w:color="auto"/>
            </w:tcBorders>
          </w:tcPr>
          <w:p w:rsidR="00455939" w:rsidRPr="00455939" w:rsidRDefault="00455939" w:rsidP="005B0561">
            <w:pPr>
              <w:rPr>
                <w:rFonts w:ascii="Times New Roman" w:hAnsi="Times New Roman" w:cs="Times New Roman"/>
                <w:sz w:val="20"/>
                <w:szCs w:val="20"/>
              </w:rPr>
            </w:pPr>
            <w:r w:rsidRPr="00455939">
              <w:rPr>
                <w:rFonts w:ascii="Times New Roman" w:hAnsi="Times New Roman" w:cs="Times New Roman"/>
                <w:sz w:val="20"/>
                <w:szCs w:val="20"/>
              </w:rPr>
              <w:t xml:space="preserve">ГОС ВПО, ЛН,  Устав,  Коллект. догов.  Квалификационные требования. Договор (трудовое соглашение), приказ о приеме на работу. </w:t>
            </w:r>
            <w:r w:rsidRPr="005B0561">
              <w:rPr>
                <w:rFonts w:ascii="Times New Roman" w:hAnsi="Times New Roman" w:cs="Times New Roman"/>
                <w:b/>
                <w:sz w:val="20"/>
                <w:szCs w:val="20"/>
              </w:rPr>
              <w:t>Правила внутреннего распорядка дня.</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44</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Контроль, мониторинг и оценка деятельности ППС</w:t>
            </w:r>
          </w:p>
        </w:tc>
        <w:tc>
          <w:tcPr>
            <w:tcW w:w="121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Ректор</w:t>
            </w:r>
          </w:p>
        </w:tc>
        <w:tc>
          <w:tcPr>
            <w:tcW w:w="162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Проректор по УР </w:t>
            </w:r>
          </w:p>
        </w:tc>
        <w:tc>
          <w:tcPr>
            <w:tcW w:w="2268"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Оценка педагогической деятельности ППС</w:t>
            </w:r>
          </w:p>
        </w:tc>
        <w:tc>
          <w:tcPr>
            <w:tcW w:w="2410"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Рейтинг ППС. Анкетирование ППС</w:t>
            </w:r>
          </w:p>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Посещение и взаимопосещение ППС. ИП ППС</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ОКО, УО, ОК, деканаты, кафедры</w:t>
            </w:r>
          </w:p>
        </w:tc>
        <w:tc>
          <w:tcPr>
            <w:tcW w:w="433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Ин</w:t>
            </w:r>
            <w:r w:rsidR="00932324">
              <w:rPr>
                <w:rFonts w:ascii="Times New Roman" w:hAnsi="Times New Roman" w:cs="Times New Roman"/>
                <w:sz w:val="20"/>
                <w:szCs w:val="20"/>
              </w:rPr>
              <w:t xml:space="preserve">струкция по заполнению ИП ППС. </w:t>
            </w:r>
            <w:r w:rsidR="00932324" w:rsidRPr="005B0561">
              <w:rPr>
                <w:rFonts w:ascii="Times New Roman" w:hAnsi="Times New Roman" w:cs="Times New Roman"/>
                <w:b/>
                <w:sz w:val="20"/>
                <w:szCs w:val="20"/>
              </w:rPr>
              <w:t>П</w:t>
            </w:r>
            <w:r w:rsidRPr="005B0561">
              <w:rPr>
                <w:rFonts w:ascii="Times New Roman" w:hAnsi="Times New Roman" w:cs="Times New Roman"/>
                <w:b/>
                <w:sz w:val="20"/>
                <w:szCs w:val="20"/>
              </w:rPr>
              <w:t>оложение о рейтинге</w:t>
            </w:r>
            <w:r w:rsidR="00932324" w:rsidRPr="005B0561">
              <w:rPr>
                <w:rFonts w:ascii="Times New Roman" w:hAnsi="Times New Roman" w:cs="Times New Roman"/>
                <w:b/>
                <w:sz w:val="20"/>
                <w:szCs w:val="20"/>
              </w:rPr>
              <w:t xml:space="preserve"> ППС и структурных подразделений в КГТУ</w:t>
            </w:r>
            <w:r w:rsidR="00932324">
              <w:rPr>
                <w:rFonts w:ascii="Times New Roman" w:hAnsi="Times New Roman" w:cs="Times New Roman"/>
                <w:sz w:val="20"/>
                <w:szCs w:val="20"/>
              </w:rPr>
              <w:t>.</w:t>
            </w:r>
          </w:p>
          <w:p w:rsidR="00455939" w:rsidRPr="00455939" w:rsidRDefault="00932324" w:rsidP="00455939">
            <w:pPr>
              <w:rPr>
                <w:rFonts w:ascii="Times New Roman" w:hAnsi="Times New Roman" w:cs="Times New Roman"/>
                <w:sz w:val="20"/>
                <w:szCs w:val="20"/>
              </w:rPr>
            </w:pPr>
            <w:r>
              <w:rPr>
                <w:rFonts w:ascii="Times New Roman" w:hAnsi="Times New Roman" w:cs="Times New Roman"/>
                <w:sz w:val="20"/>
                <w:szCs w:val="20"/>
              </w:rPr>
              <w:t>П</w:t>
            </w:r>
            <w:r w:rsidR="00455939" w:rsidRPr="00455939">
              <w:rPr>
                <w:rFonts w:ascii="Times New Roman" w:hAnsi="Times New Roman" w:cs="Times New Roman"/>
                <w:sz w:val="20"/>
                <w:szCs w:val="20"/>
              </w:rPr>
              <w:t xml:space="preserve">оложение </w:t>
            </w:r>
            <w:r>
              <w:rPr>
                <w:rFonts w:ascii="Times New Roman" w:hAnsi="Times New Roman" w:cs="Times New Roman"/>
                <w:sz w:val="20"/>
                <w:szCs w:val="20"/>
              </w:rPr>
              <w:t xml:space="preserve">о соцопросе </w:t>
            </w:r>
            <w:r w:rsidR="00455939" w:rsidRPr="00455939">
              <w:rPr>
                <w:rFonts w:ascii="Times New Roman" w:hAnsi="Times New Roman" w:cs="Times New Roman"/>
                <w:sz w:val="20"/>
                <w:szCs w:val="20"/>
              </w:rPr>
              <w:t>«Преподаватель глазами студента»</w:t>
            </w:r>
            <w:r>
              <w:rPr>
                <w:rFonts w:ascii="Times New Roman" w:hAnsi="Times New Roman" w:cs="Times New Roman"/>
                <w:sz w:val="20"/>
                <w:szCs w:val="20"/>
              </w:rPr>
              <w:t>.</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ИП ППС. Отчет ППС, кафедры</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45</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Повышение квалификации ППС</w:t>
            </w:r>
          </w:p>
        </w:tc>
        <w:tc>
          <w:tcPr>
            <w:tcW w:w="121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 по НРиВС</w:t>
            </w:r>
          </w:p>
        </w:tc>
        <w:tc>
          <w:tcPr>
            <w:tcW w:w="162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 ОНиПК</w:t>
            </w:r>
          </w:p>
        </w:tc>
        <w:tc>
          <w:tcPr>
            <w:tcW w:w="2268"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Планирование, организация и реализация системы ПК в КГТУ</w:t>
            </w:r>
          </w:p>
        </w:tc>
        <w:tc>
          <w:tcPr>
            <w:tcW w:w="2410"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Участие  ППС в семинарах по повышению квалификации, стажировки</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Кафедры, ППС   </w:t>
            </w:r>
          </w:p>
        </w:tc>
        <w:tc>
          <w:tcPr>
            <w:tcW w:w="433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5B0561">
              <w:rPr>
                <w:rFonts w:ascii="Times New Roman" w:hAnsi="Times New Roman" w:cs="Times New Roman"/>
                <w:b/>
                <w:sz w:val="20"/>
                <w:szCs w:val="20"/>
              </w:rPr>
              <w:t xml:space="preserve">Положение о </w:t>
            </w:r>
            <w:r w:rsidR="00932324" w:rsidRPr="005B0561">
              <w:rPr>
                <w:rFonts w:ascii="Times New Roman" w:hAnsi="Times New Roman" w:cs="Times New Roman"/>
                <w:b/>
                <w:sz w:val="20"/>
                <w:szCs w:val="20"/>
              </w:rPr>
              <w:t xml:space="preserve">системе </w:t>
            </w:r>
            <w:r w:rsidRPr="005B0561">
              <w:rPr>
                <w:rFonts w:ascii="Times New Roman" w:hAnsi="Times New Roman" w:cs="Times New Roman"/>
                <w:b/>
                <w:sz w:val="20"/>
                <w:szCs w:val="20"/>
              </w:rPr>
              <w:t>повышении квалификации</w:t>
            </w:r>
            <w:r w:rsidR="00932324" w:rsidRPr="005B0561">
              <w:rPr>
                <w:rFonts w:ascii="Times New Roman" w:hAnsi="Times New Roman" w:cs="Times New Roman"/>
                <w:b/>
                <w:sz w:val="20"/>
                <w:szCs w:val="20"/>
              </w:rPr>
              <w:t xml:space="preserve"> и переподготовке кадров в КГТУ</w:t>
            </w:r>
            <w:r w:rsidRPr="00932324">
              <w:rPr>
                <w:rFonts w:ascii="Times New Roman" w:hAnsi="Times New Roman" w:cs="Times New Roman"/>
                <w:sz w:val="20"/>
                <w:szCs w:val="20"/>
              </w:rPr>
              <w:t xml:space="preserve">. </w:t>
            </w:r>
            <w:r w:rsidRPr="00455939">
              <w:rPr>
                <w:rFonts w:ascii="Times New Roman" w:hAnsi="Times New Roman" w:cs="Times New Roman"/>
                <w:sz w:val="20"/>
                <w:szCs w:val="20"/>
              </w:rPr>
              <w:t>Анкеты для ППС. Коллек.договор. Положение о слушателе КГТУ,</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46</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условий, стимулирования и поддержки для  ППС</w:t>
            </w:r>
          </w:p>
        </w:tc>
        <w:tc>
          <w:tcPr>
            <w:tcW w:w="121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Ректор </w:t>
            </w:r>
          </w:p>
        </w:tc>
        <w:tc>
          <w:tcPr>
            <w:tcW w:w="162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Начальник ПЭО</w:t>
            </w:r>
          </w:p>
        </w:tc>
        <w:tc>
          <w:tcPr>
            <w:tcW w:w="2268"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Мотивация ППС на улучшение педагогической и научной деятельности </w:t>
            </w:r>
          </w:p>
        </w:tc>
        <w:tc>
          <w:tcPr>
            <w:tcW w:w="2410"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Создание условий для деятельности ППС, разработка системы поощрений</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 Конкурсная комиссия, деканаты, ОКО, УО, ОК</w:t>
            </w:r>
          </w:p>
        </w:tc>
        <w:tc>
          <w:tcPr>
            <w:tcW w:w="433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Положение о конкурсной комиссии.</w:t>
            </w:r>
            <w:r w:rsidR="00932324">
              <w:rPr>
                <w:rFonts w:ascii="Times New Roman" w:hAnsi="Times New Roman" w:cs="Times New Roman"/>
                <w:sz w:val="20"/>
                <w:szCs w:val="20"/>
              </w:rPr>
              <w:t xml:space="preserve"> </w:t>
            </w:r>
            <w:r w:rsidRPr="00455939">
              <w:rPr>
                <w:rFonts w:ascii="Times New Roman" w:hAnsi="Times New Roman" w:cs="Times New Roman"/>
                <w:sz w:val="20"/>
                <w:szCs w:val="20"/>
              </w:rPr>
              <w:t xml:space="preserve">Положение об оплате труда. Коллек.догов. </w:t>
            </w:r>
            <w:r w:rsidRPr="00932324">
              <w:rPr>
                <w:rFonts w:ascii="Times New Roman" w:hAnsi="Times New Roman" w:cs="Times New Roman"/>
                <w:sz w:val="20"/>
                <w:szCs w:val="20"/>
              </w:rPr>
              <w:t xml:space="preserve">Положение о надбавках и премиях. </w:t>
            </w:r>
            <w:r w:rsidRPr="00455939">
              <w:rPr>
                <w:rFonts w:ascii="Times New Roman" w:hAnsi="Times New Roman" w:cs="Times New Roman"/>
                <w:sz w:val="20"/>
                <w:szCs w:val="20"/>
              </w:rPr>
              <w:t xml:space="preserve">Анкеты  ППС. Положение о премировании преподавателей и сотрудников КГТУ. Положение о ведомственных наградах. </w:t>
            </w:r>
            <w:r w:rsidRPr="00455939">
              <w:rPr>
                <w:rFonts w:ascii="Times New Roman" w:hAnsi="Times New Roman" w:cs="Times New Roman"/>
                <w:sz w:val="20"/>
                <w:szCs w:val="20"/>
              </w:rPr>
              <w:lastRenderedPageBreak/>
              <w:t>Положение об оплате труда работников КГТУ.</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47</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условий ППС для научно-исследовательс-кой  деятельности</w:t>
            </w:r>
          </w:p>
        </w:tc>
        <w:tc>
          <w:tcPr>
            <w:tcW w:w="121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НРиВС</w:t>
            </w:r>
          </w:p>
        </w:tc>
        <w:tc>
          <w:tcPr>
            <w:tcW w:w="162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 ОНиПК</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 аспирантуры</w:t>
            </w:r>
          </w:p>
        </w:tc>
        <w:tc>
          <w:tcPr>
            <w:tcW w:w="2268"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Планирование, организация и реализация научной деятелньости</w:t>
            </w:r>
          </w:p>
        </w:tc>
        <w:tc>
          <w:tcPr>
            <w:tcW w:w="2410"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Создание условий для НИР, развитие научных лабораторий, внедрение результатов НИР, публикации в РИНЦ , </w:t>
            </w:r>
            <w:r w:rsidRPr="00455939">
              <w:rPr>
                <w:rFonts w:ascii="Times New Roman" w:hAnsi="Times New Roman" w:cs="Times New Roman"/>
                <w:sz w:val="20"/>
                <w:szCs w:val="20"/>
                <w:lang w:val="en-US"/>
              </w:rPr>
              <w:t>Scopus</w:t>
            </w:r>
            <w:r w:rsidRPr="00455939">
              <w:rPr>
                <w:rFonts w:ascii="Times New Roman" w:hAnsi="Times New Roman" w:cs="Times New Roman"/>
                <w:sz w:val="20"/>
                <w:szCs w:val="20"/>
              </w:rPr>
              <w:t xml:space="preserve">, </w:t>
            </w:r>
            <w:r w:rsidRPr="00455939">
              <w:rPr>
                <w:rFonts w:ascii="Times New Roman" w:hAnsi="Times New Roman" w:cs="Times New Roman"/>
                <w:sz w:val="20"/>
                <w:szCs w:val="20"/>
                <w:lang w:val="en-US"/>
              </w:rPr>
              <w:t>Web</w:t>
            </w:r>
            <w:r w:rsidRPr="00455939">
              <w:rPr>
                <w:rFonts w:ascii="Times New Roman" w:hAnsi="Times New Roman" w:cs="Times New Roman"/>
                <w:sz w:val="20"/>
                <w:szCs w:val="20"/>
              </w:rPr>
              <w:t xml:space="preserve"> </w:t>
            </w:r>
            <w:r w:rsidRPr="00455939">
              <w:rPr>
                <w:rFonts w:ascii="Times New Roman" w:hAnsi="Times New Roman" w:cs="Times New Roman"/>
                <w:sz w:val="20"/>
                <w:szCs w:val="20"/>
                <w:lang w:val="en-US"/>
              </w:rPr>
              <w:t>of</w:t>
            </w:r>
            <w:r w:rsidRPr="00455939">
              <w:rPr>
                <w:rFonts w:ascii="Times New Roman" w:hAnsi="Times New Roman" w:cs="Times New Roman"/>
                <w:sz w:val="20"/>
                <w:szCs w:val="20"/>
              </w:rPr>
              <w:t xml:space="preserve"> </w:t>
            </w:r>
            <w:r w:rsidRPr="00455939">
              <w:rPr>
                <w:rFonts w:ascii="Times New Roman" w:hAnsi="Times New Roman" w:cs="Times New Roman"/>
                <w:sz w:val="20"/>
                <w:szCs w:val="20"/>
                <w:lang w:val="en-US"/>
              </w:rPr>
              <w:t>S</w:t>
            </w:r>
            <w:r w:rsidRPr="00455939">
              <w:rPr>
                <w:rFonts w:ascii="Times New Roman" w:hAnsi="Times New Roman" w:cs="Times New Roman"/>
                <w:sz w:val="20"/>
                <w:szCs w:val="20"/>
              </w:rPr>
              <w:t>с</w:t>
            </w:r>
            <w:r w:rsidRPr="00455939">
              <w:rPr>
                <w:rFonts w:ascii="Times New Roman" w:hAnsi="Times New Roman" w:cs="Times New Roman"/>
                <w:sz w:val="20"/>
                <w:szCs w:val="20"/>
                <w:lang w:val="en-US"/>
              </w:rPr>
              <w:t>ience</w:t>
            </w:r>
          </w:p>
        </w:tc>
        <w:tc>
          <w:tcPr>
            <w:tcW w:w="1701"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Кафедры, НИИ , АХД</w:t>
            </w:r>
          </w:p>
        </w:tc>
        <w:tc>
          <w:tcPr>
            <w:tcW w:w="4331"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5B0561">
              <w:rPr>
                <w:rFonts w:ascii="Times New Roman" w:hAnsi="Times New Roman" w:cs="Times New Roman"/>
                <w:b/>
                <w:sz w:val="20"/>
                <w:szCs w:val="20"/>
              </w:rPr>
              <w:t xml:space="preserve">Положение о </w:t>
            </w:r>
            <w:r w:rsidR="00932324" w:rsidRPr="005B0561">
              <w:rPr>
                <w:rFonts w:ascii="Times New Roman" w:hAnsi="Times New Roman" w:cs="Times New Roman"/>
                <w:b/>
                <w:sz w:val="20"/>
                <w:szCs w:val="20"/>
              </w:rPr>
              <w:t>научно-инновационной деятел</w:t>
            </w:r>
            <w:r w:rsidR="005B0561">
              <w:rPr>
                <w:rFonts w:ascii="Times New Roman" w:hAnsi="Times New Roman" w:cs="Times New Roman"/>
                <w:b/>
                <w:sz w:val="20"/>
                <w:szCs w:val="20"/>
              </w:rPr>
              <w:t>ь</w:t>
            </w:r>
            <w:r w:rsidR="00932324" w:rsidRPr="005B0561">
              <w:rPr>
                <w:rFonts w:ascii="Times New Roman" w:hAnsi="Times New Roman" w:cs="Times New Roman"/>
                <w:b/>
                <w:sz w:val="20"/>
                <w:szCs w:val="20"/>
              </w:rPr>
              <w:t>ности в КГТУ</w:t>
            </w:r>
            <w:r w:rsidRPr="00932324">
              <w:rPr>
                <w:rFonts w:ascii="Times New Roman" w:hAnsi="Times New Roman" w:cs="Times New Roman"/>
                <w:sz w:val="20"/>
                <w:szCs w:val="20"/>
              </w:rPr>
              <w:t xml:space="preserve">. </w:t>
            </w:r>
            <w:r w:rsidRPr="00455939">
              <w:rPr>
                <w:rFonts w:ascii="Times New Roman" w:hAnsi="Times New Roman" w:cs="Times New Roman"/>
                <w:sz w:val="20"/>
                <w:szCs w:val="20"/>
              </w:rPr>
              <w:t xml:space="preserve">Анкеты для ППС Научные проекты, отчеты по науке. </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 финансирование проектов</w:t>
            </w:r>
          </w:p>
        </w:tc>
      </w:tr>
    </w:tbl>
    <w:p w:rsidR="00455939" w:rsidRPr="00455939" w:rsidRDefault="00455939" w:rsidP="00455939">
      <w:pPr>
        <w:spacing w:after="0" w:line="240" w:lineRule="auto"/>
        <w:contextualSpacing/>
        <w:rPr>
          <w:rFonts w:ascii="Times New Roman" w:eastAsia="Times New Roman" w:hAnsi="Times New Roman" w:cs="Times New Roman"/>
          <w:sz w:val="20"/>
          <w:szCs w:val="20"/>
          <w:lang w:eastAsia="ru-RU"/>
        </w:rPr>
      </w:pPr>
      <w:r w:rsidRPr="00455939">
        <w:rPr>
          <w:rFonts w:ascii="Times New Roman" w:eastAsia="Times New Roman" w:hAnsi="Times New Roman" w:cs="Times New Roman"/>
          <w:b/>
          <w:sz w:val="20"/>
          <w:szCs w:val="20"/>
          <w:lang w:eastAsia="ru-RU"/>
        </w:rPr>
        <w:t xml:space="preserve"> 4.Процессы обеспечения учебно-образовательными ресурсами (ВП)</w:t>
      </w:r>
    </w:p>
    <w:tbl>
      <w:tblPr>
        <w:tblStyle w:val="a8"/>
        <w:tblW w:w="15735" w:type="dxa"/>
        <w:tblInd w:w="-318" w:type="dxa"/>
        <w:tblLayout w:type="fixed"/>
        <w:tblLook w:val="04A0" w:firstRow="1" w:lastRow="0" w:firstColumn="1" w:lastColumn="0" w:noHBand="0" w:noVBand="1"/>
      </w:tblPr>
      <w:tblGrid>
        <w:gridCol w:w="566"/>
        <w:gridCol w:w="1845"/>
        <w:gridCol w:w="1276"/>
        <w:gridCol w:w="1417"/>
        <w:gridCol w:w="2268"/>
        <w:gridCol w:w="2552"/>
        <w:gridCol w:w="1842"/>
        <w:gridCol w:w="3969"/>
      </w:tblGrid>
      <w:tr w:rsidR="00455939" w:rsidRPr="00455939" w:rsidTr="001B52C3">
        <w:tc>
          <w:tcPr>
            <w:tcW w:w="56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w:t>
            </w:r>
          </w:p>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п/п</w:t>
            </w:r>
          </w:p>
        </w:tc>
        <w:tc>
          <w:tcPr>
            <w:tcW w:w="1845"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Процессы</w:t>
            </w:r>
          </w:p>
        </w:tc>
        <w:tc>
          <w:tcPr>
            <w:tcW w:w="127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Владелец процесса</w:t>
            </w:r>
          </w:p>
        </w:tc>
        <w:tc>
          <w:tcPr>
            <w:tcW w:w="1417"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ind w:right="-108"/>
              <w:jc w:val="center"/>
              <w:rPr>
                <w:rFonts w:ascii="Times New Roman" w:hAnsi="Times New Roman" w:cs="Times New Roman"/>
                <w:b/>
                <w:sz w:val="20"/>
                <w:szCs w:val="20"/>
              </w:rPr>
            </w:pPr>
            <w:r w:rsidRPr="00455939">
              <w:rPr>
                <w:rFonts w:ascii="Times New Roman" w:hAnsi="Times New Roman" w:cs="Times New Roman"/>
                <w:b/>
                <w:sz w:val="20"/>
                <w:szCs w:val="20"/>
              </w:rPr>
              <w:t>Ответственный</w:t>
            </w:r>
          </w:p>
        </w:tc>
        <w:tc>
          <w:tcPr>
            <w:tcW w:w="2268"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Цель процесса</w:t>
            </w:r>
          </w:p>
        </w:tc>
        <w:tc>
          <w:tcPr>
            <w:tcW w:w="255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Задачи процесса</w:t>
            </w:r>
          </w:p>
        </w:tc>
        <w:tc>
          <w:tcPr>
            <w:tcW w:w="184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Структура</w:t>
            </w:r>
          </w:p>
        </w:tc>
        <w:tc>
          <w:tcPr>
            <w:tcW w:w="3969"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Документы регулирующие процессы</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48</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Учебно-методические  ресурсы</w:t>
            </w:r>
          </w:p>
        </w:tc>
        <w:tc>
          <w:tcPr>
            <w:tcW w:w="127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p w:rsidR="00455939" w:rsidRPr="00455939" w:rsidRDefault="00455939" w:rsidP="00455939">
            <w:pPr>
              <w:rPr>
                <w:rFonts w:ascii="Times New Roman" w:hAnsi="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Зав.РИО</w:t>
            </w:r>
          </w:p>
        </w:tc>
        <w:tc>
          <w:tcPr>
            <w:tcW w:w="2268"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ОП учебно-методическимиресурсами</w:t>
            </w:r>
          </w:p>
        </w:tc>
        <w:tc>
          <w:tcPr>
            <w:tcW w:w="255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Разработка УМК, ЭУМК, ЭОР</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Соответствие содержание ММ результатам обучения</w:t>
            </w:r>
          </w:p>
        </w:tc>
        <w:tc>
          <w:tcPr>
            <w:tcW w:w="184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РИО, УМС, УМК, кафедры</w:t>
            </w:r>
          </w:p>
        </w:tc>
        <w:tc>
          <w:tcPr>
            <w:tcW w:w="3969" w:type="dxa"/>
            <w:tcBorders>
              <w:top w:val="single" w:sz="4" w:space="0" w:color="auto"/>
              <w:left w:val="single" w:sz="4" w:space="0" w:color="auto"/>
              <w:bottom w:val="single" w:sz="4" w:space="0" w:color="auto"/>
              <w:right w:val="single" w:sz="4" w:space="0" w:color="auto"/>
            </w:tcBorders>
          </w:tcPr>
          <w:p w:rsidR="00455939" w:rsidRPr="00455939" w:rsidRDefault="00455939" w:rsidP="00F771ED">
            <w:pPr>
              <w:rPr>
                <w:rFonts w:ascii="Times New Roman" w:hAnsi="Times New Roman" w:cs="Times New Roman"/>
                <w:sz w:val="20"/>
                <w:szCs w:val="20"/>
              </w:rPr>
            </w:pPr>
            <w:r w:rsidRPr="00455939">
              <w:rPr>
                <w:rFonts w:ascii="Times New Roman" w:hAnsi="Times New Roman" w:cs="Times New Roman"/>
                <w:sz w:val="20"/>
                <w:szCs w:val="20"/>
              </w:rPr>
              <w:t xml:space="preserve">ГОС ВПО, ООП, </w:t>
            </w:r>
            <w:r w:rsidR="00F771ED">
              <w:rPr>
                <w:rFonts w:ascii="Times New Roman" w:hAnsi="Times New Roman" w:cs="Times New Roman"/>
                <w:sz w:val="20"/>
                <w:szCs w:val="20"/>
              </w:rPr>
              <w:t xml:space="preserve">ПП №346, Лицензионные нормативы. </w:t>
            </w:r>
            <w:r w:rsidRPr="00455939">
              <w:rPr>
                <w:rFonts w:ascii="Times New Roman" w:hAnsi="Times New Roman" w:cs="Times New Roman"/>
                <w:sz w:val="20"/>
                <w:szCs w:val="20"/>
              </w:rPr>
              <w:t>.</w:t>
            </w:r>
            <w:r w:rsidR="00F771ED">
              <w:rPr>
                <w:rFonts w:ascii="Times New Roman" w:hAnsi="Times New Roman" w:cs="Times New Roman"/>
                <w:sz w:val="20"/>
                <w:szCs w:val="20"/>
              </w:rPr>
              <w:t xml:space="preserve"> Положение о</w:t>
            </w:r>
            <w:r w:rsidR="00F771ED" w:rsidRPr="00F771ED">
              <w:rPr>
                <w:rFonts w:ascii="Times New Roman" w:hAnsi="Times New Roman" w:cs="Times New Roman"/>
                <w:sz w:val="20"/>
                <w:szCs w:val="20"/>
              </w:rPr>
              <w:t xml:space="preserve"> </w:t>
            </w:r>
            <w:r w:rsidR="00F771ED">
              <w:rPr>
                <w:rFonts w:ascii="Times New Roman" w:hAnsi="Times New Roman" w:cs="Times New Roman"/>
                <w:sz w:val="20"/>
                <w:szCs w:val="20"/>
              </w:rPr>
              <w:t>подготовке учебно-методических изданий к печати и взаимодействия со структурными подразделениями вуза.</w:t>
            </w:r>
            <w:r w:rsidRPr="00455939">
              <w:rPr>
                <w:rFonts w:ascii="Times New Roman" w:hAnsi="Times New Roman" w:cs="Times New Roman"/>
                <w:sz w:val="20"/>
                <w:szCs w:val="20"/>
              </w:rPr>
              <w:t xml:space="preserve"> </w:t>
            </w:r>
            <w:r w:rsidR="00932324">
              <w:rPr>
                <w:rFonts w:ascii="Times New Roman" w:hAnsi="Times New Roman" w:cs="Times New Roman"/>
                <w:sz w:val="20"/>
                <w:szCs w:val="20"/>
              </w:rPr>
              <w:t>Положение об УМКД</w:t>
            </w:r>
            <w:r w:rsidRPr="00455939">
              <w:rPr>
                <w:rFonts w:ascii="Times New Roman" w:hAnsi="Times New Roman" w:cs="Times New Roman"/>
                <w:sz w:val="20"/>
                <w:szCs w:val="20"/>
              </w:rPr>
              <w:t>. План издания. Положение о присвоении учебным изданиям грифа МОиН КР</w:t>
            </w:r>
            <w:r w:rsidR="00932324">
              <w:rPr>
                <w:rFonts w:ascii="Times New Roman" w:hAnsi="Times New Roman" w:cs="Times New Roman"/>
                <w:sz w:val="20"/>
                <w:szCs w:val="20"/>
              </w:rPr>
              <w:t xml:space="preserve">. Положение о методической работе в КГТУ. </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49</w:t>
            </w:r>
          </w:p>
        </w:tc>
        <w:tc>
          <w:tcPr>
            <w:tcW w:w="1845"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Научно-исследовательские ресурсы</w:t>
            </w:r>
          </w:p>
        </w:tc>
        <w:tc>
          <w:tcPr>
            <w:tcW w:w="127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НРиВС</w:t>
            </w:r>
          </w:p>
        </w:tc>
        <w:tc>
          <w:tcPr>
            <w:tcW w:w="1417"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Зав.ОНиПК</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 АиД</w:t>
            </w:r>
          </w:p>
        </w:tc>
        <w:tc>
          <w:tcPr>
            <w:tcW w:w="2268"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Обеспечение научно-исследовательскими ресурсами в КГТУ</w:t>
            </w:r>
          </w:p>
        </w:tc>
        <w:tc>
          <w:tcPr>
            <w:tcW w:w="255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Написание монографий и научных трудов, статьи, подготовка НПК, защита к.н.,д.н.</w:t>
            </w:r>
          </w:p>
        </w:tc>
        <w:tc>
          <w:tcPr>
            <w:tcW w:w="184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АиД, ОН, диссертационные советы</w:t>
            </w:r>
          </w:p>
        </w:tc>
        <w:tc>
          <w:tcPr>
            <w:tcW w:w="39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ГОС ВПО, ООП, ЛН, Академ.честность. Положение о подготовке НПК, УП по программе аспирантуры</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50</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Формирование контента ООП (</w:t>
            </w:r>
            <w:r w:rsidRPr="00455939">
              <w:rPr>
                <w:rFonts w:ascii="Times New Roman" w:hAnsi="Times New Roman" w:cs="Times New Roman"/>
                <w:i/>
                <w:sz w:val="20"/>
                <w:szCs w:val="20"/>
              </w:rPr>
              <w:t>РП,УМКД, силлабусы)</w:t>
            </w:r>
          </w:p>
        </w:tc>
        <w:tc>
          <w:tcPr>
            <w:tcW w:w="127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p w:rsidR="00455939" w:rsidRPr="00455939" w:rsidRDefault="00455939" w:rsidP="00455939">
            <w:pPr>
              <w:rPr>
                <w:rFonts w:ascii="Times New Roman" w:hAnsi="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Руководитель ОП</w:t>
            </w:r>
          </w:p>
        </w:tc>
        <w:tc>
          <w:tcPr>
            <w:tcW w:w="2268"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Кафедры, УО, деканаты/институты</w:t>
            </w:r>
          </w:p>
        </w:tc>
        <w:tc>
          <w:tcPr>
            <w:tcW w:w="255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РП,УМКД, силлабусы</w:t>
            </w:r>
          </w:p>
        </w:tc>
        <w:tc>
          <w:tcPr>
            <w:tcW w:w="184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Кафедры </w:t>
            </w:r>
          </w:p>
        </w:tc>
        <w:tc>
          <w:tcPr>
            <w:tcW w:w="3969" w:type="dxa"/>
            <w:tcBorders>
              <w:top w:val="single" w:sz="4" w:space="0" w:color="auto"/>
              <w:left w:val="single" w:sz="4" w:space="0" w:color="auto"/>
              <w:bottom w:val="single" w:sz="4" w:space="0" w:color="auto"/>
              <w:right w:val="single" w:sz="4" w:space="0" w:color="auto"/>
            </w:tcBorders>
          </w:tcPr>
          <w:p w:rsidR="00455939" w:rsidRPr="00455939" w:rsidRDefault="00455939" w:rsidP="00932324">
            <w:pPr>
              <w:rPr>
                <w:rFonts w:ascii="Times New Roman" w:hAnsi="Times New Roman" w:cs="Times New Roman"/>
                <w:sz w:val="20"/>
                <w:szCs w:val="20"/>
              </w:rPr>
            </w:pPr>
            <w:r w:rsidRPr="00455939">
              <w:rPr>
                <w:rFonts w:ascii="Times New Roman" w:hAnsi="Times New Roman" w:cs="Times New Roman"/>
                <w:sz w:val="20"/>
                <w:szCs w:val="20"/>
              </w:rPr>
              <w:t xml:space="preserve">ГОС ВПО, Положение о </w:t>
            </w:r>
            <w:r w:rsidR="00932324">
              <w:rPr>
                <w:rFonts w:ascii="Times New Roman" w:hAnsi="Times New Roman" w:cs="Times New Roman"/>
                <w:sz w:val="20"/>
                <w:szCs w:val="20"/>
              </w:rPr>
              <w:t xml:space="preserve"> разработке </w:t>
            </w:r>
            <w:r w:rsidRPr="00455939">
              <w:rPr>
                <w:rFonts w:ascii="Times New Roman" w:hAnsi="Times New Roman" w:cs="Times New Roman"/>
                <w:sz w:val="20"/>
                <w:szCs w:val="20"/>
              </w:rPr>
              <w:t xml:space="preserve"> направлений подготовки бакалавров и магистров КГТУ.,  Положение об УМК</w:t>
            </w:r>
            <w:r w:rsidR="00932324">
              <w:rPr>
                <w:rFonts w:ascii="Times New Roman" w:hAnsi="Times New Roman" w:cs="Times New Roman"/>
                <w:sz w:val="20"/>
                <w:szCs w:val="20"/>
              </w:rPr>
              <w:t>Д</w:t>
            </w:r>
            <w:r w:rsidRPr="00455939">
              <w:rPr>
                <w:rFonts w:ascii="Times New Roman" w:hAnsi="Times New Roman" w:cs="Times New Roman"/>
                <w:sz w:val="20"/>
                <w:szCs w:val="20"/>
              </w:rPr>
              <w:t xml:space="preserve">. Положение о ЭОР в КГТУ. </w:t>
            </w:r>
          </w:p>
        </w:tc>
      </w:tr>
      <w:tr w:rsidR="00455939" w:rsidRPr="00455939" w:rsidTr="00F771ED">
        <w:trPr>
          <w:trHeight w:val="926"/>
        </w:trPr>
        <w:tc>
          <w:tcPr>
            <w:tcW w:w="56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51</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Формирование библиотечно-информационных ресурсов</w:t>
            </w:r>
          </w:p>
        </w:tc>
        <w:tc>
          <w:tcPr>
            <w:tcW w:w="127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p w:rsidR="00455939" w:rsidRPr="00455939" w:rsidRDefault="00455939" w:rsidP="00455939">
            <w:pPr>
              <w:rPr>
                <w:rFonts w:ascii="Times New Roman" w:hAnsi="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Директор НТБ</w:t>
            </w:r>
          </w:p>
        </w:tc>
        <w:tc>
          <w:tcPr>
            <w:tcW w:w="2268" w:type="dxa"/>
            <w:tcBorders>
              <w:top w:val="single" w:sz="4" w:space="0" w:color="auto"/>
              <w:left w:val="single" w:sz="4" w:space="0" w:color="auto"/>
              <w:bottom w:val="single" w:sz="4" w:space="0" w:color="auto"/>
              <w:right w:val="single" w:sz="4" w:space="0" w:color="auto"/>
            </w:tcBorders>
            <w:hideMark/>
          </w:tcPr>
          <w:p w:rsidR="00455939" w:rsidRPr="00455939" w:rsidRDefault="00455939" w:rsidP="00F771ED">
            <w:pPr>
              <w:rPr>
                <w:rFonts w:ascii="Times New Roman" w:hAnsi="Times New Roman" w:cs="Times New Roman"/>
                <w:sz w:val="20"/>
                <w:szCs w:val="20"/>
              </w:rPr>
            </w:pPr>
            <w:r w:rsidRPr="00455939">
              <w:rPr>
                <w:rFonts w:ascii="Times New Roman" w:hAnsi="Times New Roman" w:cs="Times New Roman"/>
                <w:sz w:val="20"/>
                <w:szCs w:val="20"/>
              </w:rPr>
              <w:t>Обеспечение библиотечно-информационными ресурсами ОП</w:t>
            </w:r>
          </w:p>
        </w:tc>
        <w:tc>
          <w:tcPr>
            <w:tcW w:w="255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Создание условия для студентов в НТБ, читальных залах. УМЛ ОП</w:t>
            </w:r>
          </w:p>
        </w:tc>
        <w:tc>
          <w:tcPr>
            <w:tcW w:w="184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НТБ, читальные залы, кафедры</w:t>
            </w:r>
          </w:p>
        </w:tc>
        <w:tc>
          <w:tcPr>
            <w:tcW w:w="3969" w:type="dxa"/>
            <w:tcBorders>
              <w:top w:val="single" w:sz="4" w:space="0" w:color="auto"/>
              <w:left w:val="single" w:sz="4" w:space="0" w:color="auto"/>
              <w:bottom w:val="single" w:sz="4" w:space="0" w:color="auto"/>
              <w:right w:val="single" w:sz="4" w:space="0" w:color="auto"/>
            </w:tcBorders>
          </w:tcPr>
          <w:p w:rsidR="00455939" w:rsidRPr="00455939" w:rsidRDefault="00455939" w:rsidP="00F771ED">
            <w:pPr>
              <w:rPr>
                <w:rFonts w:ascii="Times New Roman" w:hAnsi="Times New Roman" w:cs="Times New Roman"/>
                <w:sz w:val="20"/>
                <w:szCs w:val="20"/>
              </w:rPr>
            </w:pPr>
            <w:r w:rsidRPr="00455939">
              <w:rPr>
                <w:rFonts w:ascii="Times New Roman" w:hAnsi="Times New Roman" w:cs="Times New Roman"/>
                <w:sz w:val="20"/>
                <w:szCs w:val="20"/>
              </w:rPr>
              <w:t>ГОС ВПО, ООП, ЛН, анкеты по удовлетв. ППС</w:t>
            </w:r>
            <w:r w:rsidR="00F771ED">
              <w:rPr>
                <w:rFonts w:ascii="Times New Roman" w:hAnsi="Times New Roman" w:cs="Times New Roman"/>
                <w:sz w:val="20"/>
                <w:szCs w:val="20"/>
              </w:rPr>
              <w:t>. П</w:t>
            </w:r>
            <w:r w:rsidRPr="00455939">
              <w:rPr>
                <w:rFonts w:ascii="Times New Roman" w:hAnsi="Times New Roman" w:cs="Times New Roman"/>
                <w:sz w:val="20"/>
                <w:szCs w:val="20"/>
              </w:rPr>
              <w:t>оложение о библиотеке, Правило пользование библиотекой. Положение о залоговом абонементе.</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52</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Формирование электронных образовательных ресурсов</w:t>
            </w:r>
          </w:p>
        </w:tc>
        <w:tc>
          <w:tcPr>
            <w:tcW w:w="127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p w:rsidR="00455939" w:rsidRPr="00455939" w:rsidRDefault="00455939" w:rsidP="00455939">
            <w:pPr>
              <w:rPr>
                <w:rFonts w:ascii="Times New Roman" w:hAnsi="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Директор НТБ</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Зав. </w:t>
            </w:r>
            <w:r w:rsidRPr="00455939">
              <w:rPr>
                <w:rFonts w:ascii="Times New Roman" w:hAnsi="Times New Roman" w:cs="Times New Roman"/>
                <w:sz w:val="20"/>
                <w:szCs w:val="20"/>
                <w:lang w:val="en-US"/>
              </w:rPr>
              <w:t>IT</w:t>
            </w:r>
            <w:r w:rsidRPr="00455939">
              <w:rPr>
                <w:rFonts w:ascii="Times New Roman" w:hAnsi="Times New Roman" w:cs="Times New Roman"/>
                <w:sz w:val="20"/>
                <w:szCs w:val="20"/>
              </w:rPr>
              <w:t>-департамента</w:t>
            </w:r>
          </w:p>
        </w:tc>
        <w:tc>
          <w:tcPr>
            <w:tcW w:w="2268"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Обеспечение ЭОР ОП для всех форм обучения</w:t>
            </w:r>
          </w:p>
        </w:tc>
        <w:tc>
          <w:tcPr>
            <w:tcW w:w="255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Разработка ЭОР, эл.учебники, создание базы данных ЭОР, размещение на портале КГТУ</w:t>
            </w:r>
          </w:p>
        </w:tc>
        <w:tc>
          <w:tcPr>
            <w:tcW w:w="184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Кафедра, УО, деканаты, библиотека</w:t>
            </w:r>
          </w:p>
        </w:tc>
        <w:tc>
          <w:tcPr>
            <w:tcW w:w="3969"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ГОС ВПО,  ООП, Лицензионные нормативы, Положение о ЭОР. Положение об электронной библиотеке. Инструкция по работе с ЭК</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53</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 xml:space="preserve">Формирование информационных ресурсов (интернет, электронная библиотека, ИС </w:t>
            </w:r>
            <w:r w:rsidRPr="00455939">
              <w:rPr>
                <w:rFonts w:ascii="Times New Roman" w:hAnsi="Times New Roman" w:cs="Times New Roman"/>
                <w:sz w:val="20"/>
                <w:szCs w:val="20"/>
                <w:lang w:val="en-US"/>
              </w:rPr>
              <w:t>AVN</w:t>
            </w:r>
            <w:r w:rsidRPr="00455939">
              <w:rPr>
                <w:rFonts w:ascii="Times New Roman" w:hAnsi="Times New Roman" w:cs="Times New Roman"/>
                <w:sz w:val="20"/>
                <w:szCs w:val="20"/>
              </w:rPr>
              <w:t>)</w:t>
            </w:r>
          </w:p>
        </w:tc>
        <w:tc>
          <w:tcPr>
            <w:tcW w:w="127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w:t>
            </w:r>
          </w:p>
          <w:p w:rsidR="00455939" w:rsidRPr="00455939" w:rsidRDefault="00455939" w:rsidP="00455939">
            <w:pPr>
              <w:ind w:right="-108"/>
              <w:rPr>
                <w:rFonts w:ascii="Times New Roman" w:hAnsi="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Зав. </w:t>
            </w:r>
            <w:r w:rsidRPr="00455939">
              <w:rPr>
                <w:rFonts w:ascii="Times New Roman" w:hAnsi="Times New Roman" w:cs="Times New Roman"/>
                <w:sz w:val="20"/>
                <w:szCs w:val="20"/>
                <w:lang w:val="en-US"/>
              </w:rPr>
              <w:t>IT</w:t>
            </w:r>
            <w:r w:rsidRPr="00455939">
              <w:rPr>
                <w:rFonts w:ascii="Times New Roman" w:hAnsi="Times New Roman" w:cs="Times New Roman"/>
                <w:sz w:val="20"/>
                <w:szCs w:val="20"/>
              </w:rPr>
              <w:t>-департамента Директор НТБ</w:t>
            </w:r>
          </w:p>
        </w:tc>
        <w:tc>
          <w:tcPr>
            <w:tcW w:w="2268"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и развитие информационных ресурсов и систем</w:t>
            </w:r>
          </w:p>
        </w:tc>
        <w:tc>
          <w:tcPr>
            <w:tcW w:w="255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Бесперебойная работа ИКТ, разработать инструкции пользователям, усовершенствование ИС </w:t>
            </w:r>
            <w:r w:rsidRPr="00455939">
              <w:rPr>
                <w:rFonts w:ascii="Times New Roman" w:hAnsi="Times New Roman" w:cs="Times New Roman"/>
                <w:sz w:val="20"/>
                <w:szCs w:val="20"/>
                <w:lang w:val="en-US"/>
              </w:rPr>
              <w:t>AVN</w:t>
            </w:r>
            <w:r w:rsidRPr="00455939">
              <w:rPr>
                <w:rFonts w:ascii="Times New Roman" w:hAnsi="Times New Roman" w:cs="Times New Roman"/>
                <w:sz w:val="20"/>
                <w:szCs w:val="20"/>
              </w:rPr>
              <w:t>, эл.библиотеки</w:t>
            </w:r>
          </w:p>
        </w:tc>
        <w:tc>
          <w:tcPr>
            <w:tcW w:w="184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lang w:val="en-US"/>
              </w:rPr>
              <w:t>IT</w:t>
            </w:r>
            <w:r w:rsidRPr="00455939">
              <w:rPr>
                <w:rFonts w:ascii="Times New Roman" w:hAnsi="Times New Roman" w:cs="Times New Roman"/>
                <w:sz w:val="20"/>
                <w:szCs w:val="20"/>
              </w:rPr>
              <w:t>-департамента, НТБ, ОИТ</w:t>
            </w:r>
          </w:p>
        </w:tc>
        <w:tc>
          <w:tcPr>
            <w:tcW w:w="3969" w:type="dxa"/>
            <w:tcBorders>
              <w:top w:val="single" w:sz="4" w:space="0" w:color="auto"/>
              <w:left w:val="single" w:sz="4" w:space="0" w:color="auto"/>
              <w:bottom w:val="single" w:sz="4" w:space="0" w:color="auto"/>
              <w:right w:val="single" w:sz="4" w:space="0" w:color="auto"/>
            </w:tcBorders>
          </w:tcPr>
          <w:p w:rsidR="00EF1ADA" w:rsidRPr="00EF1ADA" w:rsidRDefault="00EF1ADA" w:rsidP="00EF1ADA">
            <w:pPr>
              <w:jc w:val="center"/>
              <w:rPr>
                <w:rFonts w:ascii="Times New Roman" w:eastAsia="Calibri" w:hAnsi="Times New Roman" w:cs="Times New Roman"/>
                <w:b/>
                <w:i/>
                <w:color w:val="000000"/>
                <w:sz w:val="28"/>
                <w:szCs w:val="28"/>
              </w:rPr>
            </w:pPr>
            <w:r w:rsidRPr="00EF1ADA">
              <w:rPr>
                <w:rFonts w:ascii="Times New Roman" w:eastAsia="Times New Roman" w:hAnsi="Times New Roman" w:cs="Times New Roman"/>
                <w:color w:val="000000"/>
                <w:sz w:val="20"/>
                <w:szCs w:val="20"/>
                <w:lang w:eastAsia="ru-RU" w:bidi="ru-RU"/>
              </w:rPr>
              <w:t>Руководство преподавателя по работе в ИС AVN</w:t>
            </w:r>
            <w:r>
              <w:rPr>
                <w:rFonts w:ascii="Times New Roman" w:eastAsia="Times New Roman" w:hAnsi="Times New Roman" w:cs="Times New Roman"/>
                <w:color w:val="000000"/>
                <w:sz w:val="20"/>
                <w:szCs w:val="20"/>
                <w:lang w:eastAsia="ru-RU" w:bidi="ru-RU"/>
              </w:rPr>
              <w:t xml:space="preserve"> </w:t>
            </w:r>
            <w:r w:rsidRPr="00EF1ADA">
              <w:rPr>
                <w:rFonts w:ascii="Times New Roman" w:eastAsia="Times New Roman" w:hAnsi="Times New Roman" w:cs="Times New Roman"/>
                <w:color w:val="000000"/>
                <w:sz w:val="20"/>
                <w:szCs w:val="20"/>
                <w:lang w:eastAsia="ru-RU" w:bidi="ru-RU"/>
              </w:rPr>
              <w:t xml:space="preserve"> </w:t>
            </w:r>
            <w:r>
              <w:rPr>
                <w:rFonts w:ascii="Times New Roman" w:eastAsia="Times New Roman" w:hAnsi="Times New Roman" w:cs="Times New Roman"/>
                <w:color w:val="000000"/>
                <w:sz w:val="20"/>
                <w:szCs w:val="20"/>
                <w:lang w:eastAsia="ru-RU" w:bidi="ru-RU"/>
              </w:rPr>
              <w:t>КГТУ,</w:t>
            </w:r>
            <w:r w:rsidRPr="00EF1ADA">
              <w:rPr>
                <w:rFonts w:ascii="Times New Roman" w:eastAsia="Calibri" w:hAnsi="Times New Roman" w:cs="Times New Roman"/>
                <w:b/>
                <w:i/>
                <w:color w:val="000000"/>
                <w:sz w:val="28"/>
                <w:szCs w:val="28"/>
              </w:rPr>
              <w:t xml:space="preserve"> </w:t>
            </w:r>
            <w:r w:rsidRPr="00EF1ADA">
              <w:rPr>
                <w:rFonts w:ascii="Times New Roman" w:eastAsia="Calibri" w:hAnsi="Times New Roman" w:cs="Times New Roman"/>
                <w:color w:val="000000"/>
                <w:sz w:val="20"/>
                <w:szCs w:val="20"/>
              </w:rPr>
              <w:t>Руководство пользователя</w:t>
            </w:r>
            <w:r>
              <w:rPr>
                <w:rFonts w:ascii="Times New Roman" w:eastAsia="Calibri" w:hAnsi="Times New Roman" w:cs="Times New Roman"/>
                <w:color w:val="000000"/>
                <w:sz w:val="20"/>
                <w:szCs w:val="20"/>
              </w:rPr>
              <w:t xml:space="preserve"> </w:t>
            </w:r>
            <w:r w:rsidRPr="00EF1ADA">
              <w:rPr>
                <w:rFonts w:ascii="Times New Roman" w:eastAsia="Calibri" w:hAnsi="Times New Roman" w:cs="Times New Roman"/>
                <w:color w:val="000000"/>
                <w:sz w:val="20"/>
                <w:szCs w:val="20"/>
              </w:rPr>
              <w:t>программы «Учет посещаемости студентов»</w:t>
            </w:r>
          </w:p>
          <w:p w:rsidR="00EF1ADA" w:rsidRPr="00EF1ADA" w:rsidRDefault="00EF1ADA" w:rsidP="00EF1ADA">
            <w:pPr>
              <w:widowControl w:val="0"/>
              <w:autoSpaceDE w:val="0"/>
              <w:autoSpaceDN w:val="0"/>
              <w:ind w:right="440"/>
              <w:rPr>
                <w:rFonts w:ascii="Times New Roman" w:eastAsia="Times New Roman" w:hAnsi="Times New Roman" w:cs="Times New Roman"/>
                <w:color w:val="000000"/>
                <w:sz w:val="20"/>
                <w:szCs w:val="20"/>
                <w:lang w:eastAsia="ru-RU" w:bidi="ru-RU"/>
              </w:rPr>
            </w:pP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анкеты по удовлетв. ППС</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54</w:t>
            </w:r>
          </w:p>
        </w:tc>
        <w:tc>
          <w:tcPr>
            <w:tcW w:w="1845"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Обеспечение </w:t>
            </w:r>
            <w:r w:rsidRPr="00455939">
              <w:rPr>
                <w:rFonts w:ascii="Times New Roman" w:hAnsi="Times New Roman" w:cs="Times New Roman"/>
                <w:sz w:val="20"/>
                <w:szCs w:val="20"/>
              </w:rPr>
              <w:lastRenderedPageBreak/>
              <w:t>редакционно-издательской деятельности</w:t>
            </w:r>
          </w:p>
        </w:tc>
        <w:tc>
          <w:tcPr>
            <w:tcW w:w="127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 xml:space="preserve">Проректор </w:t>
            </w:r>
            <w:r w:rsidRPr="00455939">
              <w:rPr>
                <w:rFonts w:ascii="Times New Roman" w:hAnsi="Times New Roman" w:cs="Times New Roman"/>
                <w:sz w:val="20"/>
                <w:szCs w:val="20"/>
              </w:rPr>
              <w:lastRenderedPageBreak/>
              <w:t>по НРиВС</w:t>
            </w:r>
          </w:p>
        </w:tc>
        <w:tc>
          <w:tcPr>
            <w:tcW w:w="1417"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зав.типограф</w:t>
            </w:r>
            <w:r w:rsidRPr="00455939">
              <w:rPr>
                <w:rFonts w:ascii="Times New Roman" w:hAnsi="Times New Roman" w:cs="Times New Roman"/>
                <w:sz w:val="20"/>
                <w:szCs w:val="20"/>
              </w:rPr>
              <w:lastRenderedPageBreak/>
              <w:t>ии «Текник»</w:t>
            </w:r>
          </w:p>
        </w:tc>
        <w:tc>
          <w:tcPr>
            <w:tcW w:w="2268"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 xml:space="preserve">Развитие РИД, журнал </w:t>
            </w:r>
            <w:r w:rsidRPr="00455939">
              <w:rPr>
                <w:rFonts w:ascii="Times New Roman" w:hAnsi="Times New Roman" w:cs="Times New Roman"/>
                <w:sz w:val="20"/>
                <w:szCs w:val="20"/>
              </w:rPr>
              <w:lastRenderedPageBreak/>
              <w:t>«Вестник»</w:t>
            </w:r>
          </w:p>
        </w:tc>
        <w:tc>
          <w:tcPr>
            <w:tcW w:w="255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 xml:space="preserve">регулярный выпуск </w:t>
            </w:r>
            <w:r w:rsidRPr="00455939">
              <w:rPr>
                <w:rFonts w:ascii="Times New Roman" w:hAnsi="Times New Roman" w:cs="Times New Roman"/>
                <w:sz w:val="20"/>
                <w:szCs w:val="20"/>
              </w:rPr>
              <w:lastRenderedPageBreak/>
              <w:t>научного журнала, научных и методических материалов</w:t>
            </w:r>
          </w:p>
        </w:tc>
        <w:tc>
          <w:tcPr>
            <w:tcW w:w="1842"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lastRenderedPageBreak/>
              <w:t xml:space="preserve">Типография </w:t>
            </w:r>
            <w:r w:rsidRPr="00455939">
              <w:rPr>
                <w:rFonts w:ascii="Times New Roman" w:hAnsi="Times New Roman" w:cs="Times New Roman"/>
                <w:sz w:val="20"/>
                <w:szCs w:val="20"/>
              </w:rPr>
              <w:lastRenderedPageBreak/>
              <w:t>«Текник»</w:t>
            </w:r>
          </w:p>
        </w:tc>
        <w:tc>
          <w:tcPr>
            <w:tcW w:w="3969" w:type="dxa"/>
            <w:tcBorders>
              <w:top w:val="single" w:sz="4" w:space="0" w:color="auto"/>
              <w:left w:val="single" w:sz="4" w:space="0" w:color="auto"/>
              <w:bottom w:val="single" w:sz="4" w:space="0" w:color="auto"/>
              <w:right w:val="single" w:sz="4" w:space="0" w:color="auto"/>
            </w:tcBorders>
          </w:tcPr>
          <w:p w:rsidR="00455939" w:rsidRPr="00EF1ADA" w:rsidRDefault="00F771ED" w:rsidP="00455939">
            <w:pPr>
              <w:rPr>
                <w:rFonts w:ascii="Times New Roman" w:hAnsi="Times New Roman" w:cs="Times New Roman"/>
                <w:b/>
                <w:sz w:val="20"/>
                <w:szCs w:val="20"/>
              </w:rPr>
            </w:pPr>
            <w:r w:rsidRPr="00EF1ADA">
              <w:rPr>
                <w:rFonts w:ascii="Times New Roman" w:hAnsi="Times New Roman" w:cs="Times New Roman"/>
                <w:b/>
                <w:sz w:val="20"/>
                <w:szCs w:val="20"/>
              </w:rPr>
              <w:lastRenderedPageBreak/>
              <w:t>Положение о подготовке учебно-</w:t>
            </w:r>
            <w:r w:rsidRPr="00EF1ADA">
              <w:rPr>
                <w:rFonts w:ascii="Times New Roman" w:hAnsi="Times New Roman" w:cs="Times New Roman"/>
                <w:b/>
                <w:sz w:val="20"/>
                <w:szCs w:val="20"/>
              </w:rPr>
              <w:lastRenderedPageBreak/>
              <w:t>методических изданий к печати и взаимодействия со структурными подразделениями вуза.</w:t>
            </w:r>
          </w:p>
        </w:tc>
      </w:tr>
    </w:tbl>
    <w:p w:rsidR="00455939" w:rsidRPr="00455939" w:rsidRDefault="00455939" w:rsidP="00455939">
      <w:pPr>
        <w:spacing w:after="0" w:line="240" w:lineRule="auto"/>
        <w:contextualSpacing/>
        <w:rPr>
          <w:rFonts w:ascii="Times New Roman" w:eastAsia="Times New Roman" w:hAnsi="Times New Roman" w:cs="Times New Roman"/>
          <w:b/>
          <w:sz w:val="20"/>
          <w:szCs w:val="20"/>
          <w:lang w:eastAsia="ru-RU"/>
        </w:rPr>
      </w:pPr>
    </w:p>
    <w:p w:rsidR="00455939" w:rsidRPr="00455939" w:rsidRDefault="00455939" w:rsidP="00455939">
      <w:pPr>
        <w:spacing w:after="0" w:line="240" w:lineRule="auto"/>
        <w:contextualSpacing/>
        <w:rPr>
          <w:rFonts w:ascii="Times New Roman" w:eastAsia="Times New Roman" w:hAnsi="Times New Roman" w:cs="Times New Roman"/>
          <w:sz w:val="20"/>
          <w:szCs w:val="20"/>
          <w:lang w:eastAsia="ru-RU"/>
        </w:rPr>
      </w:pPr>
      <w:r w:rsidRPr="00455939">
        <w:rPr>
          <w:rFonts w:ascii="Times New Roman" w:eastAsia="Times New Roman" w:hAnsi="Times New Roman" w:cs="Times New Roman"/>
          <w:b/>
          <w:sz w:val="20"/>
          <w:szCs w:val="20"/>
          <w:lang w:eastAsia="ru-RU"/>
        </w:rPr>
        <w:t>5.Процессы инфраструктуры и сервиса (ОП)</w:t>
      </w:r>
    </w:p>
    <w:tbl>
      <w:tblPr>
        <w:tblStyle w:val="a8"/>
        <w:tblW w:w="15735" w:type="dxa"/>
        <w:tblInd w:w="-318" w:type="dxa"/>
        <w:tblLayout w:type="fixed"/>
        <w:tblLook w:val="04A0" w:firstRow="1" w:lastRow="0" w:firstColumn="1" w:lastColumn="0" w:noHBand="0" w:noVBand="1"/>
      </w:tblPr>
      <w:tblGrid>
        <w:gridCol w:w="566"/>
        <w:gridCol w:w="1976"/>
        <w:gridCol w:w="1145"/>
        <w:gridCol w:w="1842"/>
        <w:gridCol w:w="1843"/>
        <w:gridCol w:w="2410"/>
        <w:gridCol w:w="2126"/>
        <w:gridCol w:w="3827"/>
      </w:tblGrid>
      <w:tr w:rsidR="00455939" w:rsidRPr="00455939" w:rsidTr="001B52C3">
        <w:tc>
          <w:tcPr>
            <w:tcW w:w="56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w:t>
            </w:r>
          </w:p>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п/п</w:t>
            </w:r>
          </w:p>
        </w:tc>
        <w:tc>
          <w:tcPr>
            <w:tcW w:w="197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Процессы</w:t>
            </w:r>
          </w:p>
        </w:tc>
        <w:tc>
          <w:tcPr>
            <w:tcW w:w="1145"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Владелец процесса</w:t>
            </w:r>
          </w:p>
        </w:tc>
        <w:tc>
          <w:tcPr>
            <w:tcW w:w="1842"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Ответственный</w:t>
            </w:r>
          </w:p>
        </w:tc>
        <w:tc>
          <w:tcPr>
            <w:tcW w:w="1843"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 xml:space="preserve">Цель процесса </w:t>
            </w:r>
          </w:p>
        </w:tc>
        <w:tc>
          <w:tcPr>
            <w:tcW w:w="241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Задачи процесса</w:t>
            </w:r>
          </w:p>
        </w:tc>
        <w:tc>
          <w:tcPr>
            <w:tcW w:w="2126"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Структура</w:t>
            </w:r>
          </w:p>
        </w:tc>
        <w:tc>
          <w:tcPr>
            <w:tcW w:w="3827"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455939" w:rsidRPr="00455939" w:rsidRDefault="00455939" w:rsidP="00455939">
            <w:pPr>
              <w:jc w:val="center"/>
              <w:rPr>
                <w:rFonts w:ascii="Times New Roman" w:hAnsi="Times New Roman" w:cs="Times New Roman"/>
                <w:b/>
                <w:sz w:val="20"/>
                <w:szCs w:val="20"/>
              </w:rPr>
            </w:pPr>
            <w:r w:rsidRPr="00455939">
              <w:rPr>
                <w:rFonts w:ascii="Times New Roman" w:hAnsi="Times New Roman" w:cs="Times New Roman"/>
                <w:b/>
                <w:sz w:val="20"/>
                <w:szCs w:val="20"/>
              </w:rPr>
              <w:t>Документы регули-рующие процессы</w:t>
            </w:r>
          </w:p>
        </w:tc>
      </w:tr>
      <w:tr w:rsidR="00455939" w:rsidRPr="00455939" w:rsidTr="001B52C3">
        <w:trPr>
          <w:trHeight w:val="1156"/>
        </w:trPr>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55</w:t>
            </w:r>
          </w:p>
        </w:tc>
        <w:tc>
          <w:tcPr>
            <w:tcW w:w="197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color w:val="FF0000"/>
                <w:sz w:val="20"/>
                <w:szCs w:val="20"/>
              </w:rPr>
            </w:pPr>
            <w:r w:rsidRPr="00455939">
              <w:rPr>
                <w:rFonts w:ascii="Times New Roman" w:hAnsi="Times New Roman" w:cs="Times New Roman"/>
                <w:sz w:val="20"/>
                <w:szCs w:val="20"/>
              </w:rPr>
              <w:t>Материально-техническая база для образовательной и научной деятельности</w:t>
            </w:r>
          </w:p>
        </w:tc>
        <w:tc>
          <w:tcPr>
            <w:tcW w:w="1145"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tc>
        <w:tc>
          <w:tcPr>
            <w:tcW w:w="184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УР, по НРиВС Руководитель ОП</w:t>
            </w:r>
          </w:p>
        </w:tc>
        <w:tc>
          <w:tcPr>
            <w:tcW w:w="184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МТБ ОП и НИР.</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Модернизация и обновление МТБ по ОП и науке.</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АХД, кафедры </w:t>
            </w:r>
          </w:p>
          <w:p w:rsidR="00455939" w:rsidRPr="00455939" w:rsidRDefault="00455939" w:rsidP="00455939">
            <w:pPr>
              <w:rPr>
                <w:rFonts w:ascii="Times New Roman" w:hAnsi="Times New Roman" w:cs="Times New Roman"/>
                <w:sz w:val="20"/>
                <w:szCs w:val="20"/>
              </w:rPr>
            </w:pPr>
          </w:p>
          <w:p w:rsidR="00455939" w:rsidRPr="00455939" w:rsidRDefault="00455939" w:rsidP="00455939">
            <w:pPr>
              <w:rPr>
                <w:rFonts w:ascii="Times New Roman" w:hAnsi="Times New Roman" w:cs="Times New Roman"/>
                <w:sz w:val="20"/>
                <w:szCs w:val="20"/>
              </w:rPr>
            </w:pP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техотдел и отдел закупок </w:t>
            </w:r>
          </w:p>
        </w:tc>
        <w:tc>
          <w:tcPr>
            <w:tcW w:w="3827"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color w:val="FF0000"/>
                <w:sz w:val="20"/>
                <w:szCs w:val="20"/>
              </w:rPr>
            </w:pPr>
            <w:r w:rsidRPr="00455939">
              <w:rPr>
                <w:rFonts w:ascii="Times New Roman" w:hAnsi="Times New Roman" w:cs="Times New Roman"/>
                <w:sz w:val="20"/>
                <w:szCs w:val="20"/>
              </w:rPr>
              <w:t>Устав, ГОС ВПО, ООП, соцопросы ППС и студентов</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56</w:t>
            </w:r>
          </w:p>
        </w:tc>
        <w:tc>
          <w:tcPr>
            <w:tcW w:w="197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благоприятной среды для ППС и студентов</w:t>
            </w:r>
          </w:p>
        </w:tc>
        <w:tc>
          <w:tcPr>
            <w:tcW w:w="1145"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tc>
        <w:tc>
          <w:tcPr>
            <w:tcW w:w="184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Зав.ТО</w:t>
            </w:r>
          </w:p>
        </w:tc>
        <w:tc>
          <w:tcPr>
            <w:tcW w:w="184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Создание условий для деятельности студентов и сотрудников КГТУ</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color w:val="FF0000"/>
                <w:sz w:val="20"/>
                <w:szCs w:val="20"/>
              </w:rPr>
            </w:pP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ИТС</w:t>
            </w:r>
          </w:p>
        </w:tc>
        <w:tc>
          <w:tcPr>
            <w:tcW w:w="3827"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color w:val="FF0000"/>
                <w:sz w:val="20"/>
                <w:szCs w:val="20"/>
              </w:rPr>
            </w:pPr>
            <w:r w:rsidRPr="00455939">
              <w:rPr>
                <w:rFonts w:ascii="Times New Roman" w:hAnsi="Times New Roman" w:cs="Times New Roman"/>
                <w:sz w:val="20"/>
                <w:szCs w:val="20"/>
              </w:rPr>
              <w:t>Устав, Коллективный договор, правила внутреннего распорядка, правила для студентов, анкеты</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57</w:t>
            </w:r>
          </w:p>
        </w:tc>
        <w:tc>
          <w:tcPr>
            <w:tcW w:w="197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хозяйственной деятельности</w:t>
            </w:r>
          </w:p>
        </w:tc>
        <w:tc>
          <w:tcPr>
            <w:tcW w:w="1145"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tc>
        <w:tc>
          <w:tcPr>
            <w:tcW w:w="184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Зав. ПЭО</w:t>
            </w:r>
          </w:p>
        </w:tc>
        <w:tc>
          <w:tcPr>
            <w:tcW w:w="184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Удовлетворение потребностей сотрудников, ППС и студентов</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техотдел, отдел закупок, матотдел </w:t>
            </w:r>
          </w:p>
        </w:tc>
        <w:tc>
          <w:tcPr>
            <w:tcW w:w="3827"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Устав,  План по АХД</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Анкеты </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58</w:t>
            </w:r>
          </w:p>
        </w:tc>
        <w:tc>
          <w:tcPr>
            <w:tcW w:w="197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Управление закупками</w:t>
            </w:r>
          </w:p>
        </w:tc>
        <w:tc>
          <w:tcPr>
            <w:tcW w:w="1145"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tc>
        <w:tc>
          <w:tcPr>
            <w:tcW w:w="184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color w:val="FF0000"/>
                <w:sz w:val="20"/>
                <w:szCs w:val="20"/>
              </w:rPr>
            </w:pPr>
            <w:r w:rsidRPr="00455939">
              <w:rPr>
                <w:rFonts w:ascii="Times New Roman" w:hAnsi="Times New Roman" w:cs="Times New Roman"/>
                <w:sz w:val="20"/>
                <w:szCs w:val="20"/>
              </w:rPr>
              <w:t>Зав.отдела закупок</w:t>
            </w:r>
          </w:p>
        </w:tc>
        <w:tc>
          <w:tcPr>
            <w:tcW w:w="184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отдел закупок, материальный </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отдел бухгалтерия</w:t>
            </w:r>
          </w:p>
        </w:tc>
        <w:tc>
          <w:tcPr>
            <w:tcW w:w="3827"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З-н .О госзакупках</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59</w:t>
            </w:r>
          </w:p>
        </w:tc>
        <w:tc>
          <w:tcPr>
            <w:tcW w:w="197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и поддержка информационно-коммуникационных технологий (</w:t>
            </w:r>
            <w:r w:rsidRPr="00455939">
              <w:rPr>
                <w:rFonts w:ascii="Times New Roman" w:hAnsi="Times New Roman" w:cs="Times New Roman"/>
                <w:sz w:val="20"/>
                <w:szCs w:val="20"/>
                <w:lang w:val="en-US"/>
              </w:rPr>
              <w:t>Wi</w:t>
            </w:r>
            <w:r w:rsidRPr="00455939">
              <w:rPr>
                <w:rFonts w:ascii="Times New Roman" w:hAnsi="Times New Roman" w:cs="Times New Roman"/>
                <w:sz w:val="20"/>
                <w:szCs w:val="20"/>
              </w:rPr>
              <w:t>-</w:t>
            </w:r>
            <w:r w:rsidRPr="00455939">
              <w:rPr>
                <w:rFonts w:ascii="Times New Roman" w:hAnsi="Times New Roman" w:cs="Times New Roman"/>
                <w:sz w:val="20"/>
                <w:szCs w:val="20"/>
                <w:lang w:val="en-US"/>
              </w:rPr>
              <w:t>Fi</w:t>
            </w:r>
            <w:r w:rsidRPr="00455939">
              <w:rPr>
                <w:rFonts w:ascii="Times New Roman" w:hAnsi="Times New Roman" w:cs="Times New Roman"/>
                <w:sz w:val="20"/>
                <w:szCs w:val="20"/>
              </w:rPr>
              <w:t xml:space="preserve">, интернет, ИС </w:t>
            </w:r>
            <w:r w:rsidRPr="00455939">
              <w:rPr>
                <w:rFonts w:ascii="Times New Roman" w:hAnsi="Times New Roman" w:cs="Times New Roman"/>
                <w:sz w:val="20"/>
                <w:szCs w:val="20"/>
                <w:lang w:val="en-US"/>
              </w:rPr>
              <w:t>AVN</w:t>
            </w:r>
            <w:r w:rsidRPr="00455939">
              <w:rPr>
                <w:rFonts w:ascii="Times New Roman" w:hAnsi="Times New Roman" w:cs="Times New Roman"/>
                <w:sz w:val="20"/>
                <w:szCs w:val="20"/>
              </w:rPr>
              <w:t>)</w:t>
            </w:r>
          </w:p>
        </w:tc>
        <w:tc>
          <w:tcPr>
            <w:tcW w:w="1145"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tc>
        <w:tc>
          <w:tcPr>
            <w:tcW w:w="184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Зав.ОИТТОК</w:t>
            </w:r>
          </w:p>
        </w:tc>
        <w:tc>
          <w:tcPr>
            <w:tcW w:w="184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Формирование и развитие корпоративной информационной среды в вузе,  а также интеграция в национальное и международное пространство</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Информатизация вуза  и развитие информационных систем,  обеспечение информационными ресурсами для качества по всем видам деятельности</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ЦИТ, ОИТ, ТОК</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 </w:t>
            </w:r>
          </w:p>
        </w:tc>
        <w:tc>
          <w:tcPr>
            <w:tcW w:w="3827"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Положение о ЦИТ</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Анкеты </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60</w:t>
            </w:r>
          </w:p>
        </w:tc>
        <w:tc>
          <w:tcPr>
            <w:tcW w:w="197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условий проживания в общежитиях для студентов, с учетом мобильности</w:t>
            </w:r>
          </w:p>
        </w:tc>
        <w:tc>
          <w:tcPr>
            <w:tcW w:w="1145"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tc>
        <w:tc>
          <w:tcPr>
            <w:tcW w:w="184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Коменданты корпусов</w:t>
            </w:r>
          </w:p>
        </w:tc>
        <w:tc>
          <w:tcPr>
            <w:tcW w:w="184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Коменданты общежитий</w:t>
            </w:r>
          </w:p>
        </w:tc>
        <w:tc>
          <w:tcPr>
            <w:tcW w:w="3827"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Положение о проживании в общежитии. Анкеты</w:t>
            </w:r>
          </w:p>
        </w:tc>
      </w:tr>
      <w:tr w:rsidR="00455939" w:rsidRPr="00455939" w:rsidTr="001B52C3">
        <w:trPr>
          <w:trHeight w:val="707"/>
        </w:trPr>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61</w:t>
            </w:r>
          </w:p>
        </w:tc>
        <w:tc>
          <w:tcPr>
            <w:tcW w:w="197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u w:val="single"/>
              </w:rPr>
            </w:pPr>
            <w:r w:rsidRPr="00455939">
              <w:rPr>
                <w:rFonts w:ascii="Times New Roman" w:hAnsi="Times New Roman" w:cs="Times New Roman"/>
                <w:sz w:val="20"/>
                <w:szCs w:val="20"/>
              </w:rPr>
              <w:t xml:space="preserve">Обеспечение условий для  проживания ППС в </w:t>
            </w:r>
            <w:r w:rsidRPr="00455939">
              <w:rPr>
                <w:rFonts w:ascii="Times New Roman" w:hAnsi="Times New Roman" w:cs="Times New Roman"/>
                <w:sz w:val="20"/>
                <w:szCs w:val="20"/>
              </w:rPr>
              <w:lastRenderedPageBreak/>
              <w:t xml:space="preserve">рамках мобильности, стажировок </w:t>
            </w:r>
          </w:p>
        </w:tc>
        <w:tc>
          <w:tcPr>
            <w:tcW w:w="1145"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u w:val="single"/>
              </w:rPr>
            </w:pPr>
            <w:r w:rsidRPr="00455939">
              <w:rPr>
                <w:rFonts w:ascii="Times New Roman" w:hAnsi="Times New Roman" w:cs="Times New Roman"/>
                <w:sz w:val="20"/>
                <w:szCs w:val="20"/>
              </w:rPr>
              <w:lastRenderedPageBreak/>
              <w:t>Проректор по АХД</w:t>
            </w:r>
          </w:p>
        </w:tc>
        <w:tc>
          <w:tcPr>
            <w:tcW w:w="184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Коменданты общежитий </w:t>
            </w:r>
          </w:p>
        </w:tc>
        <w:tc>
          <w:tcPr>
            <w:tcW w:w="3827"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Положение о мобильности ППС. Инструкции о проживании. Анкеты </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62</w:t>
            </w:r>
          </w:p>
        </w:tc>
        <w:tc>
          <w:tcPr>
            <w:tcW w:w="197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Создание жилищных  условий для иностранных ППС</w:t>
            </w:r>
          </w:p>
        </w:tc>
        <w:tc>
          <w:tcPr>
            <w:tcW w:w="1145"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tc>
        <w:tc>
          <w:tcPr>
            <w:tcW w:w="184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МО, коменданты общежития</w:t>
            </w:r>
          </w:p>
        </w:tc>
        <w:tc>
          <w:tcPr>
            <w:tcW w:w="3827"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Положение об иностранных гражданах</w:t>
            </w: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63</w:t>
            </w:r>
          </w:p>
        </w:tc>
        <w:tc>
          <w:tcPr>
            <w:tcW w:w="197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условий общественного питания</w:t>
            </w:r>
          </w:p>
        </w:tc>
        <w:tc>
          <w:tcPr>
            <w:tcW w:w="1145"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tc>
        <w:tc>
          <w:tcPr>
            <w:tcW w:w="184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p w:rsidR="00455939" w:rsidRPr="00455939" w:rsidRDefault="00455939" w:rsidP="00455939">
            <w:pPr>
              <w:rPr>
                <w:rFonts w:ascii="Times New Roman"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  Анкеты </w:t>
            </w:r>
          </w:p>
          <w:p w:rsidR="00455939" w:rsidRPr="00455939" w:rsidRDefault="00455939" w:rsidP="00455939">
            <w:pPr>
              <w:rPr>
                <w:rFonts w:ascii="Times New Roman" w:hAnsi="Times New Roman" w:cs="Times New Roman"/>
                <w:sz w:val="20"/>
                <w:szCs w:val="20"/>
              </w:rPr>
            </w:pP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64</w:t>
            </w:r>
          </w:p>
        </w:tc>
        <w:tc>
          <w:tcPr>
            <w:tcW w:w="197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безопасности жизнедеятельности</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И ГЗ</w:t>
            </w:r>
          </w:p>
          <w:p w:rsidR="00455939" w:rsidRPr="00455939" w:rsidRDefault="00455939" w:rsidP="00455939">
            <w:pPr>
              <w:rPr>
                <w:rFonts w:ascii="Times New Roman" w:hAnsi="Times New Roman" w:cs="Times New Roman"/>
                <w:sz w:val="20"/>
                <w:szCs w:val="20"/>
              </w:rPr>
            </w:pPr>
          </w:p>
          <w:p w:rsidR="00455939" w:rsidRPr="00455939" w:rsidRDefault="00455939" w:rsidP="00455939">
            <w:pPr>
              <w:rPr>
                <w:rFonts w:ascii="Times New Roman" w:hAnsi="Times New Roman" w:cs="Times New Roman"/>
                <w:sz w:val="20"/>
                <w:szCs w:val="20"/>
              </w:rPr>
            </w:pPr>
          </w:p>
        </w:tc>
        <w:tc>
          <w:tcPr>
            <w:tcW w:w="1145"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tc>
        <w:tc>
          <w:tcPr>
            <w:tcW w:w="184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ind w:right="-108"/>
              <w:rPr>
                <w:rFonts w:ascii="Times New Roman" w:hAnsi="Times New Roman" w:cs="Times New Roman"/>
                <w:sz w:val="20"/>
                <w:szCs w:val="20"/>
              </w:rPr>
            </w:pPr>
            <w:r w:rsidRPr="00455939">
              <w:rPr>
                <w:rFonts w:ascii="Times New Roman" w:hAnsi="Times New Roman" w:cs="Times New Roman"/>
                <w:sz w:val="20"/>
                <w:szCs w:val="20"/>
              </w:rPr>
              <w:t>Зав.ОТТБиГО</w:t>
            </w:r>
          </w:p>
        </w:tc>
        <w:tc>
          <w:tcPr>
            <w:tcW w:w="184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color w:val="000000"/>
                <w:sz w:val="20"/>
                <w:szCs w:val="20"/>
                <w:shd w:val="clear" w:color="auto" w:fill="FFFFFF"/>
                <w:lang w:eastAsia="ru-RU"/>
              </w:rPr>
              <w:t>Сохранение здоровья человека в техносфере, защита его от опасностей, создание комфортных условий жизнедеятельности</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 Идентификация опасностей, разработка и использование средств защиты от опасностей, непрерывный контроль и мониторинг в техносфере. Обучение сотрудников и студентов основам защиты от опасностей. Разработка мер по ликвидации последствий проявления  опасностей.</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ТО, Отдел ТБОТГЗ</w:t>
            </w:r>
          </w:p>
          <w:p w:rsidR="00455939" w:rsidRPr="00455939" w:rsidRDefault="00455939" w:rsidP="00455939">
            <w:pPr>
              <w:rPr>
                <w:rFonts w:ascii="Times New Roman"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СНИПЫ, Закон об охране труда. Коллективный договор</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Положение об организации работы по охране труда и обеспечению безопасности образовательного процесса в КГТУ.</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u w:val="single"/>
              </w:rPr>
              <w:t>Паспорт антитеррористической защищенности КГТУ</w:t>
            </w:r>
            <w:r w:rsidRPr="00455939">
              <w:rPr>
                <w:rFonts w:ascii="Times New Roman" w:hAnsi="Times New Roman" w:cs="Times New Roman"/>
                <w:sz w:val="20"/>
                <w:szCs w:val="20"/>
              </w:rPr>
              <w:t xml:space="preserve"> </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Документы По линии ГЗ</w:t>
            </w:r>
          </w:p>
          <w:p w:rsidR="00455939" w:rsidRPr="00455939" w:rsidRDefault="00455939" w:rsidP="00455939">
            <w:pPr>
              <w:rPr>
                <w:rFonts w:ascii="Times New Roman" w:hAnsi="Times New Roman" w:cs="Times New Roman"/>
                <w:sz w:val="20"/>
                <w:szCs w:val="20"/>
                <w:u w:val="single"/>
              </w:rPr>
            </w:pPr>
          </w:p>
        </w:tc>
      </w:tr>
      <w:tr w:rsidR="00455939" w:rsidRPr="00455939" w:rsidTr="001B52C3">
        <w:tc>
          <w:tcPr>
            <w:tcW w:w="56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65</w:t>
            </w:r>
          </w:p>
        </w:tc>
        <w:tc>
          <w:tcPr>
            <w:tcW w:w="1976" w:type="dxa"/>
            <w:tcBorders>
              <w:top w:val="single" w:sz="4" w:space="0" w:color="auto"/>
              <w:left w:val="single" w:sz="4" w:space="0" w:color="auto"/>
              <w:bottom w:val="single" w:sz="4" w:space="0" w:color="auto"/>
              <w:right w:val="single" w:sz="4" w:space="0" w:color="auto"/>
            </w:tcBorders>
            <w:hideMark/>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Обеспечение охраны труда и здоровья</w:t>
            </w:r>
          </w:p>
        </w:tc>
        <w:tc>
          <w:tcPr>
            <w:tcW w:w="1145"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Проректор по АХД</w:t>
            </w:r>
          </w:p>
        </w:tc>
        <w:tc>
          <w:tcPr>
            <w:tcW w:w="1842"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Зав.ОТТБиГО</w:t>
            </w:r>
          </w:p>
        </w:tc>
        <w:tc>
          <w:tcPr>
            <w:tcW w:w="1843"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Создание условий деятельности, исключающих возникновение ущерба жизни и здоровью персонала и обучаемых во время нахождения в вузе, а также сохранность материальных ценностей</w:t>
            </w:r>
          </w:p>
        </w:tc>
        <w:tc>
          <w:tcPr>
            <w:tcW w:w="2410"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Обеспечение охраны и условий труда и обучения, соблюдение технологических регламентов производственных процессов, СНИПов и эксплуатационных параметров зданий, машин и механизмов, проведение профилактических мер для предотвращения нарушения правил и норм по охране труда, разработка инструкций по охране труда </w:t>
            </w:r>
          </w:p>
        </w:tc>
        <w:tc>
          <w:tcPr>
            <w:tcW w:w="2126"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Отдел ТБОТГЗ</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Отдел </w:t>
            </w:r>
            <w:r w:rsidRPr="00455939">
              <w:rPr>
                <w:rFonts w:ascii="Times New Roman" w:eastAsia="Calibri" w:hAnsi="Times New Roman" w:cs="Times New Roman"/>
                <w:sz w:val="20"/>
                <w:szCs w:val="20"/>
                <w:lang w:eastAsia="ru-RU"/>
              </w:rPr>
              <w:t>эксплуатации зданий и сооружений</w:t>
            </w:r>
          </w:p>
        </w:tc>
        <w:tc>
          <w:tcPr>
            <w:tcW w:w="3827" w:type="dxa"/>
            <w:tcBorders>
              <w:top w:val="single" w:sz="4" w:space="0" w:color="auto"/>
              <w:left w:val="single" w:sz="4" w:space="0" w:color="auto"/>
              <w:bottom w:val="single" w:sz="4" w:space="0" w:color="auto"/>
              <w:right w:val="single" w:sz="4" w:space="0" w:color="auto"/>
            </w:tcBorders>
          </w:tcPr>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 xml:space="preserve">Закон об охране труда. </w:t>
            </w:r>
            <w:r w:rsidRPr="00455939">
              <w:rPr>
                <w:rFonts w:ascii="Times New Roman" w:hAnsi="Times New Roman" w:cs="Times New Roman"/>
                <w:sz w:val="20"/>
                <w:szCs w:val="20"/>
                <w:u w:val="single"/>
              </w:rPr>
              <w:t xml:space="preserve"> </w:t>
            </w:r>
            <w:r w:rsidRPr="00455939">
              <w:rPr>
                <w:rFonts w:ascii="Times New Roman" w:hAnsi="Times New Roman" w:cs="Times New Roman"/>
                <w:sz w:val="20"/>
                <w:szCs w:val="20"/>
              </w:rPr>
              <w:t xml:space="preserve">Коллективный договор </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Положение  о службе и об организации работы по охране труда</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Положение об организации работы по охране труда и обеспечению безопасности образовательного процесса в КГТУ.</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Инструкции (12)</w:t>
            </w:r>
          </w:p>
          <w:p w:rsidR="00455939" w:rsidRPr="00455939" w:rsidRDefault="00455939" w:rsidP="00455939">
            <w:pPr>
              <w:rPr>
                <w:rFonts w:ascii="Times New Roman" w:hAnsi="Times New Roman" w:cs="Times New Roman"/>
                <w:sz w:val="20"/>
                <w:szCs w:val="20"/>
              </w:rPr>
            </w:pPr>
            <w:r w:rsidRPr="00455939">
              <w:rPr>
                <w:rFonts w:ascii="Times New Roman" w:hAnsi="Times New Roman" w:cs="Times New Roman"/>
                <w:sz w:val="20"/>
                <w:szCs w:val="20"/>
              </w:rPr>
              <w:t>Должностные инструкции (10)</w:t>
            </w:r>
          </w:p>
          <w:p w:rsidR="00455939" w:rsidRPr="00455939" w:rsidRDefault="00455939" w:rsidP="00455939">
            <w:pPr>
              <w:rPr>
                <w:rFonts w:ascii="Times New Roman" w:hAnsi="Times New Roman" w:cs="Times New Roman"/>
                <w:sz w:val="20"/>
                <w:szCs w:val="20"/>
                <w:u w:val="single"/>
              </w:rPr>
            </w:pPr>
          </w:p>
        </w:tc>
      </w:tr>
    </w:tbl>
    <w:p w:rsidR="00455939" w:rsidRPr="00455939" w:rsidRDefault="00455939" w:rsidP="00455939">
      <w:pPr>
        <w:spacing w:after="0" w:line="240" w:lineRule="auto"/>
        <w:contextualSpacing/>
        <w:rPr>
          <w:rFonts w:ascii="Times New Roman" w:eastAsia="Times New Roman" w:hAnsi="Times New Roman" w:cs="Times New Roman"/>
          <w:sz w:val="20"/>
          <w:szCs w:val="20"/>
          <w:lang w:eastAsia="ru-RU"/>
        </w:rPr>
      </w:pPr>
    </w:p>
    <w:p w:rsidR="00455939" w:rsidRDefault="00455939" w:rsidP="00F52FD4">
      <w:pPr>
        <w:jc w:val="center"/>
        <w:rPr>
          <w:rFonts w:ascii="Times New Roman" w:hAnsi="Times New Roman" w:cs="Times New Roman"/>
          <w:sz w:val="24"/>
          <w:szCs w:val="24"/>
        </w:rPr>
      </w:pPr>
    </w:p>
    <w:p w:rsidR="00455939" w:rsidRDefault="00455939" w:rsidP="00F52FD4">
      <w:pPr>
        <w:jc w:val="center"/>
        <w:rPr>
          <w:rFonts w:ascii="Times New Roman" w:hAnsi="Times New Roman" w:cs="Times New Roman"/>
          <w:sz w:val="24"/>
          <w:szCs w:val="24"/>
        </w:rPr>
      </w:pPr>
    </w:p>
    <w:p w:rsidR="007F642D" w:rsidRDefault="007F642D" w:rsidP="00F52FD4">
      <w:pPr>
        <w:jc w:val="center"/>
        <w:rPr>
          <w:rFonts w:ascii="Times New Roman" w:hAnsi="Times New Roman" w:cs="Times New Roman"/>
          <w:sz w:val="24"/>
          <w:szCs w:val="24"/>
        </w:rPr>
        <w:sectPr w:rsidR="007F642D" w:rsidSect="00CF6667">
          <w:pgSz w:w="16838" w:h="11906" w:orient="landscape"/>
          <w:pgMar w:top="567" w:right="1134" w:bottom="851" w:left="1134" w:header="709" w:footer="709" w:gutter="0"/>
          <w:cols w:space="708"/>
          <w:docGrid w:linePitch="360"/>
        </w:sectPr>
      </w:pPr>
    </w:p>
    <w:p w:rsidR="008E0E97" w:rsidRDefault="0059619D" w:rsidP="00323DB9">
      <w:pPr>
        <w:ind w:left="900"/>
        <w:jc w:val="center"/>
        <w:rPr>
          <w:rFonts w:ascii="Times New Roman" w:hAnsi="Times New Roman" w:cs="Times New Roman"/>
          <w:b/>
          <w:sz w:val="24"/>
          <w:szCs w:val="24"/>
        </w:rPr>
      </w:pPr>
      <w:r>
        <w:rPr>
          <w:rFonts w:ascii="Times New Roman" w:hAnsi="Times New Roman" w:cs="Times New Roman"/>
          <w:b/>
          <w:sz w:val="24"/>
          <w:szCs w:val="24"/>
        </w:rPr>
        <w:lastRenderedPageBreak/>
        <w:t>5</w:t>
      </w:r>
      <w:r w:rsidR="00323DB9">
        <w:rPr>
          <w:rFonts w:ascii="Times New Roman" w:hAnsi="Times New Roman" w:cs="Times New Roman"/>
          <w:b/>
          <w:sz w:val="24"/>
          <w:szCs w:val="24"/>
        </w:rPr>
        <w:t>.</w:t>
      </w:r>
      <w:r w:rsidR="008E0E97" w:rsidRPr="00323DB9">
        <w:rPr>
          <w:rFonts w:ascii="Times New Roman" w:hAnsi="Times New Roman" w:cs="Times New Roman"/>
          <w:b/>
          <w:sz w:val="24"/>
          <w:szCs w:val="24"/>
        </w:rPr>
        <w:t>Управление документацией</w:t>
      </w:r>
    </w:p>
    <w:p w:rsidR="00777F9C" w:rsidRDefault="00777F9C" w:rsidP="00323DB9">
      <w:pPr>
        <w:ind w:left="900"/>
        <w:jc w:val="center"/>
        <w:rPr>
          <w:rFonts w:ascii="Times New Roman" w:hAnsi="Times New Roman" w:cs="Times New Roman"/>
          <w:b/>
          <w:sz w:val="24"/>
          <w:szCs w:val="24"/>
        </w:rPr>
      </w:pPr>
      <w:r>
        <w:rPr>
          <w:rFonts w:ascii="Times New Roman" w:hAnsi="Times New Roman" w:cs="Times New Roman"/>
          <w:b/>
          <w:sz w:val="24"/>
          <w:szCs w:val="24"/>
        </w:rPr>
        <w:t>5.1. Документация по системе обеспечения качества</w:t>
      </w:r>
    </w:p>
    <w:p w:rsidR="00E107FE" w:rsidRPr="00E107FE" w:rsidRDefault="00E107FE" w:rsidP="00E107FE">
      <w:pPr>
        <w:shd w:val="clear" w:color="auto" w:fill="FFFFFF"/>
        <w:tabs>
          <w:tab w:val="left" w:pos="1276"/>
        </w:tabs>
        <w:spacing w:after="0" w:line="240" w:lineRule="auto"/>
        <w:ind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lang w:eastAsia="ru-RU"/>
        </w:rPr>
        <w:t xml:space="preserve">Цель документирования </w:t>
      </w:r>
      <w:r>
        <w:rPr>
          <w:rFonts w:ascii="Times New Roman" w:eastAsia="Times New Roman" w:hAnsi="Times New Roman" w:cs="Times New Roman"/>
          <w:bCs/>
          <w:iCs/>
          <w:sz w:val="24"/>
          <w:szCs w:val="24"/>
          <w:lang w:eastAsia="ru-RU"/>
        </w:rPr>
        <w:t>процессов</w:t>
      </w:r>
      <w:r w:rsidRPr="00E107FE">
        <w:rPr>
          <w:rFonts w:ascii="Times New Roman" w:eastAsia="Times New Roman" w:hAnsi="Times New Roman" w:cs="Times New Roman"/>
          <w:bCs/>
          <w:iCs/>
          <w:sz w:val="24"/>
          <w:szCs w:val="24"/>
          <w:lang w:eastAsia="ru-RU"/>
        </w:rPr>
        <w:t xml:space="preserve"> заключается в создании организационно-методической и нормативной </w:t>
      </w:r>
      <w:r>
        <w:rPr>
          <w:rFonts w:ascii="Times New Roman" w:eastAsia="Times New Roman" w:hAnsi="Times New Roman" w:cs="Times New Roman"/>
          <w:bCs/>
          <w:iCs/>
          <w:sz w:val="24"/>
          <w:szCs w:val="24"/>
          <w:lang w:eastAsia="ru-RU"/>
        </w:rPr>
        <w:t>базы</w:t>
      </w:r>
      <w:r w:rsidRPr="00E107FE">
        <w:rPr>
          <w:rFonts w:ascii="Times New Roman" w:eastAsia="Times New Roman" w:hAnsi="Times New Roman" w:cs="Times New Roman"/>
          <w:bCs/>
          <w:iCs/>
          <w:sz w:val="24"/>
          <w:szCs w:val="24"/>
          <w:lang w:eastAsia="ru-RU"/>
        </w:rPr>
        <w:t xml:space="preserve"> для построения и функционирования </w:t>
      </w:r>
      <w:r>
        <w:rPr>
          <w:rFonts w:ascii="Times New Roman" w:eastAsia="Times New Roman" w:hAnsi="Times New Roman" w:cs="Times New Roman"/>
          <w:bCs/>
          <w:iCs/>
          <w:sz w:val="24"/>
          <w:szCs w:val="24"/>
          <w:lang w:eastAsia="ru-RU"/>
        </w:rPr>
        <w:t xml:space="preserve">системы обеспечения качества образования </w:t>
      </w:r>
      <w:r w:rsidRPr="00E107FE">
        <w:rPr>
          <w:rFonts w:ascii="Times New Roman" w:eastAsia="Times New Roman" w:hAnsi="Times New Roman" w:cs="Times New Roman"/>
          <w:bCs/>
          <w:iCs/>
          <w:sz w:val="24"/>
          <w:szCs w:val="24"/>
          <w:lang w:eastAsia="ru-RU"/>
        </w:rPr>
        <w:t xml:space="preserve"> в К</w:t>
      </w:r>
      <w:r>
        <w:rPr>
          <w:rFonts w:ascii="Times New Roman" w:eastAsia="Times New Roman" w:hAnsi="Times New Roman" w:cs="Times New Roman"/>
          <w:bCs/>
          <w:iCs/>
          <w:sz w:val="24"/>
          <w:szCs w:val="24"/>
          <w:lang w:eastAsia="ru-RU"/>
        </w:rPr>
        <w:t xml:space="preserve">ГТУ им. И. Раззакова,  </w:t>
      </w:r>
      <w:r w:rsidRPr="00E107FE">
        <w:rPr>
          <w:rFonts w:ascii="Times New Roman" w:eastAsia="Times New Roman" w:hAnsi="Times New Roman" w:cs="Times New Roman"/>
          <w:bCs/>
          <w:iCs/>
          <w:sz w:val="24"/>
          <w:szCs w:val="24"/>
          <w:lang w:eastAsia="ru-RU"/>
        </w:rPr>
        <w:t xml:space="preserve">соответствующей требованиям </w:t>
      </w:r>
      <w:r w:rsidRPr="00E107FE">
        <w:rPr>
          <w:rFonts w:ascii="Times New Roman" w:eastAsia="Times New Roman" w:hAnsi="Times New Roman" w:cs="Times New Roman"/>
          <w:sz w:val="24"/>
          <w:szCs w:val="24"/>
          <w:lang w:eastAsia="ru-RU"/>
        </w:rPr>
        <w:t>ГОСТ ISO 9001-2011</w:t>
      </w:r>
      <w:r w:rsidRPr="00E107FE">
        <w:rPr>
          <w:rFonts w:ascii="Times New Roman" w:eastAsia="Times New Roman" w:hAnsi="Times New Roman" w:cs="Times New Roman"/>
          <w:bCs/>
          <w:iCs/>
          <w:sz w:val="24"/>
          <w:szCs w:val="24"/>
          <w:lang w:eastAsia="ru-RU"/>
        </w:rPr>
        <w:t>.</w:t>
      </w:r>
    </w:p>
    <w:p w:rsidR="00E107FE" w:rsidRPr="00E107FE" w:rsidRDefault="00E107FE" w:rsidP="00E107FE">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5.1</w:t>
      </w:r>
      <w:r w:rsidR="009F4EFB">
        <w:rPr>
          <w:rFonts w:ascii="Times New Roman" w:eastAsia="Times New Roman" w:hAnsi="Times New Roman" w:cs="Times New Roman"/>
          <w:bCs/>
          <w:iCs/>
          <w:sz w:val="24"/>
          <w:szCs w:val="24"/>
          <w:lang w:eastAsia="ru-RU"/>
        </w:rPr>
        <w:t>.1</w:t>
      </w:r>
      <w:r>
        <w:rPr>
          <w:rFonts w:ascii="Times New Roman" w:eastAsia="Times New Roman" w:hAnsi="Times New Roman" w:cs="Times New Roman"/>
          <w:bCs/>
          <w:iCs/>
          <w:sz w:val="24"/>
          <w:szCs w:val="24"/>
          <w:lang w:eastAsia="ru-RU"/>
        </w:rPr>
        <w:t>.</w:t>
      </w:r>
      <w:r w:rsidRPr="00E107FE">
        <w:rPr>
          <w:rFonts w:ascii="Times New Roman" w:eastAsia="Times New Roman" w:hAnsi="Times New Roman" w:cs="Times New Roman"/>
          <w:bCs/>
          <w:iCs/>
          <w:sz w:val="24"/>
          <w:szCs w:val="24"/>
          <w:lang w:eastAsia="ru-RU"/>
        </w:rPr>
        <w:t xml:space="preserve"> Задачами управления документацией </w:t>
      </w:r>
      <w:r>
        <w:rPr>
          <w:rFonts w:ascii="Times New Roman" w:eastAsia="Times New Roman" w:hAnsi="Times New Roman" w:cs="Times New Roman"/>
          <w:bCs/>
          <w:iCs/>
          <w:sz w:val="24"/>
          <w:szCs w:val="24"/>
          <w:lang w:eastAsia="ru-RU"/>
        </w:rPr>
        <w:t>процессов</w:t>
      </w:r>
      <w:r w:rsidRPr="00E107FE">
        <w:rPr>
          <w:rFonts w:ascii="Times New Roman" w:eastAsia="Times New Roman" w:hAnsi="Times New Roman" w:cs="Times New Roman"/>
          <w:bCs/>
          <w:iCs/>
          <w:sz w:val="24"/>
          <w:szCs w:val="24"/>
          <w:lang w:eastAsia="ru-RU"/>
        </w:rPr>
        <w:t xml:space="preserve"> являются:</w:t>
      </w:r>
    </w:p>
    <w:p w:rsidR="00E107FE" w:rsidRPr="00E107FE" w:rsidRDefault="00E107FE" w:rsidP="00847EE6">
      <w:pPr>
        <w:numPr>
          <w:ilvl w:val="0"/>
          <w:numId w:val="126"/>
        </w:numPr>
        <w:shd w:val="clear" w:color="auto" w:fill="FFFFFF"/>
        <w:tabs>
          <w:tab w:val="left" w:pos="851"/>
        </w:tabs>
        <w:spacing w:after="0" w:line="240" w:lineRule="auto"/>
        <w:ind w:left="0"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lang w:eastAsia="ru-RU"/>
        </w:rPr>
        <w:t>проверка документов на адекватность до их выпуска;</w:t>
      </w:r>
    </w:p>
    <w:p w:rsidR="00E107FE" w:rsidRPr="00E107FE" w:rsidRDefault="00E107FE" w:rsidP="00847EE6">
      <w:pPr>
        <w:numPr>
          <w:ilvl w:val="0"/>
          <w:numId w:val="126"/>
        </w:numPr>
        <w:shd w:val="clear" w:color="auto" w:fill="FFFFFF"/>
        <w:tabs>
          <w:tab w:val="left" w:pos="851"/>
        </w:tabs>
        <w:spacing w:after="0" w:line="240" w:lineRule="auto"/>
        <w:ind w:left="0"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lang w:eastAsia="ru-RU"/>
        </w:rPr>
        <w:t>анализ и актуализация по мере необходимости;</w:t>
      </w:r>
    </w:p>
    <w:p w:rsidR="00E107FE" w:rsidRPr="00E107FE" w:rsidRDefault="00E107FE" w:rsidP="00847EE6">
      <w:pPr>
        <w:numPr>
          <w:ilvl w:val="0"/>
          <w:numId w:val="126"/>
        </w:numPr>
        <w:shd w:val="clear" w:color="auto" w:fill="FFFFFF"/>
        <w:tabs>
          <w:tab w:val="left" w:pos="851"/>
        </w:tabs>
        <w:spacing w:after="0" w:line="240" w:lineRule="auto"/>
        <w:ind w:left="0"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lang w:eastAsia="ru-RU"/>
        </w:rPr>
        <w:t>обеспечение идентификации и статуса пересмотра документов;</w:t>
      </w:r>
    </w:p>
    <w:p w:rsidR="00E107FE" w:rsidRPr="00E107FE" w:rsidRDefault="00E107FE" w:rsidP="00847EE6">
      <w:pPr>
        <w:numPr>
          <w:ilvl w:val="0"/>
          <w:numId w:val="126"/>
        </w:numPr>
        <w:shd w:val="clear" w:color="auto" w:fill="FFFFFF"/>
        <w:tabs>
          <w:tab w:val="left" w:pos="851"/>
        </w:tabs>
        <w:spacing w:after="0" w:line="240" w:lineRule="auto"/>
        <w:ind w:left="0"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lang w:eastAsia="ru-RU"/>
        </w:rPr>
        <w:t>обеспечение наличия соответствующих версий документов в местах их применения;</w:t>
      </w:r>
    </w:p>
    <w:p w:rsidR="00E107FE" w:rsidRPr="00E107FE" w:rsidRDefault="00E107FE" w:rsidP="00847EE6">
      <w:pPr>
        <w:numPr>
          <w:ilvl w:val="0"/>
          <w:numId w:val="126"/>
        </w:numPr>
        <w:shd w:val="clear" w:color="auto" w:fill="FFFFFF"/>
        <w:tabs>
          <w:tab w:val="left" w:pos="851"/>
        </w:tabs>
        <w:spacing w:after="0" w:line="240" w:lineRule="auto"/>
        <w:ind w:left="0"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lang w:eastAsia="ru-RU"/>
        </w:rPr>
        <w:t>сохранение документов четкими и легко идентифицируемыми;</w:t>
      </w:r>
    </w:p>
    <w:p w:rsidR="00E107FE" w:rsidRPr="00E107FE" w:rsidRDefault="00E107FE" w:rsidP="00847EE6">
      <w:pPr>
        <w:numPr>
          <w:ilvl w:val="0"/>
          <w:numId w:val="126"/>
        </w:numPr>
        <w:shd w:val="clear" w:color="auto" w:fill="FFFFFF"/>
        <w:tabs>
          <w:tab w:val="left" w:pos="851"/>
        </w:tabs>
        <w:spacing w:after="0" w:line="240" w:lineRule="auto"/>
        <w:ind w:left="0"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lang w:eastAsia="ru-RU"/>
        </w:rPr>
        <w:t>обеспечение идентификации документов внешнего происхождения и управление их рассылкой;</w:t>
      </w:r>
    </w:p>
    <w:p w:rsidR="00E107FE" w:rsidRPr="00E107FE" w:rsidRDefault="00E107FE" w:rsidP="00847EE6">
      <w:pPr>
        <w:numPr>
          <w:ilvl w:val="0"/>
          <w:numId w:val="126"/>
        </w:numPr>
        <w:shd w:val="clear" w:color="auto" w:fill="FFFFFF"/>
        <w:tabs>
          <w:tab w:val="left" w:pos="851"/>
        </w:tabs>
        <w:spacing w:after="0" w:line="240" w:lineRule="auto"/>
        <w:ind w:left="0"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lang w:eastAsia="ru-RU"/>
        </w:rPr>
        <w:t>отмена, своевременное изъятие устаревших документов из подразделений и мест их рассылки.</w:t>
      </w:r>
    </w:p>
    <w:p w:rsidR="00E107FE" w:rsidRPr="00E107FE" w:rsidRDefault="007643AD" w:rsidP="00E107FE">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5.</w:t>
      </w:r>
      <w:r w:rsidR="009F4EFB">
        <w:rPr>
          <w:rFonts w:ascii="Times New Roman" w:eastAsia="Times New Roman" w:hAnsi="Times New Roman" w:cs="Times New Roman"/>
          <w:bCs/>
          <w:iCs/>
          <w:sz w:val="24"/>
          <w:szCs w:val="24"/>
          <w:lang w:eastAsia="ru-RU"/>
        </w:rPr>
        <w:t>1.</w:t>
      </w:r>
      <w:r>
        <w:rPr>
          <w:rFonts w:ascii="Times New Roman" w:eastAsia="Times New Roman" w:hAnsi="Times New Roman" w:cs="Times New Roman"/>
          <w:bCs/>
          <w:iCs/>
          <w:sz w:val="24"/>
          <w:szCs w:val="24"/>
          <w:lang w:eastAsia="ru-RU"/>
        </w:rPr>
        <w:t>2.</w:t>
      </w:r>
      <w:r w:rsidR="00E107FE" w:rsidRPr="00E107FE">
        <w:rPr>
          <w:rFonts w:ascii="Times New Roman" w:eastAsia="Times New Roman" w:hAnsi="Times New Roman" w:cs="Times New Roman"/>
          <w:bCs/>
          <w:iCs/>
          <w:sz w:val="24"/>
          <w:szCs w:val="24"/>
          <w:lang w:eastAsia="ru-RU"/>
        </w:rPr>
        <w:t xml:space="preserve"> Документ</w:t>
      </w:r>
      <w:r w:rsidR="00E107FE">
        <w:rPr>
          <w:rFonts w:ascii="Times New Roman" w:eastAsia="Times New Roman" w:hAnsi="Times New Roman" w:cs="Times New Roman"/>
          <w:bCs/>
          <w:iCs/>
          <w:sz w:val="24"/>
          <w:szCs w:val="24"/>
          <w:lang w:eastAsia="ru-RU"/>
        </w:rPr>
        <w:t>ирование процессов позволяе</w:t>
      </w:r>
      <w:r w:rsidR="00E107FE" w:rsidRPr="00E107FE">
        <w:rPr>
          <w:rFonts w:ascii="Times New Roman" w:eastAsia="Times New Roman" w:hAnsi="Times New Roman" w:cs="Times New Roman"/>
          <w:bCs/>
          <w:iCs/>
          <w:sz w:val="24"/>
          <w:szCs w:val="24"/>
          <w:lang w:eastAsia="ru-RU"/>
        </w:rPr>
        <w:t xml:space="preserve">т распределить ответственность, права и обязанности, установить порядок взаимодействия подразделений и исполнителей при выполнении процессов, видов деятельности и функций по обеспечению качества </w:t>
      </w:r>
      <w:r w:rsidR="00E107FE">
        <w:rPr>
          <w:rFonts w:ascii="Times New Roman" w:eastAsia="Times New Roman" w:hAnsi="Times New Roman" w:cs="Times New Roman"/>
          <w:bCs/>
          <w:iCs/>
          <w:sz w:val="24"/>
          <w:szCs w:val="24"/>
          <w:lang w:eastAsia="ru-RU"/>
        </w:rPr>
        <w:t>процессов</w:t>
      </w:r>
      <w:r w:rsidR="00E107FE" w:rsidRPr="00E107FE">
        <w:rPr>
          <w:rFonts w:ascii="Times New Roman" w:eastAsia="Times New Roman" w:hAnsi="Times New Roman" w:cs="Times New Roman"/>
          <w:bCs/>
          <w:iCs/>
          <w:sz w:val="24"/>
          <w:szCs w:val="24"/>
          <w:lang w:eastAsia="ru-RU"/>
        </w:rPr>
        <w:t xml:space="preserve">. </w:t>
      </w:r>
    </w:p>
    <w:p w:rsidR="00E107FE" w:rsidRPr="00E107FE" w:rsidRDefault="007643AD" w:rsidP="00E107FE">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5.</w:t>
      </w:r>
      <w:r w:rsidR="009F4EFB">
        <w:rPr>
          <w:rFonts w:ascii="Times New Roman" w:eastAsia="Times New Roman" w:hAnsi="Times New Roman" w:cs="Times New Roman"/>
          <w:bCs/>
          <w:iCs/>
          <w:sz w:val="24"/>
          <w:szCs w:val="24"/>
          <w:lang w:eastAsia="ru-RU"/>
        </w:rPr>
        <w:t>1.3</w:t>
      </w:r>
      <w:r>
        <w:rPr>
          <w:rFonts w:ascii="Times New Roman" w:eastAsia="Times New Roman" w:hAnsi="Times New Roman" w:cs="Times New Roman"/>
          <w:bCs/>
          <w:iCs/>
          <w:sz w:val="24"/>
          <w:szCs w:val="24"/>
          <w:lang w:eastAsia="ru-RU"/>
        </w:rPr>
        <w:t>.</w:t>
      </w:r>
      <w:r w:rsidR="00E107FE" w:rsidRPr="00E107FE">
        <w:rPr>
          <w:rFonts w:ascii="Times New Roman" w:eastAsia="Times New Roman" w:hAnsi="Times New Roman" w:cs="Times New Roman"/>
          <w:bCs/>
          <w:iCs/>
          <w:sz w:val="24"/>
          <w:szCs w:val="24"/>
          <w:lang w:eastAsia="ru-RU"/>
        </w:rPr>
        <w:t xml:space="preserve"> Документация </w:t>
      </w:r>
      <w:r w:rsidR="00E107FE">
        <w:rPr>
          <w:rFonts w:ascii="Times New Roman" w:eastAsia="Times New Roman" w:hAnsi="Times New Roman" w:cs="Times New Roman"/>
          <w:bCs/>
          <w:iCs/>
          <w:sz w:val="24"/>
          <w:szCs w:val="24"/>
          <w:lang w:eastAsia="ru-RU"/>
        </w:rPr>
        <w:t>по системе обеспечения качества образования</w:t>
      </w:r>
      <w:r w:rsidR="00E107FE" w:rsidRPr="00E107FE">
        <w:rPr>
          <w:rFonts w:ascii="Times New Roman" w:eastAsia="Times New Roman" w:hAnsi="Times New Roman" w:cs="Times New Roman"/>
          <w:bCs/>
          <w:iCs/>
          <w:sz w:val="24"/>
          <w:szCs w:val="24"/>
          <w:lang w:eastAsia="ru-RU"/>
        </w:rPr>
        <w:t xml:space="preserve"> призвана способствовать:</w:t>
      </w:r>
    </w:p>
    <w:p w:rsidR="00E107FE" w:rsidRPr="00E107FE" w:rsidRDefault="00E107FE" w:rsidP="00E107FE">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lang w:eastAsia="ru-RU"/>
        </w:rPr>
        <w:t>– достижению соответствия требованиям потребителя и заинтересованных сторон и улучшению качества;</w:t>
      </w:r>
    </w:p>
    <w:p w:rsidR="00E107FE" w:rsidRPr="00E107FE" w:rsidRDefault="00E107FE" w:rsidP="00E107FE">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lang w:eastAsia="ru-RU"/>
        </w:rPr>
        <w:t>– обеспечению соответствующей подготовки кадров;</w:t>
      </w:r>
    </w:p>
    <w:p w:rsidR="00E107FE" w:rsidRPr="00E107FE" w:rsidRDefault="00E107FE" w:rsidP="00E107FE">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lang w:eastAsia="ru-RU"/>
        </w:rPr>
        <w:t>– повторяемости и прослеживаемости;</w:t>
      </w:r>
    </w:p>
    <w:p w:rsidR="00E107FE" w:rsidRPr="00E107FE" w:rsidRDefault="00E107FE" w:rsidP="00E107FE">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lang w:eastAsia="ru-RU"/>
        </w:rPr>
        <w:t>– обеспечению объективных свидетельств;</w:t>
      </w:r>
    </w:p>
    <w:p w:rsidR="00E107FE" w:rsidRPr="00E107FE" w:rsidRDefault="00E107FE" w:rsidP="00E107FE">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lang w:eastAsia="ru-RU"/>
        </w:rPr>
        <w:t>– оцениванию результативности и постоянной пригодности С</w:t>
      </w:r>
      <w:r>
        <w:rPr>
          <w:rFonts w:ascii="Times New Roman" w:eastAsia="Times New Roman" w:hAnsi="Times New Roman" w:cs="Times New Roman"/>
          <w:bCs/>
          <w:iCs/>
          <w:sz w:val="24"/>
          <w:szCs w:val="24"/>
          <w:lang w:eastAsia="ru-RU"/>
        </w:rPr>
        <w:t>ОКО КГТУ</w:t>
      </w:r>
      <w:r w:rsidRPr="00E107FE">
        <w:rPr>
          <w:rFonts w:ascii="Times New Roman" w:eastAsia="Times New Roman" w:hAnsi="Times New Roman" w:cs="Times New Roman"/>
          <w:bCs/>
          <w:iCs/>
          <w:sz w:val="24"/>
          <w:szCs w:val="24"/>
          <w:lang w:eastAsia="ru-RU"/>
        </w:rPr>
        <w:t>.</w:t>
      </w:r>
    </w:p>
    <w:p w:rsidR="00E107FE" w:rsidRPr="00E107FE" w:rsidRDefault="007643AD" w:rsidP="00E107FE">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5.</w:t>
      </w:r>
      <w:r w:rsidR="009F4EFB">
        <w:rPr>
          <w:rFonts w:ascii="Times New Roman" w:eastAsia="Times New Roman" w:hAnsi="Times New Roman" w:cs="Times New Roman"/>
          <w:bCs/>
          <w:iCs/>
          <w:sz w:val="24"/>
          <w:szCs w:val="24"/>
          <w:lang w:eastAsia="ru-RU"/>
        </w:rPr>
        <w:t>1.</w:t>
      </w:r>
      <w:r>
        <w:rPr>
          <w:rFonts w:ascii="Times New Roman" w:eastAsia="Times New Roman" w:hAnsi="Times New Roman" w:cs="Times New Roman"/>
          <w:bCs/>
          <w:iCs/>
          <w:sz w:val="24"/>
          <w:szCs w:val="24"/>
          <w:lang w:eastAsia="ru-RU"/>
        </w:rPr>
        <w:t>4.</w:t>
      </w:r>
      <w:r w:rsidR="00E107FE" w:rsidRPr="00E107FE">
        <w:rPr>
          <w:rFonts w:ascii="Times New Roman" w:eastAsia="Times New Roman" w:hAnsi="Times New Roman" w:cs="Times New Roman"/>
          <w:bCs/>
          <w:iCs/>
          <w:sz w:val="24"/>
          <w:szCs w:val="24"/>
          <w:lang w:eastAsia="ru-RU"/>
        </w:rPr>
        <w:t xml:space="preserve"> Документы С</w:t>
      </w:r>
      <w:r w:rsidR="00E107FE">
        <w:rPr>
          <w:rFonts w:ascii="Times New Roman" w:eastAsia="Times New Roman" w:hAnsi="Times New Roman" w:cs="Times New Roman"/>
          <w:bCs/>
          <w:iCs/>
          <w:sz w:val="24"/>
          <w:szCs w:val="24"/>
          <w:lang w:eastAsia="ru-RU"/>
        </w:rPr>
        <w:t>ОКО</w:t>
      </w:r>
      <w:r w:rsidR="00E107FE" w:rsidRPr="00E107FE">
        <w:rPr>
          <w:rFonts w:ascii="Times New Roman" w:eastAsia="Times New Roman" w:hAnsi="Times New Roman" w:cs="Times New Roman"/>
          <w:bCs/>
          <w:iCs/>
          <w:sz w:val="24"/>
          <w:szCs w:val="24"/>
          <w:lang w:eastAsia="ru-RU"/>
        </w:rPr>
        <w:t xml:space="preserve"> должны быть выполнены с соблюдением всех требований настоящей документированной процедуры к их построению, изложению, оформлению и содержанию.</w:t>
      </w:r>
    </w:p>
    <w:p w:rsidR="00E107FE" w:rsidRPr="00E107FE" w:rsidRDefault="007643AD" w:rsidP="00E107FE">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5.</w:t>
      </w:r>
      <w:r w:rsidR="009F4EFB">
        <w:rPr>
          <w:rFonts w:ascii="Times New Roman" w:eastAsia="Times New Roman" w:hAnsi="Times New Roman" w:cs="Times New Roman"/>
          <w:bCs/>
          <w:iCs/>
          <w:sz w:val="24"/>
          <w:szCs w:val="24"/>
          <w:lang w:eastAsia="ru-RU"/>
        </w:rPr>
        <w:t>1.</w:t>
      </w:r>
      <w:r>
        <w:rPr>
          <w:rFonts w:ascii="Times New Roman" w:eastAsia="Times New Roman" w:hAnsi="Times New Roman" w:cs="Times New Roman"/>
          <w:bCs/>
          <w:iCs/>
          <w:sz w:val="24"/>
          <w:szCs w:val="24"/>
          <w:lang w:eastAsia="ru-RU"/>
        </w:rPr>
        <w:t>5.</w:t>
      </w:r>
      <w:r w:rsidR="00E107FE" w:rsidRPr="00E107FE">
        <w:rPr>
          <w:rFonts w:ascii="Times New Roman" w:eastAsia="Times New Roman" w:hAnsi="Times New Roman" w:cs="Times New Roman"/>
          <w:bCs/>
          <w:iCs/>
          <w:sz w:val="24"/>
          <w:szCs w:val="24"/>
          <w:lang w:eastAsia="ru-RU"/>
        </w:rPr>
        <w:t xml:space="preserve"> Ответственность за соблюдение требований настоящего документа С</w:t>
      </w:r>
      <w:r w:rsidR="00E107FE">
        <w:rPr>
          <w:rFonts w:ascii="Times New Roman" w:eastAsia="Times New Roman" w:hAnsi="Times New Roman" w:cs="Times New Roman"/>
          <w:bCs/>
          <w:iCs/>
          <w:sz w:val="24"/>
          <w:szCs w:val="24"/>
          <w:lang w:eastAsia="ru-RU"/>
        </w:rPr>
        <w:t>ОКО</w:t>
      </w:r>
      <w:r w:rsidR="00E107FE" w:rsidRPr="00E107FE">
        <w:rPr>
          <w:rFonts w:ascii="Times New Roman" w:eastAsia="Times New Roman" w:hAnsi="Times New Roman" w:cs="Times New Roman"/>
          <w:bCs/>
          <w:iCs/>
          <w:sz w:val="24"/>
          <w:szCs w:val="24"/>
          <w:lang w:eastAsia="ru-RU"/>
        </w:rPr>
        <w:t xml:space="preserve"> возлагается на руководителей подразделений. В каждом структурном подразделении должен быть перечень внешних документов (</w:t>
      </w:r>
      <w:r w:rsidR="00E107FE" w:rsidRPr="00CF1812">
        <w:rPr>
          <w:rFonts w:ascii="Times New Roman" w:eastAsia="Times New Roman" w:hAnsi="Times New Roman" w:cs="Times New Roman"/>
          <w:bCs/>
          <w:iCs/>
          <w:sz w:val="24"/>
          <w:szCs w:val="24"/>
          <w:lang w:eastAsia="ru-RU"/>
        </w:rPr>
        <w:t xml:space="preserve">Приложение </w:t>
      </w:r>
      <w:r w:rsidR="00DD175D" w:rsidRPr="00CF1812">
        <w:rPr>
          <w:rFonts w:ascii="Times New Roman" w:eastAsia="Times New Roman" w:hAnsi="Times New Roman" w:cs="Times New Roman"/>
          <w:bCs/>
          <w:iCs/>
          <w:sz w:val="24"/>
          <w:szCs w:val="24"/>
          <w:lang w:eastAsia="ru-RU"/>
        </w:rPr>
        <w:t>13</w:t>
      </w:r>
      <w:r w:rsidR="00E107FE" w:rsidRPr="00E107FE">
        <w:rPr>
          <w:rFonts w:ascii="Times New Roman" w:eastAsia="Times New Roman" w:hAnsi="Times New Roman" w:cs="Times New Roman"/>
          <w:bCs/>
          <w:iCs/>
          <w:sz w:val="24"/>
          <w:szCs w:val="24"/>
          <w:lang w:eastAsia="ru-RU"/>
        </w:rPr>
        <w:t>), перечень документов С</w:t>
      </w:r>
      <w:r w:rsidR="00E107FE">
        <w:rPr>
          <w:rFonts w:ascii="Times New Roman" w:eastAsia="Times New Roman" w:hAnsi="Times New Roman" w:cs="Times New Roman"/>
          <w:bCs/>
          <w:iCs/>
          <w:sz w:val="24"/>
          <w:szCs w:val="24"/>
          <w:lang w:eastAsia="ru-RU"/>
        </w:rPr>
        <w:t>ОКО</w:t>
      </w:r>
      <w:r w:rsidR="009F2C7C">
        <w:rPr>
          <w:rFonts w:ascii="Times New Roman" w:eastAsia="Times New Roman" w:hAnsi="Times New Roman" w:cs="Times New Roman"/>
          <w:bCs/>
          <w:iCs/>
          <w:sz w:val="24"/>
          <w:szCs w:val="24"/>
          <w:lang w:eastAsia="ru-RU"/>
        </w:rPr>
        <w:t>,</w:t>
      </w:r>
      <w:r w:rsidR="00E107FE">
        <w:rPr>
          <w:rFonts w:ascii="Times New Roman" w:eastAsia="Times New Roman" w:hAnsi="Times New Roman" w:cs="Times New Roman"/>
          <w:bCs/>
          <w:iCs/>
          <w:sz w:val="24"/>
          <w:szCs w:val="24"/>
          <w:lang w:eastAsia="ru-RU"/>
        </w:rPr>
        <w:t xml:space="preserve"> </w:t>
      </w:r>
      <w:r w:rsidR="00DD175D">
        <w:rPr>
          <w:rFonts w:ascii="Times New Roman" w:eastAsia="Times New Roman" w:hAnsi="Times New Roman" w:cs="Times New Roman"/>
          <w:bCs/>
          <w:iCs/>
          <w:sz w:val="24"/>
          <w:szCs w:val="24"/>
          <w:lang w:eastAsia="ru-RU"/>
        </w:rPr>
        <w:t>перечень форм и записей</w:t>
      </w:r>
      <w:r w:rsidR="009F2C7C">
        <w:rPr>
          <w:rFonts w:ascii="Times New Roman" w:eastAsia="Times New Roman" w:hAnsi="Times New Roman" w:cs="Times New Roman"/>
          <w:bCs/>
          <w:iCs/>
          <w:sz w:val="24"/>
          <w:szCs w:val="24"/>
          <w:lang w:eastAsia="ru-RU"/>
        </w:rPr>
        <w:t xml:space="preserve"> </w:t>
      </w:r>
      <w:r w:rsidR="00DD175D">
        <w:rPr>
          <w:rFonts w:ascii="Times New Roman" w:eastAsia="Times New Roman" w:hAnsi="Times New Roman" w:cs="Times New Roman"/>
          <w:bCs/>
          <w:iCs/>
          <w:sz w:val="24"/>
          <w:szCs w:val="24"/>
          <w:lang w:eastAsia="ru-RU"/>
        </w:rPr>
        <w:t>(</w:t>
      </w:r>
      <w:r w:rsidR="00DD175D" w:rsidRPr="00CF1812">
        <w:rPr>
          <w:rFonts w:ascii="Times New Roman" w:eastAsia="Times New Roman" w:hAnsi="Times New Roman" w:cs="Times New Roman"/>
          <w:bCs/>
          <w:iCs/>
          <w:sz w:val="24"/>
          <w:szCs w:val="24"/>
          <w:lang w:eastAsia="ru-RU"/>
        </w:rPr>
        <w:t>Приложение</w:t>
      </w:r>
      <w:r w:rsidR="00DD175D">
        <w:rPr>
          <w:rFonts w:ascii="Times New Roman" w:eastAsia="Times New Roman" w:hAnsi="Times New Roman" w:cs="Times New Roman"/>
          <w:bCs/>
          <w:iCs/>
          <w:sz w:val="24"/>
          <w:szCs w:val="24"/>
          <w:lang w:eastAsia="ru-RU"/>
        </w:rPr>
        <w:t xml:space="preserve"> 8),  </w:t>
      </w:r>
      <w:r w:rsidR="00E107FE" w:rsidRPr="00E107FE">
        <w:rPr>
          <w:rFonts w:ascii="Times New Roman" w:eastAsia="Times New Roman" w:hAnsi="Times New Roman" w:cs="Times New Roman"/>
          <w:bCs/>
          <w:iCs/>
          <w:sz w:val="24"/>
          <w:szCs w:val="24"/>
          <w:lang w:eastAsia="ru-RU"/>
        </w:rPr>
        <w:t xml:space="preserve">используемых в структурных подразделениях, подписанные </w:t>
      </w:r>
      <w:r w:rsidR="00E107FE">
        <w:rPr>
          <w:rFonts w:ascii="Times New Roman" w:eastAsia="Times New Roman" w:hAnsi="Times New Roman" w:cs="Times New Roman"/>
          <w:bCs/>
          <w:iCs/>
          <w:sz w:val="24"/>
          <w:szCs w:val="24"/>
          <w:lang w:eastAsia="ru-RU"/>
        </w:rPr>
        <w:t>руководителем  этого структурного подразделения</w:t>
      </w:r>
      <w:r w:rsidR="00E107FE" w:rsidRPr="00E107FE">
        <w:rPr>
          <w:rFonts w:ascii="Times New Roman" w:eastAsia="Times New Roman" w:hAnsi="Times New Roman" w:cs="Times New Roman"/>
          <w:bCs/>
          <w:iCs/>
          <w:sz w:val="24"/>
          <w:szCs w:val="24"/>
          <w:lang w:eastAsia="ru-RU"/>
        </w:rPr>
        <w:t>.</w:t>
      </w:r>
    </w:p>
    <w:p w:rsidR="00E107FE" w:rsidRPr="00E107FE" w:rsidRDefault="007643AD" w:rsidP="00E107FE">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5.</w:t>
      </w:r>
      <w:r w:rsidR="009F4EFB">
        <w:rPr>
          <w:rFonts w:ascii="Times New Roman" w:eastAsia="Times New Roman" w:hAnsi="Times New Roman" w:cs="Times New Roman"/>
          <w:bCs/>
          <w:iCs/>
          <w:sz w:val="24"/>
          <w:szCs w:val="24"/>
          <w:lang w:eastAsia="ru-RU"/>
        </w:rPr>
        <w:t>1.</w:t>
      </w:r>
      <w:r>
        <w:rPr>
          <w:rFonts w:ascii="Times New Roman" w:eastAsia="Times New Roman" w:hAnsi="Times New Roman" w:cs="Times New Roman"/>
          <w:bCs/>
          <w:iCs/>
          <w:sz w:val="24"/>
          <w:szCs w:val="24"/>
          <w:lang w:eastAsia="ru-RU"/>
        </w:rPr>
        <w:t>6.</w:t>
      </w:r>
      <w:r w:rsidR="00E107FE" w:rsidRPr="00E107FE">
        <w:rPr>
          <w:rFonts w:ascii="Times New Roman" w:eastAsia="Times New Roman" w:hAnsi="Times New Roman" w:cs="Times New Roman"/>
          <w:bCs/>
          <w:iCs/>
          <w:sz w:val="24"/>
          <w:szCs w:val="24"/>
          <w:lang w:eastAsia="ru-RU"/>
        </w:rPr>
        <w:t xml:space="preserve"> Ответственность за своевременную разработку, актуализацию и полноту содержания документов С</w:t>
      </w:r>
      <w:r w:rsidR="00E107FE">
        <w:rPr>
          <w:rFonts w:ascii="Times New Roman" w:eastAsia="Times New Roman" w:hAnsi="Times New Roman" w:cs="Times New Roman"/>
          <w:bCs/>
          <w:iCs/>
          <w:sz w:val="24"/>
          <w:szCs w:val="24"/>
          <w:lang w:eastAsia="ru-RU"/>
        </w:rPr>
        <w:t>ОКО</w:t>
      </w:r>
      <w:r w:rsidR="00E107FE" w:rsidRPr="00E107FE">
        <w:rPr>
          <w:rFonts w:ascii="Times New Roman" w:eastAsia="Times New Roman" w:hAnsi="Times New Roman" w:cs="Times New Roman"/>
          <w:bCs/>
          <w:iCs/>
          <w:sz w:val="24"/>
          <w:szCs w:val="24"/>
          <w:lang w:eastAsia="ru-RU"/>
        </w:rPr>
        <w:t xml:space="preserve"> возлагается на владельца процесса и разработчика документа.</w:t>
      </w:r>
    </w:p>
    <w:p w:rsidR="00DA3254" w:rsidRDefault="007643AD" w:rsidP="007643AD">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5.</w:t>
      </w:r>
      <w:r w:rsidR="009F4EFB">
        <w:rPr>
          <w:rFonts w:ascii="Times New Roman" w:eastAsia="Times New Roman" w:hAnsi="Times New Roman" w:cs="Times New Roman"/>
          <w:bCs/>
          <w:iCs/>
          <w:sz w:val="24"/>
          <w:szCs w:val="24"/>
          <w:lang w:eastAsia="ru-RU"/>
        </w:rPr>
        <w:t>1.</w:t>
      </w:r>
      <w:r>
        <w:rPr>
          <w:rFonts w:ascii="Times New Roman" w:eastAsia="Times New Roman" w:hAnsi="Times New Roman" w:cs="Times New Roman"/>
          <w:bCs/>
          <w:iCs/>
          <w:sz w:val="24"/>
          <w:szCs w:val="24"/>
          <w:lang w:eastAsia="ru-RU"/>
        </w:rPr>
        <w:t xml:space="preserve">7. </w:t>
      </w:r>
      <w:r w:rsidR="00DA3254" w:rsidRPr="007643AD">
        <w:rPr>
          <w:rFonts w:ascii="Times New Roman" w:hAnsi="Times New Roman" w:cs="Times New Roman"/>
          <w:bCs/>
          <w:iCs/>
          <w:sz w:val="24"/>
          <w:szCs w:val="24"/>
        </w:rPr>
        <w:t>Документация СОКО  КГТУ включает:</w:t>
      </w:r>
    </w:p>
    <w:p w:rsidR="00E107FE" w:rsidRPr="00E107FE" w:rsidRDefault="007643AD" w:rsidP="007643AD">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-д</w:t>
      </w:r>
      <w:r w:rsidR="00E107FE" w:rsidRPr="00E107FE">
        <w:rPr>
          <w:rFonts w:ascii="Times New Roman" w:eastAsia="Times New Roman" w:hAnsi="Times New Roman" w:cs="Times New Roman"/>
          <w:bCs/>
          <w:iCs/>
          <w:sz w:val="24"/>
          <w:szCs w:val="24"/>
          <w:lang w:eastAsia="ru-RU"/>
        </w:rPr>
        <w:t>окументы, представляющие согласованную информацию о С</w:t>
      </w:r>
      <w:r>
        <w:rPr>
          <w:rFonts w:ascii="Times New Roman" w:eastAsia="Times New Roman" w:hAnsi="Times New Roman" w:cs="Times New Roman"/>
          <w:bCs/>
          <w:iCs/>
          <w:sz w:val="24"/>
          <w:szCs w:val="24"/>
          <w:lang w:eastAsia="ru-RU"/>
        </w:rPr>
        <w:t>ОКО</w:t>
      </w:r>
      <w:r w:rsidR="00E107FE" w:rsidRPr="00E107FE">
        <w:rPr>
          <w:rFonts w:ascii="Times New Roman" w:eastAsia="Times New Roman" w:hAnsi="Times New Roman" w:cs="Times New Roman"/>
          <w:bCs/>
          <w:iCs/>
          <w:sz w:val="24"/>
          <w:szCs w:val="24"/>
          <w:lang w:eastAsia="ru-RU"/>
        </w:rPr>
        <w:t xml:space="preserve"> вуза, предназначенную как для внутреннего, так и для внешнего пользования. К таким документам относятся: </w:t>
      </w:r>
      <w:r>
        <w:rPr>
          <w:rFonts w:ascii="Times New Roman" w:eastAsia="Times New Roman" w:hAnsi="Times New Roman" w:cs="Times New Roman"/>
          <w:bCs/>
          <w:iCs/>
          <w:sz w:val="24"/>
          <w:szCs w:val="24"/>
          <w:lang w:eastAsia="ru-RU"/>
        </w:rPr>
        <w:t>Стратегия развития КГТУ им. И.Раззакова, миссия, Политика в области качества;</w:t>
      </w:r>
      <w:r w:rsidR="00E107FE" w:rsidRPr="00E107FE">
        <w:rPr>
          <w:rFonts w:ascii="Times New Roman" w:eastAsia="Times New Roman" w:hAnsi="Times New Roman" w:cs="Times New Roman"/>
          <w:bCs/>
          <w:iCs/>
          <w:sz w:val="24"/>
          <w:szCs w:val="24"/>
          <w:lang w:eastAsia="ru-RU"/>
        </w:rPr>
        <w:t xml:space="preserve"> </w:t>
      </w:r>
    </w:p>
    <w:p w:rsidR="00E107FE" w:rsidRPr="00E107FE" w:rsidRDefault="007643AD" w:rsidP="007643AD">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-документ</w:t>
      </w:r>
      <w:r w:rsidR="00E107FE" w:rsidRPr="00E107FE">
        <w:rPr>
          <w:rFonts w:ascii="Times New Roman" w:eastAsia="Times New Roman" w:hAnsi="Times New Roman" w:cs="Times New Roman"/>
          <w:bCs/>
          <w:iCs/>
          <w:sz w:val="24"/>
          <w:szCs w:val="24"/>
          <w:lang w:eastAsia="ru-RU"/>
        </w:rPr>
        <w:t xml:space="preserve"> </w:t>
      </w:r>
      <w:r w:rsidR="00E107FE" w:rsidRPr="00E107FE">
        <w:rPr>
          <w:rFonts w:ascii="Times New Roman" w:eastAsia="Times New Roman" w:hAnsi="Times New Roman" w:cs="Times New Roman"/>
          <w:b/>
          <w:bCs/>
          <w:iCs/>
          <w:sz w:val="24"/>
          <w:szCs w:val="24"/>
          <w:lang w:eastAsia="ru-RU"/>
        </w:rPr>
        <w:t>«</w:t>
      </w:r>
      <w:r w:rsidR="00E107FE" w:rsidRPr="00DC0C29">
        <w:rPr>
          <w:rFonts w:ascii="Times New Roman" w:eastAsia="Times New Roman" w:hAnsi="Times New Roman" w:cs="Times New Roman"/>
          <w:bCs/>
          <w:iCs/>
          <w:sz w:val="24"/>
          <w:szCs w:val="24"/>
          <w:lang w:eastAsia="ru-RU"/>
        </w:rPr>
        <w:t>Руководство по качеству</w:t>
      </w:r>
      <w:r w:rsidR="00E107FE" w:rsidRPr="00E107FE">
        <w:rPr>
          <w:rFonts w:ascii="Times New Roman" w:eastAsia="Times New Roman" w:hAnsi="Times New Roman" w:cs="Times New Roman"/>
          <w:b/>
          <w:bCs/>
          <w:iCs/>
          <w:sz w:val="24"/>
          <w:szCs w:val="24"/>
          <w:lang w:eastAsia="ru-RU"/>
        </w:rPr>
        <w:t>»</w:t>
      </w:r>
      <w:r w:rsidR="00E107FE" w:rsidRPr="00E107FE">
        <w:rPr>
          <w:rFonts w:ascii="Times New Roman" w:eastAsia="Times New Roman" w:hAnsi="Times New Roman" w:cs="Times New Roman"/>
          <w:bCs/>
          <w:iCs/>
          <w:sz w:val="24"/>
          <w:szCs w:val="24"/>
          <w:lang w:eastAsia="ru-RU"/>
        </w:rPr>
        <w:t xml:space="preserve">, в котором содержится описание области применения системы </w:t>
      </w:r>
      <w:r>
        <w:rPr>
          <w:rFonts w:ascii="Times New Roman" w:eastAsia="Times New Roman" w:hAnsi="Times New Roman" w:cs="Times New Roman"/>
          <w:bCs/>
          <w:iCs/>
          <w:sz w:val="24"/>
          <w:szCs w:val="24"/>
          <w:lang w:eastAsia="ru-RU"/>
        </w:rPr>
        <w:t>обеспечения</w:t>
      </w:r>
      <w:r w:rsidR="00E107FE" w:rsidRPr="00E107FE">
        <w:rPr>
          <w:rFonts w:ascii="Times New Roman" w:eastAsia="Times New Roman" w:hAnsi="Times New Roman" w:cs="Times New Roman"/>
          <w:bCs/>
          <w:iCs/>
          <w:sz w:val="24"/>
          <w:szCs w:val="24"/>
          <w:lang w:eastAsia="ru-RU"/>
        </w:rPr>
        <w:t xml:space="preserve"> качества</w:t>
      </w:r>
      <w:r>
        <w:rPr>
          <w:rFonts w:ascii="Times New Roman" w:eastAsia="Times New Roman" w:hAnsi="Times New Roman" w:cs="Times New Roman"/>
          <w:bCs/>
          <w:iCs/>
          <w:sz w:val="24"/>
          <w:szCs w:val="24"/>
          <w:lang w:eastAsia="ru-RU"/>
        </w:rPr>
        <w:t xml:space="preserve"> образования</w:t>
      </w:r>
      <w:r w:rsidR="00E107FE" w:rsidRPr="00E107FE">
        <w:rPr>
          <w:rFonts w:ascii="Times New Roman" w:eastAsia="Times New Roman" w:hAnsi="Times New Roman" w:cs="Times New Roman"/>
          <w:bCs/>
          <w:iCs/>
          <w:sz w:val="24"/>
          <w:szCs w:val="24"/>
          <w:lang w:eastAsia="ru-RU"/>
        </w:rPr>
        <w:t>, включая подробности и обоснование любых исключений, документированные процедуры, разработаны для С</w:t>
      </w:r>
      <w:r>
        <w:rPr>
          <w:rFonts w:ascii="Times New Roman" w:eastAsia="Times New Roman" w:hAnsi="Times New Roman" w:cs="Times New Roman"/>
          <w:bCs/>
          <w:iCs/>
          <w:sz w:val="24"/>
          <w:szCs w:val="24"/>
          <w:lang w:eastAsia="ru-RU"/>
        </w:rPr>
        <w:t>ОКО</w:t>
      </w:r>
      <w:r w:rsidR="00E107FE" w:rsidRPr="00E107FE">
        <w:rPr>
          <w:rFonts w:ascii="Times New Roman" w:eastAsia="Times New Roman" w:hAnsi="Times New Roman" w:cs="Times New Roman"/>
          <w:bCs/>
          <w:iCs/>
          <w:sz w:val="24"/>
          <w:szCs w:val="24"/>
          <w:lang w:eastAsia="ru-RU"/>
        </w:rPr>
        <w:t xml:space="preserve"> вуза, или ссылки на них.</w:t>
      </w:r>
    </w:p>
    <w:p w:rsidR="00DA3254" w:rsidRPr="00DA3254" w:rsidRDefault="007643AD" w:rsidP="007643AD">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
          <w:bCs/>
          <w:iCs/>
          <w:sz w:val="24"/>
          <w:szCs w:val="24"/>
          <w:lang w:eastAsia="ru-RU"/>
        </w:rPr>
        <w:lastRenderedPageBreak/>
        <w:t>-</w:t>
      </w:r>
      <w:r w:rsidR="00DA3254" w:rsidRPr="00DA3254">
        <w:rPr>
          <w:rFonts w:ascii="Times New Roman" w:eastAsia="Times New Roman" w:hAnsi="Times New Roman" w:cs="Times New Roman"/>
          <w:bCs/>
          <w:iCs/>
          <w:sz w:val="24"/>
          <w:szCs w:val="24"/>
          <w:lang w:eastAsia="ru-RU"/>
        </w:rPr>
        <w:t>докумен</w:t>
      </w:r>
      <w:r>
        <w:rPr>
          <w:rFonts w:ascii="Times New Roman" w:eastAsia="Times New Roman" w:hAnsi="Times New Roman" w:cs="Times New Roman"/>
          <w:bCs/>
          <w:iCs/>
          <w:sz w:val="24"/>
          <w:szCs w:val="24"/>
          <w:lang w:eastAsia="ru-RU"/>
        </w:rPr>
        <w:t>ты</w:t>
      </w:r>
      <w:r w:rsidR="00DA3254" w:rsidRPr="00DA3254">
        <w:rPr>
          <w:rFonts w:ascii="Times New Roman" w:eastAsia="Times New Roman" w:hAnsi="Times New Roman" w:cs="Times New Roman"/>
          <w:bCs/>
          <w:iCs/>
          <w:sz w:val="24"/>
          <w:szCs w:val="24"/>
          <w:lang w:eastAsia="ru-RU"/>
        </w:rPr>
        <w:t>, описывающи</w:t>
      </w:r>
      <w:r>
        <w:rPr>
          <w:rFonts w:ascii="Times New Roman" w:eastAsia="Times New Roman" w:hAnsi="Times New Roman" w:cs="Times New Roman"/>
          <w:bCs/>
          <w:iCs/>
          <w:sz w:val="24"/>
          <w:szCs w:val="24"/>
          <w:lang w:eastAsia="ru-RU"/>
        </w:rPr>
        <w:t>е</w:t>
      </w:r>
      <w:r w:rsidR="00DA3254" w:rsidRPr="00DA3254">
        <w:rPr>
          <w:rFonts w:ascii="Times New Roman" w:eastAsia="Times New Roman" w:hAnsi="Times New Roman" w:cs="Times New Roman"/>
          <w:bCs/>
          <w:iCs/>
          <w:sz w:val="24"/>
          <w:szCs w:val="24"/>
          <w:lang w:eastAsia="ru-RU"/>
        </w:rPr>
        <w:t xml:space="preserve"> и регламентирующи</w:t>
      </w:r>
      <w:r>
        <w:rPr>
          <w:rFonts w:ascii="Times New Roman" w:eastAsia="Times New Roman" w:hAnsi="Times New Roman" w:cs="Times New Roman"/>
          <w:bCs/>
          <w:iCs/>
          <w:sz w:val="24"/>
          <w:szCs w:val="24"/>
          <w:lang w:eastAsia="ru-RU"/>
        </w:rPr>
        <w:t>е</w:t>
      </w:r>
      <w:r w:rsidR="00DA3254" w:rsidRPr="00DA3254">
        <w:rPr>
          <w:rFonts w:ascii="Times New Roman" w:eastAsia="Times New Roman" w:hAnsi="Times New Roman" w:cs="Times New Roman"/>
          <w:bCs/>
          <w:iCs/>
          <w:sz w:val="24"/>
          <w:szCs w:val="24"/>
          <w:lang w:eastAsia="ru-RU"/>
        </w:rPr>
        <w:t xml:space="preserve"> процессы </w:t>
      </w:r>
      <w:r>
        <w:rPr>
          <w:rFonts w:ascii="Times New Roman" w:eastAsia="Times New Roman" w:hAnsi="Times New Roman" w:cs="Times New Roman"/>
          <w:bCs/>
          <w:iCs/>
          <w:sz w:val="24"/>
          <w:szCs w:val="24"/>
          <w:lang w:eastAsia="ru-RU"/>
        </w:rPr>
        <w:t>КГТУ</w:t>
      </w:r>
      <w:r w:rsidR="00DA3254" w:rsidRPr="00DA3254">
        <w:rPr>
          <w:rFonts w:ascii="Times New Roman" w:eastAsia="Times New Roman" w:hAnsi="Times New Roman" w:cs="Times New Roman"/>
          <w:bCs/>
          <w:iCs/>
          <w:sz w:val="24"/>
          <w:szCs w:val="24"/>
          <w:lang w:eastAsia="ru-RU"/>
        </w:rPr>
        <w:t xml:space="preserve"> и содержащими информацию о том, что делать по процессу и как последовательно выполнять действия и процессы. К числу таких документов относятся документированные процедуры, </w:t>
      </w:r>
      <w:r>
        <w:rPr>
          <w:rFonts w:ascii="Times New Roman" w:eastAsia="Times New Roman" w:hAnsi="Times New Roman" w:cs="Times New Roman"/>
          <w:bCs/>
          <w:iCs/>
          <w:sz w:val="24"/>
          <w:szCs w:val="24"/>
          <w:lang w:eastAsia="ru-RU"/>
        </w:rPr>
        <w:t>(положения</w:t>
      </w:r>
      <w:r w:rsidR="00D925D1">
        <w:rPr>
          <w:rFonts w:ascii="Times New Roman" w:eastAsia="Times New Roman" w:hAnsi="Times New Roman" w:cs="Times New Roman"/>
          <w:bCs/>
          <w:iCs/>
          <w:sz w:val="24"/>
          <w:szCs w:val="24"/>
          <w:lang w:eastAsia="ru-RU"/>
        </w:rPr>
        <w:t xml:space="preserve"> (П)</w:t>
      </w:r>
      <w:r>
        <w:rPr>
          <w:rFonts w:ascii="Times New Roman" w:eastAsia="Times New Roman" w:hAnsi="Times New Roman" w:cs="Times New Roman"/>
          <w:bCs/>
          <w:iCs/>
          <w:sz w:val="24"/>
          <w:szCs w:val="24"/>
          <w:lang w:eastAsia="ru-RU"/>
        </w:rPr>
        <w:t xml:space="preserve">, </w:t>
      </w:r>
      <w:r w:rsidR="00D925D1">
        <w:rPr>
          <w:rFonts w:ascii="Times New Roman" w:eastAsia="Times New Roman" w:hAnsi="Times New Roman" w:cs="Times New Roman"/>
          <w:bCs/>
          <w:iCs/>
          <w:sz w:val="24"/>
          <w:szCs w:val="24"/>
          <w:lang w:eastAsia="ru-RU"/>
        </w:rPr>
        <w:t xml:space="preserve">инструкции (И), </w:t>
      </w:r>
      <w:r w:rsidR="00DA3254" w:rsidRPr="00DA3254">
        <w:rPr>
          <w:rFonts w:ascii="Times New Roman" w:eastAsia="Times New Roman" w:hAnsi="Times New Roman" w:cs="Times New Roman"/>
          <w:bCs/>
          <w:iCs/>
          <w:sz w:val="24"/>
          <w:szCs w:val="24"/>
          <w:lang w:eastAsia="ru-RU"/>
        </w:rPr>
        <w:t>методические</w:t>
      </w:r>
      <w:r w:rsidR="00D925D1">
        <w:rPr>
          <w:rFonts w:ascii="Times New Roman" w:eastAsia="Times New Roman" w:hAnsi="Times New Roman" w:cs="Times New Roman"/>
          <w:bCs/>
          <w:iCs/>
          <w:sz w:val="24"/>
          <w:szCs w:val="24"/>
          <w:lang w:eastAsia="ru-RU"/>
        </w:rPr>
        <w:t xml:space="preserve"> материалы (М</w:t>
      </w:r>
      <w:r w:rsidR="00DA3254" w:rsidRPr="00DA3254">
        <w:rPr>
          <w:rFonts w:ascii="Times New Roman" w:eastAsia="Times New Roman" w:hAnsi="Times New Roman" w:cs="Times New Roman"/>
          <w:bCs/>
          <w:iCs/>
          <w:sz w:val="24"/>
          <w:szCs w:val="24"/>
          <w:lang w:eastAsia="ru-RU"/>
        </w:rPr>
        <w:t>М), должностные (ДИ)), положения о порядке действия, положения о структурных подразделениях (ПСП).</w:t>
      </w:r>
      <w:r w:rsidR="00DA3254" w:rsidRPr="00DA3254">
        <w:rPr>
          <w:rFonts w:ascii="Times New Roman" w:eastAsia="Times New Roman" w:hAnsi="Times New Roman" w:cs="Times New Roman"/>
          <w:bCs/>
          <w:iCs/>
          <w:sz w:val="24"/>
          <w:szCs w:val="24"/>
          <w:u w:val="single"/>
          <w:lang w:eastAsia="ru-RU"/>
        </w:rPr>
        <w:t xml:space="preserve"> </w:t>
      </w:r>
    </w:p>
    <w:p w:rsidR="00DA3254" w:rsidRPr="00DA3254" w:rsidRDefault="007643AD" w:rsidP="007643AD">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w:t>
      </w:r>
      <w:r w:rsidR="00DA3254" w:rsidRPr="00DA3254">
        <w:rPr>
          <w:rFonts w:ascii="Times New Roman" w:eastAsia="Times New Roman" w:hAnsi="Times New Roman" w:cs="Times New Roman"/>
          <w:bCs/>
          <w:iCs/>
          <w:sz w:val="24"/>
          <w:szCs w:val="24"/>
          <w:lang w:eastAsia="ru-RU"/>
        </w:rPr>
        <w:t>документы, регламентирующие общие для вуза процессы, деятельность его структурных, функциональных подразделений и должностных лиц и определяющие требования к основным видам деятельности вуза. К базовому уровню относится следующая документация:</w:t>
      </w:r>
    </w:p>
    <w:p w:rsidR="00E107FE" w:rsidRPr="00E107FE" w:rsidRDefault="00E107FE" w:rsidP="007643AD">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u w:val="single"/>
          <w:lang w:eastAsia="ru-RU"/>
        </w:rPr>
        <w:t>Правовые документы</w:t>
      </w:r>
      <w:r w:rsidRPr="00E107FE">
        <w:rPr>
          <w:rFonts w:ascii="Times New Roman" w:eastAsia="Times New Roman" w:hAnsi="Times New Roman" w:cs="Times New Roman"/>
          <w:bCs/>
          <w:iCs/>
          <w:sz w:val="24"/>
          <w:szCs w:val="24"/>
          <w:lang w:eastAsia="ru-RU"/>
        </w:rPr>
        <w:t xml:space="preserve"> – документы органов власти, контроля и надзора (в т. ч. в области качества); </w:t>
      </w:r>
      <w:r w:rsidRPr="007643AD">
        <w:rPr>
          <w:rFonts w:ascii="Times New Roman" w:eastAsia="Times New Roman" w:hAnsi="Times New Roman" w:cs="Times New Roman"/>
          <w:bCs/>
          <w:iCs/>
          <w:sz w:val="24"/>
          <w:szCs w:val="24"/>
          <w:lang w:eastAsia="ru-RU"/>
        </w:rPr>
        <w:t>лицензии, свидетельства, сертификаты.</w:t>
      </w:r>
    </w:p>
    <w:p w:rsidR="00E107FE" w:rsidRPr="00E107FE" w:rsidRDefault="00E107FE" w:rsidP="007643AD">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u w:val="single"/>
          <w:lang w:eastAsia="ru-RU"/>
        </w:rPr>
        <w:t>Организационные документы</w:t>
      </w:r>
      <w:r w:rsidRPr="00E107FE">
        <w:rPr>
          <w:rFonts w:ascii="Times New Roman" w:eastAsia="Times New Roman" w:hAnsi="Times New Roman" w:cs="Times New Roman"/>
          <w:bCs/>
          <w:iCs/>
          <w:sz w:val="24"/>
          <w:szCs w:val="24"/>
          <w:lang w:eastAsia="ru-RU"/>
        </w:rPr>
        <w:t xml:space="preserve">: </w:t>
      </w:r>
      <w:r w:rsidRPr="007643AD">
        <w:rPr>
          <w:rFonts w:ascii="Times New Roman" w:eastAsia="Times New Roman" w:hAnsi="Times New Roman" w:cs="Times New Roman"/>
          <w:bCs/>
          <w:iCs/>
          <w:sz w:val="24"/>
          <w:szCs w:val="24"/>
          <w:lang w:eastAsia="ru-RU"/>
        </w:rPr>
        <w:t xml:space="preserve">Устав КГТУ, структура управления, </w:t>
      </w:r>
      <w:r w:rsidRPr="007643AD">
        <w:rPr>
          <w:rFonts w:ascii="Times New Roman" w:eastAsia="Times New Roman" w:hAnsi="Times New Roman" w:cs="Times New Roman"/>
          <w:sz w:val="24"/>
          <w:szCs w:val="24"/>
          <w:lang w:eastAsia="ru-RU"/>
        </w:rPr>
        <w:t>штатное расписание,</w:t>
      </w:r>
      <w:r w:rsidRPr="007643AD">
        <w:rPr>
          <w:rFonts w:ascii="Times New Roman" w:eastAsia="Times New Roman" w:hAnsi="Times New Roman" w:cs="Times New Roman"/>
          <w:bCs/>
          <w:iCs/>
          <w:sz w:val="24"/>
          <w:szCs w:val="24"/>
          <w:lang w:eastAsia="ru-RU"/>
        </w:rPr>
        <w:t xml:space="preserve"> Положения о структурных подразделениях (ПСП), Правила</w:t>
      </w:r>
      <w:r w:rsidRPr="00E107FE">
        <w:rPr>
          <w:rFonts w:ascii="Times New Roman" w:eastAsia="Times New Roman" w:hAnsi="Times New Roman" w:cs="Times New Roman"/>
          <w:bCs/>
          <w:iCs/>
          <w:sz w:val="24"/>
          <w:szCs w:val="24"/>
          <w:lang w:eastAsia="ru-RU"/>
        </w:rPr>
        <w:t xml:space="preserve"> действия (приема студентов, подготовки и проведения экзаменационной сессии, командирования сотрудников и т. п.), </w:t>
      </w:r>
      <w:r w:rsidRPr="007643AD">
        <w:rPr>
          <w:rFonts w:ascii="Times New Roman" w:eastAsia="Times New Roman" w:hAnsi="Times New Roman" w:cs="Times New Roman"/>
          <w:bCs/>
          <w:iCs/>
          <w:sz w:val="24"/>
          <w:szCs w:val="24"/>
          <w:lang w:eastAsia="ru-RU"/>
        </w:rPr>
        <w:t>должностные инструкции</w:t>
      </w:r>
      <w:r w:rsidRPr="00E107FE">
        <w:rPr>
          <w:rFonts w:ascii="Times New Roman" w:eastAsia="Times New Roman" w:hAnsi="Times New Roman" w:cs="Times New Roman"/>
          <w:bCs/>
          <w:iCs/>
          <w:sz w:val="24"/>
          <w:szCs w:val="24"/>
          <w:lang w:eastAsia="ru-RU"/>
        </w:rPr>
        <w:t xml:space="preserve"> (ДИ) </w:t>
      </w:r>
      <w:r w:rsidRPr="00E107FE">
        <w:rPr>
          <w:rFonts w:ascii="Times New Roman" w:eastAsia="Times New Roman" w:hAnsi="Times New Roman" w:cs="Times New Roman"/>
          <w:sz w:val="24"/>
          <w:szCs w:val="24"/>
          <w:lang w:eastAsia="ru-RU"/>
        </w:rPr>
        <w:t xml:space="preserve">и другие аналогичные документы </w:t>
      </w:r>
      <w:r>
        <w:rPr>
          <w:rFonts w:ascii="Times New Roman" w:eastAsia="Times New Roman" w:hAnsi="Times New Roman" w:cs="Times New Roman"/>
          <w:sz w:val="24"/>
          <w:szCs w:val="24"/>
          <w:lang w:eastAsia="ru-RU"/>
        </w:rPr>
        <w:t>КГТУ</w:t>
      </w:r>
      <w:r w:rsidRPr="00E107FE">
        <w:rPr>
          <w:rFonts w:ascii="Times New Roman" w:eastAsia="Times New Roman" w:hAnsi="Times New Roman" w:cs="Times New Roman"/>
          <w:bCs/>
          <w:iCs/>
          <w:sz w:val="24"/>
          <w:szCs w:val="24"/>
          <w:lang w:eastAsia="ru-RU"/>
        </w:rPr>
        <w:t>.</w:t>
      </w:r>
    </w:p>
    <w:p w:rsidR="00E107FE" w:rsidRPr="00E107FE" w:rsidRDefault="00E107FE" w:rsidP="007643AD">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u w:val="single"/>
          <w:lang w:eastAsia="ru-RU"/>
        </w:rPr>
        <w:t>Организационно-распорядительная документация</w:t>
      </w:r>
      <w:r w:rsidRPr="00E107FE">
        <w:rPr>
          <w:rFonts w:ascii="Times New Roman" w:eastAsia="Times New Roman" w:hAnsi="Times New Roman" w:cs="Times New Roman"/>
          <w:bCs/>
          <w:iCs/>
          <w:sz w:val="24"/>
          <w:szCs w:val="24"/>
          <w:lang w:eastAsia="ru-RU"/>
        </w:rPr>
        <w:t>: приказы и распоряжения руководства; служебные записки; переписка с внешними организациями, протоколы различных совещаний.</w:t>
      </w:r>
    </w:p>
    <w:p w:rsidR="00E107FE" w:rsidRPr="00E107FE" w:rsidRDefault="00E107FE" w:rsidP="00D925D1">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E107FE">
        <w:rPr>
          <w:rFonts w:ascii="Times New Roman" w:eastAsia="Times New Roman" w:hAnsi="Times New Roman" w:cs="Times New Roman"/>
          <w:bCs/>
          <w:iCs/>
          <w:sz w:val="24"/>
          <w:szCs w:val="24"/>
          <w:u w:val="single"/>
          <w:lang w:eastAsia="ru-RU"/>
        </w:rPr>
        <w:t>Внешняя нормативная документация</w:t>
      </w:r>
      <w:r w:rsidRPr="00E107FE">
        <w:rPr>
          <w:rFonts w:ascii="Times New Roman" w:eastAsia="Times New Roman" w:hAnsi="Times New Roman" w:cs="Times New Roman"/>
          <w:bCs/>
          <w:iCs/>
          <w:sz w:val="24"/>
          <w:szCs w:val="24"/>
          <w:lang w:eastAsia="ru-RU"/>
        </w:rPr>
        <w:t xml:space="preserve">: международные, региональные, национальные (зарубежных стран), межгосударственные </w:t>
      </w:r>
      <w:r w:rsidR="007643AD">
        <w:rPr>
          <w:rFonts w:ascii="Times New Roman" w:eastAsia="Times New Roman" w:hAnsi="Times New Roman" w:cs="Times New Roman"/>
          <w:bCs/>
          <w:iCs/>
          <w:sz w:val="24"/>
          <w:szCs w:val="24"/>
          <w:lang w:eastAsia="ru-RU"/>
        </w:rPr>
        <w:t>договора</w:t>
      </w:r>
      <w:r w:rsidRPr="00E107FE">
        <w:rPr>
          <w:rFonts w:ascii="Times New Roman" w:eastAsia="Times New Roman" w:hAnsi="Times New Roman" w:cs="Times New Roman"/>
          <w:bCs/>
          <w:iCs/>
          <w:sz w:val="24"/>
          <w:szCs w:val="24"/>
          <w:lang w:eastAsia="ru-RU"/>
        </w:rPr>
        <w:t xml:space="preserve">, </w:t>
      </w:r>
      <w:r w:rsidR="00596BAB">
        <w:rPr>
          <w:rFonts w:ascii="Times New Roman" w:eastAsia="Times New Roman" w:hAnsi="Times New Roman" w:cs="Times New Roman"/>
          <w:color w:val="262626"/>
          <w:sz w:val="24"/>
          <w:szCs w:val="24"/>
          <w:lang w:eastAsia="ru-RU"/>
        </w:rPr>
        <w:t>законы КР</w:t>
      </w:r>
      <w:r w:rsidR="00596BAB" w:rsidRPr="00E8228E">
        <w:rPr>
          <w:rFonts w:ascii="Times New Roman" w:eastAsia="Times New Roman" w:hAnsi="Times New Roman" w:cs="Times New Roman"/>
          <w:color w:val="262626"/>
          <w:sz w:val="24"/>
          <w:szCs w:val="24"/>
          <w:lang w:eastAsia="ru-RU"/>
        </w:rPr>
        <w:t>, постановления</w:t>
      </w:r>
      <w:r w:rsidR="00596BAB">
        <w:rPr>
          <w:rFonts w:ascii="Times New Roman" w:eastAsia="Times New Roman" w:hAnsi="Times New Roman" w:cs="Times New Roman"/>
          <w:color w:val="262626"/>
          <w:sz w:val="24"/>
          <w:szCs w:val="24"/>
          <w:lang w:eastAsia="ru-RU"/>
        </w:rPr>
        <w:t xml:space="preserve"> и распоряжения Правительства КР, </w:t>
      </w:r>
      <w:r w:rsidRPr="00E107FE">
        <w:rPr>
          <w:rFonts w:ascii="Times New Roman" w:eastAsia="Times New Roman" w:hAnsi="Times New Roman" w:cs="Times New Roman"/>
          <w:bCs/>
          <w:iCs/>
          <w:sz w:val="24"/>
          <w:szCs w:val="24"/>
          <w:lang w:eastAsia="ru-RU"/>
        </w:rPr>
        <w:t xml:space="preserve">государственные </w:t>
      </w:r>
      <w:r w:rsidRPr="007643AD">
        <w:rPr>
          <w:rFonts w:ascii="Times New Roman" w:eastAsia="Times New Roman" w:hAnsi="Times New Roman" w:cs="Times New Roman"/>
          <w:bCs/>
          <w:iCs/>
          <w:sz w:val="24"/>
          <w:szCs w:val="24"/>
          <w:lang w:eastAsia="ru-RU"/>
        </w:rPr>
        <w:t>стандарты</w:t>
      </w:r>
      <w:r w:rsidR="007643AD">
        <w:rPr>
          <w:rFonts w:ascii="Times New Roman" w:eastAsia="Times New Roman" w:hAnsi="Times New Roman" w:cs="Times New Roman"/>
          <w:bCs/>
          <w:iCs/>
          <w:sz w:val="24"/>
          <w:szCs w:val="24"/>
          <w:lang w:eastAsia="ru-RU"/>
        </w:rPr>
        <w:t>/услуги</w:t>
      </w:r>
      <w:r>
        <w:rPr>
          <w:rFonts w:ascii="Times New Roman" w:eastAsia="Times New Roman" w:hAnsi="Times New Roman" w:cs="Times New Roman"/>
          <w:bCs/>
          <w:iCs/>
          <w:sz w:val="24"/>
          <w:szCs w:val="24"/>
          <w:lang w:eastAsia="ru-RU"/>
        </w:rPr>
        <w:t xml:space="preserve"> КР</w:t>
      </w:r>
      <w:r w:rsidRPr="00E107FE">
        <w:rPr>
          <w:rFonts w:ascii="Times New Roman" w:eastAsia="Times New Roman" w:hAnsi="Times New Roman" w:cs="Times New Roman"/>
          <w:bCs/>
          <w:iCs/>
          <w:sz w:val="24"/>
          <w:szCs w:val="24"/>
          <w:lang w:eastAsia="ru-RU"/>
        </w:rPr>
        <w:t>, государственные образовательные стандарты высшего</w:t>
      </w:r>
      <w:r w:rsidR="00596BAB">
        <w:rPr>
          <w:rFonts w:ascii="Times New Roman" w:eastAsia="Times New Roman" w:hAnsi="Times New Roman" w:cs="Times New Roman"/>
          <w:bCs/>
          <w:iCs/>
          <w:sz w:val="24"/>
          <w:szCs w:val="24"/>
          <w:lang w:eastAsia="ru-RU"/>
        </w:rPr>
        <w:t>/среднего</w:t>
      </w:r>
      <w:r w:rsidRPr="00E107FE">
        <w:rPr>
          <w:rFonts w:ascii="Times New Roman" w:eastAsia="Times New Roman" w:hAnsi="Times New Roman" w:cs="Times New Roman"/>
          <w:bCs/>
          <w:iCs/>
          <w:sz w:val="24"/>
          <w:szCs w:val="24"/>
          <w:lang w:eastAsia="ru-RU"/>
        </w:rPr>
        <w:t xml:space="preserve"> профессионального образования; </w:t>
      </w:r>
      <w:r w:rsidRPr="007643AD">
        <w:rPr>
          <w:rFonts w:ascii="Times New Roman" w:eastAsia="Times New Roman" w:hAnsi="Times New Roman" w:cs="Times New Roman"/>
          <w:bCs/>
          <w:iCs/>
          <w:sz w:val="24"/>
          <w:szCs w:val="24"/>
          <w:lang w:eastAsia="ru-RU"/>
        </w:rPr>
        <w:t>нормативные документы</w:t>
      </w:r>
      <w:r w:rsidRPr="00E107FE">
        <w:rPr>
          <w:rFonts w:ascii="Times New Roman" w:eastAsia="Times New Roman" w:hAnsi="Times New Roman" w:cs="Times New Roman"/>
          <w:bCs/>
          <w:iCs/>
          <w:sz w:val="24"/>
          <w:szCs w:val="24"/>
          <w:lang w:eastAsia="ru-RU"/>
        </w:rPr>
        <w:t xml:space="preserve"> Министерства </w:t>
      </w:r>
      <w:r>
        <w:rPr>
          <w:rFonts w:ascii="Times New Roman" w:eastAsia="Times New Roman" w:hAnsi="Times New Roman" w:cs="Times New Roman"/>
          <w:bCs/>
          <w:iCs/>
          <w:sz w:val="24"/>
          <w:szCs w:val="24"/>
          <w:lang w:eastAsia="ru-RU"/>
        </w:rPr>
        <w:t>образования и наук КР</w:t>
      </w:r>
      <w:r w:rsidRPr="00E107FE">
        <w:rPr>
          <w:rFonts w:ascii="Times New Roman" w:eastAsia="Times New Roman" w:hAnsi="Times New Roman" w:cs="Times New Roman"/>
          <w:bCs/>
          <w:iCs/>
          <w:sz w:val="24"/>
          <w:szCs w:val="24"/>
          <w:lang w:eastAsia="ru-RU"/>
        </w:rPr>
        <w:t>; документы органов государственного управления, контроля и надзора.</w:t>
      </w:r>
    </w:p>
    <w:p w:rsidR="00E107FE" w:rsidRPr="00B85CC6" w:rsidRDefault="00B85CC6" w:rsidP="00D925D1">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B85CC6">
        <w:rPr>
          <w:rFonts w:ascii="Times New Roman" w:hAnsi="Times New Roman" w:cs="Times New Roman"/>
          <w:bCs/>
          <w:iCs/>
          <w:sz w:val="24"/>
          <w:szCs w:val="24"/>
        </w:rPr>
        <w:t>5.</w:t>
      </w:r>
      <w:r w:rsidR="009F4EFB">
        <w:rPr>
          <w:rFonts w:ascii="Times New Roman" w:hAnsi="Times New Roman" w:cs="Times New Roman"/>
          <w:bCs/>
          <w:iCs/>
          <w:sz w:val="24"/>
          <w:szCs w:val="24"/>
        </w:rPr>
        <w:t>1.</w:t>
      </w:r>
      <w:r w:rsidRPr="00B85CC6">
        <w:rPr>
          <w:rFonts w:ascii="Times New Roman" w:hAnsi="Times New Roman" w:cs="Times New Roman"/>
          <w:bCs/>
          <w:iCs/>
          <w:sz w:val="24"/>
          <w:szCs w:val="24"/>
        </w:rPr>
        <w:t>8. Идентификация документации СОКО</w:t>
      </w:r>
    </w:p>
    <w:p w:rsidR="00B85CC6" w:rsidRPr="00B85CC6" w:rsidRDefault="00B85CC6" w:rsidP="00D925D1">
      <w:pPr>
        <w:shd w:val="clear" w:color="auto" w:fill="FFFFFF"/>
        <w:tabs>
          <w:tab w:val="left" w:pos="993"/>
        </w:tabs>
        <w:spacing w:after="0" w:line="240" w:lineRule="auto"/>
        <w:ind w:firstLine="709"/>
        <w:jc w:val="both"/>
        <w:rPr>
          <w:rFonts w:ascii="Times New Roman" w:eastAsia="Times New Roman" w:hAnsi="Times New Roman" w:cs="Times New Roman"/>
          <w:snapToGrid w:val="0"/>
          <w:sz w:val="24"/>
          <w:szCs w:val="24"/>
          <w:lang w:eastAsia="ru-RU"/>
        </w:rPr>
      </w:pPr>
      <w:r>
        <w:rPr>
          <w:rFonts w:ascii="Times New Roman" w:eastAsia="Times New Roman" w:hAnsi="Times New Roman" w:cs="Times New Roman"/>
          <w:snapToGrid w:val="0"/>
          <w:sz w:val="24"/>
          <w:szCs w:val="24"/>
          <w:lang w:eastAsia="ru-RU"/>
        </w:rPr>
        <w:t>Для обозначения документов СОКО</w:t>
      </w:r>
      <w:r w:rsidRPr="00B85CC6">
        <w:rPr>
          <w:rFonts w:ascii="Times New Roman" w:eastAsia="Times New Roman" w:hAnsi="Times New Roman" w:cs="Times New Roman"/>
          <w:snapToGrid w:val="0"/>
          <w:sz w:val="24"/>
          <w:szCs w:val="24"/>
          <w:lang w:eastAsia="ru-RU"/>
        </w:rPr>
        <w:t xml:space="preserve"> используется следующая </w:t>
      </w:r>
      <w:bookmarkStart w:id="1" w:name="СИД"/>
      <w:bookmarkEnd w:id="1"/>
      <w:r w:rsidRPr="00B85CC6">
        <w:rPr>
          <w:rFonts w:ascii="Times New Roman" w:eastAsia="Times New Roman" w:hAnsi="Times New Roman" w:cs="Times New Roman"/>
          <w:snapToGrid w:val="0"/>
          <w:sz w:val="24"/>
          <w:szCs w:val="24"/>
          <w:lang w:eastAsia="ru-RU"/>
        </w:rPr>
        <w:t>система идентификации:</w:t>
      </w:r>
    </w:p>
    <w:p w:rsidR="00B85CC6" w:rsidRPr="00B85CC6" w:rsidRDefault="00B85CC6" w:rsidP="00B85CC6">
      <w:pPr>
        <w:shd w:val="clear" w:color="auto" w:fill="FFFFFF"/>
        <w:tabs>
          <w:tab w:val="left" w:pos="993"/>
        </w:tabs>
        <w:spacing w:after="0" w:line="240" w:lineRule="auto"/>
        <w:ind w:firstLine="709"/>
        <w:jc w:val="both"/>
        <w:rPr>
          <w:rFonts w:ascii="Times New Roman" w:eastAsia="Times New Roman" w:hAnsi="Times New Roman" w:cs="Times New Roman"/>
          <w:snapToGrid w:val="0"/>
          <w:sz w:val="24"/>
          <w:szCs w:val="24"/>
          <w:lang w:eastAsia="ru-RU"/>
        </w:rPr>
      </w:pPr>
    </w:p>
    <w:p w:rsidR="00B85CC6" w:rsidRPr="00B85CC6" w:rsidRDefault="00B85CC6" w:rsidP="00B85CC6">
      <w:pPr>
        <w:shd w:val="clear" w:color="auto" w:fill="FFFFFF"/>
        <w:tabs>
          <w:tab w:val="left" w:pos="1418"/>
        </w:tabs>
        <w:spacing w:after="0" w:line="360" w:lineRule="auto"/>
        <w:ind w:left="3119"/>
        <w:rPr>
          <w:rFonts w:ascii="Times New Roman" w:eastAsia="Times New Roman" w:hAnsi="Times New Roman" w:cs="Times New Roman"/>
          <w:bCs/>
          <w:iCs/>
          <w:sz w:val="24"/>
          <w:szCs w:val="24"/>
          <w:lang w:eastAsia="ru-RU"/>
        </w:rPr>
      </w:pPr>
      <w:r>
        <w:rPr>
          <w:rFonts w:ascii="Times New Roman" w:eastAsia="Times New Roman" w:hAnsi="Times New Roman" w:cs="Times New Roman"/>
          <w:noProof/>
          <w:sz w:val="24"/>
          <w:szCs w:val="24"/>
          <w:u w:val="single"/>
          <w:lang w:eastAsia="ru-RU"/>
        </w:rPr>
        <mc:AlternateContent>
          <mc:Choice Requires="wps">
            <w:drawing>
              <wp:anchor distT="0" distB="0" distL="114300" distR="114300" simplePos="0" relativeHeight="251965440" behindDoc="0" locked="0" layoutInCell="1" allowOverlap="1">
                <wp:simplePos x="0" y="0"/>
                <wp:positionH relativeFrom="column">
                  <wp:posOffset>-127635</wp:posOffset>
                </wp:positionH>
                <wp:positionV relativeFrom="paragraph">
                  <wp:posOffset>933450</wp:posOffset>
                </wp:positionV>
                <wp:extent cx="2736850" cy="1180465"/>
                <wp:effectExtent l="59690" t="12700" r="7620" b="22225"/>
                <wp:wrapNone/>
                <wp:docPr id="472" name="Соединительная линия уступом 4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736850" cy="1180465"/>
                        </a:xfrm>
                        <a:prstGeom prst="bentConnector3">
                          <a:avLst>
                            <a:gd name="adj1" fmla="val 255"/>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FE0920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472" o:spid="_x0000_s1026" type="#_x0000_t34" style="position:absolute;margin-left:-10.05pt;margin-top:73.5pt;width:215.5pt;height:92.95pt;rotation:90;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" adj="55">
                <v:stroke endarrow="block"/>
              </v:shape>
            </w:pict>
          </mc:Fallback>
        </mc:AlternateContent>
      </w:r>
      <w:r w:rsidRPr="00B85CC6">
        <w:rPr>
          <w:rFonts w:ascii="Times New Roman" w:eastAsia="Times New Roman" w:hAnsi="Times New Roman" w:cs="Times New Roman"/>
          <w:snapToGrid w:val="0"/>
          <w:sz w:val="24"/>
          <w:szCs w:val="24"/>
          <w:u w:val="single"/>
          <w:lang w:eastAsia="ru-RU"/>
        </w:rPr>
        <w:t>аббревиатура показывает</w:t>
      </w:r>
      <w:r w:rsidRPr="00B85CC6">
        <w:rPr>
          <w:rFonts w:ascii="Times New Roman" w:eastAsia="Times New Roman" w:hAnsi="Times New Roman" w:cs="Times New Roman"/>
          <w:snapToGrid w:val="0"/>
          <w:sz w:val="24"/>
          <w:szCs w:val="24"/>
          <w:lang w:eastAsia="ru-RU"/>
        </w:rPr>
        <w:t>, что данный документ входит в состав доку</w:t>
      </w:r>
      <w:r>
        <w:rPr>
          <w:rFonts w:ascii="Times New Roman" w:eastAsia="Times New Roman" w:hAnsi="Times New Roman" w:cs="Times New Roman"/>
          <w:snapToGrid w:val="0"/>
          <w:sz w:val="24"/>
          <w:szCs w:val="24"/>
          <w:lang w:eastAsia="ru-RU"/>
        </w:rPr>
        <w:t>ментации СОКО КГТУ</w:t>
      </w:r>
      <w:r w:rsidRPr="00B85CC6">
        <w:rPr>
          <w:rFonts w:ascii="Times New Roman" w:eastAsia="Times New Roman" w:hAnsi="Times New Roman" w:cs="Times New Roman"/>
          <w:snapToGrid w:val="0"/>
          <w:sz w:val="24"/>
          <w:szCs w:val="24"/>
          <w:lang w:eastAsia="ru-RU"/>
        </w:rPr>
        <w:t>;</w:t>
      </w:r>
    </w:p>
    <w:p w:rsidR="00B85CC6" w:rsidRPr="00B85CC6" w:rsidRDefault="00B85CC6" w:rsidP="00B85CC6">
      <w:pPr>
        <w:shd w:val="clear" w:color="auto" w:fill="FFFFFF"/>
        <w:tabs>
          <w:tab w:val="left" w:pos="993"/>
        </w:tabs>
        <w:spacing w:after="0" w:line="360" w:lineRule="auto"/>
        <w:ind w:left="396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noProof/>
          <w:sz w:val="24"/>
          <w:szCs w:val="24"/>
          <w:u w:val="single"/>
          <w:lang w:eastAsia="ru-RU"/>
        </w:rPr>
        <mc:AlternateContent>
          <mc:Choice Requires="wps">
            <w:drawing>
              <wp:anchor distT="0" distB="0" distL="114300" distR="114300" simplePos="0" relativeHeight="251966464" behindDoc="0" locked="0" layoutInCell="1" allowOverlap="1">
                <wp:simplePos x="0" y="0"/>
                <wp:positionH relativeFrom="column">
                  <wp:posOffset>655320</wp:posOffset>
                </wp:positionH>
                <wp:positionV relativeFrom="paragraph">
                  <wp:posOffset>596900</wp:posOffset>
                </wp:positionV>
                <wp:extent cx="2232660" cy="1306195"/>
                <wp:effectExtent l="60960" t="19685" r="13970" b="14605"/>
                <wp:wrapNone/>
                <wp:docPr id="471" name="Соединительная линия уступом 4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232660" cy="1306195"/>
                        </a:xfrm>
                        <a:prstGeom prst="bentConnector3">
                          <a:avLst>
                            <a:gd name="adj1" fmla="val -315"/>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63A8F1" id="Соединительная линия уступом 471" o:spid="_x0000_s1026" type="#_x0000_t34" style="position:absolute;margin-left:51.6pt;margin-top:47pt;width:175.8pt;height:102.85pt;rotation:90;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" adj="-68">
                <v:stroke endarrow="block"/>
              </v:shape>
            </w:pict>
          </mc:Fallback>
        </mc:AlternateContent>
      </w:r>
      <w:r w:rsidRPr="00B85CC6">
        <w:rPr>
          <w:rFonts w:ascii="Times New Roman" w:eastAsia="Times New Roman" w:hAnsi="Times New Roman" w:cs="Times New Roman"/>
          <w:snapToGrid w:val="0"/>
          <w:sz w:val="24"/>
          <w:szCs w:val="24"/>
          <w:u w:val="single"/>
          <w:lang w:eastAsia="ru-RU"/>
        </w:rPr>
        <w:t>буквенное обозначение вида документа</w:t>
      </w:r>
      <w:r w:rsidRPr="00B85CC6">
        <w:rPr>
          <w:rFonts w:ascii="Times New Roman" w:eastAsia="Times New Roman" w:hAnsi="Times New Roman" w:cs="Times New Roman"/>
          <w:snapToGrid w:val="0"/>
          <w:sz w:val="24"/>
          <w:szCs w:val="24"/>
          <w:lang w:eastAsia="ru-RU"/>
        </w:rPr>
        <w:t>: РК, ДП, ПСП, И, ДИ, П;</w:t>
      </w:r>
    </w:p>
    <w:p w:rsidR="00B85CC6" w:rsidRDefault="00B85CC6" w:rsidP="00B85CC6">
      <w:pPr>
        <w:shd w:val="clear" w:color="auto" w:fill="FFFFFF"/>
        <w:tabs>
          <w:tab w:val="left" w:pos="993"/>
        </w:tabs>
        <w:spacing w:after="0" w:line="240" w:lineRule="auto"/>
        <w:ind w:left="4961"/>
        <w:jc w:val="both"/>
        <w:rPr>
          <w:rFonts w:ascii="Times New Roman" w:eastAsia="Times New Roman" w:hAnsi="Times New Roman" w:cs="Times New Roman"/>
          <w:snapToGrid w:val="0"/>
          <w:sz w:val="24"/>
          <w:szCs w:val="24"/>
          <w:lang w:eastAsia="ru-RU"/>
        </w:rPr>
      </w:pPr>
      <w:r>
        <w:rPr>
          <w:rFonts w:ascii="Times New Roman" w:eastAsia="Times New Roman" w:hAnsi="Times New Roman" w:cs="Times New Roman"/>
          <w:noProof/>
          <w:sz w:val="24"/>
          <w:szCs w:val="24"/>
          <w:u w:val="single"/>
          <w:lang w:eastAsia="ru-RU"/>
        </w:rPr>
        <mc:AlternateContent>
          <mc:Choice Requires="wps">
            <w:drawing>
              <wp:anchor distT="0" distB="0" distL="114300" distR="114300" simplePos="0" relativeHeight="251967488" behindDoc="0" locked="0" layoutInCell="1" allowOverlap="1">
                <wp:simplePos x="0" y="0"/>
                <wp:positionH relativeFrom="column">
                  <wp:posOffset>1460500</wp:posOffset>
                </wp:positionH>
                <wp:positionV relativeFrom="paragraph">
                  <wp:posOffset>336550</wp:posOffset>
                </wp:positionV>
                <wp:extent cx="1715770" cy="1292225"/>
                <wp:effectExtent l="52705" t="10795" r="7620" b="16510"/>
                <wp:wrapNone/>
                <wp:docPr id="470" name="Соединительная линия уступом 4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715770" cy="1292225"/>
                        </a:xfrm>
                        <a:prstGeom prst="bentConnector3">
                          <a:avLst>
                            <a:gd name="adj1" fmla="val 6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4EFF8C" id="Соединительная линия уступом 470" o:spid="_x0000_s1026" type="#_x0000_t34" style="position:absolute;margin-left:115pt;margin-top:26.5pt;width:135.1pt;height:101.75pt;rotation:90;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" adj="15">
                <v:stroke endarrow="block"/>
              </v:shape>
            </w:pict>
          </mc:Fallback>
        </mc:AlternateContent>
      </w:r>
      <w:r w:rsidRPr="00B85CC6">
        <w:rPr>
          <w:rFonts w:ascii="Times New Roman" w:eastAsia="Times New Roman" w:hAnsi="Times New Roman" w:cs="Times New Roman"/>
          <w:snapToGrid w:val="0"/>
          <w:sz w:val="24"/>
          <w:szCs w:val="24"/>
          <w:lang w:eastAsia="ru-RU"/>
        </w:rPr>
        <w:t xml:space="preserve"> </w:t>
      </w:r>
      <w:r w:rsidRPr="00DC0C29">
        <w:rPr>
          <w:rFonts w:ascii="Times New Roman" w:eastAsia="Times New Roman" w:hAnsi="Times New Roman" w:cs="Times New Roman"/>
          <w:snapToGrid w:val="0"/>
          <w:sz w:val="24"/>
          <w:szCs w:val="24"/>
          <w:u w:val="single"/>
          <w:lang w:eastAsia="ru-RU"/>
        </w:rPr>
        <w:t>указывается код</w:t>
      </w:r>
      <w:r w:rsidRPr="00B85CC6">
        <w:rPr>
          <w:rFonts w:ascii="Times New Roman" w:eastAsia="Times New Roman" w:hAnsi="Times New Roman" w:cs="Times New Roman"/>
          <w:snapToGrid w:val="0"/>
          <w:sz w:val="24"/>
          <w:szCs w:val="24"/>
          <w:u w:val="single"/>
          <w:lang w:eastAsia="ru-RU"/>
        </w:rPr>
        <w:t xml:space="preserve"> структурного подразделения</w:t>
      </w:r>
      <w:r w:rsidRPr="00B85CC6">
        <w:rPr>
          <w:rFonts w:ascii="Times New Roman" w:eastAsia="Times New Roman" w:hAnsi="Times New Roman" w:cs="Times New Roman"/>
          <w:snapToGrid w:val="0"/>
          <w:sz w:val="24"/>
          <w:szCs w:val="24"/>
          <w:lang w:eastAsia="ru-RU"/>
        </w:rPr>
        <w:t xml:space="preserve"> по номенклатуре дел КГТУ;</w:t>
      </w:r>
    </w:p>
    <w:p w:rsidR="00B85CC6" w:rsidRPr="00B85CC6" w:rsidRDefault="00B85CC6" w:rsidP="00B85CC6">
      <w:pPr>
        <w:shd w:val="clear" w:color="auto" w:fill="FFFFFF"/>
        <w:tabs>
          <w:tab w:val="left" w:pos="993"/>
        </w:tabs>
        <w:spacing w:after="0" w:line="240" w:lineRule="auto"/>
        <w:ind w:left="4961"/>
        <w:jc w:val="both"/>
        <w:rPr>
          <w:rFonts w:ascii="Times New Roman" w:eastAsia="Times New Roman" w:hAnsi="Times New Roman" w:cs="Times New Roman"/>
          <w:bCs/>
          <w:iCs/>
          <w:sz w:val="24"/>
          <w:szCs w:val="24"/>
          <w:lang w:eastAsia="ru-RU"/>
        </w:rPr>
      </w:pPr>
    </w:p>
    <w:p w:rsidR="00B85CC6" w:rsidRDefault="00B85CC6" w:rsidP="00D925D1">
      <w:pPr>
        <w:shd w:val="clear" w:color="auto" w:fill="FFFFFF"/>
        <w:tabs>
          <w:tab w:val="left" w:pos="993"/>
        </w:tabs>
        <w:spacing w:after="0" w:line="240" w:lineRule="auto"/>
        <w:ind w:left="5812"/>
        <w:jc w:val="both"/>
        <w:rPr>
          <w:rFonts w:ascii="Times New Roman" w:eastAsia="Times New Roman" w:hAnsi="Times New Roman" w:cs="Times New Roman"/>
          <w:snapToGrid w:val="0"/>
          <w:sz w:val="24"/>
          <w:szCs w:val="24"/>
          <w:lang w:eastAsia="ru-RU"/>
        </w:rPr>
      </w:pPr>
      <w:r>
        <w:rPr>
          <w:rFonts w:ascii="Times New Roman" w:eastAsia="Times New Roman" w:hAnsi="Times New Roman" w:cs="Times New Roman"/>
          <w:noProof/>
          <w:sz w:val="24"/>
          <w:szCs w:val="24"/>
          <w:u w:val="single"/>
          <w:lang w:eastAsia="ru-RU"/>
        </w:rPr>
        <mc:AlternateContent>
          <mc:Choice Requires="wps">
            <w:drawing>
              <wp:anchor distT="0" distB="0" distL="114300" distR="114300" simplePos="0" relativeHeight="251969536" behindDoc="0" locked="0" layoutInCell="1" allowOverlap="1">
                <wp:simplePos x="0" y="0"/>
                <wp:positionH relativeFrom="column">
                  <wp:posOffset>2118995</wp:posOffset>
                </wp:positionH>
                <wp:positionV relativeFrom="paragraph">
                  <wp:posOffset>120015</wp:posOffset>
                </wp:positionV>
                <wp:extent cx="0" cy="1195070"/>
                <wp:effectExtent l="57150" t="6985" r="57150" b="17145"/>
                <wp:wrapNone/>
                <wp:docPr id="147" name="Прямая со стрелкой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9507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5B9662" id="Прямая со стрелкой 147" o:spid="_x0000_s1026" type="#_x0000_t32" style="position:absolute;margin-left:166.85pt;margin-top:9.45pt;width:0;height:94.1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">
                <v:stroke endarrow="block"/>
              </v:shape>
            </w:pict>
          </mc:Fallback>
        </mc:AlternateContent>
      </w:r>
      <w:r>
        <w:rPr>
          <w:rFonts w:ascii="Times New Roman" w:eastAsia="Times New Roman" w:hAnsi="Times New Roman" w:cs="Times New Roman"/>
          <w:noProof/>
          <w:sz w:val="24"/>
          <w:szCs w:val="24"/>
          <w:u w:val="single"/>
          <w:lang w:eastAsia="ru-RU"/>
        </w:rPr>
        <mc:AlternateContent>
          <mc:Choice Requires="wps">
            <w:drawing>
              <wp:anchor distT="0" distB="0" distL="114300" distR="114300" simplePos="0" relativeHeight="251968512" behindDoc="0" locked="0" layoutInCell="1" allowOverlap="1">
                <wp:simplePos x="0" y="0"/>
                <wp:positionH relativeFrom="column">
                  <wp:posOffset>2118995</wp:posOffset>
                </wp:positionH>
                <wp:positionV relativeFrom="paragraph">
                  <wp:posOffset>110490</wp:posOffset>
                </wp:positionV>
                <wp:extent cx="1409700" cy="9525"/>
                <wp:effectExtent l="9525" t="6985" r="9525" b="12065"/>
                <wp:wrapNone/>
                <wp:docPr id="144" name="Прямая со стрелкой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09700" cy="9525"/>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A346A6" id="Прямая со стрелкой 144" o:spid="_x0000_s1026" type="#_x0000_t32" style="position:absolute;margin-left:166.85pt;margin-top:8.7pt;width:111pt;height:.75pt;flip:x;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"/>
            </w:pict>
          </mc:Fallback>
        </mc:AlternateContent>
      </w:r>
      <w:r w:rsidRPr="00B85CC6">
        <w:rPr>
          <w:rFonts w:ascii="Times New Roman" w:eastAsia="Times New Roman" w:hAnsi="Times New Roman" w:cs="Times New Roman"/>
          <w:snapToGrid w:val="0"/>
          <w:sz w:val="24"/>
          <w:szCs w:val="24"/>
          <w:u w:val="single"/>
          <w:lang w:eastAsia="ru-RU"/>
        </w:rPr>
        <w:t xml:space="preserve">аббревиатура процесса </w:t>
      </w:r>
      <w:r w:rsidRPr="00B85CC6">
        <w:rPr>
          <w:rFonts w:ascii="Times New Roman" w:eastAsia="Times New Roman" w:hAnsi="Times New Roman" w:cs="Times New Roman"/>
          <w:snapToGrid w:val="0"/>
          <w:sz w:val="24"/>
          <w:szCs w:val="24"/>
          <w:lang w:eastAsia="ru-RU"/>
        </w:rPr>
        <w:t>(ИП, ПП, ВП, ОП) к которому принадлежит данный документ</w:t>
      </w:r>
    </w:p>
    <w:p w:rsidR="00D925D1" w:rsidRDefault="00D925D1" w:rsidP="00D925D1">
      <w:pPr>
        <w:shd w:val="clear" w:color="auto" w:fill="FFFFFF"/>
        <w:tabs>
          <w:tab w:val="left" w:pos="993"/>
        </w:tabs>
        <w:spacing w:after="0" w:line="240" w:lineRule="auto"/>
        <w:ind w:left="5812"/>
        <w:jc w:val="both"/>
        <w:rPr>
          <w:rFonts w:ascii="Times New Roman" w:eastAsia="Times New Roman" w:hAnsi="Times New Roman" w:cs="Times New Roman"/>
          <w:snapToGrid w:val="0"/>
          <w:sz w:val="24"/>
          <w:szCs w:val="24"/>
          <w:lang w:eastAsia="ru-RU"/>
        </w:rPr>
      </w:pPr>
    </w:p>
    <w:p w:rsidR="00B85CC6" w:rsidRPr="00B85CC6" w:rsidRDefault="00B85CC6" w:rsidP="00B85CC6">
      <w:pPr>
        <w:shd w:val="clear" w:color="auto" w:fill="FFFFFF"/>
        <w:tabs>
          <w:tab w:val="left" w:pos="993"/>
        </w:tabs>
        <w:spacing w:after="0" w:line="240" w:lineRule="auto"/>
        <w:ind w:left="5812"/>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71584" behindDoc="0" locked="0" layoutInCell="1" allowOverlap="1">
                <wp:simplePos x="0" y="0"/>
                <wp:positionH relativeFrom="column">
                  <wp:posOffset>2557145</wp:posOffset>
                </wp:positionH>
                <wp:positionV relativeFrom="paragraph">
                  <wp:posOffset>113665</wp:posOffset>
                </wp:positionV>
                <wp:extent cx="0" cy="361315"/>
                <wp:effectExtent l="57150" t="7620" r="57150" b="21590"/>
                <wp:wrapNone/>
                <wp:docPr id="142" name="Прямая со стрелкой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31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753933" id="Прямая со стрелкой 142" o:spid="_x0000_s1026" type="#_x0000_t32" style="position:absolute;margin-left:201.35pt;margin-top:8.95pt;width:0;height:28.45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">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70560" behindDoc="0" locked="0" layoutInCell="1" allowOverlap="1">
                <wp:simplePos x="0" y="0"/>
                <wp:positionH relativeFrom="column">
                  <wp:posOffset>2557145</wp:posOffset>
                </wp:positionH>
                <wp:positionV relativeFrom="paragraph">
                  <wp:posOffset>103505</wp:posOffset>
                </wp:positionV>
                <wp:extent cx="1038225" cy="9525"/>
                <wp:effectExtent l="9525" t="6985" r="9525" b="12065"/>
                <wp:wrapNone/>
                <wp:docPr id="132" name="Прямая со стрелкой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38225" cy="9525"/>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515BBA" id="Прямая со стрелкой 132" o:spid="_x0000_s1026" type="#_x0000_t32" style="position:absolute;margin-left:201.35pt;margin-top:8.15pt;width:81.75pt;height:.75pt;flip:x;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"/>
            </w:pict>
          </mc:Fallback>
        </mc:AlternateContent>
      </w:r>
      <w:r w:rsidRPr="00B85CC6">
        <w:rPr>
          <w:rFonts w:ascii="Times New Roman" w:eastAsia="Times New Roman" w:hAnsi="Times New Roman" w:cs="Times New Roman"/>
          <w:snapToGrid w:val="0"/>
          <w:sz w:val="24"/>
          <w:szCs w:val="24"/>
          <w:lang w:eastAsia="ru-RU"/>
        </w:rPr>
        <w:t>порядковый номер процесса и документа в структурном подразделении; для ПСП не указывается.</w:t>
      </w:r>
    </w:p>
    <w:p w:rsidR="00B85CC6" w:rsidRPr="00B85CC6" w:rsidRDefault="00B85CC6" w:rsidP="00B85CC6">
      <w:pPr>
        <w:shd w:val="clear" w:color="auto" w:fill="FFFFFF"/>
        <w:tabs>
          <w:tab w:val="left" w:pos="993"/>
        </w:tabs>
        <w:spacing w:after="0" w:line="360" w:lineRule="auto"/>
        <w:jc w:val="both"/>
        <w:rPr>
          <w:rFonts w:ascii="Times New Roman" w:eastAsia="Times New Roman" w:hAnsi="Times New Roman" w:cs="Times New Roman"/>
          <w:bCs/>
          <w:iCs/>
          <w:sz w:val="24"/>
          <w:szCs w:val="24"/>
          <w:lang w:eastAsia="ru-RU"/>
        </w:rPr>
      </w:pPr>
      <w:r w:rsidRPr="00B85CC6">
        <w:rPr>
          <w:rFonts w:ascii="Times New Roman" w:eastAsia="Times New Roman" w:hAnsi="Times New Roman" w:cs="Times New Roman"/>
          <w:b/>
          <w:bCs/>
          <w:iCs/>
          <w:sz w:val="24"/>
          <w:szCs w:val="24"/>
          <w:lang w:eastAsia="ru-RU"/>
        </w:rPr>
        <w:t xml:space="preserve">         СОКО</w:t>
      </w:r>
      <w:r w:rsidRPr="00B85CC6">
        <w:rPr>
          <w:rFonts w:ascii="Times New Roman" w:eastAsia="Times New Roman" w:hAnsi="Times New Roman" w:cs="Times New Roman"/>
          <w:bCs/>
          <w:iCs/>
          <w:sz w:val="24"/>
          <w:szCs w:val="24"/>
          <w:lang w:eastAsia="ru-RU"/>
        </w:rPr>
        <w:t xml:space="preserve"> – </w:t>
      </w:r>
      <w:r w:rsidRPr="00B85CC6">
        <w:rPr>
          <w:rFonts w:ascii="Times New Roman" w:eastAsia="Times New Roman" w:hAnsi="Times New Roman" w:cs="Times New Roman"/>
          <w:b/>
          <w:bCs/>
          <w:iCs/>
          <w:sz w:val="24"/>
          <w:szCs w:val="24"/>
          <w:lang w:eastAsia="ru-RU"/>
        </w:rPr>
        <w:t>ХХХ</w:t>
      </w:r>
      <w:r w:rsidRPr="00B85CC6">
        <w:rPr>
          <w:rFonts w:ascii="Times New Roman" w:eastAsia="Times New Roman" w:hAnsi="Times New Roman" w:cs="Times New Roman"/>
          <w:bCs/>
          <w:iCs/>
          <w:sz w:val="24"/>
          <w:szCs w:val="24"/>
          <w:lang w:eastAsia="ru-RU"/>
        </w:rPr>
        <w:t xml:space="preserve"> – </w:t>
      </w:r>
      <w:r w:rsidRPr="00B85CC6">
        <w:rPr>
          <w:rFonts w:ascii="Times New Roman" w:eastAsia="Times New Roman" w:hAnsi="Times New Roman" w:cs="Times New Roman"/>
          <w:b/>
          <w:bCs/>
          <w:iCs/>
          <w:sz w:val="24"/>
          <w:szCs w:val="24"/>
          <w:lang w:eastAsia="ru-RU"/>
        </w:rPr>
        <w:t>Х.Х.</w:t>
      </w:r>
      <w:r w:rsidRPr="00B85CC6">
        <w:rPr>
          <w:rFonts w:ascii="Times New Roman" w:eastAsia="Times New Roman" w:hAnsi="Times New Roman" w:cs="Times New Roman"/>
          <w:bCs/>
          <w:iCs/>
          <w:sz w:val="24"/>
          <w:szCs w:val="24"/>
          <w:lang w:eastAsia="ru-RU"/>
        </w:rPr>
        <w:t xml:space="preserve"> –  </w:t>
      </w:r>
      <w:r w:rsidRPr="00B85CC6">
        <w:rPr>
          <w:rFonts w:ascii="Times New Roman" w:eastAsia="Times New Roman" w:hAnsi="Times New Roman" w:cs="Times New Roman"/>
          <w:b/>
          <w:bCs/>
          <w:iCs/>
          <w:sz w:val="24"/>
          <w:szCs w:val="24"/>
          <w:lang w:eastAsia="ru-RU"/>
        </w:rPr>
        <w:t xml:space="preserve">ХХ </w:t>
      </w:r>
      <w:r w:rsidRPr="00B85CC6">
        <w:rPr>
          <w:rFonts w:ascii="Times New Roman" w:eastAsia="Times New Roman" w:hAnsi="Times New Roman" w:cs="Times New Roman"/>
          <w:bCs/>
          <w:iCs/>
          <w:sz w:val="24"/>
          <w:szCs w:val="24"/>
          <w:lang w:eastAsia="ru-RU"/>
        </w:rPr>
        <w:t xml:space="preserve"> -  Х.Х.(Х)</w:t>
      </w:r>
    </w:p>
    <w:p w:rsidR="00B85CC6" w:rsidRPr="00B85CC6" w:rsidRDefault="00B85CC6" w:rsidP="00D925D1">
      <w:pPr>
        <w:spacing w:after="0" w:line="240" w:lineRule="auto"/>
        <w:ind w:firstLine="709"/>
        <w:jc w:val="both"/>
        <w:rPr>
          <w:rFonts w:ascii="Times New Roman" w:eastAsia="Times New Roman" w:hAnsi="Times New Roman" w:cs="Times New Roman"/>
          <w:bCs/>
          <w:iCs/>
          <w:sz w:val="24"/>
          <w:szCs w:val="24"/>
          <w:lang w:eastAsia="ru-RU"/>
        </w:rPr>
      </w:pPr>
    </w:p>
    <w:p w:rsidR="00DC0C29" w:rsidRPr="00DC0C29" w:rsidRDefault="00DC0C29" w:rsidP="00D925D1">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DC0C29">
        <w:rPr>
          <w:rFonts w:ascii="Times New Roman" w:eastAsia="Times New Roman" w:hAnsi="Times New Roman" w:cs="Times New Roman"/>
          <w:bCs/>
          <w:iCs/>
          <w:sz w:val="24"/>
          <w:szCs w:val="24"/>
          <w:lang w:eastAsia="ru-RU"/>
        </w:rPr>
        <w:t>5.</w:t>
      </w:r>
      <w:r w:rsidR="009F4EFB">
        <w:rPr>
          <w:rFonts w:ascii="Times New Roman" w:eastAsia="Times New Roman" w:hAnsi="Times New Roman" w:cs="Times New Roman"/>
          <w:bCs/>
          <w:iCs/>
          <w:sz w:val="24"/>
          <w:szCs w:val="24"/>
          <w:lang w:eastAsia="ru-RU"/>
        </w:rPr>
        <w:t>1.</w:t>
      </w:r>
      <w:r w:rsidRPr="00DC0C29">
        <w:rPr>
          <w:rFonts w:ascii="Times New Roman" w:eastAsia="Times New Roman" w:hAnsi="Times New Roman" w:cs="Times New Roman"/>
          <w:bCs/>
          <w:iCs/>
          <w:sz w:val="24"/>
          <w:szCs w:val="24"/>
          <w:lang w:eastAsia="ru-RU"/>
        </w:rPr>
        <w:t>9. Требования к организации работ по созданию документов СОКО</w:t>
      </w:r>
    </w:p>
    <w:p w:rsidR="00DC0C29" w:rsidRPr="00DC0C29" w:rsidRDefault="00DC0C29" w:rsidP="00D925D1">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DC0C29">
        <w:rPr>
          <w:rFonts w:ascii="Times New Roman" w:eastAsia="Times New Roman" w:hAnsi="Times New Roman" w:cs="Times New Roman"/>
          <w:bCs/>
          <w:iCs/>
          <w:sz w:val="24"/>
          <w:szCs w:val="24"/>
          <w:lang w:eastAsia="ru-RU"/>
        </w:rPr>
        <w:t>При разработке ДП любая работа (деятельность) рассматривается как процесс со своими входом и выходом.</w:t>
      </w:r>
    </w:p>
    <w:p w:rsidR="00DC0C29" w:rsidRPr="00DC0C29" w:rsidRDefault="00DC0C29" w:rsidP="00D925D1">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DC0C29">
        <w:rPr>
          <w:rFonts w:ascii="Times New Roman" w:eastAsia="Times New Roman" w:hAnsi="Times New Roman" w:cs="Times New Roman"/>
          <w:bCs/>
          <w:iCs/>
          <w:sz w:val="24"/>
          <w:szCs w:val="24"/>
          <w:lang w:eastAsia="ru-RU"/>
        </w:rPr>
        <w:lastRenderedPageBreak/>
        <w:t>Границы процесса следует точно установить, т. е. определить, какая информация служит сигналом к его началу, что необходимо для его выполнения, каков результат, и какой информацией заканчивается процесс, а также кому, куда и в какой форме передается соответствующая выходная информация. Только в этом случае можно точно установить и описать переходы от одного процесса к другому и правильно организовать управление материальными и сопутствующими ему информационными потоками.</w:t>
      </w:r>
    </w:p>
    <w:p w:rsidR="00DC0C29" w:rsidRPr="00DC0C29" w:rsidRDefault="00DC0C29" w:rsidP="00D925D1">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DC0C29">
        <w:rPr>
          <w:rFonts w:ascii="Times New Roman" w:eastAsia="Times New Roman" w:hAnsi="Times New Roman" w:cs="Times New Roman"/>
          <w:bCs/>
          <w:iCs/>
          <w:sz w:val="24"/>
          <w:szCs w:val="24"/>
          <w:lang w:eastAsia="ru-RU"/>
        </w:rPr>
        <w:t>Каждый процесс следует разделить на отдельные подпроцессы, виды деятельности, операции со своими входами и выходами. Такие действия облегчают управление процессом.</w:t>
      </w:r>
    </w:p>
    <w:p w:rsidR="00DC0C29" w:rsidRPr="00DC0C29" w:rsidRDefault="00DC0C29" w:rsidP="00D925D1">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D925D1">
        <w:rPr>
          <w:rFonts w:ascii="Times New Roman" w:eastAsia="Times New Roman" w:hAnsi="Times New Roman" w:cs="Times New Roman"/>
          <w:bCs/>
          <w:iCs/>
          <w:sz w:val="24"/>
          <w:szCs w:val="24"/>
          <w:lang w:eastAsia="ru-RU"/>
        </w:rPr>
        <w:t>5.</w:t>
      </w:r>
      <w:r w:rsidR="009F4EFB">
        <w:rPr>
          <w:rFonts w:ascii="Times New Roman" w:eastAsia="Times New Roman" w:hAnsi="Times New Roman" w:cs="Times New Roman"/>
          <w:bCs/>
          <w:iCs/>
          <w:sz w:val="24"/>
          <w:szCs w:val="24"/>
          <w:lang w:eastAsia="ru-RU"/>
        </w:rPr>
        <w:t>1.</w:t>
      </w:r>
      <w:r w:rsidRPr="00D925D1">
        <w:rPr>
          <w:rFonts w:ascii="Times New Roman" w:eastAsia="Times New Roman" w:hAnsi="Times New Roman" w:cs="Times New Roman"/>
          <w:bCs/>
          <w:iCs/>
          <w:sz w:val="24"/>
          <w:szCs w:val="24"/>
          <w:lang w:eastAsia="ru-RU"/>
        </w:rPr>
        <w:t>10.</w:t>
      </w:r>
      <w:r w:rsidRPr="00DC0C29">
        <w:rPr>
          <w:rFonts w:ascii="Times New Roman" w:eastAsia="Times New Roman" w:hAnsi="Times New Roman" w:cs="Times New Roman"/>
          <w:bCs/>
          <w:iCs/>
          <w:sz w:val="24"/>
          <w:szCs w:val="24"/>
          <w:lang w:eastAsia="ru-RU"/>
        </w:rPr>
        <w:t xml:space="preserve"> Требования к содержанию и оформлению документов СМК</w:t>
      </w:r>
    </w:p>
    <w:p w:rsidR="00DC0C29" w:rsidRPr="00DC0C29" w:rsidRDefault="00DC0C29" w:rsidP="00D925D1">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5.</w:t>
      </w:r>
      <w:r w:rsidR="009F4EFB">
        <w:rPr>
          <w:rFonts w:ascii="Times New Roman" w:eastAsia="Times New Roman" w:hAnsi="Times New Roman" w:cs="Times New Roman"/>
          <w:bCs/>
          <w:iCs/>
          <w:sz w:val="24"/>
          <w:szCs w:val="24"/>
          <w:lang w:eastAsia="ru-RU"/>
        </w:rPr>
        <w:t>1.</w:t>
      </w:r>
      <w:r>
        <w:rPr>
          <w:rFonts w:ascii="Times New Roman" w:eastAsia="Times New Roman" w:hAnsi="Times New Roman" w:cs="Times New Roman"/>
          <w:bCs/>
          <w:iCs/>
          <w:sz w:val="24"/>
          <w:szCs w:val="24"/>
          <w:lang w:eastAsia="ru-RU"/>
        </w:rPr>
        <w:t>10.</w:t>
      </w:r>
      <w:r w:rsidRPr="00DC0C29">
        <w:rPr>
          <w:rFonts w:ascii="Times New Roman" w:eastAsia="Times New Roman" w:hAnsi="Times New Roman" w:cs="Times New Roman"/>
          <w:bCs/>
          <w:iCs/>
          <w:sz w:val="24"/>
          <w:szCs w:val="24"/>
          <w:lang w:eastAsia="ru-RU"/>
        </w:rPr>
        <w:t>1</w:t>
      </w:r>
      <w:r>
        <w:rPr>
          <w:rFonts w:ascii="Times New Roman" w:eastAsia="Times New Roman" w:hAnsi="Times New Roman" w:cs="Times New Roman"/>
          <w:bCs/>
          <w:iCs/>
          <w:sz w:val="24"/>
          <w:szCs w:val="24"/>
          <w:lang w:eastAsia="ru-RU"/>
        </w:rPr>
        <w:t>.</w:t>
      </w:r>
      <w:r w:rsidRPr="00DC0C29">
        <w:rPr>
          <w:rFonts w:ascii="Times New Roman" w:eastAsia="Times New Roman" w:hAnsi="Times New Roman" w:cs="Times New Roman"/>
          <w:bCs/>
          <w:iCs/>
          <w:sz w:val="24"/>
          <w:szCs w:val="24"/>
          <w:lang w:eastAsia="ru-RU"/>
        </w:rPr>
        <w:t xml:space="preserve"> При изложении документированных процедур необходимо показать, что и как делается для реализации Политики в области качества и как именно выполняются требования С</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К</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w:t>
      </w:r>
    </w:p>
    <w:p w:rsidR="00DC0C29" w:rsidRPr="00DC0C29" w:rsidRDefault="00DC0C29" w:rsidP="00D925D1">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DC0C29">
        <w:rPr>
          <w:rFonts w:ascii="Times New Roman" w:eastAsia="Times New Roman" w:hAnsi="Times New Roman" w:cs="Times New Roman"/>
          <w:bCs/>
          <w:iCs/>
          <w:sz w:val="24"/>
          <w:szCs w:val="24"/>
          <w:lang w:eastAsia="ru-RU"/>
        </w:rPr>
        <w:t>– Документированные процедуры не содержат технических подробностей. Это документы по управлению. В ДП разработчикам следует описать, как осуществляется управление процессами с учетом требований С</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К</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w:t>
      </w:r>
    </w:p>
    <w:p w:rsidR="00DC0C29" w:rsidRPr="00DC0C29" w:rsidRDefault="00DC0C29" w:rsidP="00D925D1">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DC0C29">
        <w:rPr>
          <w:rFonts w:ascii="Times New Roman" w:eastAsia="Times New Roman" w:hAnsi="Times New Roman" w:cs="Times New Roman"/>
          <w:bCs/>
          <w:iCs/>
          <w:sz w:val="24"/>
          <w:szCs w:val="24"/>
          <w:lang w:eastAsia="ru-RU"/>
        </w:rPr>
        <w:t>– Степень детализации при описании процессов в документах С</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К</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 xml:space="preserve"> увеличивается при переходе с верхних иерархических уровней на нижние.</w:t>
      </w:r>
    </w:p>
    <w:p w:rsidR="00DC0C29" w:rsidRPr="00DC0C29" w:rsidRDefault="00DC0C29" w:rsidP="00D925D1">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DC0C29">
        <w:rPr>
          <w:rFonts w:ascii="Times New Roman" w:eastAsia="Times New Roman" w:hAnsi="Times New Roman" w:cs="Times New Roman"/>
          <w:bCs/>
          <w:iCs/>
          <w:sz w:val="24"/>
          <w:szCs w:val="24"/>
          <w:lang w:eastAsia="ru-RU"/>
        </w:rPr>
        <w:t>– Для облегчения пользования документами С</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К</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 xml:space="preserve"> необходимо обеспечить их единообразные структуру, изложение и оформление. Такой подход способствует единому пониманию документов С</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К</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 xml:space="preserve"> всеми пользователями и аудиторами при проведении внутренних и внешних аудитов С</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К</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 xml:space="preserve">. </w:t>
      </w:r>
      <w:r w:rsidRPr="00F771ED">
        <w:rPr>
          <w:rFonts w:ascii="Times New Roman" w:eastAsia="Times New Roman" w:hAnsi="Times New Roman" w:cs="Times New Roman"/>
          <w:bCs/>
          <w:iCs/>
          <w:sz w:val="24"/>
          <w:szCs w:val="24"/>
          <w:lang w:eastAsia="ru-RU"/>
        </w:rPr>
        <w:t xml:space="preserve">В КГТУ разработаны шаблоны документированных процедур, инструкций методических, положений о структурных подразделениях и о порядке действий, должностных инструкций. </w:t>
      </w:r>
    </w:p>
    <w:p w:rsidR="00DC0C29" w:rsidRPr="00DC0C29" w:rsidRDefault="00DC0C29" w:rsidP="00D925D1">
      <w:pPr>
        <w:shd w:val="clear" w:color="auto" w:fill="FFFFFF"/>
        <w:tabs>
          <w:tab w:val="left" w:pos="993"/>
        </w:tabs>
        <w:spacing w:after="0" w:line="240" w:lineRule="auto"/>
        <w:ind w:firstLine="709"/>
        <w:jc w:val="both"/>
        <w:rPr>
          <w:rFonts w:ascii="Times New Roman" w:eastAsia="Times New Roman" w:hAnsi="Times New Roman" w:cs="Times New Roman"/>
          <w:bCs/>
          <w:iCs/>
          <w:sz w:val="24"/>
          <w:szCs w:val="24"/>
          <w:lang w:eastAsia="ru-RU"/>
        </w:rPr>
      </w:pPr>
      <w:r w:rsidRPr="00DC0C29">
        <w:rPr>
          <w:rFonts w:ascii="Times New Roman" w:eastAsia="Times New Roman" w:hAnsi="Times New Roman" w:cs="Times New Roman"/>
          <w:bCs/>
          <w:iCs/>
          <w:sz w:val="24"/>
          <w:szCs w:val="24"/>
          <w:lang w:eastAsia="ru-RU"/>
        </w:rPr>
        <w:t>– При изложении документов С</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К</w:t>
      </w:r>
      <w:r>
        <w:rPr>
          <w:rFonts w:ascii="Times New Roman" w:eastAsia="Times New Roman" w:hAnsi="Times New Roman" w:cs="Times New Roman"/>
          <w:bCs/>
          <w:iCs/>
          <w:sz w:val="24"/>
          <w:szCs w:val="24"/>
          <w:lang w:eastAsia="ru-RU"/>
        </w:rPr>
        <w:t>О</w:t>
      </w:r>
      <w:r w:rsidRPr="00DC0C29">
        <w:rPr>
          <w:rFonts w:ascii="Times New Roman" w:eastAsia="Times New Roman" w:hAnsi="Times New Roman" w:cs="Times New Roman"/>
          <w:bCs/>
          <w:iCs/>
          <w:sz w:val="24"/>
          <w:szCs w:val="24"/>
          <w:lang w:eastAsia="ru-RU"/>
        </w:rPr>
        <w:t xml:space="preserve"> необходимо соблюдать следующие требования:</w:t>
      </w:r>
    </w:p>
    <w:p w:rsidR="00DC0C29" w:rsidRPr="00DC0C29" w:rsidRDefault="00DC0C29" w:rsidP="00D925D1">
      <w:pPr>
        <w:numPr>
          <w:ilvl w:val="0"/>
          <w:numId w:val="127"/>
        </w:numPr>
        <w:shd w:val="clear" w:color="auto" w:fill="FFFFFF"/>
        <w:tabs>
          <w:tab w:val="left" w:pos="993"/>
        </w:tabs>
        <w:spacing w:after="0" w:line="240" w:lineRule="auto"/>
        <w:ind w:left="0" w:firstLine="709"/>
        <w:jc w:val="both"/>
        <w:rPr>
          <w:rFonts w:ascii="Times New Roman" w:eastAsia="Times New Roman" w:hAnsi="Times New Roman" w:cs="Times New Roman"/>
          <w:bCs/>
          <w:iCs/>
          <w:sz w:val="24"/>
          <w:szCs w:val="24"/>
          <w:lang w:eastAsia="ru-RU"/>
        </w:rPr>
      </w:pPr>
      <w:r w:rsidRPr="00DC0C29">
        <w:rPr>
          <w:rFonts w:ascii="Times New Roman" w:eastAsia="Times New Roman" w:hAnsi="Times New Roman" w:cs="Times New Roman"/>
          <w:bCs/>
          <w:iCs/>
          <w:sz w:val="24"/>
          <w:szCs w:val="24"/>
          <w:lang w:eastAsia="ru-RU"/>
        </w:rPr>
        <w:t>четкость и логическую последовательность;</w:t>
      </w:r>
    </w:p>
    <w:p w:rsidR="00DC0C29" w:rsidRPr="00DC0C29" w:rsidRDefault="00DC0C29" w:rsidP="00D925D1">
      <w:pPr>
        <w:numPr>
          <w:ilvl w:val="0"/>
          <w:numId w:val="127"/>
        </w:numPr>
        <w:shd w:val="clear" w:color="auto" w:fill="FFFFFF"/>
        <w:tabs>
          <w:tab w:val="left" w:pos="993"/>
        </w:tabs>
        <w:spacing w:after="0" w:line="240" w:lineRule="auto"/>
        <w:ind w:left="0" w:firstLine="709"/>
        <w:jc w:val="both"/>
        <w:rPr>
          <w:rFonts w:ascii="Times New Roman" w:eastAsia="Times New Roman" w:hAnsi="Times New Roman" w:cs="Times New Roman"/>
          <w:bCs/>
          <w:iCs/>
          <w:sz w:val="24"/>
          <w:szCs w:val="24"/>
          <w:lang w:eastAsia="ru-RU"/>
        </w:rPr>
      </w:pPr>
      <w:r w:rsidRPr="00DC0C29">
        <w:rPr>
          <w:rFonts w:ascii="Times New Roman" w:eastAsia="Times New Roman" w:hAnsi="Times New Roman" w:cs="Times New Roman"/>
          <w:bCs/>
          <w:iCs/>
          <w:sz w:val="24"/>
          <w:szCs w:val="24"/>
          <w:lang w:eastAsia="ru-RU"/>
        </w:rPr>
        <w:t>краткость и точность формулировок, исключающих возможность неоднозначного толкования;</w:t>
      </w:r>
    </w:p>
    <w:p w:rsidR="00DC0C29" w:rsidRPr="00DC0C29" w:rsidRDefault="00DC0C29" w:rsidP="00D925D1">
      <w:pPr>
        <w:numPr>
          <w:ilvl w:val="0"/>
          <w:numId w:val="127"/>
        </w:numPr>
        <w:shd w:val="clear" w:color="auto" w:fill="FFFFFF"/>
        <w:tabs>
          <w:tab w:val="left" w:pos="993"/>
        </w:tabs>
        <w:spacing w:after="0" w:line="240" w:lineRule="auto"/>
        <w:ind w:left="0" w:firstLine="709"/>
        <w:jc w:val="both"/>
        <w:rPr>
          <w:rFonts w:ascii="Times New Roman" w:eastAsia="Times New Roman" w:hAnsi="Times New Roman" w:cs="Times New Roman"/>
          <w:bCs/>
          <w:iCs/>
          <w:sz w:val="24"/>
          <w:szCs w:val="24"/>
          <w:lang w:eastAsia="ru-RU"/>
        </w:rPr>
      </w:pPr>
      <w:r w:rsidRPr="00DC0C29">
        <w:rPr>
          <w:rFonts w:ascii="Times New Roman" w:eastAsia="Times New Roman" w:hAnsi="Times New Roman" w:cs="Times New Roman"/>
          <w:bCs/>
          <w:iCs/>
          <w:sz w:val="24"/>
          <w:szCs w:val="24"/>
          <w:lang w:eastAsia="ru-RU"/>
        </w:rPr>
        <w:t>использование стандартизованной терминологии;</w:t>
      </w:r>
    </w:p>
    <w:p w:rsidR="00DC0C29" w:rsidRPr="00DC0C29" w:rsidRDefault="00DC0C29" w:rsidP="00D925D1">
      <w:pPr>
        <w:numPr>
          <w:ilvl w:val="0"/>
          <w:numId w:val="127"/>
        </w:numPr>
        <w:shd w:val="clear" w:color="auto" w:fill="FFFFFF"/>
        <w:tabs>
          <w:tab w:val="left" w:pos="993"/>
        </w:tabs>
        <w:spacing w:after="0" w:line="240" w:lineRule="auto"/>
        <w:ind w:left="0" w:firstLine="709"/>
        <w:jc w:val="both"/>
        <w:rPr>
          <w:rFonts w:ascii="Times New Roman" w:eastAsia="Times New Roman" w:hAnsi="Times New Roman" w:cs="Times New Roman"/>
          <w:bCs/>
          <w:iCs/>
          <w:sz w:val="24"/>
          <w:szCs w:val="24"/>
          <w:lang w:eastAsia="ru-RU"/>
        </w:rPr>
      </w:pPr>
      <w:r w:rsidRPr="00DC0C29">
        <w:rPr>
          <w:rFonts w:ascii="Times New Roman" w:eastAsia="Times New Roman" w:hAnsi="Times New Roman" w:cs="Times New Roman"/>
          <w:bCs/>
          <w:iCs/>
          <w:sz w:val="24"/>
          <w:szCs w:val="24"/>
          <w:lang w:eastAsia="ru-RU"/>
        </w:rPr>
        <w:t xml:space="preserve">использование терминологии, принятой </w:t>
      </w:r>
      <w:r>
        <w:rPr>
          <w:rFonts w:ascii="Times New Roman" w:eastAsia="Times New Roman" w:hAnsi="Times New Roman" w:cs="Times New Roman"/>
          <w:bCs/>
          <w:iCs/>
          <w:sz w:val="24"/>
          <w:szCs w:val="24"/>
          <w:lang w:eastAsia="ru-RU"/>
        </w:rPr>
        <w:t>в КГТУ</w:t>
      </w:r>
      <w:r w:rsidRPr="00DC0C29">
        <w:rPr>
          <w:rFonts w:ascii="Times New Roman" w:eastAsia="Times New Roman" w:hAnsi="Times New Roman" w:cs="Times New Roman"/>
          <w:bCs/>
          <w:iCs/>
          <w:sz w:val="24"/>
          <w:szCs w:val="24"/>
          <w:lang w:eastAsia="ru-RU"/>
        </w:rPr>
        <w:t>, только при ее отсутствии в нормативных документах внешнего происхождения.</w:t>
      </w:r>
    </w:p>
    <w:p w:rsidR="00DC0C29" w:rsidRPr="00DC0C29" w:rsidRDefault="00DC0C29" w:rsidP="00D925D1">
      <w:pPr>
        <w:shd w:val="clear" w:color="auto" w:fill="FFFFFF"/>
        <w:tabs>
          <w:tab w:val="left" w:pos="993"/>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bCs/>
          <w:iCs/>
          <w:sz w:val="24"/>
          <w:szCs w:val="24"/>
          <w:lang w:eastAsia="ru-RU"/>
        </w:rPr>
        <w:t>5.</w:t>
      </w:r>
      <w:r w:rsidR="009F4EFB">
        <w:rPr>
          <w:rFonts w:ascii="Times New Roman" w:eastAsia="Times New Roman" w:hAnsi="Times New Roman" w:cs="Times New Roman"/>
          <w:bCs/>
          <w:iCs/>
          <w:sz w:val="24"/>
          <w:szCs w:val="24"/>
          <w:lang w:eastAsia="ru-RU"/>
        </w:rPr>
        <w:t>1.</w:t>
      </w:r>
      <w:r>
        <w:rPr>
          <w:rFonts w:ascii="Times New Roman" w:eastAsia="Times New Roman" w:hAnsi="Times New Roman" w:cs="Times New Roman"/>
          <w:bCs/>
          <w:iCs/>
          <w:sz w:val="24"/>
          <w:szCs w:val="24"/>
          <w:lang w:eastAsia="ru-RU"/>
        </w:rPr>
        <w:t>10.2.</w:t>
      </w:r>
      <w:r w:rsidRPr="00DC0C29">
        <w:rPr>
          <w:rFonts w:ascii="Times New Roman" w:eastAsia="Times New Roman" w:hAnsi="Times New Roman" w:cs="Times New Roman"/>
          <w:bCs/>
          <w:iCs/>
          <w:sz w:val="24"/>
          <w:szCs w:val="24"/>
          <w:lang w:eastAsia="ru-RU"/>
        </w:rPr>
        <w:t xml:space="preserve"> </w:t>
      </w:r>
      <w:r w:rsidRPr="00DC0C29">
        <w:rPr>
          <w:rFonts w:ascii="Times New Roman" w:eastAsia="Times New Roman" w:hAnsi="Times New Roman" w:cs="Times New Roman"/>
          <w:bCs/>
          <w:sz w:val="24"/>
          <w:szCs w:val="24"/>
          <w:lang w:eastAsia="ru-RU"/>
        </w:rPr>
        <w:t>Требования к содержанию стр</w:t>
      </w:r>
      <w:r>
        <w:rPr>
          <w:rFonts w:ascii="Times New Roman" w:eastAsia="Times New Roman" w:hAnsi="Times New Roman" w:cs="Times New Roman"/>
          <w:bCs/>
          <w:sz w:val="24"/>
          <w:szCs w:val="24"/>
          <w:lang w:eastAsia="ru-RU"/>
        </w:rPr>
        <w:t>уктурных элементов документов СО</w:t>
      </w:r>
      <w:r w:rsidRPr="00DC0C29">
        <w:rPr>
          <w:rFonts w:ascii="Times New Roman" w:eastAsia="Times New Roman" w:hAnsi="Times New Roman" w:cs="Times New Roman"/>
          <w:bCs/>
          <w:sz w:val="24"/>
          <w:szCs w:val="24"/>
          <w:lang w:eastAsia="ru-RU"/>
        </w:rPr>
        <w:t>К</w:t>
      </w:r>
      <w:r>
        <w:rPr>
          <w:rFonts w:ascii="Times New Roman" w:eastAsia="Times New Roman" w:hAnsi="Times New Roman" w:cs="Times New Roman"/>
          <w:bCs/>
          <w:sz w:val="24"/>
          <w:szCs w:val="24"/>
          <w:lang w:eastAsia="ru-RU"/>
        </w:rPr>
        <w:t>О</w:t>
      </w:r>
      <w:r w:rsidRPr="00DC0C29">
        <w:rPr>
          <w:rFonts w:ascii="Times New Roman" w:eastAsia="Times New Roman" w:hAnsi="Times New Roman" w:cs="Times New Roman"/>
          <w:sz w:val="24"/>
          <w:szCs w:val="24"/>
          <w:lang w:eastAsia="ru-RU"/>
        </w:rPr>
        <w:t xml:space="preserve"> и их оформлению</w:t>
      </w:r>
      <w:r w:rsidRPr="00DC0C29">
        <w:rPr>
          <w:rFonts w:ascii="Times New Roman" w:eastAsia="Times New Roman" w:hAnsi="Times New Roman" w:cs="Times New Roman"/>
          <w:b/>
          <w:sz w:val="24"/>
          <w:szCs w:val="24"/>
          <w:lang w:eastAsia="ru-RU"/>
        </w:rPr>
        <w:t xml:space="preserve"> </w:t>
      </w:r>
      <w:r w:rsidRPr="00DC0C29">
        <w:rPr>
          <w:rFonts w:ascii="Times New Roman" w:eastAsia="Times New Roman" w:hAnsi="Times New Roman" w:cs="Times New Roman"/>
          <w:sz w:val="24"/>
          <w:szCs w:val="24"/>
          <w:lang w:eastAsia="ru-RU"/>
        </w:rPr>
        <w:t>(РК, ДП, ДИ</w:t>
      </w:r>
      <w:r>
        <w:rPr>
          <w:rFonts w:ascii="Times New Roman" w:eastAsia="Times New Roman" w:hAnsi="Times New Roman" w:cs="Times New Roman"/>
          <w:sz w:val="24"/>
          <w:szCs w:val="24"/>
          <w:lang w:eastAsia="ru-RU"/>
        </w:rPr>
        <w:t>, М</w:t>
      </w:r>
      <w:r w:rsidRPr="00DC0C29">
        <w:rPr>
          <w:rFonts w:ascii="Times New Roman" w:eastAsia="Times New Roman" w:hAnsi="Times New Roman" w:cs="Times New Roman"/>
          <w:sz w:val="24"/>
          <w:szCs w:val="24"/>
          <w:lang w:eastAsia="ru-RU"/>
        </w:rPr>
        <w:t xml:space="preserve">М, И, Положения, ПСП): Документы системы </w:t>
      </w:r>
      <w:r w:rsidR="00D925D1">
        <w:rPr>
          <w:rFonts w:ascii="Times New Roman" w:eastAsia="Times New Roman" w:hAnsi="Times New Roman" w:cs="Times New Roman"/>
          <w:sz w:val="24"/>
          <w:szCs w:val="24"/>
          <w:lang w:eastAsia="ru-RU"/>
        </w:rPr>
        <w:t>обеспечения</w:t>
      </w:r>
      <w:r w:rsidRPr="00DC0C29">
        <w:rPr>
          <w:rFonts w:ascii="Times New Roman" w:eastAsia="Times New Roman" w:hAnsi="Times New Roman" w:cs="Times New Roman"/>
          <w:sz w:val="24"/>
          <w:szCs w:val="24"/>
          <w:lang w:eastAsia="ru-RU"/>
        </w:rPr>
        <w:t xml:space="preserve"> качества оформляются в соответствии со своими электронными шаблонами. </w:t>
      </w:r>
    </w:p>
    <w:p w:rsidR="00DC0C29" w:rsidRPr="00DC0C29" w:rsidRDefault="00F771ED" w:rsidP="00D925D1">
      <w:pPr>
        <w:shd w:val="clear" w:color="auto" w:fill="FFFFFF"/>
        <w:tabs>
          <w:tab w:val="left" w:pos="993"/>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Документы СО</w:t>
      </w:r>
      <w:r w:rsidR="00DC0C29" w:rsidRPr="00DC0C29">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О</w:t>
      </w:r>
      <w:r w:rsidR="00DC0C29" w:rsidRPr="00DC0C29">
        <w:rPr>
          <w:rFonts w:ascii="Times New Roman" w:eastAsia="Times New Roman" w:hAnsi="Times New Roman" w:cs="Times New Roman"/>
          <w:sz w:val="24"/>
          <w:szCs w:val="24"/>
          <w:lang w:eastAsia="ru-RU"/>
        </w:rPr>
        <w:t xml:space="preserve"> должны создаваться в текстовом редакторе </w:t>
      </w:r>
      <w:r w:rsidR="00DC0C29" w:rsidRPr="00DC0C29">
        <w:rPr>
          <w:rFonts w:ascii="Times New Roman" w:eastAsia="Times New Roman" w:hAnsi="Times New Roman" w:cs="Times New Roman"/>
          <w:sz w:val="24"/>
          <w:szCs w:val="24"/>
          <w:lang w:val="en-US" w:eastAsia="ru-RU"/>
        </w:rPr>
        <w:t>Microsoft</w:t>
      </w:r>
      <w:r w:rsidR="00DC0C29" w:rsidRPr="00DC0C29">
        <w:rPr>
          <w:rFonts w:ascii="Times New Roman" w:eastAsia="Times New Roman" w:hAnsi="Times New Roman" w:cs="Times New Roman"/>
          <w:sz w:val="24"/>
          <w:szCs w:val="24"/>
          <w:lang w:eastAsia="ru-RU"/>
        </w:rPr>
        <w:t xml:space="preserve"> </w:t>
      </w:r>
      <w:r w:rsidR="00DC0C29" w:rsidRPr="00DC0C29">
        <w:rPr>
          <w:rFonts w:ascii="Times New Roman" w:eastAsia="Times New Roman" w:hAnsi="Times New Roman" w:cs="Times New Roman"/>
          <w:sz w:val="24"/>
          <w:szCs w:val="24"/>
          <w:lang w:val="en-US" w:eastAsia="ru-RU"/>
        </w:rPr>
        <w:t>Word</w:t>
      </w:r>
      <w:r w:rsidR="00DC0C29" w:rsidRPr="00DC0C29">
        <w:rPr>
          <w:rFonts w:ascii="Times New Roman" w:eastAsia="Times New Roman" w:hAnsi="Times New Roman" w:cs="Times New Roman"/>
          <w:sz w:val="24"/>
          <w:szCs w:val="24"/>
          <w:lang w:eastAsia="ru-RU"/>
        </w:rPr>
        <w:t xml:space="preserve"> версии ’97-2003 или 2007. Текст должен быть отформатирован согласно следующим параметрам: размер бумаги А 4; ориентация – книжная; верхнее, нижнее и правое поле – 1 см, левое поле – 2,5 см; шрифт </w:t>
      </w:r>
      <w:r w:rsidR="00DC0C29" w:rsidRPr="00DC0C29">
        <w:rPr>
          <w:rFonts w:ascii="Times New Roman" w:eastAsia="Times New Roman" w:hAnsi="Times New Roman" w:cs="Times New Roman"/>
          <w:sz w:val="24"/>
          <w:szCs w:val="24"/>
          <w:lang w:val="en-US" w:eastAsia="ru-RU"/>
        </w:rPr>
        <w:t>Times</w:t>
      </w:r>
      <w:r w:rsidR="00DC0C29" w:rsidRPr="00DC0C29">
        <w:rPr>
          <w:rFonts w:ascii="Times New Roman" w:eastAsia="Times New Roman" w:hAnsi="Times New Roman" w:cs="Times New Roman"/>
          <w:sz w:val="24"/>
          <w:szCs w:val="24"/>
          <w:lang w:eastAsia="ru-RU"/>
        </w:rPr>
        <w:t xml:space="preserve"> </w:t>
      </w:r>
      <w:r w:rsidR="00DC0C29" w:rsidRPr="00DC0C29">
        <w:rPr>
          <w:rFonts w:ascii="Times New Roman" w:eastAsia="Times New Roman" w:hAnsi="Times New Roman" w:cs="Times New Roman"/>
          <w:sz w:val="24"/>
          <w:szCs w:val="24"/>
          <w:lang w:val="en-US" w:eastAsia="ru-RU"/>
        </w:rPr>
        <w:t>New</w:t>
      </w:r>
      <w:r w:rsidR="00DC0C29" w:rsidRPr="00DC0C29">
        <w:rPr>
          <w:rFonts w:ascii="Times New Roman" w:eastAsia="Times New Roman" w:hAnsi="Times New Roman" w:cs="Times New Roman"/>
          <w:sz w:val="24"/>
          <w:szCs w:val="24"/>
          <w:lang w:eastAsia="ru-RU"/>
        </w:rPr>
        <w:t xml:space="preserve"> </w:t>
      </w:r>
      <w:r w:rsidR="00DC0C29" w:rsidRPr="00DC0C29">
        <w:rPr>
          <w:rFonts w:ascii="Times New Roman" w:eastAsia="Times New Roman" w:hAnsi="Times New Roman" w:cs="Times New Roman"/>
          <w:sz w:val="24"/>
          <w:szCs w:val="24"/>
          <w:lang w:val="en-US" w:eastAsia="ru-RU"/>
        </w:rPr>
        <w:t>Roman</w:t>
      </w:r>
      <w:r w:rsidR="00DC0C29" w:rsidRPr="00DC0C29">
        <w:rPr>
          <w:rFonts w:ascii="Times New Roman" w:eastAsia="Times New Roman" w:hAnsi="Times New Roman" w:cs="Times New Roman"/>
          <w:sz w:val="24"/>
          <w:szCs w:val="24"/>
          <w:lang w:eastAsia="ru-RU"/>
        </w:rPr>
        <w:t>, размер кегля 12, интервал – масштаб 100% обычный; отступы и интервалы по тексту: отступ внутри и снаружи – 0 см, первая строка отступ – 1,25 см, интервал перед абзацами и после – 0 см, интервал межстрочный – 1,5 строки.</w:t>
      </w:r>
    </w:p>
    <w:p w:rsidR="00D925D1" w:rsidRPr="001A1005" w:rsidRDefault="001A1005" w:rsidP="00252BF0">
      <w:pPr>
        <w:shd w:val="clear" w:color="auto" w:fill="FFFFFF"/>
        <w:tabs>
          <w:tab w:val="left" w:pos="993"/>
        </w:tabs>
        <w:spacing w:after="0" w:line="240" w:lineRule="auto"/>
        <w:ind w:firstLine="709"/>
        <w:jc w:val="both"/>
        <w:rPr>
          <w:rFonts w:ascii="Times New Roman" w:eastAsia="Times New Roman" w:hAnsi="Times New Roman" w:cs="Times New Roman"/>
          <w:sz w:val="24"/>
          <w:szCs w:val="24"/>
          <w:lang w:eastAsia="ru-RU"/>
        </w:rPr>
      </w:pPr>
      <w:r w:rsidRPr="001A1005">
        <w:rPr>
          <w:rFonts w:ascii="Times New Roman" w:eastAsia="Times New Roman" w:hAnsi="Times New Roman" w:cs="Times New Roman"/>
          <w:sz w:val="24"/>
          <w:szCs w:val="24"/>
          <w:lang w:eastAsia="ru-RU"/>
        </w:rPr>
        <w:t>5.</w:t>
      </w:r>
      <w:r w:rsidR="009F4EFB">
        <w:rPr>
          <w:rFonts w:ascii="Times New Roman" w:eastAsia="Times New Roman" w:hAnsi="Times New Roman" w:cs="Times New Roman"/>
          <w:sz w:val="24"/>
          <w:szCs w:val="24"/>
          <w:lang w:eastAsia="ru-RU"/>
        </w:rPr>
        <w:t>1.</w:t>
      </w:r>
      <w:r w:rsidRPr="001A1005">
        <w:rPr>
          <w:rFonts w:ascii="Times New Roman" w:eastAsia="Times New Roman" w:hAnsi="Times New Roman" w:cs="Times New Roman"/>
          <w:sz w:val="24"/>
          <w:szCs w:val="24"/>
          <w:lang w:eastAsia="ru-RU"/>
        </w:rPr>
        <w:t>11.</w:t>
      </w:r>
      <w:r w:rsidR="00D925D1" w:rsidRPr="001A1005">
        <w:rPr>
          <w:rFonts w:ascii="Times New Roman" w:eastAsia="Times New Roman" w:hAnsi="Times New Roman" w:cs="Times New Roman"/>
          <w:sz w:val="24"/>
          <w:szCs w:val="24"/>
          <w:lang w:eastAsia="ru-RU"/>
        </w:rPr>
        <w:t xml:space="preserve"> Требования</w:t>
      </w:r>
      <w:r w:rsidR="00F771ED">
        <w:rPr>
          <w:rFonts w:ascii="Times New Roman" w:eastAsia="Times New Roman" w:hAnsi="Times New Roman" w:cs="Times New Roman"/>
          <w:sz w:val="24"/>
          <w:szCs w:val="24"/>
          <w:lang w:eastAsia="ru-RU"/>
        </w:rPr>
        <w:t xml:space="preserve"> к отдельным видам документов СО</w:t>
      </w:r>
      <w:r w:rsidR="00D925D1" w:rsidRPr="001A1005">
        <w:rPr>
          <w:rFonts w:ascii="Times New Roman" w:eastAsia="Times New Roman" w:hAnsi="Times New Roman" w:cs="Times New Roman"/>
          <w:sz w:val="24"/>
          <w:szCs w:val="24"/>
          <w:lang w:eastAsia="ru-RU"/>
        </w:rPr>
        <w:t>К</w:t>
      </w:r>
      <w:r w:rsidR="00F771ED">
        <w:rPr>
          <w:rFonts w:ascii="Times New Roman" w:eastAsia="Times New Roman" w:hAnsi="Times New Roman" w:cs="Times New Roman"/>
          <w:sz w:val="24"/>
          <w:szCs w:val="24"/>
          <w:lang w:eastAsia="ru-RU"/>
        </w:rPr>
        <w:t>О</w:t>
      </w:r>
    </w:p>
    <w:p w:rsidR="00D925D1" w:rsidRPr="00D925D1" w:rsidRDefault="00D925D1" w:rsidP="00252BF0">
      <w:pPr>
        <w:shd w:val="clear" w:color="auto" w:fill="FFFFFF"/>
        <w:tabs>
          <w:tab w:val="left" w:pos="993"/>
        </w:tabs>
        <w:spacing w:after="0" w:line="240" w:lineRule="auto"/>
        <w:ind w:firstLine="709"/>
        <w:jc w:val="both"/>
        <w:rPr>
          <w:rFonts w:ascii="Times New Roman" w:eastAsia="Times New Roman" w:hAnsi="Times New Roman" w:cs="Times New Roman"/>
          <w:b/>
          <w:sz w:val="24"/>
          <w:szCs w:val="24"/>
          <w:lang w:eastAsia="ru-RU"/>
        </w:rPr>
      </w:pPr>
      <w:r w:rsidRPr="00D925D1">
        <w:rPr>
          <w:rFonts w:ascii="Times New Roman" w:eastAsia="Times New Roman" w:hAnsi="Times New Roman" w:cs="Times New Roman"/>
          <w:b/>
          <w:sz w:val="24"/>
          <w:szCs w:val="24"/>
          <w:lang w:eastAsia="ru-RU"/>
        </w:rPr>
        <w:t>Политика в области качества</w:t>
      </w:r>
    </w:p>
    <w:p w:rsidR="00D925D1" w:rsidRPr="00D925D1" w:rsidRDefault="00D925D1" w:rsidP="00252BF0">
      <w:pPr>
        <w:shd w:val="clear" w:color="auto" w:fill="FFFFFF"/>
        <w:tabs>
          <w:tab w:val="left" w:pos="993"/>
        </w:tabs>
        <w:spacing w:after="0" w:line="240" w:lineRule="auto"/>
        <w:ind w:firstLine="709"/>
        <w:jc w:val="both"/>
        <w:rPr>
          <w:rFonts w:ascii="Times New Roman" w:eastAsia="Times New Roman" w:hAnsi="Times New Roman" w:cs="Times New Roman"/>
          <w:bCs/>
          <w:sz w:val="24"/>
          <w:szCs w:val="24"/>
          <w:lang w:eastAsia="ru-RU"/>
        </w:rPr>
      </w:pPr>
      <w:r w:rsidRPr="00D925D1">
        <w:rPr>
          <w:rFonts w:ascii="Times New Roman" w:eastAsia="Times New Roman" w:hAnsi="Times New Roman" w:cs="Times New Roman"/>
          <w:bCs/>
          <w:sz w:val="24"/>
          <w:szCs w:val="24"/>
          <w:lang w:eastAsia="ru-RU"/>
        </w:rPr>
        <w:t xml:space="preserve">Политика в области качества – общие намерения и направление деятельности </w:t>
      </w:r>
      <w:r>
        <w:rPr>
          <w:rFonts w:ascii="Times New Roman" w:eastAsia="Times New Roman" w:hAnsi="Times New Roman" w:cs="Times New Roman"/>
          <w:bCs/>
          <w:sz w:val="24"/>
          <w:szCs w:val="24"/>
          <w:lang w:eastAsia="ru-RU"/>
        </w:rPr>
        <w:t>вуза</w:t>
      </w:r>
      <w:r w:rsidRPr="00D925D1">
        <w:rPr>
          <w:rFonts w:ascii="Times New Roman" w:eastAsia="Times New Roman" w:hAnsi="Times New Roman" w:cs="Times New Roman"/>
          <w:bCs/>
          <w:sz w:val="24"/>
          <w:szCs w:val="24"/>
          <w:lang w:eastAsia="ru-RU"/>
        </w:rPr>
        <w:t xml:space="preserve"> в области качества, официально сформулированные высшим руководством.</w:t>
      </w:r>
    </w:p>
    <w:p w:rsidR="00D925D1" w:rsidRPr="00D925D1" w:rsidRDefault="00D925D1" w:rsidP="00252BF0">
      <w:pPr>
        <w:shd w:val="clear" w:color="auto" w:fill="FFFFFF"/>
        <w:tabs>
          <w:tab w:val="left" w:pos="993"/>
        </w:tabs>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Политика в области качества задает направление развития </w:t>
      </w:r>
      <w:r>
        <w:rPr>
          <w:rFonts w:ascii="Times New Roman" w:eastAsia="Times New Roman" w:hAnsi="Times New Roman" w:cs="Times New Roman"/>
          <w:sz w:val="24"/>
          <w:szCs w:val="24"/>
          <w:lang w:eastAsia="ru-RU"/>
        </w:rPr>
        <w:t xml:space="preserve">образовательной </w:t>
      </w:r>
      <w:r w:rsidRPr="00D925D1">
        <w:rPr>
          <w:rFonts w:ascii="Times New Roman" w:eastAsia="Times New Roman" w:hAnsi="Times New Roman" w:cs="Times New Roman"/>
          <w:sz w:val="24"/>
          <w:szCs w:val="24"/>
          <w:lang w:eastAsia="ru-RU"/>
        </w:rPr>
        <w:t>организации. В этом документе руководство организации публично определяет основные приоритеты и ценностные ориентации, которых оно будет придерживаться в отношении всех своих заинтересованных сторон (потребителей, сотрудников, поставщиков, общества и пр.). Также в этом документе указывается, что собирается делать руководство организации для реализации заявленных приоритетов и ценностных ориентаций.</w:t>
      </w:r>
    </w:p>
    <w:p w:rsidR="00D925D1" w:rsidRPr="00D925D1" w:rsidRDefault="00D925D1" w:rsidP="00252BF0">
      <w:pPr>
        <w:shd w:val="clear" w:color="auto" w:fill="FFFFFF"/>
        <w:tabs>
          <w:tab w:val="left" w:pos="993"/>
        </w:tabs>
        <w:spacing w:after="0" w:line="240" w:lineRule="auto"/>
        <w:ind w:firstLine="709"/>
        <w:jc w:val="both"/>
        <w:rPr>
          <w:rFonts w:ascii="Times New Roman" w:eastAsia="Times New Roman" w:hAnsi="Times New Roman" w:cs="Times New Roman"/>
          <w:bCs/>
          <w:sz w:val="24"/>
          <w:szCs w:val="24"/>
          <w:lang w:eastAsia="ru-RU"/>
        </w:rPr>
      </w:pPr>
      <w:r w:rsidRPr="00D925D1">
        <w:rPr>
          <w:rFonts w:ascii="Times New Roman" w:eastAsia="Times New Roman" w:hAnsi="Times New Roman" w:cs="Times New Roman"/>
          <w:bCs/>
          <w:sz w:val="24"/>
          <w:szCs w:val="24"/>
          <w:lang w:eastAsia="ru-RU"/>
        </w:rPr>
        <w:lastRenderedPageBreak/>
        <w:t>«Политика» обозначает основные направления деятельности организации в области обеспечения, управления, улучшения качества продукции и включает обязательства руководства по выявлению и выполнению требований потребителей, заинтересованных сторон, непрерыв</w:t>
      </w:r>
      <w:r>
        <w:rPr>
          <w:rFonts w:ascii="Times New Roman" w:eastAsia="Times New Roman" w:hAnsi="Times New Roman" w:cs="Times New Roman"/>
          <w:bCs/>
          <w:sz w:val="24"/>
          <w:szCs w:val="24"/>
          <w:lang w:eastAsia="ru-RU"/>
        </w:rPr>
        <w:t>ному повышению эффективности СО</w:t>
      </w:r>
      <w:r w:rsidRPr="00D925D1">
        <w:rPr>
          <w:rFonts w:ascii="Times New Roman" w:eastAsia="Times New Roman" w:hAnsi="Times New Roman" w:cs="Times New Roman"/>
          <w:bCs/>
          <w:sz w:val="24"/>
          <w:szCs w:val="24"/>
          <w:lang w:eastAsia="ru-RU"/>
        </w:rPr>
        <w:t>К</w:t>
      </w:r>
      <w:r>
        <w:rPr>
          <w:rFonts w:ascii="Times New Roman" w:eastAsia="Times New Roman" w:hAnsi="Times New Roman" w:cs="Times New Roman"/>
          <w:bCs/>
          <w:sz w:val="24"/>
          <w:szCs w:val="24"/>
          <w:lang w:eastAsia="ru-RU"/>
        </w:rPr>
        <w:t>О</w:t>
      </w:r>
      <w:r w:rsidRPr="00D925D1">
        <w:rPr>
          <w:rFonts w:ascii="Times New Roman" w:eastAsia="Times New Roman" w:hAnsi="Times New Roman" w:cs="Times New Roman"/>
          <w:bCs/>
          <w:sz w:val="24"/>
          <w:szCs w:val="24"/>
          <w:lang w:eastAsia="ru-RU"/>
        </w:rPr>
        <w:t>.</w:t>
      </w:r>
    </w:p>
    <w:p w:rsidR="00D925D1" w:rsidRPr="00D925D1" w:rsidRDefault="00D925D1" w:rsidP="00252BF0">
      <w:pPr>
        <w:shd w:val="clear" w:color="auto" w:fill="FFFFFF"/>
        <w:tabs>
          <w:tab w:val="left" w:pos="993"/>
        </w:tabs>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«Политика в области качества» разрабатывается высшим руководством </w:t>
      </w:r>
      <w:r>
        <w:rPr>
          <w:rFonts w:ascii="Times New Roman" w:eastAsia="Times New Roman" w:hAnsi="Times New Roman" w:cs="Times New Roman"/>
          <w:sz w:val="24"/>
          <w:szCs w:val="24"/>
          <w:lang w:eastAsia="ru-RU"/>
        </w:rPr>
        <w:t>КГТУ</w:t>
      </w:r>
      <w:r w:rsidRPr="00D925D1">
        <w:rPr>
          <w:rFonts w:ascii="Times New Roman" w:eastAsia="Times New Roman" w:hAnsi="Times New Roman" w:cs="Times New Roman"/>
          <w:sz w:val="24"/>
          <w:szCs w:val="24"/>
          <w:lang w:eastAsia="ru-RU"/>
        </w:rPr>
        <w:t xml:space="preserve">, утверждается на Совете по качеству подписью ректора с указанием даты. «Политика» вступает в силу с момента утверждения. </w:t>
      </w:r>
    </w:p>
    <w:p w:rsidR="00D925D1" w:rsidRPr="00D925D1" w:rsidRDefault="00D925D1" w:rsidP="00252BF0">
      <w:pPr>
        <w:shd w:val="clear" w:color="auto" w:fill="FFFFFF"/>
        <w:tabs>
          <w:tab w:val="left" w:pos="993"/>
        </w:tabs>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«Политика» по мере изменения требований заинтересованных сторон, требований стандарта оценивается высшим руководством на предмет актуальности и соответствия миссии и стратегии </w:t>
      </w:r>
      <w:r>
        <w:rPr>
          <w:rFonts w:ascii="Times New Roman" w:eastAsia="Times New Roman" w:hAnsi="Times New Roman" w:cs="Times New Roman"/>
          <w:sz w:val="24"/>
          <w:szCs w:val="24"/>
          <w:lang w:eastAsia="ru-RU"/>
        </w:rPr>
        <w:t>КГТУ</w:t>
      </w:r>
      <w:r w:rsidRPr="00D925D1">
        <w:rPr>
          <w:rFonts w:ascii="Times New Roman" w:eastAsia="Times New Roman" w:hAnsi="Times New Roman" w:cs="Times New Roman"/>
          <w:sz w:val="24"/>
          <w:szCs w:val="24"/>
          <w:lang w:eastAsia="ru-RU"/>
        </w:rPr>
        <w:t xml:space="preserve">, но не реже, чем 1 раз в год. При необходимости внесения изменений «Политика в области качества» проходит утверждение на Совете по качеству. </w:t>
      </w:r>
    </w:p>
    <w:p w:rsidR="00D925D1" w:rsidRPr="00D925D1" w:rsidRDefault="00D925D1" w:rsidP="00252BF0">
      <w:pPr>
        <w:shd w:val="clear" w:color="auto" w:fill="FFFFFF"/>
        <w:tabs>
          <w:tab w:val="left" w:pos="993"/>
          <w:tab w:val="num" w:pos="1440"/>
        </w:tabs>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«Политика в области качества» издается на общем бланке К</w:t>
      </w:r>
      <w:r>
        <w:rPr>
          <w:rFonts w:ascii="Times New Roman" w:eastAsia="Times New Roman" w:hAnsi="Times New Roman" w:cs="Times New Roman"/>
          <w:sz w:val="24"/>
          <w:szCs w:val="24"/>
          <w:lang w:eastAsia="ru-RU"/>
        </w:rPr>
        <w:t>ГТУ</w:t>
      </w:r>
      <w:r w:rsidRPr="00D925D1">
        <w:rPr>
          <w:rFonts w:ascii="Times New Roman" w:eastAsia="Times New Roman" w:hAnsi="Times New Roman" w:cs="Times New Roman"/>
          <w:sz w:val="24"/>
          <w:szCs w:val="24"/>
          <w:lang w:eastAsia="ru-RU"/>
        </w:rPr>
        <w:t xml:space="preserve"> и является контролируемым документом.</w:t>
      </w:r>
      <w:r>
        <w:rPr>
          <w:rFonts w:ascii="Times New Roman" w:eastAsia="Times New Roman" w:hAnsi="Times New Roman" w:cs="Times New Roman"/>
          <w:sz w:val="24"/>
          <w:szCs w:val="24"/>
          <w:lang w:eastAsia="ru-RU"/>
        </w:rPr>
        <w:t xml:space="preserve"> </w:t>
      </w:r>
      <w:r w:rsidRPr="00D925D1">
        <w:rPr>
          <w:rFonts w:ascii="Times New Roman" w:eastAsia="Times New Roman" w:hAnsi="Times New Roman" w:cs="Times New Roman"/>
          <w:sz w:val="24"/>
          <w:szCs w:val="24"/>
          <w:lang w:eastAsia="ru-RU"/>
        </w:rPr>
        <w:t>«Политика в области качества» должна быть в каждом структурном подразделении и располагаться на видном месте (стенд или другое место, определенное рук. СП). Каждый сотрудник СП должен быть ознакомлен с «Политикой в области качества». Отметка об ознакомлении сотрудника подтверждается в «Листе ознакомления с Политикой», который хранится в папке «Документы</w:t>
      </w:r>
      <w:r>
        <w:rPr>
          <w:rFonts w:ascii="Times New Roman" w:eastAsia="Times New Roman" w:hAnsi="Times New Roman" w:cs="Times New Roman"/>
          <w:sz w:val="24"/>
          <w:szCs w:val="24"/>
          <w:lang w:eastAsia="ru-RU"/>
        </w:rPr>
        <w:t xml:space="preserve"> СО</w:t>
      </w:r>
      <w:r w:rsidRPr="00D925D1">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О</w:t>
      </w:r>
      <w:r w:rsidRPr="00D925D1">
        <w:rPr>
          <w:rFonts w:ascii="Times New Roman" w:eastAsia="Times New Roman" w:hAnsi="Times New Roman" w:cs="Times New Roman"/>
          <w:sz w:val="24"/>
          <w:szCs w:val="24"/>
          <w:lang w:eastAsia="ru-RU"/>
        </w:rPr>
        <w:t>» в каждом структурном подразделении. Не допускается делать копии «Политики», распечатывать ее электронную версию, делать пометки на ней (подчеркивание, зачеркивание, штрихование, рисование, выделение цветом и т. д.).</w:t>
      </w:r>
    </w:p>
    <w:p w:rsidR="00D925D1" w:rsidRPr="00D925D1" w:rsidRDefault="00D925D1" w:rsidP="00252BF0">
      <w:pPr>
        <w:shd w:val="clear" w:color="auto" w:fill="FFFFFF"/>
        <w:tabs>
          <w:tab w:val="left" w:pos="993"/>
          <w:tab w:val="num" w:pos="1440"/>
        </w:tabs>
        <w:spacing w:after="0" w:line="240" w:lineRule="auto"/>
        <w:ind w:firstLine="709"/>
        <w:jc w:val="both"/>
        <w:rPr>
          <w:rFonts w:ascii="Times New Roman" w:eastAsia="Times New Roman" w:hAnsi="Times New Roman" w:cs="Times New Roman"/>
          <w:b/>
          <w:sz w:val="24"/>
          <w:szCs w:val="24"/>
          <w:lang w:eastAsia="ru-RU"/>
        </w:rPr>
      </w:pPr>
      <w:r w:rsidRPr="00D925D1">
        <w:rPr>
          <w:rFonts w:ascii="Times New Roman" w:eastAsia="Times New Roman" w:hAnsi="Times New Roman" w:cs="Times New Roman"/>
          <w:b/>
          <w:sz w:val="24"/>
          <w:szCs w:val="24"/>
          <w:lang w:eastAsia="ru-RU"/>
        </w:rPr>
        <w:t>Цели в области качества.</w:t>
      </w:r>
    </w:p>
    <w:p w:rsidR="00D925D1" w:rsidRPr="00D925D1" w:rsidRDefault="00D925D1" w:rsidP="00252BF0">
      <w:pPr>
        <w:shd w:val="clear" w:color="auto" w:fill="FFFFFF"/>
        <w:tabs>
          <w:tab w:val="left" w:pos="993"/>
          <w:tab w:val="num" w:pos="1440"/>
        </w:tabs>
        <w:spacing w:after="0" w:line="240" w:lineRule="auto"/>
        <w:ind w:firstLine="709"/>
        <w:jc w:val="both"/>
        <w:rPr>
          <w:rFonts w:ascii="Times New Roman" w:eastAsia="Times New Roman" w:hAnsi="Times New Roman" w:cs="Times New Roman"/>
          <w:bCs/>
          <w:sz w:val="24"/>
          <w:szCs w:val="24"/>
          <w:lang w:eastAsia="ru-RU"/>
        </w:rPr>
      </w:pPr>
      <w:r w:rsidRPr="00D925D1">
        <w:rPr>
          <w:rFonts w:ascii="Times New Roman" w:eastAsia="Times New Roman" w:hAnsi="Times New Roman" w:cs="Times New Roman"/>
          <w:bCs/>
          <w:sz w:val="24"/>
          <w:szCs w:val="24"/>
          <w:lang w:eastAsia="ru-RU"/>
        </w:rPr>
        <w:t>Для реализации «Политики в области качества» разрабатываются «</w:t>
      </w:r>
      <w:r w:rsidRPr="00D925D1">
        <w:rPr>
          <w:rFonts w:ascii="Times New Roman" w:eastAsia="Times New Roman" w:hAnsi="Times New Roman" w:cs="Times New Roman"/>
          <w:sz w:val="24"/>
          <w:szCs w:val="24"/>
          <w:lang w:eastAsia="ru-RU"/>
        </w:rPr>
        <w:t>Цели в области качества»</w:t>
      </w:r>
      <w:r w:rsidRPr="00D925D1">
        <w:rPr>
          <w:rFonts w:ascii="Times New Roman" w:eastAsia="Times New Roman" w:hAnsi="Times New Roman" w:cs="Times New Roman"/>
          <w:bCs/>
          <w:sz w:val="24"/>
          <w:szCs w:val="24"/>
          <w:lang w:eastAsia="ru-RU"/>
        </w:rPr>
        <w:t>. «Цели в области качества» – тo, чего добиваются или к чему стремятся в области качества. «Цели в области качества» должны быть конкретными и измеряемыми. Для каждой конкретно сформулированной цели разрабатывается соответствующая программа (целевая программа качества), в которой устанавливаются: мероприятия по достижению цели, ответственные, сроки выполнения каждого мероприятия, необходимые ресурсы, ожидаемый результат от достижения цели, должностное лицо, определяющее степень достижения цели.</w:t>
      </w:r>
    </w:p>
    <w:p w:rsidR="00D925D1" w:rsidRPr="00D925D1" w:rsidRDefault="00D925D1" w:rsidP="00252BF0">
      <w:pPr>
        <w:shd w:val="clear" w:color="auto" w:fill="FFFFFF"/>
        <w:tabs>
          <w:tab w:val="left" w:pos="993"/>
          <w:tab w:val="num" w:pos="1440"/>
        </w:tabs>
        <w:spacing w:after="0" w:line="240" w:lineRule="auto"/>
        <w:ind w:firstLine="709"/>
        <w:jc w:val="both"/>
        <w:rPr>
          <w:rFonts w:ascii="Times New Roman" w:eastAsia="Times New Roman" w:hAnsi="Times New Roman" w:cs="Times New Roman"/>
          <w:bCs/>
          <w:sz w:val="24"/>
          <w:szCs w:val="24"/>
          <w:lang w:eastAsia="ru-RU"/>
        </w:rPr>
      </w:pPr>
      <w:r w:rsidRPr="00D925D1">
        <w:rPr>
          <w:rFonts w:ascii="Times New Roman" w:eastAsia="Times New Roman" w:hAnsi="Times New Roman" w:cs="Times New Roman"/>
          <w:bCs/>
          <w:sz w:val="24"/>
          <w:szCs w:val="24"/>
          <w:lang w:eastAsia="ru-RU"/>
        </w:rPr>
        <w:t>«Цели в области качества структурных подразделений» оформляются отдельными доку</w:t>
      </w:r>
      <w:r>
        <w:rPr>
          <w:rFonts w:ascii="Times New Roman" w:eastAsia="Times New Roman" w:hAnsi="Times New Roman" w:cs="Times New Roman"/>
          <w:bCs/>
          <w:sz w:val="24"/>
          <w:szCs w:val="24"/>
          <w:lang w:eastAsia="ru-RU"/>
        </w:rPr>
        <w:t>ментами, а цели процессов СО</w:t>
      </w:r>
      <w:r w:rsidRPr="00D925D1">
        <w:rPr>
          <w:rFonts w:ascii="Times New Roman" w:eastAsia="Times New Roman" w:hAnsi="Times New Roman" w:cs="Times New Roman"/>
          <w:bCs/>
          <w:sz w:val="24"/>
          <w:szCs w:val="24"/>
          <w:lang w:eastAsia="ru-RU"/>
        </w:rPr>
        <w:t>К</w:t>
      </w:r>
      <w:r>
        <w:rPr>
          <w:rFonts w:ascii="Times New Roman" w:eastAsia="Times New Roman" w:hAnsi="Times New Roman" w:cs="Times New Roman"/>
          <w:bCs/>
          <w:sz w:val="24"/>
          <w:szCs w:val="24"/>
          <w:lang w:eastAsia="ru-RU"/>
        </w:rPr>
        <w:t>О</w:t>
      </w:r>
      <w:r w:rsidRPr="00D925D1">
        <w:rPr>
          <w:rFonts w:ascii="Times New Roman" w:eastAsia="Times New Roman" w:hAnsi="Times New Roman" w:cs="Times New Roman"/>
          <w:bCs/>
          <w:sz w:val="24"/>
          <w:szCs w:val="24"/>
          <w:lang w:eastAsia="ru-RU"/>
        </w:rPr>
        <w:t xml:space="preserve"> – в </w:t>
      </w:r>
      <w:r>
        <w:rPr>
          <w:rFonts w:ascii="Times New Roman" w:eastAsia="Times New Roman" w:hAnsi="Times New Roman" w:cs="Times New Roman"/>
          <w:bCs/>
          <w:sz w:val="24"/>
          <w:szCs w:val="24"/>
          <w:lang w:eastAsia="ru-RU"/>
        </w:rPr>
        <w:t xml:space="preserve">документировании процессов. </w:t>
      </w:r>
      <w:r w:rsidRPr="00D925D1">
        <w:rPr>
          <w:rFonts w:ascii="Times New Roman" w:eastAsia="Times New Roman" w:hAnsi="Times New Roman" w:cs="Times New Roman"/>
          <w:bCs/>
          <w:sz w:val="24"/>
          <w:szCs w:val="24"/>
          <w:lang w:eastAsia="ru-RU"/>
        </w:rPr>
        <w:t>Ответственность за доведение целей в области качества до персонала возлагается на рук. СП. Анализ реализации целей в области качества осуществляется руководителем соответствующего подразделения. Цели</w:t>
      </w:r>
      <w:r>
        <w:rPr>
          <w:rFonts w:ascii="Times New Roman" w:eastAsia="Times New Roman" w:hAnsi="Times New Roman" w:cs="Times New Roman"/>
          <w:bCs/>
          <w:sz w:val="24"/>
          <w:szCs w:val="24"/>
          <w:lang w:eastAsia="ru-RU"/>
        </w:rPr>
        <w:t xml:space="preserve"> в области качества процессов СО</w:t>
      </w:r>
      <w:r w:rsidRPr="00D925D1">
        <w:rPr>
          <w:rFonts w:ascii="Times New Roman" w:eastAsia="Times New Roman" w:hAnsi="Times New Roman" w:cs="Times New Roman"/>
          <w:bCs/>
          <w:sz w:val="24"/>
          <w:szCs w:val="24"/>
          <w:lang w:eastAsia="ru-RU"/>
        </w:rPr>
        <w:t>К</w:t>
      </w:r>
      <w:r>
        <w:rPr>
          <w:rFonts w:ascii="Times New Roman" w:eastAsia="Times New Roman" w:hAnsi="Times New Roman" w:cs="Times New Roman"/>
          <w:bCs/>
          <w:sz w:val="24"/>
          <w:szCs w:val="24"/>
          <w:lang w:eastAsia="ru-RU"/>
        </w:rPr>
        <w:t>О</w:t>
      </w:r>
      <w:r w:rsidRPr="00D925D1">
        <w:rPr>
          <w:rFonts w:ascii="Times New Roman" w:eastAsia="Times New Roman" w:hAnsi="Times New Roman" w:cs="Times New Roman"/>
          <w:bCs/>
          <w:sz w:val="24"/>
          <w:szCs w:val="24"/>
          <w:lang w:eastAsia="ru-RU"/>
        </w:rPr>
        <w:t xml:space="preserve"> вуза, структурных подразделений пересматриваются по мере актуализации «Политики в области качества», результатов внутренних аудитов и оценки удовлетворенности заинтересованных сторон качеством деятельности института. </w:t>
      </w:r>
    </w:p>
    <w:p w:rsidR="00D925D1" w:rsidRPr="00D925D1" w:rsidRDefault="00D925D1" w:rsidP="00252BF0">
      <w:pPr>
        <w:shd w:val="clear" w:color="auto" w:fill="FFFFFF"/>
        <w:tabs>
          <w:tab w:val="left" w:pos="993"/>
          <w:tab w:val="num" w:pos="1440"/>
        </w:tabs>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w:t>
      </w:r>
      <w:r w:rsidR="00932F6D">
        <w:rPr>
          <w:rFonts w:ascii="Times New Roman" w:eastAsia="Times New Roman" w:hAnsi="Times New Roman" w:cs="Times New Roman"/>
          <w:sz w:val="24"/>
          <w:szCs w:val="24"/>
          <w:lang w:eastAsia="ru-RU"/>
        </w:rPr>
        <w:t>Цели в области качества КГТУ</w:t>
      </w:r>
      <w:r w:rsidRPr="00D925D1">
        <w:rPr>
          <w:rFonts w:ascii="Times New Roman" w:eastAsia="Times New Roman" w:hAnsi="Times New Roman" w:cs="Times New Roman"/>
          <w:sz w:val="24"/>
          <w:szCs w:val="24"/>
          <w:lang w:eastAsia="ru-RU"/>
        </w:rPr>
        <w:t>» разрабатываются на определенный период (1-2 года) Представителем руководства по качеству. Утверждается документ «Цели в области качества» на Совете по качеству. Электронная версия документа «Цели в области качества» располагается в па</w:t>
      </w:r>
      <w:r w:rsidR="00932F6D">
        <w:rPr>
          <w:rFonts w:ascii="Times New Roman" w:eastAsia="Times New Roman" w:hAnsi="Times New Roman" w:cs="Times New Roman"/>
          <w:sz w:val="24"/>
          <w:szCs w:val="24"/>
          <w:lang w:eastAsia="ru-RU"/>
        </w:rPr>
        <w:t>пке общего доступа «Документы СО</w:t>
      </w:r>
      <w:r w:rsidRPr="00D925D1">
        <w:rPr>
          <w:rFonts w:ascii="Times New Roman" w:eastAsia="Times New Roman" w:hAnsi="Times New Roman" w:cs="Times New Roman"/>
          <w:sz w:val="24"/>
          <w:szCs w:val="24"/>
          <w:lang w:eastAsia="ru-RU"/>
        </w:rPr>
        <w:t>К</w:t>
      </w:r>
      <w:r w:rsidR="00932F6D">
        <w:rPr>
          <w:rFonts w:ascii="Times New Roman" w:eastAsia="Times New Roman" w:hAnsi="Times New Roman" w:cs="Times New Roman"/>
          <w:sz w:val="24"/>
          <w:szCs w:val="24"/>
          <w:lang w:eastAsia="ru-RU"/>
        </w:rPr>
        <w:t>О</w:t>
      </w:r>
      <w:r w:rsidRPr="00D925D1">
        <w:rPr>
          <w:rFonts w:ascii="Times New Roman" w:eastAsia="Times New Roman" w:hAnsi="Times New Roman" w:cs="Times New Roman"/>
          <w:sz w:val="24"/>
          <w:szCs w:val="24"/>
          <w:lang w:eastAsia="ru-RU"/>
        </w:rPr>
        <w:t xml:space="preserve">». </w:t>
      </w:r>
    </w:p>
    <w:p w:rsidR="00D925D1" w:rsidRPr="00D925D1" w:rsidRDefault="00D925D1" w:rsidP="00252BF0">
      <w:pPr>
        <w:shd w:val="clear" w:color="auto" w:fill="FFFFFF"/>
        <w:tabs>
          <w:tab w:val="left" w:pos="993"/>
          <w:tab w:val="num" w:pos="1440"/>
        </w:tabs>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Цели в области качества структурного подразделения разрабатывают в СП на определенный период (1-2 года). Утверждаются «Цели в области качества подразделения» рук. СП. «Цели в области качества подразделения» должны располагаться на видном месте, каждый сотрудник должен ознакомиться с данным документом</w:t>
      </w:r>
      <w:r w:rsidR="00932F6D">
        <w:rPr>
          <w:rFonts w:ascii="Times New Roman" w:eastAsia="Times New Roman" w:hAnsi="Times New Roman" w:cs="Times New Roman"/>
          <w:sz w:val="24"/>
          <w:szCs w:val="24"/>
          <w:lang w:eastAsia="ru-RU"/>
        </w:rPr>
        <w:t>.</w:t>
      </w:r>
    </w:p>
    <w:p w:rsidR="00D925D1" w:rsidRPr="00D925D1" w:rsidRDefault="00D925D1" w:rsidP="00252BF0">
      <w:pPr>
        <w:shd w:val="clear" w:color="auto" w:fill="FFFFFF"/>
        <w:tabs>
          <w:tab w:val="left" w:pos="993"/>
          <w:tab w:val="num" w:pos="1440"/>
        </w:tabs>
        <w:spacing w:after="0" w:line="240" w:lineRule="auto"/>
        <w:ind w:firstLine="709"/>
        <w:jc w:val="both"/>
        <w:rPr>
          <w:rFonts w:ascii="Times New Roman" w:eastAsia="Times New Roman" w:hAnsi="Times New Roman" w:cs="Times New Roman"/>
          <w:b/>
          <w:sz w:val="24"/>
          <w:szCs w:val="24"/>
          <w:lang w:eastAsia="ru-RU"/>
        </w:rPr>
      </w:pPr>
      <w:r w:rsidRPr="00D925D1">
        <w:rPr>
          <w:rFonts w:ascii="Times New Roman" w:eastAsia="Times New Roman" w:hAnsi="Times New Roman" w:cs="Times New Roman"/>
          <w:b/>
          <w:sz w:val="24"/>
          <w:szCs w:val="24"/>
          <w:lang w:eastAsia="ru-RU"/>
        </w:rPr>
        <w:t>Руководство по качеству.</w:t>
      </w:r>
    </w:p>
    <w:p w:rsidR="00D925D1" w:rsidRPr="00D925D1" w:rsidRDefault="00D925D1" w:rsidP="00252BF0">
      <w:pPr>
        <w:shd w:val="clear" w:color="auto" w:fill="FFFFFF"/>
        <w:tabs>
          <w:tab w:val="left" w:pos="993"/>
          <w:tab w:val="num" w:pos="1440"/>
        </w:tabs>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Руководство по качеству (РК) описывает функционирующую в </w:t>
      </w:r>
      <w:r w:rsidR="00932F6D">
        <w:rPr>
          <w:rFonts w:ascii="Times New Roman" w:eastAsia="Times New Roman" w:hAnsi="Times New Roman" w:cs="Times New Roman"/>
          <w:sz w:val="24"/>
          <w:szCs w:val="24"/>
          <w:lang w:eastAsia="ru-RU"/>
        </w:rPr>
        <w:t>КГТУ</w:t>
      </w:r>
      <w:r w:rsidRPr="00D925D1">
        <w:rPr>
          <w:rFonts w:ascii="Times New Roman" w:eastAsia="Times New Roman" w:hAnsi="Times New Roman" w:cs="Times New Roman"/>
          <w:sz w:val="24"/>
          <w:szCs w:val="24"/>
          <w:lang w:eastAsia="ru-RU"/>
        </w:rPr>
        <w:t xml:space="preserve"> систему </w:t>
      </w:r>
      <w:r w:rsidR="00932F6D">
        <w:rPr>
          <w:rFonts w:ascii="Times New Roman" w:eastAsia="Times New Roman" w:hAnsi="Times New Roman" w:cs="Times New Roman"/>
          <w:sz w:val="24"/>
          <w:szCs w:val="24"/>
          <w:lang w:eastAsia="ru-RU"/>
        </w:rPr>
        <w:t>обеспечения</w:t>
      </w:r>
      <w:r w:rsidRPr="00D925D1">
        <w:rPr>
          <w:rFonts w:ascii="Times New Roman" w:eastAsia="Times New Roman" w:hAnsi="Times New Roman" w:cs="Times New Roman"/>
          <w:sz w:val="24"/>
          <w:szCs w:val="24"/>
          <w:lang w:eastAsia="ru-RU"/>
        </w:rPr>
        <w:t xml:space="preserve"> качества и является документом, объединяющим и регламентирующим деятельность </w:t>
      </w:r>
      <w:r w:rsidR="00932F6D">
        <w:rPr>
          <w:rFonts w:ascii="Times New Roman" w:eastAsia="Times New Roman" w:hAnsi="Times New Roman" w:cs="Times New Roman"/>
          <w:sz w:val="24"/>
          <w:szCs w:val="24"/>
          <w:lang w:eastAsia="ru-RU"/>
        </w:rPr>
        <w:t>вуза</w:t>
      </w:r>
      <w:r w:rsidRPr="00D925D1">
        <w:rPr>
          <w:rFonts w:ascii="Times New Roman" w:eastAsia="Times New Roman" w:hAnsi="Times New Roman" w:cs="Times New Roman"/>
          <w:sz w:val="24"/>
          <w:szCs w:val="24"/>
          <w:lang w:eastAsia="ru-RU"/>
        </w:rPr>
        <w:t xml:space="preserve"> по обеспечению, управлению и улучшению качества образовательных (оказываемых) услуг. </w:t>
      </w:r>
    </w:p>
    <w:p w:rsidR="00D925D1" w:rsidRPr="00D925D1" w:rsidRDefault="00D925D1" w:rsidP="00252BF0">
      <w:pPr>
        <w:shd w:val="clear" w:color="auto" w:fill="FFFFFF"/>
        <w:tabs>
          <w:tab w:val="left" w:pos="993"/>
          <w:tab w:val="num" w:pos="1440"/>
        </w:tabs>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РК является постоянным справочным материалом для руководителей организации, а также может представляться заинтересованным сторонам для информации. Решение о </w:t>
      </w:r>
      <w:r w:rsidRPr="00D925D1">
        <w:rPr>
          <w:rFonts w:ascii="Times New Roman" w:eastAsia="Times New Roman" w:hAnsi="Times New Roman" w:cs="Times New Roman"/>
          <w:sz w:val="24"/>
          <w:szCs w:val="24"/>
          <w:lang w:eastAsia="ru-RU"/>
        </w:rPr>
        <w:lastRenderedPageBreak/>
        <w:t>предоставлении РК внешним организациям принимается ректором совместно с Представителем руководства по качеству.</w:t>
      </w:r>
    </w:p>
    <w:p w:rsidR="00D925D1" w:rsidRPr="00D925D1" w:rsidRDefault="00D925D1" w:rsidP="00252BF0">
      <w:pPr>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Проект каждого раздела РК разрабатывают проректоры по направлениям. Окончательно редактирует весь документ Представитель руководства по качеству. Обсуждается содержание РК и принимается решение о его выпуске на Совете по качеству </w:t>
      </w:r>
      <w:r w:rsidR="00932F6D">
        <w:rPr>
          <w:rFonts w:ascii="Times New Roman" w:eastAsia="Times New Roman" w:hAnsi="Times New Roman" w:cs="Times New Roman"/>
          <w:sz w:val="24"/>
          <w:szCs w:val="24"/>
          <w:lang w:eastAsia="ru-RU"/>
        </w:rPr>
        <w:t>КГТУ</w:t>
      </w:r>
      <w:r w:rsidRPr="00D925D1">
        <w:rPr>
          <w:rFonts w:ascii="Times New Roman" w:eastAsia="Times New Roman" w:hAnsi="Times New Roman" w:cs="Times New Roman"/>
          <w:sz w:val="24"/>
          <w:szCs w:val="24"/>
          <w:lang w:eastAsia="ru-RU"/>
        </w:rPr>
        <w:t xml:space="preserve">. Утверждает РК председатель Совета по качеству – ректор. Все работы по оформлению, тиражированию и рассылке РК осуществляет </w:t>
      </w:r>
      <w:r w:rsidR="00932F6D">
        <w:rPr>
          <w:rFonts w:ascii="Times New Roman" w:eastAsia="Times New Roman" w:hAnsi="Times New Roman" w:cs="Times New Roman"/>
          <w:sz w:val="24"/>
          <w:szCs w:val="24"/>
          <w:lang w:eastAsia="ru-RU"/>
        </w:rPr>
        <w:t>ОКО</w:t>
      </w:r>
      <w:r w:rsidRPr="00D925D1">
        <w:rPr>
          <w:rFonts w:ascii="Times New Roman" w:eastAsia="Times New Roman" w:hAnsi="Times New Roman" w:cs="Times New Roman"/>
          <w:sz w:val="24"/>
          <w:szCs w:val="24"/>
          <w:lang w:eastAsia="ru-RU"/>
        </w:rPr>
        <w:t>.</w:t>
      </w:r>
    </w:p>
    <w:p w:rsidR="00D925D1" w:rsidRPr="00D94BA7" w:rsidRDefault="00D925D1" w:rsidP="00252BF0">
      <w:pPr>
        <w:spacing w:after="0" w:line="240" w:lineRule="auto"/>
        <w:ind w:firstLine="709"/>
        <w:jc w:val="both"/>
        <w:rPr>
          <w:rFonts w:ascii="Times New Roman" w:eastAsia="Times New Roman" w:hAnsi="Times New Roman" w:cs="Times New Roman"/>
          <w:b/>
          <w:sz w:val="24"/>
          <w:szCs w:val="24"/>
          <w:lang w:eastAsia="ru-RU"/>
        </w:rPr>
      </w:pPr>
      <w:r w:rsidRPr="00D94BA7">
        <w:rPr>
          <w:rFonts w:ascii="Times New Roman" w:eastAsia="Times New Roman" w:hAnsi="Times New Roman" w:cs="Times New Roman"/>
          <w:b/>
          <w:sz w:val="24"/>
          <w:szCs w:val="24"/>
          <w:lang w:eastAsia="ru-RU"/>
        </w:rPr>
        <w:t>Документированные процедуры (ДП), Положения (П), инструкции (И), должностные инструкции (ДИ).</w:t>
      </w:r>
    </w:p>
    <w:p w:rsidR="00D925D1" w:rsidRPr="00D925D1" w:rsidRDefault="00D925D1" w:rsidP="00252BF0">
      <w:pPr>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Процессы как совокупность взаимосвязанных и взаимодействующих видов деятельности, преобразующие входы в выходы, регламентированы в вид документированных процедур (ДП). Положения и инструкции конкретизируют и регламентируют отдельные виды деятельности, выполнение функций в процессах. Положения о структурных подразделениях, должностные инструкции разрабатываются руководителями подразделений. ДП, И, ДИ, Положения, ПСП разрабатываются руководителями структурных подразделений </w:t>
      </w:r>
      <w:r w:rsidR="00932F6D">
        <w:rPr>
          <w:rFonts w:ascii="Times New Roman" w:eastAsia="Times New Roman" w:hAnsi="Times New Roman" w:cs="Times New Roman"/>
          <w:sz w:val="24"/>
          <w:szCs w:val="24"/>
          <w:lang w:eastAsia="ru-RU"/>
        </w:rPr>
        <w:t>КГТУ</w:t>
      </w:r>
      <w:r w:rsidRPr="00D925D1">
        <w:rPr>
          <w:rFonts w:ascii="Times New Roman" w:eastAsia="Times New Roman" w:hAnsi="Times New Roman" w:cs="Times New Roman"/>
          <w:sz w:val="24"/>
          <w:szCs w:val="24"/>
          <w:lang w:eastAsia="ru-RU"/>
        </w:rPr>
        <w:t xml:space="preserve">. Инструкции, положения о порядке действия, положения о структурных подразделениях, должностные инструкции вводятся в действие подписью ректора после согласования со всеми лицами, участвующими в процессе, </w:t>
      </w:r>
      <w:r w:rsidR="00932F6D">
        <w:rPr>
          <w:rFonts w:ascii="Times New Roman" w:eastAsia="Times New Roman" w:hAnsi="Times New Roman" w:cs="Times New Roman"/>
          <w:sz w:val="24"/>
          <w:szCs w:val="24"/>
          <w:lang w:eastAsia="ru-RU"/>
        </w:rPr>
        <w:t>ряд документов по СО</w:t>
      </w:r>
      <w:r w:rsidRPr="00D925D1">
        <w:rPr>
          <w:rFonts w:ascii="Times New Roman" w:eastAsia="Times New Roman" w:hAnsi="Times New Roman" w:cs="Times New Roman"/>
          <w:sz w:val="24"/>
          <w:szCs w:val="24"/>
          <w:lang w:eastAsia="ru-RU"/>
        </w:rPr>
        <w:t>К</w:t>
      </w:r>
      <w:r w:rsidR="00932F6D">
        <w:rPr>
          <w:rFonts w:ascii="Times New Roman" w:eastAsia="Times New Roman" w:hAnsi="Times New Roman" w:cs="Times New Roman"/>
          <w:sz w:val="24"/>
          <w:szCs w:val="24"/>
          <w:lang w:eastAsia="ru-RU"/>
        </w:rPr>
        <w:t>О</w:t>
      </w:r>
      <w:r w:rsidRPr="00D925D1">
        <w:rPr>
          <w:rFonts w:ascii="Times New Roman" w:eastAsia="Times New Roman" w:hAnsi="Times New Roman" w:cs="Times New Roman"/>
          <w:sz w:val="24"/>
          <w:szCs w:val="24"/>
          <w:lang w:eastAsia="ru-RU"/>
        </w:rPr>
        <w:t xml:space="preserve"> (ДП, требуемые стандартом ГОСТ ISO 9001-2011) утверждаются на Совете по качеству. </w:t>
      </w:r>
    </w:p>
    <w:p w:rsidR="00D925D1" w:rsidRPr="00D925D1" w:rsidRDefault="00D925D1" w:rsidP="00252BF0">
      <w:pPr>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Оформление, структура, содержание каждого документа определены в соответствующих шаблонах </w:t>
      </w:r>
      <w:r w:rsidRPr="00D925D1">
        <w:rPr>
          <w:rFonts w:ascii="Times New Roman" w:eastAsia="Times New Roman" w:hAnsi="Times New Roman" w:cs="Times New Roman"/>
          <w:bCs/>
          <w:iCs/>
          <w:sz w:val="24"/>
          <w:szCs w:val="24"/>
          <w:lang w:eastAsia="ru-RU"/>
        </w:rPr>
        <w:t>доку</w:t>
      </w:r>
      <w:r w:rsidR="00932F6D">
        <w:rPr>
          <w:rFonts w:ascii="Times New Roman" w:eastAsia="Times New Roman" w:hAnsi="Times New Roman" w:cs="Times New Roman"/>
          <w:bCs/>
          <w:iCs/>
          <w:sz w:val="24"/>
          <w:szCs w:val="24"/>
          <w:lang w:eastAsia="ru-RU"/>
        </w:rPr>
        <w:t>ментов, расположенных в папке делопроизводства СО</w:t>
      </w:r>
      <w:r w:rsidRPr="00D925D1">
        <w:rPr>
          <w:rFonts w:ascii="Times New Roman" w:eastAsia="Times New Roman" w:hAnsi="Times New Roman" w:cs="Times New Roman"/>
          <w:bCs/>
          <w:iCs/>
          <w:sz w:val="24"/>
          <w:szCs w:val="24"/>
          <w:lang w:eastAsia="ru-RU"/>
        </w:rPr>
        <w:t>К</w:t>
      </w:r>
      <w:r w:rsidR="00932F6D">
        <w:rPr>
          <w:rFonts w:ascii="Times New Roman" w:eastAsia="Times New Roman" w:hAnsi="Times New Roman" w:cs="Times New Roman"/>
          <w:bCs/>
          <w:iCs/>
          <w:sz w:val="24"/>
          <w:szCs w:val="24"/>
          <w:lang w:eastAsia="ru-RU"/>
        </w:rPr>
        <w:t>О</w:t>
      </w:r>
      <w:r w:rsidRPr="00D925D1">
        <w:rPr>
          <w:rFonts w:ascii="Times New Roman" w:eastAsia="Times New Roman" w:hAnsi="Times New Roman" w:cs="Times New Roman"/>
          <w:sz w:val="24"/>
          <w:szCs w:val="24"/>
          <w:lang w:eastAsia="ru-RU"/>
        </w:rPr>
        <w:t>.</w:t>
      </w:r>
    </w:p>
    <w:p w:rsidR="00D925D1" w:rsidRPr="00D94BA7" w:rsidRDefault="00D94BA7" w:rsidP="00252BF0">
      <w:pPr>
        <w:keepNext/>
        <w:tabs>
          <w:tab w:val="left" w:pos="284"/>
        </w:tabs>
        <w:spacing w:after="0" w:line="240" w:lineRule="auto"/>
        <w:ind w:firstLine="709"/>
        <w:jc w:val="both"/>
        <w:outlineLvl w:val="3"/>
        <w:rPr>
          <w:rFonts w:ascii="Times New Roman" w:eastAsia="Times New Roman" w:hAnsi="Times New Roman" w:cs="Times New Roman"/>
          <w:iCs/>
          <w:sz w:val="24"/>
          <w:szCs w:val="24"/>
          <w:lang w:eastAsia="ru-RU"/>
        </w:rPr>
      </w:pPr>
      <w:r w:rsidRPr="00D94BA7">
        <w:rPr>
          <w:rFonts w:ascii="Times New Roman" w:eastAsia="Times New Roman" w:hAnsi="Times New Roman" w:cs="Times New Roman"/>
          <w:iCs/>
          <w:sz w:val="24"/>
          <w:szCs w:val="24"/>
          <w:lang w:eastAsia="ru-RU"/>
        </w:rPr>
        <w:t>5.</w:t>
      </w:r>
      <w:r w:rsidR="009F4EFB">
        <w:rPr>
          <w:rFonts w:ascii="Times New Roman" w:eastAsia="Times New Roman" w:hAnsi="Times New Roman" w:cs="Times New Roman"/>
          <w:iCs/>
          <w:sz w:val="24"/>
          <w:szCs w:val="24"/>
          <w:lang w:eastAsia="ru-RU"/>
        </w:rPr>
        <w:t>1.</w:t>
      </w:r>
      <w:r w:rsidRPr="00D94BA7">
        <w:rPr>
          <w:rFonts w:ascii="Times New Roman" w:eastAsia="Times New Roman" w:hAnsi="Times New Roman" w:cs="Times New Roman"/>
          <w:iCs/>
          <w:sz w:val="24"/>
          <w:szCs w:val="24"/>
          <w:lang w:eastAsia="ru-RU"/>
        </w:rPr>
        <w:t>12.</w:t>
      </w:r>
      <w:r w:rsidR="00D925D1" w:rsidRPr="00D94BA7">
        <w:rPr>
          <w:rFonts w:ascii="Times New Roman" w:eastAsia="Times New Roman" w:hAnsi="Times New Roman" w:cs="Times New Roman"/>
          <w:iCs/>
          <w:sz w:val="24"/>
          <w:szCs w:val="24"/>
          <w:lang w:eastAsia="ru-RU"/>
        </w:rPr>
        <w:t xml:space="preserve"> Требования к хранению подлинников и копий документации</w:t>
      </w:r>
      <w:r w:rsidR="00932F6D" w:rsidRPr="00D94BA7">
        <w:rPr>
          <w:rFonts w:ascii="Times New Roman" w:eastAsia="Times New Roman" w:hAnsi="Times New Roman" w:cs="Times New Roman"/>
          <w:iCs/>
          <w:sz w:val="24"/>
          <w:szCs w:val="24"/>
          <w:lang w:eastAsia="ru-RU"/>
        </w:rPr>
        <w:t xml:space="preserve"> СО</w:t>
      </w:r>
      <w:r w:rsidR="00D925D1" w:rsidRPr="00D94BA7">
        <w:rPr>
          <w:rFonts w:ascii="Times New Roman" w:eastAsia="Times New Roman" w:hAnsi="Times New Roman" w:cs="Times New Roman"/>
          <w:iCs/>
          <w:sz w:val="24"/>
          <w:szCs w:val="24"/>
          <w:lang w:eastAsia="ru-RU"/>
        </w:rPr>
        <w:t>К</w:t>
      </w:r>
      <w:r w:rsidR="00932F6D" w:rsidRPr="00D94BA7">
        <w:rPr>
          <w:rFonts w:ascii="Times New Roman" w:eastAsia="Times New Roman" w:hAnsi="Times New Roman" w:cs="Times New Roman"/>
          <w:iCs/>
          <w:sz w:val="24"/>
          <w:szCs w:val="24"/>
          <w:lang w:eastAsia="ru-RU"/>
        </w:rPr>
        <w:t>О</w:t>
      </w:r>
      <w:r w:rsidR="00D925D1" w:rsidRPr="00D94BA7">
        <w:rPr>
          <w:rFonts w:ascii="Times New Roman" w:eastAsia="Times New Roman" w:hAnsi="Times New Roman" w:cs="Times New Roman"/>
          <w:iCs/>
          <w:sz w:val="24"/>
          <w:szCs w:val="24"/>
          <w:lang w:eastAsia="ru-RU"/>
        </w:rPr>
        <w:t xml:space="preserve"> внутреннего и внешнего происхождения.</w:t>
      </w:r>
    </w:p>
    <w:p w:rsidR="00D925D1" w:rsidRPr="00D925D1" w:rsidRDefault="00D925D1" w:rsidP="00252BF0">
      <w:pPr>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Место хранения подлинник</w:t>
      </w:r>
      <w:r w:rsidR="00932F6D">
        <w:rPr>
          <w:rFonts w:ascii="Times New Roman" w:eastAsia="Times New Roman" w:hAnsi="Times New Roman" w:cs="Times New Roman"/>
          <w:sz w:val="24"/>
          <w:szCs w:val="24"/>
          <w:lang w:eastAsia="ru-RU"/>
        </w:rPr>
        <w:t>ов документов СО</w:t>
      </w:r>
      <w:r w:rsidRPr="00D925D1">
        <w:rPr>
          <w:rFonts w:ascii="Times New Roman" w:eastAsia="Times New Roman" w:hAnsi="Times New Roman" w:cs="Times New Roman"/>
          <w:sz w:val="24"/>
          <w:szCs w:val="24"/>
          <w:lang w:eastAsia="ru-RU"/>
        </w:rPr>
        <w:t>К</w:t>
      </w:r>
      <w:r w:rsidR="00932F6D">
        <w:rPr>
          <w:rFonts w:ascii="Times New Roman" w:eastAsia="Times New Roman" w:hAnsi="Times New Roman" w:cs="Times New Roman"/>
          <w:sz w:val="24"/>
          <w:szCs w:val="24"/>
          <w:lang w:eastAsia="ru-RU"/>
        </w:rPr>
        <w:t>О</w:t>
      </w:r>
      <w:r w:rsidRPr="00D925D1">
        <w:rPr>
          <w:rFonts w:ascii="Times New Roman" w:eastAsia="Times New Roman" w:hAnsi="Times New Roman" w:cs="Times New Roman"/>
          <w:sz w:val="24"/>
          <w:szCs w:val="24"/>
          <w:lang w:eastAsia="ru-RU"/>
        </w:rPr>
        <w:t xml:space="preserve"> внутреннего происхождения определяется в зависимости от типа документа. </w:t>
      </w:r>
    </w:p>
    <w:p w:rsidR="00D925D1" w:rsidRPr="00F771ED" w:rsidRDefault="00D925D1" w:rsidP="00252BF0">
      <w:pPr>
        <w:spacing w:after="0" w:line="240" w:lineRule="auto"/>
        <w:ind w:firstLine="709"/>
        <w:jc w:val="both"/>
        <w:rPr>
          <w:rFonts w:ascii="Times New Roman" w:eastAsia="Times New Roman" w:hAnsi="Times New Roman" w:cs="Times New Roman"/>
          <w:sz w:val="24"/>
          <w:szCs w:val="24"/>
          <w:lang w:eastAsia="ru-RU"/>
        </w:rPr>
      </w:pPr>
      <w:r w:rsidRPr="00F771ED">
        <w:rPr>
          <w:rFonts w:ascii="Times New Roman" w:eastAsia="Times New Roman" w:hAnsi="Times New Roman" w:cs="Times New Roman"/>
          <w:sz w:val="24"/>
          <w:szCs w:val="24"/>
          <w:lang w:eastAsia="ru-RU"/>
        </w:rPr>
        <w:t xml:space="preserve">Бумажные и электронные варианты подлинников документов СМК внутреннего происхождения хранятся: </w:t>
      </w:r>
    </w:p>
    <w:tbl>
      <w:tblPr>
        <w:tblW w:w="0" w:type="auto"/>
        <w:jc w:val="center"/>
        <w:tblLook w:val="04A0" w:firstRow="1" w:lastRow="0" w:firstColumn="1" w:lastColumn="0" w:noHBand="0" w:noVBand="1"/>
      </w:tblPr>
      <w:tblGrid>
        <w:gridCol w:w="4909"/>
        <w:gridCol w:w="4055"/>
      </w:tblGrid>
      <w:tr w:rsidR="00D925D1" w:rsidRPr="00D925D1" w:rsidTr="00E61018">
        <w:trPr>
          <w:trHeight w:val="783"/>
          <w:jc w:val="center"/>
        </w:trPr>
        <w:tc>
          <w:tcPr>
            <w:tcW w:w="4909" w:type="dxa"/>
          </w:tcPr>
          <w:p w:rsidR="00D925D1" w:rsidRPr="00D925D1" w:rsidRDefault="00D925D1" w:rsidP="00252BF0">
            <w:pPr>
              <w:spacing w:after="0" w:line="240" w:lineRule="auto"/>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«Политика в области качества», </w:t>
            </w:r>
          </w:p>
          <w:p w:rsidR="00D925D1" w:rsidRPr="00D925D1" w:rsidRDefault="00D925D1" w:rsidP="00252BF0">
            <w:pPr>
              <w:spacing w:after="0" w:line="240" w:lineRule="auto"/>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«Цели в области качества», </w:t>
            </w:r>
            <w:r w:rsidR="00697DAF" w:rsidRPr="00D925D1">
              <w:rPr>
                <w:rFonts w:ascii="Times New Roman" w:eastAsia="Times New Roman" w:hAnsi="Times New Roman" w:cs="Times New Roman"/>
                <w:sz w:val="24"/>
                <w:szCs w:val="24"/>
                <w:lang w:eastAsia="ru-RU"/>
              </w:rPr>
              <w:t>РК,</w:t>
            </w:r>
          </w:p>
          <w:p w:rsidR="00D925D1" w:rsidRPr="00D925D1" w:rsidRDefault="00D925D1" w:rsidP="00252BF0">
            <w:pPr>
              <w:spacing w:after="0" w:line="240" w:lineRule="auto"/>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ДП, Положения, инструкции                        </w:t>
            </w:r>
          </w:p>
        </w:tc>
        <w:tc>
          <w:tcPr>
            <w:tcW w:w="4055" w:type="dxa"/>
            <w:vAlign w:val="center"/>
          </w:tcPr>
          <w:p w:rsidR="00D925D1" w:rsidRPr="00D925D1" w:rsidRDefault="00697DAF" w:rsidP="00252BF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00932F6D">
              <w:rPr>
                <w:rFonts w:ascii="Times New Roman" w:eastAsia="Times New Roman" w:hAnsi="Times New Roman" w:cs="Times New Roman"/>
                <w:sz w:val="24"/>
                <w:szCs w:val="24"/>
                <w:lang w:eastAsia="ru-RU"/>
              </w:rPr>
              <w:t xml:space="preserve"> ОКО</w:t>
            </w:r>
          </w:p>
        </w:tc>
      </w:tr>
      <w:tr w:rsidR="00D925D1" w:rsidRPr="00D925D1" w:rsidTr="00E61018">
        <w:trPr>
          <w:trHeight w:val="398"/>
          <w:jc w:val="center"/>
        </w:trPr>
        <w:tc>
          <w:tcPr>
            <w:tcW w:w="4909" w:type="dxa"/>
            <w:vAlign w:val="center"/>
          </w:tcPr>
          <w:p w:rsidR="00D925D1" w:rsidRPr="00D925D1" w:rsidRDefault="00D925D1" w:rsidP="00252BF0">
            <w:pPr>
              <w:spacing w:after="0" w:line="240" w:lineRule="auto"/>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ДИ, ПСП</w:t>
            </w:r>
          </w:p>
        </w:tc>
        <w:tc>
          <w:tcPr>
            <w:tcW w:w="4055" w:type="dxa"/>
            <w:vAlign w:val="center"/>
          </w:tcPr>
          <w:p w:rsidR="00D925D1" w:rsidRPr="00D925D1" w:rsidRDefault="00D925D1" w:rsidP="00252BF0">
            <w:pPr>
              <w:spacing w:after="0" w:line="240" w:lineRule="auto"/>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в отделе кадров</w:t>
            </w:r>
          </w:p>
        </w:tc>
      </w:tr>
    </w:tbl>
    <w:p w:rsidR="00D925D1" w:rsidRPr="00D925D1" w:rsidRDefault="00D925D1" w:rsidP="00252BF0">
      <w:pPr>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Подлинники документов должны храниться в специально отведенном для них месте (папка, полка, шкаф). </w:t>
      </w:r>
    </w:p>
    <w:p w:rsidR="00D925D1" w:rsidRPr="00D925D1" w:rsidRDefault="00D925D1" w:rsidP="00252BF0">
      <w:pPr>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Документация </w:t>
      </w:r>
      <w:r w:rsidR="00932F6D">
        <w:rPr>
          <w:rFonts w:ascii="Times New Roman" w:eastAsia="Times New Roman" w:hAnsi="Times New Roman" w:cs="Times New Roman"/>
          <w:sz w:val="24"/>
          <w:szCs w:val="24"/>
          <w:lang w:eastAsia="ru-RU"/>
        </w:rPr>
        <w:t>СО</w:t>
      </w:r>
      <w:r w:rsidRPr="00D925D1">
        <w:rPr>
          <w:rFonts w:ascii="Times New Roman" w:eastAsia="Times New Roman" w:hAnsi="Times New Roman" w:cs="Times New Roman"/>
          <w:sz w:val="24"/>
          <w:szCs w:val="24"/>
          <w:lang w:eastAsia="ru-RU"/>
        </w:rPr>
        <w:t>К</w:t>
      </w:r>
      <w:r w:rsidR="00932F6D">
        <w:rPr>
          <w:rFonts w:ascii="Times New Roman" w:eastAsia="Times New Roman" w:hAnsi="Times New Roman" w:cs="Times New Roman"/>
          <w:sz w:val="24"/>
          <w:szCs w:val="24"/>
          <w:lang w:eastAsia="ru-RU"/>
        </w:rPr>
        <w:t>О</w:t>
      </w:r>
      <w:r w:rsidRPr="00D925D1">
        <w:rPr>
          <w:rFonts w:ascii="Times New Roman" w:eastAsia="Times New Roman" w:hAnsi="Times New Roman" w:cs="Times New Roman"/>
          <w:sz w:val="24"/>
          <w:szCs w:val="24"/>
          <w:lang w:eastAsia="ru-RU"/>
        </w:rPr>
        <w:t xml:space="preserve"> в подразделении должна находиться в доступном месте. Не допускается хранить документы </w:t>
      </w:r>
      <w:r w:rsidR="00932F6D">
        <w:rPr>
          <w:rFonts w:ascii="Times New Roman" w:eastAsia="Times New Roman" w:hAnsi="Times New Roman" w:cs="Times New Roman"/>
          <w:sz w:val="24"/>
          <w:szCs w:val="24"/>
          <w:lang w:eastAsia="ru-RU"/>
        </w:rPr>
        <w:t>СО</w:t>
      </w:r>
      <w:r w:rsidRPr="00D925D1">
        <w:rPr>
          <w:rFonts w:ascii="Times New Roman" w:eastAsia="Times New Roman" w:hAnsi="Times New Roman" w:cs="Times New Roman"/>
          <w:sz w:val="24"/>
          <w:szCs w:val="24"/>
          <w:lang w:eastAsia="ru-RU"/>
        </w:rPr>
        <w:t>К</w:t>
      </w:r>
      <w:r w:rsidR="00932F6D">
        <w:rPr>
          <w:rFonts w:ascii="Times New Roman" w:eastAsia="Times New Roman" w:hAnsi="Times New Roman" w:cs="Times New Roman"/>
          <w:sz w:val="24"/>
          <w:szCs w:val="24"/>
          <w:lang w:eastAsia="ru-RU"/>
        </w:rPr>
        <w:t>О</w:t>
      </w:r>
      <w:r w:rsidRPr="00D925D1">
        <w:rPr>
          <w:rFonts w:ascii="Times New Roman" w:eastAsia="Times New Roman" w:hAnsi="Times New Roman" w:cs="Times New Roman"/>
          <w:sz w:val="24"/>
          <w:szCs w:val="24"/>
          <w:lang w:eastAsia="ru-RU"/>
        </w:rPr>
        <w:t xml:space="preserve"> в сейфах, шкафах, закрывающихся на ключ. К документам, содержащим персональные, личные сведения (дипломы, зачетные книжки, личные дела и т. п.) требования по хранению в доступном месте не применяются. Хранение таких документов определяется специальными нормативно-законодательными актами. </w:t>
      </w:r>
    </w:p>
    <w:p w:rsidR="00D925D1" w:rsidRPr="00D925D1" w:rsidRDefault="00932F6D" w:rsidP="00252BF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Заверенные копии документов СО</w:t>
      </w:r>
      <w:r w:rsidR="00D925D1" w:rsidRPr="00D925D1">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О</w:t>
      </w:r>
      <w:r w:rsidR="00D925D1" w:rsidRPr="00D925D1">
        <w:rPr>
          <w:rFonts w:ascii="Times New Roman" w:eastAsia="Times New Roman" w:hAnsi="Times New Roman" w:cs="Times New Roman"/>
          <w:sz w:val="24"/>
          <w:szCs w:val="24"/>
          <w:lang w:eastAsia="ru-RU"/>
        </w:rPr>
        <w:t xml:space="preserve"> типа РК, ДП, И, Положения в структурных подразделениях хранятся в специ</w:t>
      </w:r>
      <w:r>
        <w:rPr>
          <w:rFonts w:ascii="Times New Roman" w:eastAsia="Times New Roman" w:hAnsi="Times New Roman" w:cs="Times New Roman"/>
          <w:sz w:val="24"/>
          <w:szCs w:val="24"/>
          <w:lang w:eastAsia="ru-RU"/>
        </w:rPr>
        <w:t>альной папке «Документы СО</w:t>
      </w:r>
      <w:r w:rsidR="00D925D1" w:rsidRPr="00D925D1">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О</w:t>
      </w:r>
      <w:r w:rsidR="00D925D1" w:rsidRPr="00D925D1">
        <w:rPr>
          <w:rFonts w:ascii="Times New Roman" w:eastAsia="Times New Roman" w:hAnsi="Times New Roman" w:cs="Times New Roman"/>
          <w:sz w:val="24"/>
          <w:szCs w:val="24"/>
          <w:lang w:eastAsia="ru-RU"/>
        </w:rPr>
        <w:t xml:space="preserve">». Идентификация папок определена в «Номенклатуре дел </w:t>
      </w:r>
      <w:r>
        <w:rPr>
          <w:rFonts w:ascii="Times New Roman" w:eastAsia="Times New Roman" w:hAnsi="Times New Roman" w:cs="Times New Roman"/>
          <w:sz w:val="24"/>
          <w:szCs w:val="24"/>
          <w:lang w:eastAsia="ru-RU"/>
        </w:rPr>
        <w:t>КГТУ</w:t>
      </w:r>
      <w:r w:rsidR="00D925D1" w:rsidRPr="00D925D1">
        <w:rPr>
          <w:rFonts w:ascii="Times New Roman" w:eastAsia="Times New Roman" w:hAnsi="Times New Roman" w:cs="Times New Roman"/>
          <w:sz w:val="24"/>
          <w:szCs w:val="24"/>
          <w:lang w:eastAsia="ru-RU"/>
        </w:rPr>
        <w:t>». Документы в папке</w:t>
      </w:r>
      <w:r>
        <w:rPr>
          <w:rFonts w:ascii="Times New Roman" w:eastAsia="Times New Roman" w:hAnsi="Times New Roman" w:cs="Times New Roman"/>
          <w:sz w:val="24"/>
          <w:szCs w:val="24"/>
          <w:lang w:eastAsia="ru-RU"/>
        </w:rPr>
        <w:t xml:space="preserve"> «Документы СО</w:t>
      </w:r>
      <w:r w:rsidR="00D925D1" w:rsidRPr="00D925D1">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О</w:t>
      </w:r>
      <w:r w:rsidR="00D925D1" w:rsidRPr="00D925D1">
        <w:rPr>
          <w:rFonts w:ascii="Times New Roman" w:eastAsia="Times New Roman" w:hAnsi="Times New Roman" w:cs="Times New Roman"/>
          <w:sz w:val="24"/>
          <w:szCs w:val="24"/>
          <w:lang w:eastAsia="ru-RU"/>
        </w:rPr>
        <w:t>» должны быть распределены согласно принадлежности к уровням документации и разделены разделителями, указывающими соответствующий уровень</w:t>
      </w:r>
      <w:r>
        <w:rPr>
          <w:rFonts w:ascii="Times New Roman" w:eastAsia="Times New Roman" w:hAnsi="Times New Roman" w:cs="Times New Roman"/>
          <w:sz w:val="24"/>
          <w:szCs w:val="24"/>
          <w:lang w:eastAsia="ru-RU"/>
        </w:rPr>
        <w:t>. К записям СО</w:t>
      </w:r>
      <w:r w:rsidR="00D925D1" w:rsidRPr="00D925D1">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О</w:t>
      </w:r>
      <w:r w:rsidR="00D925D1" w:rsidRPr="00D925D1">
        <w:rPr>
          <w:rFonts w:ascii="Times New Roman" w:eastAsia="Times New Roman" w:hAnsi="Times New Roman" w:cs="Times New Roman"/>
          <w:sz w:val="24"/>
          <w:szCs w:val="24"/>
          <w:lang w:eastAsia="ru-RU"/>
        </w:rPr>
        <w:t>, хранящимся в папке «Документы</w:t>
      </w:r>
      <w:r>
        <w:rPr>
          <w:rFonts w:ascii="Times New Roman" w:eastAsia="Times New Roman" w:hAnsi="Times New Roman" w:cs="Times New Roman"/>
          <w:sz w:val="24"/>
          <w:szCs w:val="24"/>
          <w:lang w:eastAsia="ru-RU"/>
        </w:rPr>
        <w:t xml:space="preserve"> СО</w:t>
      </w:r>
      <w:r w:rsidR="00D925D1" w:rsidRPr="00D925D1">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О</w:t>
      </w:r>
      <w:r w:rsidR="00D925D1" w:rsidRPr="00D925D1">
        <w:rPr>
          <w:rFonts w:ascii="Times New Roman" w:eastAsia="Times New Roman" w:hAnsi="Times New Roman" w:cs="Times New Roman"/>
          <w:sz w:val="24"/>
          <w:szCs w:val="24"/>
          <w:lang w:eastAsia="ru-RU"/>
        </w:rPr>
        <w:t>» относятся: протоколы заседания Со</w:t>
      </w:r>
      <w:r>
        <w:rPr>
          <w:rFonts w:ascii="Times New Roman" w:eastAsia="Times New Roman" w:hAnsi="Times New Roman" w:cs="Times New Roman"/>
          <w:sz w:val="24"/>
          <w:szCs w:val="24"/>
          <w:lang w:eastAsia="ru-RU"/>
        </w:rPr>
        <w:t>вета по качеству, приказы по СО</w:t>
      </w:r>
      <w:r w:rsidR="00D925D1" w:rsidRPr="00D925D1">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О</w:t>
      </w:r>
      <w:r w:rsidR="00D925D1" w:rsidRPr="00D925D1">
        <w:rPr>
          <w:rFonts w:ascii="Times New Roman" w:eastAsia="Times New Roman" w:hAnsi="Times New Roman" w:cs="Times New Roman"/>
          <w:sz w:val="24"/>
          <w:szCs w:val="24"/>
          <w:lang w:eastAsia="ru-RU"/>
        </w:rPr>
        <w:t>, лис</w:t>
      </w:r>
      <w:r>
        <w:rPr>
          <w:rFonts w:ascii="Times New Roman" w:eastAsia="Times New Roman" w:hAnsi="Times New Roman" w:cs="Times New Roman"/>
          <w:sz w:val="24"/>
          <w:szCs w:val="24"/>
          <w:lang w:eastAsia="ru-RU"/>
        </w:rPr>
        <w:t>ты ознакомления с документами СО</w:t>
      </w:r>
      <w:r w:rsidR="00D925D1" w:rsidRPr="00D925D1">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О</w:t>
      </w:r>
      <w:r w:rsidR="00D925D1" w:rsidRPr="00D925D1">
        <w:rPr>
          <w:rFonts w:ascii="Times New Roman" w:eastAsia="Times New Roman" w:hAnsi="Times New Roman" w:cs="Times New Roman"/>
          <w:sz w:val="24"/>
          <w:szCs w:val="24"/>
          <w:lang w:eastAsia="ru-RU"/>
        </w:rPr>
        <w:t xml:space="preserve"> персонала данного подразделения, перечень документов</w:t>
      </w:r>
      <w:r>
        <w:rPr>
          <w:rFonts w:ascii="Times New Roman" w:eastAsia="Times New Roman" w:hAnsi="Times New Roman" w:cs="Times New Roman"/>
          <w:sz w:val="24"/>
          <w:szCs w:val="24"/>
          <w:lang w:eastAsia="ru-RU"/>
        </w:rPr>
        <w:t xml:space="preserve"> СО</w:t>
      </w:r>
      <w:r w:rsidR="00D925D1" w:rsidRPr="00D925D1">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О</w:t>
      </w:r>
      <w:r w:rsidR="00D925D1" w:rsidRPr="00D925D1">
        <w:rPr>
          <w:rFonts w:ascii="Times New Roman" w:eastAsia="Times New Roman" w:hAnsi="Times New Roman" w:cs="Times New Roman"/>
          <w:sz w:val="24"/>
          <w:szCs w:val="24"/>
          <w:lang w:eastAsia="ru-RU"/>
        </w:rPr>
        <w:t xml:space="preserve"> подразделения, реестр процессов </w:t>
      </w:r>
      <w:r>
        <w:rPr>
          <w:rFonts w:ascii="Times New Roman" w:eastAsia="Times New Roman" w:hAnsi="Times New Roman" w:cs="Times New Roman"/>
          <w:sz w:val="24"/>
          <w:szCs w:val="24"/>
          <w:lang w:eastAsia="ru-RU"/>
        </w:rPr>
        <w:t>СО</w:t>
      </w:r>
      <w:r w:rsidR="00D925D1" w:rsidRPr="00D925D1">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О</w:t>
      </w:r>
      <w:r w:rsidR="00D925D1" w:rsidRPr="00D925D1">
        <w:rPr>
          <w:rFonts w:ascii="Times New Roman" w:eastAsia="Times New Roman" w:hAnsi="Times New Roman" w:cs="Times New Roman"/>
          <w:sz w:val="24"/>
          <w:szCs w:val="24"/>
          <w:lang w:eastAsia="ru-RU"/>
        </w:rPr>
        <w:t xml:space="preserve"> и видов деятельности вуза. Журналы в подразделении должны храниться в специально отведенном для них месте (полка, шкаф).</w:t>
      </w:r>
    </w:p>
    <w:p w:rsidR="00D925D1" w:rsidRPr="00D925D1" w:rsidRDefault="00D925D1" w:rsidP="00252BF0">
      <w:pPr>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bCs/>
          <w:iCs/>
          <w:sz w:val="24"/>
          <w:szCs w:val="24"/>
          <w:lang w:eastAsia="ru-RU"/>
        </w:rPr>
        <w:lastRenderedPageBreak/>
        <w:t>Структурным подразделениям запрещается самостоятельно распечатывать и тиражиро</w:t>
      </w:r>
      <w:r w:rsidR="00932F6D">
        <w:rPr>
          <w:rFonts w:ascii="Times New Roman" w:eastAsia="Times New Roman" w:hAnsi="Times New Roman" w:cs="Times New Roman"/>
          <w:bCs/>
          <w:iCs/>
          <w:sz w:val="24"/>
          <w:szCs w:val="24"/>
          <w:lang w:eastAsia="ru-RU"/>
        </w:rPr>
        <w:t>вать документы СО</w:t>
      </w:r>
      <w:r w:rsidRPr="00D925D1">
        <w:rPr>
          <w:rFonts w:ascii="Times New Roman" w:eastAsia="Times New Roman" w:hAnsi="Times New Roman" w:cs="Times New Roman"/>
          <w:bCs/>
          <w:iCs/>
          <w:sz w:val="24"/>
          <w:szCs w:val="24"/>
          <w:lang w:eastAsia="ru-RU"/>
        </w:rPr>
        <w:t>К</w:t>
      </w:r>
      <w:r w:rsidR="00932F6D">
        <w:rPr>
          <w:rFonts w:ascii="Times New Roman" w:eastAsia="Times New Roman" w:hAnsi="Times New Roman" w:cs="Times New Roman"/>
          <w:bCs/>
          <w:iCs/>
          <w:sz w:val="24"/>
          <w:szCs w:val="24"/>
          <w:lang w:eastAsia="ru-RU"/>
        </w:rPr>
        <w:t>О</w:t>
      </w:r>
      <w:r w:rsidRPr="00D925D1">
        <w:rPr>
          <w:rFonts w:ascii="Times New Roman" w:eastAsia="Times New Roman" w:hAnsi="Times New Roman" w:cs="Times New Roman"/>
          <w:bCs/>
          <w:iCs/>
          <w:sz w:val="24"/>
          <w:szCs w:val="24"/>
          <w:lang w:eastAsia="ru-RU"/>
        </w:rPr>
        <w:t xml:space="preserve">. При необходимости наличия бумажного варианта в структурном подразделении руководитель этого подразделения </w:t>
      </w:r>
      <w:r w:rsidR="00932F6D">
        <w:rPr>
          <w:rFonts w:ascii="Times New Roman" w:eastAsia="Times New Roman" w:hAnsi="Times New Roman" w:cs="Times New Roman"/>
          <w:bCs/>
          <w:iCs/>
          <w:sz w:val="24"/>
          <w:szCs w:val="24"/>
          <w:lang w:eastAsia="ru-RU"/>
        </w:rPr>
        <w:t>должен обратиться в ОКО</w:t>
      </w:r>
      <w:r w:rsidRPr="00D925D1">
        <w:rPr>
          <w:rFonts w:ascii="Times New Roman" w:eastAsia="Times New Roman" w:hAnsi="Times New Roman" w:cs="Times New Roman"/>
          <w:bCs/>
          <w:iCs/>
          <w:sz w:val="24"/>
          <w:szCs w:val="24"/>
          <w:lang w:eastAsia="ru-RU"/>
        </w:rPr>
        <w:t>.</w:t>
      </w:r>
    </w:p>
    <w:p w:rsidR="00D925D1" w:rsidRPr="00D925D1" w:rsidRDefault="00932F6D" w:rsidP="00252BF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Подлинники документов СО</w:t>
      </w:r>
      <w:r w:rsidR="00D925D1" w:rsidRPr="00D925D1">
        <w:rPr>
          <w:rFonts w:ascii="Times New Roman" w:eastAsia="Times New Roman" w:hAnsi="Times New Roman" w:cs="Times New Roman"/>
          <w:b/>
          <w:sz w:val="24"/>
          <w:szCs w:val="24"/>
          <w:lang w:eastAsia="ru-RU"/>
        </w:rPr>
        <w:t>К</w:t>
      </w:r>
      <w:r>
        <w:rPr>
          <w:rFonts w:ascii="Times New Roman" w:eastAsia="Times New Roman" w:hAnsi="Times New Roman" w:cs="Times New Roman"/>
          <w:b/>
          <w:sz w:val="24"/>
          <w:szCs w:val="24"/>
          <w:lang w:eastAsia="ru-RU"/>
        </w:rPr>
        <w:t>О</w:t>
      </w:r>
      <w:r w:rsidR="00D925D1" w:rsidRPr="00D925D1">
        <w:rPr>
          <w:rFonts w:ascii="Times New Roman" w:eastAsia="Times New Roman" w:hAnsi="Times New Roman" w:cs="Times New Roman"/>
          <w:b/>
          <w:sz w:val="24"/>
          <w:szCs w:val="24"/>
          <w:lang w:eastAsia="ru-RU"/>
        </w:rPr>
        <w:t xml:space="preserve"> внешнего происхождения </w:t>
      </w:r>
    </w:p>
    <w:p w:rsidR="00D925D1" w:rsidRPr="00D925D1" w:rsidRDefault="00D925D1" w:rsidP="00252BF0">
      <w:pPr>
        <w:spacing w:after="0" w:line="240" w:lineRule="auto"/>
        <w:ind w:firstLine="709"/>
        <w:jc w:val="both"/>
        <w:rPr>
          <w:rFonts w:ascii="Times New Roman" w:eastAsia="Times New Roman" w:hAnsi="Times New Roman" w:cs="Times New Roman"/>
          <w:color w:val="FF0000"/>
          <w:sz w:val="24"/>
          <w:szCs w:val="24"/>
          <w:lang w:eastAsia="ru-RU"/>
        </w:rPr>
      </w:pPr>
      <w:r w:rsidRPr="00D925D1">
        <w:rPr>
          <w:rFonts w:ascii="Times New Roman" w:eastAsia="Times New Roman" w:hAnsi="Times New Roman" w:cs="Times New Roman"/>
          <w:sz w:val="24"/>
          <w:szCs w:val="24"/>
          <w:lang w:eastAsia="ru-RU"/>
        </w:rPr>
        <w:t>Документы внешнего происхождения поступают в К</w:t>
      </w:r>
      <w:r w:rsidR="00932F6D">
        <w:rPr>
          <w:rFonts w:ascii="Times New Roman" w:eastAsia="Times New Roman" w:hAnsi="Times New Roman" w:cs="Times New Roman"/>
          <w:sz w:val="24"/>
          <w:szCs w:val="24"/>
          <w:lang w:eastAsia="ru-RU"/>
        </w:rPr>
        <w:t>ГТУ</w:t>
      </w:r>
      <w:r w:rsidRPr="00D925D1">
        <w:rPr>
          <w:rFonts w:ascii="Times New Roman" w:eastAsia="Times New Roman" w:hAnsi="Times New Roman" w:cs="Times New Roman"/>
          <w:sz w:val="24"/>
          <w:szCs w:val="24"/>
          <w:lang w:eastAsia="ru-RU"/>
        </w:rPr>
        <w:t xml:space="preserve"> на почтовый адрес, факс или электронную почту </w:t>
      </w:r>
      <w:r w:rsidR="00932F6D">
        <w:rPr>
          <w:rFonts w:ascii="Times New Roman" w:eastAsia="Times New Roman" w:hAnsi="Times New Roman" w:cs="Times New Roman"/>
          <w:sz w:val="24"/>
          <w:szCs w:val="24"/>
          <w:lang w:eastAsia="ru-RU"/>
        </w:rPr>
        <w:t>вуза</w:t>
      </w:r>
      <w:r w:rsidRPr="00D925D1">
        <w:rPr>
          <w:rFonts w:ascii="Times New Roman" w:eastAsia="Times New Roman" w:hAnsi="Times New Roman" w:cs="Times New Roman"/>
          <w:sz w:val="24"/>
          <w:szCs w:val="24"/>
          <w:lang w:eastAsia="ru-RU"/>
        </w:rPr>
        <w:t xml:space="preserve">. Управление документами внешнего происхождения осуществляется в соответствии с </w:t>
      </w:r>
      <w:r w:rsidR="00D94BA7" w:rsidRPr="00D94BA7">
        <w:rPr>
          <w:rFonts w:ascii="Times New Roman" w:eastAsia="Times New Roman" w:hAnsi="Times New Roman" w:cs="Times New Roman"/>
          <w:sz w:val="24"/>
          <w:szCs w:val="24"/>
          <w:lang w:eastAsia="ru-RU"/>
        </w:rPr>
        <w:t>«Инструкцией по  делопроизводству</w:t>
      </w:r>
      <w:r w:rsidRPr="00D94BA7">
        <w:rPr>
          <w:rFonts w:ascii="Times New Roman" w:eastAsia="Times New Roman" w:hAnsi="Times New Roman" w:cs="Times New Roman"/>
          <w:sz w:val="24"/>
          <w:szCs w:val="24"/>
          <w:lang w:eastAsia="ru-RU"/>
        </w:rPr>
        <w:t xml:space="preserve"> в </w:t>
      </w:r>
      <w:r w:rsidR="00932F6D" w:rsidRPr="00D94BA7">
        <w:rPr>
          <w:rFonts w:ascii="Times New Roman" w:eastAsia="Times New Roman" w:hAnsi="Times New Roman" w:cs="Times New Roman"/>
          <w:sz w:val="24"/>
          <w:szCs w:val="24"/>
          <w:lang w:eastAsia="ru-RU"/>
        </w:rPr>
        <w:t>КГТУ</w:t>
      </w:r>
      <w:r w:rsidR="00D94BA7">
        <w:rPr>
          <w:rFonts w:ascii="Times New Roman" w:eastAsia="Times New Roman" w:hAnsi="Times New Roman" w:cs="Times New Roman"/>
          <w:sz w:val="24"/>
          <w:szCs w:val="24"/>
          <w:lang w:eastAsia="ru-RU"/>
        </w:rPr>
        <w:t xml:space="preserve"> им. И.Раззакова</w:t>
      </w:r>
      <w:r w:rsidRPr="00D94BA7">
        <w:rPr>
          <w:rFonts w:ascii="Times New Roman" w:eastAsia="Times New Roman" w:hAnsi="Times New Roman" w:cs="Times New Roman"/>
          <w:sz w:val="24"/>
          <w:szCs w:val="24"/>
          <w:lang w:eastAsia="ru-RU"/>
        </w:rPr>
        <w:t xml:space="preserve">». </w:t>
      </w:r>
    </w:p>
    <w:p w:rsidR="00D925D1" w:rsidRPr="00D925D1" w:rsidRDefault="00D925D1" w:rsidP="00252BF0">
      <w:pPr>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 xml:space="preserve">Подлинники нормативной документации по системе </w:t>
      </w:r>
      <w:r w:rsidR="00932F6D">
        <w:rPr>
          <w:rFonts w:ascii="Times New Roman" w:eastAsia="Times New Roman" w:hAnsi="Times New Roman" w:cs="Times New Roman"/>
          <w:sz w:val="24"/>
          <w:szCs w:val="24"/>
          <w:lang w:eastAsia="ru-RU"/>
        </w:rPr>
        <w:t>обеспечения</w:t>
      </w:r>
      <w:r w:rsidRPr="00D925D1">
        <w:rPr>
          <w:rFonts w:ascii="Times New Roman" w:eastAsia="Times New Roman" w:hAnsi="Times New Roman" w:cs="Times New Roman"/>
          <w:sz w:val="24"/>
          <w:szCs w:val="24"/>
          <w:lang w:eastAsia="ru-RU"/>
        </w:rPr>
        <w:t xml:space="preserve"> качества (бумажный и электронный варианты) хранятся в </w:t>
      </w:r>
      <w:r w:rsidR="00932F6D">
        <w:rPr>
          <w:rFonts w:ascii="Times New Roman" w:eastAsia="Times New Roman" w:hAnsi="Times New Roman" w:cs="Times New Roman"/>
          <w:sz w:val="24"/>
          <w:szCs w:val="24"/>
          <w:lang w:eastAsia="ru-RU"/>
        </w:rPr>
        <w:t>отделе качества образования</w:t>
      </w:r>
      <w:r w:rsidRPr="00D925D1">
        <w:rPr>
          <w:rFonts w:ascii="Times New Roman" w:eastAsia="Times New Roman" w:hAnsi="Times New Roman" w:cs="Times New Roman"/>
          <w:sz w:val="24"/>
          <w:szCs w:val="24"/>
          <w:lang w:eastAsia="ru-RU"/>
        </w:rPr>
        <w:t xml:space="preserve">. Ответственность за хранение, своевременную актуализацию и уничтожение данных документов несет руководитель </w:t>
      </w:r>
      <w:r w:rsidR="00932F6D">
        <w:rPr>
          <w:rFonts w:ascii="Times New Roman" w:eastAsia="Times New Roman" w:hAnsi="Times New Roman" w:cs="Times New Roman"/>
          <w:sz w:val="24"/>
          <w:szCs w:val="24"/>
          <w:lang w:eastAsia="ru-RU"/>
        </w:rPr>
        <w:t>ОКО</w:t>
      </w:r>
      <w:r w:rsidRPr="00D925D1">
        <w:rPr>
          <w:rFonts w:ascii="Times New Roman" w:eastAsia="Times New Roman" w:hAnsi="Times New Roman" w:cs="Times New Roman"/>
          <w:sz w:val="24"/>
          <w:szCs w:val="24"/>
          <w:lang w:eastAsia="ru-RU"/>
        </w:rPr>
        <w:t>.</w:t>
      </w:r>
    </w:p>
    <w:p w:rsidR="00D925D1" w:rsidRPr="00D925D1" w:rsidRDefault="00D925D1" w:rsidP="00252BF0">
      <w:pPr>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Подлинники документов по охране труда хранятся у ведущего инженера по охране труда, который несет ответственность за хранение, своевременную актуализацию и уничтожение этих документов, подлинники документов по мерам пожарной безопасности, чрезвычайным ситуациям хранятся у инженера по противопожарной профилактике.</w:t>
      </w:r>
    </w:p>
    <w:p w:rsidR="00D925D1" w:rsidRDefault="00D925D1" w:rsidP="00252BF0">
      <w:pPr>
        <w:spacing w:after="0" w:line="240" w:lineRule="auto"/>
        <w:ind w:firstLine="709"/>
        <w:jc w:val="both"/>
        <w:rPr>
          <w:rFonts w:ascii="Times New Roman" w:eastAsia="Times New Roman" w:hAnsi="Times New Roman" w:cs="Times New Roman"/>
          <w:sz w:val="24"/>
          <w:szCs w:val="24"/>
          <w:lang w:eastAsia="ru-RU"/>
        </w:rPr>
      </w:pPr>
      <w:r w:rsidRPr="00D925D1">
        <w:rPr>
          <w:rFonts w:ascii="Times New Roman" w:eastAsia="Times New Roman" w:hAnsi="Times New Roman" w:cs="Times New Roman"/>
          <w:sz w:val="24"/>
          <w:szCs w:val="24"/>
          <w:lang w:eastAsia="ru-RU"/>
        </w:rPr>
        <w:t>Ответственность за хранение, своевременную актуализация и уничтожение подлинников ПСП, ДИ несет начальник отдела кадров.</w:t>
      </w:r>
    </w:p>
    <w:p w:rsidR="00252BF0" w:rsidRDefault="00252BF0" w:rsidP="00252BF0">
      <w:pPr>
        <w:tabs>
          <w:tab w:val="left" w:pos="851"/>
          <w:tab w:val="left" w:pos="993"/>
        </w:tabs>
        <w:spacing w:after="0" w:line="240" w:lineRule="auto"/>
        <w:ind w:firstLine="709"/>
        <w:jc w:val="both"/>
        <w:rPr>
          <w:rFonts w:ascii="Times New Roman" w:eastAsia="Times New Roman" w:hAnsi="Times New Roman" w:cs="Times New Roman"/>
          <w:b/>
          <w:sz w:val="24"/>
          <w:szCs w:val="24"/>
          <w:lang w:eastAsia="ru-RU"/>
        </w:rPr>
      </w:pPr>
    </w:p>
    <w:p w:rsidR="00252BF0" w:rsidRPr="00D94BA7" w:rsidRDefault="00D94BA7" w:rsidP="00252BF0">
      <w:pPr>
        <w:tabs>
          <w:tab w:val="left" w:pos="851"/>
          <w:tab w:val="left" w:pos="993"/>
        </w:tabs>
        <w:spacing w:after="0" w:line="240" w:lineRule="auto"/>
        <w:ind w:firstLine="709"/>
        <w:jc w:val="both"/>
        <w:rPr>
          <w:rFonts w:ascii="Times New Roman" w:eastAsia="Times New Roman" w:hAnsi="Times New Roman" w:cs="Times New Roman"/>
          <w:b/>
          <w:sz w:val="24"/>
          <w:szCs w:val="24"/>
          <w:lang w:eastAsia="ru-RU"/>
        </w:rPr>
      </w:pPr>
      <w:r w:rsidRPr="00D94BA7">
        <w:rPr>
          <w:rFonts w:ascii="Times New Roman" w:eastAsia="Times New Roman" w:hAnsi="Times New Roman" w:cs="Times New Roman"/>
          <w:b/>
          <w:sz w:val="24"/>
          <w:szCs w:val="24"/>
          <w:lang w:eastAsia="ru-RU"/>
        </w:rPr>
        <w:t>5.</w:t>
      </w:r>
      <w:r w:rsidR="009F4EFB">
        <w:rPr>
          <w:rFonts w:ascii="Times New Roman" w:eastAsia="Times New Roman" w:hAnsi="Times New Roman" w:cs="Times New Roman"/>
          <w:b/>
          <w:sz w:val="24"/>
          <w:szCs w:val="24"/>
          <w:lang w:eastAsia="ru-RU"/>
        </w:rPr>
        <w:t>1.</w:t>
      </w:r>
      <w:r w:rsidR="00252BF0" w:rsidRPr="00D94BA7">
        <w:rPr>
          <w:rFonts w:ascii="Times New Roman" w:eastAsia="Times New Roman" w:hAnsi="Times New Roman" w:cs="Times New Roman"/>
          <w:b/>
          <w:sz w:val="24"/>
          <w:szCs w:val="24"/>
          <w:lang w:eastAsia="ru-RU"/>
        </w:rPr>
        <w:t>1</w:t>
      </w:r>
      <w:r w:rsidRPr="00D94BA7">
        <w:rPr>
          <w:rFonts w:ascii="Times New Roman" w:eastAsia="Times New Roman" w:hAnsi="Times New Roman" w:cs="Times New Roman"/>
          <w:b/>
          <w:sz w:val="24"/>
          <w:szCs w:val="24"/>
          <w:lang w:eastAsia="ru-RU"/>
        </w:rPr>
        <w:t>3</w:t>
      </w:r>
      <w:r w:rsidR="00252BF0" w:rsidRPr="00D94BA7">
        <w:rPr>
          <w:rFonts w:ascii="Times New Roman" w:eastAsia="Times New Roman" w:hAnsi="Times New Roman" w:cs="Times New Roman"/>
          <w:b/>
          <w:sz w:val="24"/>
          <w:szCs w:val="24"/>
          <w:lang w:eastAsia="ru-RU"/>
        </w:rPr>
        <w:t>. Определение потреб</w:t>
      </w:r>
      <w:r w:rsidR="00F771ED">
        <w:rPr>
          <w:rFonts w:ascii="Times New Roman" w:eastAsia="Times New Roman" w:hAnsi="Times New Roman" w:cs="Times New Roman"/>
          <w:b/>
          <w:sz w:val="24"/>
          <w:szCs w:val="24"/>
          <w:lang w:eastAsia="ru-RU"/>
        </w:rPr>
        <w:t>ности в разработке документа СОКО</w:t>
      </w:r>
    </w:p>
    <w:p w:rsidR="00252BF0" w:rsidRPr="00252BF0" w:rsidRDefault="00252BF0" w:rsidP="00252BF0">
      <w:pPr>
        <w:tabs>
          <w:tab w:val="left" w:pos="851"/>
          <w:tab w:val="left" w:pos="993"/>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Потребность в разработке документов СОКО и их совершенствовании определяется владельцами процессов, руководителями подразделений. Предложение о разработке нового документа СОКО или его усовершенствовании вправе внести любой сотрудник вуза</w:t>
      </w:r>
      <w:r w:rsidR="009F2C7C">
        <w:rPr>
          <w:rFonts w:ascii="Times New Roman" w:eastAsia="Times New Roman" w:hAnsi="Times New Roman" w:cs="Times New Roman"/>
          <w:sz w:val="24"/>
          <w:szCs w:val="24"/>
          <w:lang w:eastAsia="ru-RU"/>
        </w:rPr>
        <w:t xml:space="preserve"> (</w:t>
      </w:r>
      <w:r w:rsidR="009F2C7C" w:rsidRPr="009F2C7C">
        <w:rPr>
          <w:rFonts w:ascii="Times New Roman" w:eastAsia="Times New Roman" w:hAnsi="Times New Roman" w:cs="Times New Roman"/>
          <w:i/>
          <w:sz w:val="24"/>
          <w:szCs w:val="24"/>
          <w:lang w:eastAsia="ru-RU"/>
        </w:rPr>
        <w:t>Приложение 12</w:t>
      </w:r>
      <w:r w:rsidR="009F2C7C">
        <w:rPr>
          <w:rFonts w:ascii="Times New Roman" w:eastAsia="Times New Roman" w:hAnsi="Times New Roman" w:cs="Times New Roman"/>
          <w:sz w:val="24"/>
          <w:szCs w:val="24"/>
          <w:lang w:eastAsia="ru-RU"/>
        </w:rPr>
        <w:t>)</w:t>
      </w:r>
      <w:r w:rsidRPr="00252BF0">
        <w:rPr>
          <w:rFonts w:ascii="Times New Roman" w:eastAsia="Times New Roman" w:hAnsi="Times New Roman" w:cs="Times New Roman"/>
          <w:sz w:val="24"/>
          <w:szCs w:val="24"/>
          <w:lang w:eastAsia="ru-RU"/>
        </w:rPr>
        <w:t>. Необходимость в разработке документации СОКО определяется в соответствии с:</w:t>
      </w:r>
    </w:p>
    <w:p w:rsidR="00252BF0" w:rsidRPr="00252BF0" w:rsidRDefault="00252BF0" w:rsidP="00252BF0">
      <w:pPr>
        <w:numPr>
          <w:ilvl w:val="0"/>
          <w:numId w:val="128"/>
        </w:numPr>
        <w:tabs>
          <w:tab w:val="num" w:pos="567"/>
          <w:tab w:val="left" w:pos="851"/>
          <w:tab w:val="left" w:pos="993"/>
        </w:tabs>
        <w:spacing w:after="0" w:line="240" w:lineRule="auto"/>
        <w:ind w:left="0"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требованиями ГОСТ ISO 9001-2011 «Система менеджмента качества. Требования»;</w:t>
      </w:r>
    </w:p>
    <w:p w:rsidR="00252BF0" w:rsidRPr="00252BF0" w:rsidRDefault="00252BF0" w:rsidP="00252BF0">
      <w:pPr>
        <w:numPr>
          <w:ilvl w:val="0"/>
          <w:numId w:val="128"/>
        </w:numPr>
        <w:tabs>
          <w:tab w:val="num" w:pos="567"/>
          <w:tab w:val="left" w:pos="851"/>
          <w:tab w:val="left" w:pos="993"/>
        </w:tabs>
        <w:spacing w:after="0" w:line="240" w:lineRule="auto"/>
        <w:ind w:left="0"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по результатам решений Совета по качеству (из Протокола заседания СК КГТУ);</w:t>
      </w:r>
    </w:p>
    <w:p w:rsidR="00252BF0" w:rsidRPr="00252BF0" w:rsidRDefault="00252BF0" w:rsidP="00252BF0">
      <w:pPr>
        <w:numPr>
          <w:ilvl w:val="0"/>
          <w:numId w:val="128"/>
        </w:numPr>
        <w:tabs>
          <w:tab w:val="num" w:pos="567"/>
          <w:tab w:val="left" w:pos="851"/>
          <w:tab w:val="left" w:pos="993"/>
        </w:tabs>
        <w:spacing w:after="0" w:line="240" w:lineRule="auto"/>
        <w:ind w:left="0"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по результатам внешних и внутренних аудитов СОКО, выявившим незадокументированные виды деятельности в структурных подразделениях;</w:t>
      </w:r>
    </w:p>
    <w:p w:rsidR="00252BF0" w:rsidRPr="00252BF0" w:rsidRDefault="00252BF0" w:rsidP="00252BF0">
      <w:pPr>
        <w:numPr>
          <w:ilvl w:val="0"/>
          <w:numId w:val="128"/>
        </w:numPr>
        <w:tabs>
          <w:tab w:val="num" w:pos="567"/>
          <w:tab w:val="left" w:pos="851"/>
          <w:tab w:val="left" w:pos="993"/>
        </w:tabs>
        <w:spacing w:after="0" w:line="240" w:lineRule="auto"/>
        <w:ind w:left="0"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по результатам ревизий документов СОКО, обязательно проводимых руководителями СП;</w:t>
      </w:r>
    </w:p>
    <w:p w:rsidR="00252BF0" w:rsidRPr="00252BF0" w:rsidRDefault="00252BF0" w:rsidP="00252BF0">
      <w:pPr>
        <w:numPr>
          <w:ilvl w:val="0"/>
          <w:numId w:val="128"/>
        </w:numPr>
        <w:tabs>
          <w:tab w:val="num" w:pos="567"/>
          <w:tab w:val="left" w:pos="851"/>
          <w:tab w:val="left" w:pos="993"/>
        </w:tabs>
        <w:spacing w:after="0" w:line="240" w:lineRule="auto"/>
        <w:ind w:left="0"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предложений по улучшению, полученных от пользователей документов в процессе работы СП;</w:t>
      </w:r>
    </w:p>
    <w:p w:rsidR="00252BF0" w:rsidRPr="00252BF0" w:rsidRDefault="00252BF0" w:rsidP="00252BF0">
      <w:pPr>
        <w:numPr>
          <w:ilvl w:val="0"/>
          <w:numId w:val="128"/>
        </w:numPr>
        <w:tabs>
          <w:tab w:val="num" w:pos="567"/>
          <w:tab w:val="left" w:pos="851"/>
          <w:tab w:val="left" w:pos="993"/>
        </w:tabs>
        <w:spacing w:after="0" w:line="240" w:lineRule="auto"/>
        <w:ind w:left="0"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требованиями документов внешнего происхождения.</w:t>
      </w:r>
    </w:p>
    <w:p w:rsidR="00252BF0" w:rsidRPr="00252BF0" w:rsidRDefault="00252BF0" w:rsidP="00252BF0">
      <w:pPr>
        <w:tabs>
          <w:tab w:val="num" w:pos="-1560"/>
          <w:tab w:val="left" w:pos="851"/>
          <w:tab w:val="left" w:pos="993"/>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Ответственный за разработку документа (владелец, рук. СП) и разработчик документа планируют разработку нового документа на основании Протокола Совета по качеству или приказа ректора о разработке документа. Отв. за разработку и разработчик в течение 1 недели составляют план по разработке документа, где определяют сроки разработки, необходимые ресурсы (материальные и человеческие).</w:t>
      </w:r>
    </w:p>
    <w:p w:rsidR="00252BF0" w:rsidRPr="00252BF0" w:rsidRDefault="00252BF0" w:rsidP="00252BF0">
      <w:pPr>
        <w:tabs>
          <w:tab w:val="num" w:pos="-1560"/>
          <w:tab w:val="left" w:pos="851"/>
          <w:tab w:val="left" w:pos="993"/>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Разработчики документа осуществляют разработку проекта документа согласно сроку, оговоренному в приказе о разработке документа или «Плане работ». Координацию работ по разработке проекта документа, решение возникающих вопросов в ходе написания проекта документа осуществляют рук. СП, владельцы процессов.</w:t>
      </w:r>
    </w:p>
    <w:p w:rsidR="00252BF0" w:rsidRPr="00252BF0" w:rsidRDefault="00D94BA7" w:rsidP="00252BF0">
      <w:pPr>
        <w:tabs>
          <w:tab w:val="num" w:pos="-1560"/>
          <w:tab w:val="left" w:pos="851"/>
          <w:tab w:val="left" w:pos="993"/>
        </w:tabs>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252BF0" w:rsidRPr="00252BF0">
        <w:rPr>
          <w:rFonts w:ascii="Times New Roman" w:eastAsia="Times New Roman" w:hAnsi="Times New Roman" w:cs="Times New Roman"/>
          <w:b/>
          <w:sz w:val="24"/>
          <w:szCs w:val="24"/>
          <w:lang w:eastAsia="ru-RU"/>
        </w:rPr>
        <w:t xml:space="preserve">. </w:t>
      </w:r>
      <w:r w:rsidR="009F4EFB">
        <w:rPr>
          <w:rFonts w:ascii="Times New Roman" w:eastAsia="Times New Roman" w:hAnsi="Times New Roman" w:cs="Times New Roman"/>
          <w:b/>
          <w:sz w:val="24"/>
          <w:szCs w:val="24"/>
          <w:lang w:eastAsia="ru-RU"/>
        </w:rPr>
        <w:t>1.</w:t>
      </w:r>
      <w:r>
        <w:rPr>
          <w:rFonts w:ascii="Times New Roman" w:eastAsia="Times New Roman" w:hAnsi="Times New Roman" w:cs="Times New Roman"/>
          <w:b/>
          <w:sz w:val="24"/>
          <w:szCs w:val="24"/>
          <w:lang w:eastAsia="ru-RU"/>
        </w:rPr>
        <w:t>14.</w:t>
      </w:r>
      <w:r w:rsidR="00252BF0" w:rsidRPr="00252BF0">
        <w:rPr>
          <w:rFonts w:ascii="Times New Roman" w:eastAsia="Times New Roman" w:hAnsi="Times New Roman" w:cs="Times New Roman"/>
          <w:b/>
          <w:sz w:val="24"/>
          <w:szCs w:val="24"/>
          <w:lang w:eastAsia="ru-RU"/>
        </w:rPr>
        <w:t>Согласование документа</w:t>
      </w:r>
    </w:p>
    <w:p w:rsidR="00252BF0" w:rsidRPr="00252BF0" w:rsidRDefault="00252BF0" w:rsidP="00252BF0">
      <w:pPr>
        <w:tabs>
          <w:tab w:val="num" w:pos="-1560"/>
          <w:tab w:val="left" w:pos="851"/>
          <w:tab w:val="left" w:pos="993"/>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Разработчик документа совместно с владельцем процесса определяют, в какие структурные подразделения института будет направлен документ (участникам описываемого в документе процесса). С учетом этого разработчик документа вносит в «Лист согласования документа» названия соответствующих подразделений и рассылает документ в электронном виде всем руководителям СП согласно «Листу согласования» с отметкой сроков согласования документа</w:t>
      </w:r>
      <w:r w:rsidR="009F2C7C">
        <w:rPr>
          <w:rFonts w:ascii="Times New Roman" w:eastAsia="Times New Roman" w:hAnsi="Times New Roman" w:cs="Times New Roman"/>
          <w:sz w:val="24"/>
          <w:szCs w:val="24"/>
          <w:lang w:eastAsia="ru-RU"/>
        </w:rPr>
        <w:t xml:space="preserve"> (</w:t>
      </w:r>
      <w:r w:rsidR="009F2C7C" w:rsidRPr="009F2C7C">
        <w:rPr>
          <w:rFonts w:ascii="Times New Roman" w:eastAsia="Times New Roman" w:hAnsi="Times New Roman" w:cs="Times New Roman"/>
          <w:i/>
          <w:sz w:val="24"/>
          <w:szCs w:val="24"/>
          <w:lang w:eastAsia="ru-RU"/>
        </w:rPr>
        <w:t>Приложение 11</w:t>
      </w:r>
      <w:r w:rsidR="009F2C7C">
        <w:rPr>
          <w:rFonts w:ascii="Times New Roman" w:eastAsia="Times New Roman" w:hAnsi="Times New Roman" w:cs="Times New Roman"/>
          <w:sz w:val="24"/>
          <w:szCs w:val="24"/>
          <w:lang w:eastAsia="ru-RU"/>
        </w:rPr>
        <w:t>)</w:t>
      </w:r>
      <w:r w:rsidRPr="00252BF0">
        <w:rPr>
          <w:rFonts w:ascii="Times New Roman" w:eastAsia="Times New Roman" w:hAnsi="Times New Roman" w:cs="Times New Roman"/>
          <w:sz w:val="24"/>
          <w:szCs w:val="24"/>
          <w:lang w:eastAsia="ru-RU"/>
        </w:rPr>
        <w:t>.</w:t>
      </w:r>
    </w:p>
    <w:p w:rsidR="00252BF0" w:rsidRPr="00252BF0" w:rsidRDefault="00252BF0" w:rsidP="00252BF0">
      <w:pPr>
        <w:tabs>
          <w:tab w:val="num" w:pos="-1560"/>
          <w:tab w:val="left" w:pos="851"/>
          <w:tab w:val="left" w:pos="993"/>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 xml:space="preserve">В случае небольшого количества согласующих, документ рассматривается в течение двух-трех дней. В случае задействованности большой численности СП (включая деканаты </w:t>
      </w:r>
      <w:r w:rsidRPr="00252BF0">
        <w:rPr>
          <w:rFonts w:ascii="Times New Roman" w:eastAsia="Times New Roman" w:hAnsi="Times New Roman" w:cs="Times New Roman"/>
          <w:sz w:val="24"/>
          <w:szCs w:val="24"/>
          <w:lang w:eastAsia="ru-RU"/>
        </w:rPr>
        <w:lastRenderedPageBreak/>
        <w:t xml:space="preserve">факультетов, кафедры), документ рассматривается в течение одной-двух недель. На следующий день после оговоренных сроков рассмотрения документов в подразделениях, разработчик документа распечатывает документ на белой бумаге, применяя параметры односторонней печати, и согласует документ (собирает подписи) с руководителями СП, проректорами. Подписи в документе ставятся шариковой ручкой с синими чернилами. Схема согласования и утверждения документации СОКО с указанием документа и должностного лица, согласующего и утверждающего документ, приведена в </w:t>
      </w:r>
      <w:r w:rsidR="009F2C7C" w:rsidRPr="009F2C7C">
        <w:rPr>
          <w:rFonts w:ascii="Times New Roman" w:eastAsia="Times New Roman" w:hAnsi="Times New Roman" w:cs="Times New Roman"/>
          <w:i/>
          <w:sz w:val="24"/>
          <w:szCs w:val="24"/>
          <w:lang w:eastAsia="ru-RU"/>
        </w:rPr>
        <w:t xml:space="preserve">Приложении </w:t>
      </w:r>
      <w:r w:rsidR="009F2C7C">
        <w:rPr>
          <w:rFonts w:ascii="Times New Roman" w:eastAsia="Times New Roman" w:hAnsi="Times New Roman" w:cs="Times New Roman"/>
          <w:i/>
          <w:sz w:val="24"/>
          <w:szCs w:val="24"/>
          <w:lang w:eastAsia="ru-RU"/>
        </w:rPr>
        <w:t>14</w:t>
      </w:r>
      <w:r w:rsidRPr="009F2C7C">
        <w:rPr>
          <w:rFonts w:ascii="Times New Roman" w:eastAsia="Times New Roman" w:hAnsi="Times New Roman" w:cs="Times New Roman"/>
          <w:i/>
          <w:sz w:val="24"/>
          <w:szCs w:val="24"/>
          <w:lang w:eastAsia="ru-RU"/>
        </w:rPr>
        <w:t xml:space="preserve">. </w:t>
      </w:r>
      <w:r w:rsidRPr="00252BF0">
        <w:rPr>
          <w:rFonts w:ascii="Times New Roman" w:eastAsia="Times New Roman" w:hAnsi="Times New Roman" w:cs="Times New Roman"/>
          <w:sz w:val="24"/>
          <w:szCs w:val="24"/>
          <w:lang w:eastAsia="ru-RU"/>
        </w:rPr>
        <w:t>Документ считается согласованным при подписании его 2/3 состава согласующих.</w:t>
      </w:r>
    </w:p>
    <w:p w:rsidR="00252BF0" w:rsidRPr="00252BF0" w:rsidRDefault="00252BF0" w:rsidP="00252BF0">
      <w:pPr>
        <w:tabs>
          <w:tab w:val="num" w:pos="-1560"/>
          <w:tab w:val="left" w:pos="851"/>
          <w:tab w:val="left" w:pos="993"/>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Если по документу возникли замечания со стороны согласующих лиц, он возвращается на доработку. Документ возвращается на доработку с конкретными замечаниями (предложениями) по содержанию документа, в виде письменного заключения (отзыва) произвольной формы. Срок доработки устанавливает владелец, разработчик процесса, но в рамках определенных сроков по приказу о разработке документа или «Плана по разработке документа». После доработки документ отправляется на повторное согласование.</w:t>
      </w:r>
    </w:p>
    <w:p w:rsidR="00252BF0" w:rsidRPr="00252BF0" w:rsidRDefault="00252BF0" w:rsidP="00252BF0">
      <w:pPr>
        <w:tabs>
          <w:tab w:val="num" w:pos="-1560"/>
          <w:tab w:val="left" w:pos="851"/>
          <w:tab w:val="left" w:pos="993"/>
        </w:tabs>
        <w:spacing w:after="0" w:line="240" w:lineRule="auto"/>
        <w:ind w:firstLine="709"/>
        <w:jc w:val="both"/>
        <w:rPr>
          <w:rFonts w:ascii="Times New Roman" w:eastAsia="Times New Roman" w:hAnsi="Times New Roman" w:cs="Times New Roman"/>
          <w:b/>
          <w:sz w:val="24"/>
          <w:szCs w:val="24"/>
          <w:lang w:eastAsia="ru-RU"/>
        </w:rPr>
      </w:pPr>
      <w:r w:rsidRPr="00252BF0">
        <w:rPr>
          <w:rFonts w:ascii="Times New Roman" w:eastAsia="Times New Roman" w:hAnsi="Times New Roman" w:cs="Times New Roman"/>
          <w:b/>
          <w:sz w:val="24"/>
          <w:szCs w:val="24"/>
          <w:lang w:eastAsia="ru-RU"/>
        </w:rPr>
        <w:t>5.</w:t>
      </w:r>
      <w:r w:rsidR="009F4EFB">
        <w:rPr>
          <w:rFonts w:ascii="Times New Roman" w:eastAsia="Times New Roman" w:hAnsi="Times New Roman" w:cs="Times New Roman"/>
          <w:b/>
          <w:sz w:val="24"/>
          <w:szCs w:val="24"/>
          <w:lang w:eastAsia="ru-RU"/>
        </w:rPr>
        <w:t>1.</w:t>
      </w:r>
      <w:r w:rsidR="00D94BA7">
        <w:rPr>
          <w:rFonts w:ascii="Times New Roman" w:eastAsia="Times New Roman" w:hAnsi="Times New Roman" w:cs="Times New Roman"/>
          <w:b/>
          <w:sz w:val="24"/>
          <w:szCs w:val="24"/>
          <w:lang w:eastAsia="ru-RU"/>
        </w:rPr>
        <w:t>15.</w:t>
      </w:r>
      <w:r w:rsidRPr="00252BF0">
        <w:rPr>
          <w:rFonts w:ascii="Times New Roman" w:eastAsia="Times New Roman" w:hAnsi="Times New Roman" w:cs="Times New Roman"/>
          <w:b/>
          <w:sz w:val="24"/>
          <w:szCs w:val="24"/>
          <w:lang w:eastAsia="ru-RU"/>
        </w:rPr>
        <w:t xml:space="preserve"> Утверждение документа</w:t>
      </w:r>
    </w:p>
    <w:p w:rsidR="00252BF0" w:rsidRPr="00252BF0" w:rsidRDefault="00252BF0" w:rsidP="00252BF0">
      <w:pPr>
        <w:tabs>
          <w:tab w:val="num" w:pos="-1560"/>
          <w:tab w:val="left" w:pos="851"/>
          <w:tab w:val="left" w:pos="993"/>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 xml:space="preserve">Документированные процедуры и записи, требуемые стандартом ГОСТ ISO 9001-2011 утверждаются на Совете по качеству. Принятое решение об утверждении отражается в Протоколе заседания Совета и подтверждается подписью Председателя Совета по качеству – ректором на титульном листе документа. </w:t>
      </w:r>
      <w:r w:rsidR="00D94BA7">
        <w:rPr>
          <w:rFonts w:ascii="Times New Roman" w:eastAsia="Times New Roman" w:hAnsi="Times New Roman" w:cs="Times New Roman"/>
          <w:sz w:val="24"/>
          <w:szCs w:val="24"/>
          <w:lang w:eastAsia="ru-RU"/>
        </w:rPr>
        <w:t>Документы  касающиеся образовательной деятельности рассматриваются на УМС, научной – НТС. Для утверждения разработанных документов, необходимо представить на УС. Д</w:t>
      </w:r>
      <w:r w:rsidRPr="00252BF0">
        <w:rPr>
          <w:rFonts w:ascii="Times New Roman" w:eastAsia="Times New Roman" w:hAnsi="Times New Roman" w:cs="Times New Roman"/>
          <w:sz w:val="24"/>
          <w:szCs w:val="24"/>
          <w:lang w:eastAsia="ru-RU"/>
        </w:rPr>
        <w:t xml:space="preserve">окументы </w:t>
      </w:r>
      <w:r w:rsidR="00D94BA7">
        <w:rPr>
          <w:rFonts w:ascii="Times New Roman" w:eastAsia="Times New Roman" w:hAnsi="Times New Roman" w:cs="Times New Roman"/>
          <w:sz w:val="24"/>
          <w:szCs w:val="24"/>
          <w:lang w:eastAsia="ru-RU"/>
        </w:rPr>
        <w:t xml:space="preserve"> СОКО </w:t>
      </w:r>
      <w:r w:rsidRPr="00252BF0">
        <w:rPr>
          <w:rFonts w:ascii="Times New Roman" w:eastAsia="Times New Roman" w:hAnsi="Times New Roman" w:cs="Times New Roman"/>
          <w:sz w:val="24"/>
          <w:szCs w:val="24"/>
          <w:lang w:eastAsia="ru-RU"/>
        </w:rPr>
        <w:t>утверждаются подписью ректора после согласования со всеми участниками процесса. Рядом с под</w:t>
      </w:r>
      <w:r w:rsidR="00D94BA7">
        <w:rPr>
          <w:rFonts w:ascii="Times New Roman" w:eastAsia="Times New Roman" w:hAnsi="Times New Roman" w:cs="Times New Roman"/>
          <w:sz w:val="24"/>
          <w:szCs w:val="24"/>
          <w:lang w:eastAsia="ru-RU"/>
        </w:rPr>
        <w:t>писью ректо</w:t>
      </w:r>
      <w:r w:rsidR="00F771ED">
        <w:rPr>
          <w:rFonts w:ascii="Times New Roman" w:eastAsia="Times New Roman" w:hAnsi="Times New Roman" w:cs="Times New Roman"/>
          <w:sz w:val="24"/>
          <w:szCs w:val="24"/>
          <w:lang w:eastAsia="ru-RU"/>
        </w:rPr>
        <w:t xml:space="preserve">ра (либо на нее) ответственный  </w:t>
      </w:r>
      <w:r w:rsidR="00F771ED" w:rsidRPr="00F771ED">
        <w:rPr>
          <w:rFonts w:ascii="Times New Roman" w:eastAsia="Times New Roman" w:hAnsi="Times New Roman" w:cs="Times New Roman"/>
          <w:sz w:val="24"/>
          <w:szCs w:val="24"/>
          <w:lang w:eastAsia="ru-RU"/>
        </w:rPr>
        <w:t>канцелярия (общий одел</w:t>
      </w:r>
      <w:r w:rsidR="00D94BA7" w:rsidRPr="00F771ED">
        <w:rPr>
          <w:rFonts w:ascii="Times New Roman" w:eastAsia="Times New Roman" w:hAnsi="Times New Roman" w:cs="Times New Roman"/>
          <w:sz w:val="24"/>
          <w:szCs w:val="24"/>
          <w:lang w:eastAsia="ru-RU"/>
        </w:rPr>
        <w:t>)</w:t>
      </w:r>
      <w:r w:rsidRPr="00D94BA7">
        <w:rPr>
          <w:rFonts w:ascii="Times New Roman" w:eastAsia="Times New Roman" w:hAnsi="Times New Roman" w:cs="Times New Roman"/>
          <w:color w:val="FF0000"/>
          <w:sz w:val="24"/>
          <w:szCs w:val="24"/>
          <w:lang w:eastAsia="ru-RU"/>
        </w:rPr>
        <w:t xml:space="preserve"> </w:t>
      </w:r>
      <w:r w:rsidRPr="00252BF0">
        <w:rPr>
          <w:rFonts w:ascii="Times New Roman" w:eastAsia="Times New Roman" w:hAnsi="Times New Roman" w:cs="Times New Roman"/>
          <w:sz w:val="24"/>
          <w:szCs w:val="24"/>
          <w:lang w:eastAsia="ru-RU"/>
        </w:rPr>
        <w:t xml:space="preserve">за организацию делопроизводства в </w:t>
      </w:r>
      <w:r w:rsidR="00D94BA7">
        <w:rPr>
          <w:rFonts w:ascii="Times New Roman" w:eastAsia="Times New Roman" w:hAnsi="Times New Roman" w:cs="Times New Roman"/>
          <w:sz w:val="24"/>
          <w:szCs w:val="24"/>
          <w:lang w:eastAsia="ru-RU"/>
        </w:rPr>
        <w:t>КГТУ</w:t>
      </w:r>
      <w:r w:rsidRPr="00252BF0">
        <w:rPr>
          <w:rFonts w:ascii="Times New Roman" w:eastAsia="Times New Roman" w:hAnsi="Times New Roman" w:cs="Times New Roman"/>
          <w:sz w:val="24"/>
          <w:szCs w:val="24"/>
          <w:lang w:eastAsia="ru-RU"/>
        </w:rPr>
        <w:t xml:space="preserve"> ставит </w:t>
      </w:r>
      <w:r w:rsidR="00663435">
        <w:rPr>
          <w:rFonts w:ascii="Times New Roman" w:eastAsia="Times New Roman" w:hAnsi="Times New Roman" w:cs="Times New Roman"/>
          <w:sz w:val="24"/>
          <w:szCs w:val="24"/>
          <w:lang w:eastAsia="ru-RU"/>
        </w:rPr>
        <w:t>печать</w:t>
      </w:r>
      <w:r w:rsidRPr="00252BF0">
        <w:rPr>
          <w:rFonts w:ascii="Times New Roman" w:eastAsia="Times New Roman" w:hAnsi="Times New Roman" w:cs="Times New Roman"/>
          <w:sz w:val="24"/>
          <w:szCs w:val="24"/>
          <w:lang w:eastAsia="ru-RU"/>
        </w:rPr>
        <w:t>.</w:t>
      </w:r>
    </w:p>
    <w:p w:rsidR="00252BF0" w:rsidRPr="00252BF0" w:rsidRDefault="00663435" w:rsidP="00252BF0">
      <w:pPr>
        <w:tabs>
          <w:tab w:val="num" w:pos="-1560"/>
          <w:tab w:val="left" w:pos="851"/>
          <w:tab w:val="left" w:pos="993"/>
        </w:tabs>
        <w:spacing w:after="0" w:line="240" w:lineRule="auto"/>
        <w:ind w:firstLine="709"/>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9F4EFB">
        <w:rPr>
          <w:rFonts w:ascii="Times New Roman" w:eastAsia="Times New Roman" w:hAnsi="Times New Roman" w:cs="Times New Roman"/>
          <w:b/>
          <w:sz w:val="24"/>
          <w:szCs w:val="24"/>
          <w:lang w:eastAsia="ru-RU"/>
        </w:rPr>
        <w:t>1.</w:t>
      </w:r>
      <w:r>
        <w:rPr>
          <w:rFonts w:ascii="Times New Roman" w:eastAsia="Times New Roman" w:hAnsi="Times New Roman" w:cs="Times New Roman"/>
          <w:b/>
          <w:sz w:val="24"/>
          <w:szCs w:val="24"/>
          <w:lang w:eastAsia="ru-RU"/>
        </w:rPr>
        <w:t>16</w:t>
      </w:r>
      <w:r w:rsidR="00252BF0" w:rsidRPr="00252BF0">
        <w:rPr>
          <w:rFonts w:ascii="Times New Roman" w:eastAsia="Times New Roman" w:hAnsi="Times New Roman" w:cs="Times New Roman"/>
          <w:b/>
          <w:sz w:val="24"/>
          <w:szCs w:val="24"/>
          <w:lang w:eastAsia="ru-RU"/>
        </w:rPr>
        <w:t>. Регистрация, введение в де</w:t>
      </w:r>
      <w:r>
        <w:rPr>
          <w:rFonts w:ascii="Times New Roman" w:eastAsia="Times New Roman" w:hAnsi="Times New Roman" w:cs="Times New Roman"/>
          <w:b/>
          <w:sz w:val="24"/>
          <w:szCs w:val="24"/>
          <w:lang w:eastAsia="ru-RU"/>
        </w:rPr>
        <w:t>йствие и внедрение документов СО</w:t>
      </w:r>
      <w:r w:rsidR="00252BF0" w:rsidRPr="00252BF0">
        <w:rPr>
          <w:rFonts w:ascii="Times New Roman" w:eastAsia="Times New Roman" w:hAnsi="Times New Roman" w:cs="Times New Roman"/>
          <w:b/>
          <w:sz w:val="24"/>
          <w:szCs w:val="24"/>
          <w:lang w:eastAsia="ru-RU"/>
        </w:rPr>
        <w:t>К</w:t>
      </w:r>
      <w:r>
        <w:rPr>
          <w:rFonts w:ascii="Times New Roman" w:eastAsia="Times New Roman" w:hAnsi="Times New Roman" w:cs="Times New Roman"/>
          <w:b/>
          <w:sz w:val="24"/>
          <w:szCs w:val="24"/>
          <w:lang w:eastAsia="ru-RU"/>
        </w:rPr>
        <w:t>О</w:t>
      </w:r>
      <w:r w:rsidR="00252BF0" w:rsidRPr="00252BF0">
        <w:rPr>
          <w:rFonts w:ascii="Times New Roman" w:eastAsia="Times New Roman" w:hAnsi="Times New Roman" w:cs="Times New Roman"/>
          <w:b/>
          <w:sz w:val="24"/>
          <w:szCs w:val="24"/>
          <w:lang w:eastAsia="ru-RU"/>
        </w:rPr>
        <w:t xml:space="preserve"> </w:t>
      </w:r>
    </w:p>
    <w:p w:rsidR="00252BF0" w:rsidRPr="00252BF0" w:rsidRDefault="00252BF0" w:rsidP="00252BF0">
      <w:pPr>
        <w:tabs>
          <w:tab w:val="num" w:pos="-1560"/>
          <w:tab w:val="left" w:pos="851"/>
          <w:tab w:val="left" w:pos="993"/>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После утверждения документа рук. ОКО в течение 10 рабочих дней регистрирует документ в «Журнале регистрации входящих документов СОКО», ставит отметку о завершении работ по разработке документа в «Плане совершенствования СОКО вуза» и вносит документ в реестр документов СОКО вуза.</w:t>
      </w:r>
    </w:p>
    <w:p w:rsidR="00252BF0" w:rsidRPr="00252BF0" w:rsidRDefault="00252BF0" w:rsidP="00252BF0">
      <w:pPr>
        <w:tabs>
          <w:tab w:val="num" w:pos="-1560"/>
          <w:tab w:val="left" w:pos="851"/>
          <w:tab w:val="left" w:pos="993"/>
        </w:tabs>
        <w:spacing w:after="0" w:line="240" w:lineRule="auto"/>
        <w:ind w:firstLine="709"/>
        <w:jc w:val="both"/>
        <w:rPr>
          <w:rFonts w:ascii="Times New Roman" w:eastAsia="Times New Roman" w:hAnsi="Times New Roman" w:cs="Times New Roman"/>
          <w:b/>
          <w:sz w:val="24"/>
          <w:szCs w:val="24"/>
          <w:lang w:eastAsia="ru-RU"/>
        </w:rPr>
      </w:pPr>
      <w:r w:rsidRPr="00252BF0">
        <w:rPr>
          <w:rFonts w:ascii="Times New Roman" w:eastAsia="Times New Roman" w:hAnsi="Times New Roman" w:cs="Times New Roman"/>
          <w:sz w:val="24"/>
          <w:szCs w:val="24"/>
          <w:lang w:eastAsia="ru-RU"/>
        </w:rPr>
        <w:t>Документ считается введенным в действие с момента его утверждения ректором. Дата утверждения проставляется на титульном листе документа в правом верхнем углу.</w:t>
      </w:r>
    </w:p>
    <w:p w:rsidR="00252BF0" w:rsidRPr="00252BF0" w:rsidRDefault="00663435" w:rsidP="00252BF0">
      <w:pPr>
        <w:tabs>
          <w:tab w:val="num" w:pos="-1560"/>
          <w:tab w:val="left" w:pos="851"/>
          <w:tab w:val="left" w:pos="993"/>
        </w:tabs>
        <w:spacing w:after="0" w:line="240" w:lineRule="auto"/>
        <w:ind w:firstLine="709"/>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9F4EFB">
        <w:rPr>
          <w:rFonts w:ascii="Times New Roman" w:eastAsia="Times New Roman" w:hAnsi="Times New Roman" w:cs="Times New Roman"/>
          <w:b/>
          <w:sz w:val="24"/>
          <w:szCs w:val="24"/>
          <w:lang w:eastAsia="ru-RU"/>
        </w:rPr>
        <w:t>1.</w:t>
      </w:r>
      <w:r>
        <w:rPr>
          <w:rFonts w:ascii="Times New Roman" w:eastAsia="Times New Roman" w:hAnsi="Times New Roman" w:cs="Times New Roman"/>
          <w:b/>
          <w:sz w:val="24"/>
          <w:szCs w:val="24"/>
          <w:lang w:eastAsia="ru-RU"/>
        </w:rPr>
        <w:t>1</w:t>
      </w:r>
      <w:r w:rsidR="00252BF0" w:rsidRPr="00252BF0">
        <w:rPr>
          <w:rFonts w:ascii="Times New Roman" w:eastAsia="Times New Roman" w:hAnsi="Times New Roman" w:cs="Times New Roman"/>
          <w:b/>
          <w:sz w:val="24"/>
          <w:szCs w:val="24"/>
          <w:lang w:eastAsia="ru-RU"/>
        </w:rPr>
        <w:t>7. Хранение, тиражи</w:t>
      </w:r>
      <w:r>
        <w:rPr>
          <w:rFonts w:ascii="Times New Roman" w:eastAsia="Times New Roman" w:hAnsi="Times New Roman" w:cs="Times New Roman"/>
          <w:b/>
          <w:sz w:val="24"/>
          <w:szCs w:val="24"/>
          <w:lang w:eastAsia="ru-RU"/>
        </w:rPr>
        <w:t>рование и рассылка документов СО</w:t>
      </w:r>
      <w:r w:rsidR="00252BF0" w:rsidRPr="00252BF0">
        <w:rPr>
          <w:rFonts w:ascii="Times New Roman" w:eastAsia="Times New Roman" w:hAnsi="Times New Roman" w:cs="Times New Roman"/>
          <w:b/>
          <w:sz w:val="24"/>
          <w:szCs w:val="24"/>
          <w:lang w:eastAsia="ru-RU"/>
        </w:rPr>
        <w:t>К</w:t>
      </w:r>
      <w:r>
        <w:rPr>
          <w:rFonts w:ascii="Times New Roman" w:eastAsia="Times New Roman" w:hAnsi="Times New Roman" w:cs="Times New Roman"/>
          <w:b/>
          <w:sz w:val="24"/>
          <w:szCs w:val="24"/>
          <w:lang w:eastAsia="ru-RU"/>
        </w:rPr>
        <w:t>О</w:t>
      </w:r>
    </w:p>
    <w:p w:rsidR="00252BF0" w:rsidRPr="00446DCC" w:rsidRDefault="00252BF0" w:rsidP="00252BF0">
      <w:pPr>
        <w:tabs>
          <w:tab w:val="num" w:pos="-1560"/>
          <w:tab w:val="left" w:pos="851"/>
          <w:tab w:val="left" w:pos="993"/>
        </w:tabs>
        <w:spacing w:after="0" w:line="240" w:lineRule="auto"/>
        <w:ind w:firstLine="709"/>
        <w:jc w:val="both"/>
        <w:rPr>
          <w:rFonts w:ascii="Times New Roman" w:eastAsia="Times New Roman" w:hAnsi="Times New Roman" w:cs="Times New Roman"/>
          <w:sz w:val="24"/>
          <w:szCs w:val="24"/>
          <w:lang w:eastAsia="ru-RU"/>
        </w:rPr>
      </w:pPr>
      <w:r w:rsidRPr="00446DCC">
        <w:rPr>
          <w:rFonts w:ascii="Times New Roman" w:eastAsia="Times New Roman" w:hAnsi="Times New Roman" w:cs="Times New Roman"/>
          <w:sz w:val="24"/>
          <w:szCs w:val="24"/>
          <w:lang w:eastAsia="ru-RU"/>
        </w:rPr>
        <w:t>После регистрации документа, рук. ОКО передает подлинник документа ответственному за хранение подлинника документа (нач. ОК – ДИ, ПСП; рук. ОКО – «Политику в области качества», «Цели в области качества», ДП, РК, Положения, И. Получивший подлинник документа регистрирует пришедший документ в «Журнале регистрации входящих документов СОКО».</w:t>
      </w:r>
    </w:p>
    <w:p w:rsidR="00252BF0" w:rsidRPr="00663435" w:rsidRDefault="00252BF0" w:rsidP="00252BF0">
      <w:pPr>
        <w:tabs>
          <w:tab w:val="num" w:pos="-1560"/>
          <w:tab w:val="left" w:pos="851"/>
          <w:tab w:val="left" w:pos="993"/>
        </w:tabs>
        <w:spacing w:after="0" w:line="240" w:lineRule="auto"/>
        <w:ind w:firstLine="709"/>
        <w:jc w:val="both"/>
        <w:rPr>
          <w:rFonts w:ascii="Times New Roman" w:eastAsia="Times New Roman" w:hAnsi="Times New Roman" w:cs="Times New Roman"/>
          <w:sz w:val="24"/>
          <w:szCs w:val="24"/>
          <w:lang w:eastAsia="ru-RU"/>
        </w:rPr>
      </w:pPr>
      <w:r w:rsidRPr="00663435">
        <w:rPr>
          <w:rFonts w:ascii="Times New Roman" w:eastAsia="Times New Roman" w:hAnsi="Times New Roman" w:cs="Times New Roman"/>
          <w:sz w:val="24"/>
          <w:szCs w:val="24"/>
          <w:lang w:eastAsia="ru-RU"/>
        </w:rPr>
        <w:t xml:space="preserve">После определения количества необходимых для рассылки копий, отв. за хранение подлинника документа направляет документ на тиражирование. Тиражирование и документа осуществляет </w:t>
      </w:r>
      <w:r w:rsidR="00663435" w:rsidRPr="00663435">
        <w:rPr>
          <w:rFonts w:ascii="Times New Roman" w:eastAsia="Times New Roman" w:hAnsi="Times New Roman" w:cs="Times New Roman"/>
          <w:sz w:val="24"/>
          <w:szCs w:val="24"/>
          <w:lang w:eastAsia="ru-RU"/>
        </w:rPr>
        <w:t>Центр «Текник»</w:t>
      </w:r>
      <w:r w:rsidRPr="00663435">
        <w:rPr>
          <w:rFonts w:ascii="Times New Roman" w:eastAsia="Times New Roman" w:hAnsi="Times New Roman" w:cs="Times New Roman"/>
          <w:sz w:val="24"/>
          <w:szCs w:val="24"/>
          <w:lang w:eastAsia="ru-RU"/>
        </w:rPr>
        <w:t xml:space="preserve">. Если копий документа менее пяти, рук. </w:t>
      </w:r>
      <w:r w:rsidR="00663435" w:rsidRPr="00663435">
        <w:rPr>
          <w:rFonts w:ascii="Times New Roman" w:eastAsia="Times New Roman" w:hAnsi="Times New Roman" w:cs="Times New Roman"/>
          <w:sz w:val="24"/>
          <w:szCs w:val="24"/>
          <w:lang w:eastAsia="ru-RU"/>
        </w:rPr>
        <w:t>ОКО</w:t>
      </w:r>
      <w:r w:rsidRPr="00663435">
        <w:rPr>
          <w:rFonts w:ascii="Times New Roman" w:eastAsia="Times New Roman" w:hAnsi="Times New Roman" w:cs="Times New Roman"/>
          <w:sz w:val="24"/>
          <w:szCs w:val="24"/>
          <w:lang w:eastAsia="ru-RU"/>
        </w:rPr>
        <w:t>, нач. ОК размножают документ на своих рабочих местах. Далее следует процедура заверения копий. Копия д</w:t>
      </w:r>
      <w:r w:rsidR="00446DCC">
        <w:rPr>
          <w:rFonts w:ascii="Times New Roman" w:eastAsia="Times New Roman" w:hAnsi="Times New Roman" w:cs="Times New Roman"/>
          <w:sz w:val="24"/>
          <w:szCs w:val="24"/>
          <w:lang w:eastAsia="ru-RU"/>
        </w:rPr>
        <w:t>окумента должна быть скреплена.</w:t>
      </w:r>
      <w:r w:rsidRPr="00663435">
        <w:rPr>
          <w:rFonts w:ascii="Times New Roman" w:eastAsia="Times New Roman" w:hAnsi="Times New Roman" w:cs="Times New Roman"/>
          <w:sz w:val="24"/>
          <w:szCs w:val="24"/>
          <w:lang w:eastAsia="ru-RU"/>
        </w:rPr>
        <w:t xml:space="preserve"> Заверенная копия регистрируется в «Листе рассылке документа» с указанием номера экземпляра документа, даты выдачи документа, должности, ФИО и подписи лица, получившего документ. «Лист рассылки документа» прикладывается к подлиннику документа. На тиражирование и рассылку</w:t>
      </w:r>
      <w:r w:rsidR="00663435" w:rsidRPr="00663435">
        <w:rPr>
          <w:rFonts w:ascii="Times New Roman" w:eastAsia="Times New Roman" w:hAnsi="Times New Roman" w:cs="Times New Roman"/>
          <w:sz w:val="24"/>
          <w:szCs w:val="24"/>
          <w:lang w:eastAsia="ru-RU"/>
        </w:rPr>
        <w:t xml:space="preserve"> у отв. за хранение документа СО</w:t>
      </w:r>
      <w:r w:rsidRPr="00663435">
        <w:rPr>
          <w:rFonts w:ascii="Times New Roman" w:eastAsia="Times New Roman" w:hAnsi="Times New Roman" w:cs="Times New Roman"/>
          <w:sz w:val="24"/>
          <w:szCs w:val="24"/>
          <w:lang w:eastAsia="ru-RU"/>
        </w:rPr>
        <w:t>К</w:t>
      </w:r>
      <w:r w:rsidR="00663435" w:rsidRPr="00663435">
        <w:rPr>
          <w:rFonts w:ascii="Times New Roman" w:eastAsia="Times New Roman" w:hAnsi="Times New Roman" w:cs="Times New Roman"/>
          <w:sz w:val="24"/>
          <w:szCs w:val="24"/>
          <w:lang w:eastAsia="ru-RU"/>
        </w:rPr>
        <w:t>О</w:t>
      </w:r>
      <w:r w:rsidRPr="00663435">
        <w:rPr>
          <w:rFonts w:ascii="Times New Roman" w:eastAsia="Times New Roman" w:hAnsi="Times New Roman" w:cs="Times New Roman"/>
          <w:sz w:val="24"/>
          <w:szCs w:val="24"/>
          <w:lang w:eastAsia="ru-RU"/>
        </w:rPr>
        <w:t xml:space="preserve"> должно уходить не более 10 рабочих дней после подписания документа ректором.</w:t>
      </w:r>
    </w:p>
    <w:p w:rsidR="00252BF0" w:rsidRPr="00252BF0" w:rsidRDefault="00252BF0" w:rsidP="00252BF0">
      <w:pPr>
        <w:tabs>
          <w:tab w:val="num" w:pos="-1560"/>
          <w:tab w:val="left" w:pos="851"/>
          <w:tab w:val="left" w:pos="993"/>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 xml:space="preserve">Возможна электронная рассылка документа. В этом случае методист ОКО осуществляет рассылку документа по электронной почте или </w:t>
      </w:r>
      <w:r w:rsidR="00663435">
        <w:rPr>
          <w:rFonts w:ascii="Times New Roman" w:eastAsia="Times New Roman" w:hAnsi="Times New Roman" w:cs="Times New Roman"/>
          <w:sz w:val="24"/>
          <w:szCs w:val="24"/>
          <w:lang w:val="en-US" w:eastAsia="ru-RU"/>
        </w:rPr>
        <w:t>ED</w:t>
      </w:r>
      <w:r w:rsidR="00663435">
        <w:rPr>
          <w:rFonts w:ascii="Times New Roman" w:eastAsia="Times New Roman" w:hAnsi="Times New Roman" w:cs="Times New Roman"/>
          <w:sz w:val="24"/>
          <w:szCs w:val="24"/>
          <w:lang w:eastAsia="ru-RU"/>
        </w:rPr>
        <w:t>О</w:t>
      </w:r>
      <w:r w:rsidRPr="00252BF0">
        <w:rPr>
          <w:rFonts w:ascii="Times New Roman" w:eastAsia="Times New Roman" w:hAnsi="Times New Roman" w:cs="Times New Roman"/>
          <w:sz w:val="24"/>
          <w:szCs w:val="24"/>
          <w:lang w:val="en-US" w:eastAsia="ru-RU"/>
        </w:rPr>
        <w:t>C</w:t>
      </w:r>
      <w:r w:rsidR="00663435">
        <w:rPr>
          <w:rFonts w:ascii="Times New Roman" w:eastAsia="Times New Roman" w:hAnsi="Times New Roman" w:cs="Times New Roman"/>
          <w:sz w:val="24"/>
          <w:szCs w:val="24"/>
          <w:lang w:eastAsia="ru-RU"/>
        </w:rPr>
        <w:t>.</w:t>
      </w:r>
      <w:r w:rsidRPr="00252BF0">
        <w:rPr>
          <w:rFonts w:ascii="Times New Roman" w:eastAsia="Times New Roman" w:hAnsi="Times New Roman" w:cs="Times New Roman"/>
          <w:sz w:val="24"/>
          <w:szCs w:val="24"/>
          <w:lang w:eastAsia="ru-RU"/>
        </w:rPr>
        <w:t xml:space="preserve"> На эту рассылку должно уходить не более 2 рабочих дней.</w:t>
      </w:r>
    </w:p>
    <w:p w:rsidR="00252BF0" w:rsidRPr="00252BF0" w:rsidRDefault="00252BF0" w:rsidP="00252BF0">
      <w:pPr>
        <w:tabs>
          <w:tab w:val="num" w:pos="-1560"/>
          <w:tab w:val="left" w:pos="851"/>
          <w:tab w:val="left" w:pos="993"/>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lastRenderedPageBreak/>
        <w:t xml:space="preserve">Электронный вариант документа хранится в локальной </w:t>
      </w:r>
      <w:r w:rsidRPr="00F771ED">
        <w:rPr>
          <w:rFonts w:ascii="Times New Roman" w:eastAsia="Times New Roman" w:hAnsi="Times New Roman" w:cs="Times New Roman"/>
          <w:sz w:val="24"/>
          <w:szCs w:val="24"/>
          <w:lang w:eastAsia="ru-RU"/>
        </w:rPr>
        <w:t>сети</w:t>
      </w:r>
      <w:r w:rsidR="00663435" w:rsidRPr="00F771ED">
        <w:rPr>
          <w:rFonts w:ascii="Times New Roman" w:eastAsia="Times New Roman" w:hAnsi="Times New Roman" w:cs="Times New Roman"/>
          <w:sz w:val="24"/>
          <w:szCs w:val="24"/>
          <w:lang w:eastAsia="ru-RU"/>
        </w:rPr>
        <w:t xml:space="preserve"> </w:t>
      </w:r>
      <w:r w:rsidR="00F771ED" w:rsidRPr="00F771ED">
        <w:rPr>
          <w:rFonts w:ascii="Times New Roman" w:eastAsia="Times New Roman" w:hAnsi="Times New Roman" w:cs="Times New Roman"/>
          <w:sz w:val="24"/>
          <w:szCs w:val="24"/>
          <w:lang w:val="en-US" w:eastAsia="ru-RU"/>
        </w:rPr>
        <w:t>AVN</w:t>
      </w:r>
      <w:r w:rsidR="00F771ED" w:rsidRPr="00F771ED">
        <w:rPr>
          <w:rFonts w:ascii="Times New Roman" w:eastAsia="Times New Roman" w:hAnsi="Times New Roman" w:cs="Times New Roman"/>
          <w:sz w:val="24"/>
          <w:szCs w:val="24"/>
          <w:lang w:eastAsia="ru-RU"/>
        </w:rPr>
        <w:t xml:space="preserve"> </w:t>
      </w:r>
      <w:r w:rsidRPr="00252BF0">
        <w:rPr>
          <w:rFonts w:ascii="Times New Roman" w:eastAsia="Times New Roman" w:hAnsi="Times New Roman" w:cs="Times New Roman"/>
          <w:sz w:val="24"/>
          <w:szCs w:val="24"/>
          <w:lang w:eastAsia="ru-RU"/>
        </w:rPr>
        <w:t xml:space="preserve">КГТУ и в папке «СОКО» и при необходимости на сайте вуза </w:t>
      </w:r>
      <w:hyperlink r:id="rId17" w:history="1">
        <w:r w:rsidRPr="00252BF0">
          <w:rPr>
            <w:rFonts w:ascii="Times New Roman" w:eastAsia="Times New Roman" w:hAnsi="Times New Roman" w:cs="Times New Roman"/>
            <w:color w:val="0000FF"/>
            <w:sz w:val="24"/>
            <w:szCs w:val="24"/>
            <w:u w:val="single"/>
            <w:lang w:eastAsia="ru-RU"/>
          </w:rPr>
          <w:t>http://www.ks</w:t>
        </w:r>
        <w:r w:rsidRPr="00252BF0">
          <w:rPr>
            <w:rFonts w:ascii="Times New Roman" w:eastAsia="Times New Roman" w:hAnsi="Times New Roman" w:cs="Times New Roman"/>
            <w:color w:val="0000FF"/>
            <w:sz w:val="24"/>
            <w:szCs w:val="24"/>
            <w:u w:val="single"/>
            <w:lang w:val="en-US" w:eastAsia="ru-RU"/>
          </w:rPr>
          <w:t>tu</w:t>
        </w:r>
        <w:r w:rsidRPr="00252BF0">
          <w:rPr>
            <w:rFonts w:ascii="Times New Roman" w:eastAsia="Times New Roman" w:hAnsi="Times New Roman" w:cs="Times New Roman"/>
            <w:color w:val="0000FF"/>
            <w:sz w:val="24"/>
            <w:szCs w:val="24"/>
            <w:u w:val="single"/>
            <w:lang w:eastAsia="ru-RU"/>
          </w:rPr>
          <w:t>.</w:t>
        </w:r>
        <w:r w:rsidRPr="00252BF0">
          <w:rPr>
            <w:rFonts w:ascii="Times New Roman" w:eastAsia="Times New Roman" w:hAnsi="Times New Roman" w:cs="Times New Roman"/>
            <w:color w:val="0000FF"/>
            <w:sz w:val="24"/>
            <w:szCs w:val="24"/>
            <w:u w:val="single"/>
            <w:lang w:val="en-US" w:eastAsia="ru-RU"/>
          </w:rPr>
          <w:t>kg</w:t>
        </w:r>
        <w:r w:rsidRPr="00252BF0">
          <w:rPr>
            <w:rFonts w:ascii="Times New Roman" w:eastAsia="Times New Roman" w:hAnsi="Times New Roman" w:cs="Times New Roman"/>
            <w:color w:val="0000FF"/>
            <w:sz w:val="24"/>
            <w:szCs w:val="24"/>
            <w:u w:val="single"/>
            <w:lang w:eastAsia="ru-RU"/>
          </w:rPr>
          <w:t>/</w:t>
        </w:r>
      </w:hyperlink>
      <w:r w:rsidRPr="00252BF0">
        <w:rPr>
          <w:rFonts w:ascii="Times New Roman" w:eastAsia="Times New Roman" w:hAnsi="Times New Roman" w:cs="Times New Roman"/>
          <w:sz w:val="24"/>
          <w:szCs w:val="24"/>
          <w:lang w:eastAsia="ru-RU"/>
        </w:rPr>
        <w:t xml:space="preserve"> в разделе меню «Отдел качества образования».</w:t>
      </w:r>
    </w:p>
    <w:p w:rsidR="00252BF0" w:rsidRPr="00252BF0" w:rsidRDefault="00663435" w:rsidP="00252BF0">
      <w:pPr>
        <w:tabs>
          <w:tab w:val="num" w:pos="-1560"/>
          <w:tab w:val="left" w:pos="851"/>
        </w:tabs>
        <w:spacing w:after="0" w:line="240" w:lineRule="auto"/>
        <w:ind w:firstLine="709"/>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9F4EFB">
        <w:rPr>
          <w:rFonts w:ascii="Times New Roman" w:eastAsia="Times New Roman" w:hAnsi="Times New Roman" w:cs="Times New Roman"/>
          <w:b/>
          <w:sz w:val="24"/>
          <w:szCs w:val="24"/>
          <w:lang w:eastAsia="ru-RU"/>
        </w:rPr>
        <w:t>1.</w:t>
      </w:r>
      <w:r>
        <w:rPr>
          <w:rFonts w:ascii="Times New Roman" w:eastAsia="Times New Roman" w:hAnsi="Times New Roman" w:cs="Times New Roman"/>
          <w:b/>
          <w:sz w:val="24"/>
          <w:szCs w:val="24"/>
          <w:lang w:eastAsia="ru-RU"/>
        </w:rPr>
        <w:t>1</w:t>
      </w:r>
      <w:r w:rsidR="00252BF0" w:rsidRPr="00252BF0">
        <w:rPr>
          <w:rFonts w:ascii="Times New Roman" w:eastAsia="Times New Roman" w:hAnsi="Times New Roman" w:cs="Times New Roman"/>
          <w:b/>
          <w:sz w:val="24"/>
          <w:szCs w:val="24"/>
          <w:lang w:eastAsia="ru-RU"/>
        </w:rPr>
        <w:t>8. Ознакомление персонала с документом</w:t>
      </w:r>
    </w:p>
    <w:p w:rsidR="00252BF0" w:rsidRPr="00252BF0" w:rsidRDefault="00252BF0" w:rsidP="00252BF0">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Руководители структурных подразделений, ответственные по качеству знакомят персонал своего подразделения с вновь поступившими в подразделение документами СОКО в течение 1-2 недель</w:t>
      </w:r>
      <w:r w:rsidR="00663435">
        <w:rPr>
          <w:rFonts w:ascii="Times New Roman" w:eastAsia="Times New Roman" w:hAnsi="Times New Roman" w:cs="Times New Roman"/>
          <w:sz w:val="24"/>
          <w:szCs w:val="24"/>
          <w:lang w:eastAsia="ru-RU"/>
        </w:rPr>
        <w:t>,</w:t>
      </w:r>
      <w:r w:rsidRPr="00252BF0">
        <w:rPr>
          <w:rFonts w:ascii="Times New Roman" w:eastAsia="Times New Roman" w:hAnsi="Times New Roman" w:cs="Times New Roman"/>
          <w:sz w:val="24"/>
          <w:szCs w:val="24"/>
          <w:lang w:eastAsia="ru-RU"/>
        </w:rPr>
        <w:t xml:space="preserve"> или</w:t>
      </w:r>
      <w:r w:rsidR="00663435">
        <w:rPr>
          <w:rFonts w:ascii="Times New Roman" w:eastAsia="Times New Roman" w:hAnsi="Times New Roman" w:cs="Times New Roman"/>
          <w:sz w:val="24"/>
          <w:szCs w:val="24"/>
          <w:lang w:eastAsia="ru-RU"/>
        </w:rPr>
        <w:t>,</w:t>
      </w:r>
      <w:r w:rsidRPr="00252BF0">
        <w:rPr>
          <w:rFonts w:ascii="Times New Roman" w:eastAsia="Times New Roman" w:hAnsi="Times New Roman" w:cs="Times New Roman"/>
          <w:sz w:val="24"/>
          <w:szCs w:val="24"/>
          <w:lang w:eastAsia="ru-RU"/>
        </w:rPr>
        <w:t xml:space="preserve"> пользователи самостоятельно знакомятся с электронным вариантом документа. Персонал ставит отметку об ознакомлении в «Листе ознакомления с документом». Ознакомление с электронным вариантом документа также отмечается в «Листе ознакомления с документом». В этом случае «Лист ознакомления» с электронным документом хранится в папке «Документы СОКО» в разделе «Записи».</w:t>
      </w:r>
    </w:p>
    <w:p w:rsidR="00252BF0" w:rsidRPr="00252BF0" w:rsidRDefault="00663435" w:rsidP="00252BF0">
      <w:pPr>
        <w:tabs>
          <w:tab w:val="num" w:pos="-1560"/>
          <w:tab w:val="left" w:pos="851"/>
        </w:tabs>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9F4EFB">
        <w:rPr>
          <w:rFonts w:ascii="Times New Roman" w:eastAsia="Times New Roman" w:hAnsi="Times New Roman" w:cs="Times New Roman"/>
          <w:b/>
          <w:sz w:val="24"/>
          <w:szCs w:val="24"/>
          <w:lang w:eastAsia="ru-RU"/>
        </w:rPr>
        <w:t>1.</w:t>
      </w:r>
      <w:r>
        <w:rPr>
          <w:rFonts w:ascii="Times New Roman" w:eastAsia="Times New Roman" w:hAnsi="Times New Roman" w:cs="Times New Roman"/>
          <w:b/>
          <w:sz w:val="24"/>
          <w:szCs w:val="24"/>
          <w:lang w:eastAsia="ru-RU"/>
        </w:rPr>
        <w:t>1</w:t>
      </w:r>
      <w:r w:rsidR="00252BF0" w:rsidRPr="00252BF0">
        <w:rPr>
          <w:rFonts w:ascii="Times New Roman" w:eastAsia="Times New Roman" w:hAnsi="Times New Roman" w:cs="Times New Roman"/>
          <w:b/>
          <w:sz w:val="24"/>
          <w:szCs w:val="24"/>
          <w:lang w:eastAsia="ru-RU"/>
        </w:rPr>
        <w:t>9. Актуализация, ревизия документов, внесение изме</w:t>
      </w:r>
      <w:r>
        <w:rPr>
          <w:rFonts w:ascii="Times New Roman" w:eastAsia="Times New Roman" w:hAnsi="Times New Roman" w:cs="Times New Roman"/>
          <w:b/>
          <w:sz w:val="24"/>
          <w:szCs w:val="24"/>
          <w:lang w:eastAsia="ru-RU"/>
        </w:rPr>
        <w:t>нений, переиздание документов СО</w:t>
      </w:r>
      <w:r w:rsidR="00252BF0" w:rsidRPr="00252BF0">
        <w:rPr>
          <w:rFonts w:ascii="Times New Roman" w:eastAsia="Times New Roman" w:hAnsi="Times New Roman" w:cs="Times New Roman"/>
          <w:b/>
          <w:sz w:val="24"/>
          <w:szCs w:val="24"/>
          <w:lang w:eastAsia="ru-RU"/>
        </w:rPr>
        <w:t>К</w:t>
      </w:r>
      <w:r>
        <w:rPr>
          <w:rFonts w:ascii="Times New Roman" w:eastAsia="Times New Roman" w:hAnsi="Times New Roman" w:cs="Times New Roman"/>
          <w:b/>
          <w:sz w:val="24"/>
          <w:szCs w:val="24"/>
          <w:lang w:eastAsia="ru-RU"/>
        </w:rPr>
        <w:t>О</w:t>
      </w:r>
    </w:p>
    <w:p w:rsidR="00252BF0" w:rsidRPr="00252BF0" w:rsidRDefault="00252BF0" w:rsidP="00252BF0">
      <w:pPr>
        <w:tabs>
          <w:tab w:val="left" w:pos="851"/>
        </w:tabs>
        <w:spacing w:after="0" w:line="240" w:lineRule="auto"/>
        <w:ind w:firstLine="709"/>
        <w:jc w:val="both"/>
        <w:rPr>
          <w:rFonts w:ascii="Times New Roman" w:eastAsia="Times New Roman" w:hAnsi="Times New Roman" w:cs="Times New Roman"/>
          <w:b/>
          <w:sz w:val="24"/>
          <w:szCs w:val="24"/>
          <w:lang w:eastAsia="ru-RU"/>
        </w:rPr>
      </w:pPr>
      <w:r w:rsidRPr="00252BF0">
        <w:rPr>
          <w:rFonts w:ascii="Times New Roman" w:eastAsia="Times New Roman" w:hAnsi="Times New Roman" w:cs="Times New Roman"/>
          <w:sz w:val="24"/>
          <w:szCs w:val="24"/>
          <w:lang w:eastAsia="ru-RU"/>
        </w:rPr>
        <w:t xml:space="preserve">Актуализация документов СОКО проводится владельцами или разработчиками документов с периодичностью раз в год, но до 1 декабря текущего года. Отметка о проведенной ревизии документа проставляется в «Листе регистрации изменений, дополнений и ревизий документа» с указанием порядкового номера проведения ревизии, </w:t>
      </w:r>
      <w:r w:rsidRPr="00252BF0">
        <w:rPr>
          <w:rFonts w:ascii="Times New Roman" w:eastAsia="Times New Roman" w:hAnsi="Times New Roman" w:cs="Times New Roman"/>
          <w:bCs/>
          <w:sz w:val="24"/>
          <w:szCs w:val="24"/>
          <w:lang w:eastAsia="ru-RU"/>
        </w:rPr>
        <w:t>даты, когда была проведена ревизия, фамилии и инициалы лица, проводившего ревизию.».</w:t>
      </w:r>
    </w:p>
    <w:p w:rsidR="00252BF0" w:rsidRPr="00252BF0" w:rsidRDefault="00252BF0" w:rsidP="00252BF0">
      <w:pPr>
        <w:tabs>
          <w:tab w:val="left" w:pos="851"/>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Решение о необходимости внесения изменения по содержательной части документа проводится:</w:t>
      </w:r>
    </w:p>
    <w:p w:rsidR="00252BF0" w:rsidRPr="00252BF0" w:rsidRDefault="00252BF0" w:rsidP="00252BF0">
      <w:pPr>
        <w:numPr>
          <w:ilvl w:val="0"/>
          <w:numId w:val="129"/>
        </w:numPr>
        <w:tabs>
          <w:tab w:val="left" w:pos="851"/>
          <w:tab w:val="num" w:pos="993"/>
        </w:tabs>
        <w:spacing w:after="0" w:line="240" w:lineRule="auto"/>
        <w:ind w:left="0"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по результатам ревизии документов СОКО,</w:t>
      </w:r>
    </w:p>
    <w:p w:rsidR="00252BF0" w:rsidRPr="00252BF0" w:rsidRDefault="00252BF0" w:rsidP="00252BF0">
      <w:pPr>
        <w:numPr>
          <w:ilvl w:val="0"/>
          <w:numId w:val="129"/>
        </w:numPr>
        <w:tabs>
          <w:tab w:val="left" w:pos="851"/>
          <w:tab w:val="num" w:pos="993"/>
        </w:tabs>
        <w:spacing w:after="0" w:line="240" w:lineRule="auto"/>
        <w:ind w:left="0"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 xml:space="preserve"> по результатам внутреннего аудита,</w:t>
      </w:r>
    </w:p>
    <w:p w:rsidR="00252BF0" w:rsidRPr="00252BF0" w:rsidRDefault="00252BF0" w:rsidP="00252BF0">
      <w:pPr>
        <w:numPr>
          <w:ilvl w:val="0"/>
          <w:numId w:val="129"/>
        </w:numPr>
        <w:tabs>
          <w:tab w:val="left" w:pos="851"/>
          <w:tab w:val="num" w:pos="993"/>
        </w:tabs>
        <w:spacing w:after="0" w:line="240" w:lineRule="auto"/>
        <w:ind w:left="0"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 xml:space="preserve"> на основании решения Совета по качеству,</w:t>
      </w:r>
    </w:p>
    <w:p w:rsidR="00252BF0" w:rsidRPr="00252BF0" w:rsidRDefault="00252BF0" w:rsidP="00252BF0">
      <w:pPr>
        <w:numPr>
          <w:ilvl w:val="0"/>
          <w:numId w:val="129"/>
        </w:numPr>
        <w:tabs>
          <w:tab w:val="left" w:pos="851"/>
          <w:tab w:val="num" w:pos="993"/>
        </w:tabs>
        <w:spacing w:after="0" w:line="240" w:lineRule="auto"/>
        <w:ind w:left="0"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 xml:space="preserve"> при изменении процесса.</w:t>
      </w:r>
    </w:p>
    <w:p w:rsidR="00252BF0" w:rsidRPr="00252BF0" w:rsidRDefault="00252BF0" w:rsidP="00252BF0">
      <w:pPr>
        <w:tabs>
          <w:tab w:val="left" w:pos="851"/>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В случае если по результатам ревизии, внутреннего аудита выявлена необходимость внести изменения в документ, владелец процесса  в течение 10 рабочих дней после аудита/ ревизии сообщает</w:t>
      </w:r>
      <w:r w:rsidRPr="009F2C7C">
        <w:rPr>
          <w:rFonts w:ascii="Times New Roman" w:eastAsia="Times New Roman" w:hAnsi="Times New Roman" w:cs="Times New Roman"/>
          <w:sz w:val="24"/>
          <w:szCs w:val="24"/>
          <w:lang w:eastAsia="ru-RU"/>
        </w:rPr>
        <w:t xml:space="preserve"> об этом </w:t>
      </w:r>
      <w:r w:rsidR="00663435" w:rsidRPr="009F2C7C">
        <w:rPr>
          <w:rFonts w:ascii="Times New Roman" w:eastAsia="Times New Roman" w:hAnsi="Times New Roman" w:cs="Times New Roman"/>
          <w:sz w:val="24"/>
          <w:szCs w:val="24"/>
          <w:lang w:eastAsia="ru-RU"/>
        </w:rPr>
        <w:t xml:space="preserve"> ОКО </w:t>
      </w:r>
      <w:r w:rsidRPr="009F2C7C">
        <w:rPr>
          <w:rFonts w:ascii="Times New Roman" w:eastAsia="Times New Roman" w:hAnsi="Times New Roman" w:cs="Times New Roman"/>
          <w:sz w:val="24"/>
          <w:szCs w:val="24"/>
          <w:lang w:eastAsia="ru-RU"/>
        </w:rPr>
        <w:t xml:space="preserve">письменным извещением в форме, приведенной в </w:t>
      </w:r>
      <w:r w:rsidRPr="009F2C7C">
        <w:rPr>
          <w:rFonts w:ascii="Times New Roman" w:eastAsia="Times New Roman" w:hAnsi="Times New Roman" w:cs="Times New Roman"/>
          <w:i/>
          <w:sz w:val="24"/>
          <w:szCs w:val="24"/>
          <w:lang w:eastAsia="ru-RU"/>
        </w:rPr>
        <w:t xml:space="preserve">Приложении </w:t>
      </w:r>
      <w:r w:rsidR="009F2C7C" w:rsidRPr="009F2C7C">
        <w:rPr>
          <w:rFonts w:ascii="Times New Roman" w:eastAsia="Times New Roman" w:hAnsi="Times New Roman" w:cs="Times New Roman"/>
          <w:i/>
          <w:sz w:val="24"/>
          <w:szCs w:val="24"/>
          <w:lang w:eastAsia="ru-RU"/>
        </w:rPr>
        <w:t>12</w:t>
      </w:r>
      <w:r w:rsidRPr="009F2C7C">
        <w:rPr>
          <w:rFonts w:ascii="Times New Roman" w:eastAsia="Times New Roman" w:hAnsi="Times New Roman" w:cs="Times New Roman"/>
          <w:i/>
          <w:sz w:val="24"/>
          <w:szCs w:val="24"/>
          <w:lang w:eastAsia="ru-RU"/>
        </w:rPr>
        <w:t>.</w:t>
      </w:r>
      <w:r w:rsidRPr="009F2C7C">
        <w:rPr>
          <w:rFonts w:ascii="Times New Roman" w:eastAsia="Times New Roman" w:hAnsi="Times New Roman" w:cs="Times New Roman"/>
          <w:sz w:val="24"/>
          <w:szCs w:val="24"/>
          <w:lang w:eastAsia="ru-RU"/>
        </w:rPr>
        <w:t xml:space="preserve"> </w:t>
      </w:r>
      <w:r w:rsidRPr="00252BF0">
        <w:rPr>
          <w:rFonts w:ascii="Times New Roman" w:eastAsia="Times New Roman" w:hAnsi="Times New Roman" w:cs="Times New Roman"/>
          <w:sz w:val="24"/>
          <w:szCs w:val="24"/>
          <w:lang w:eastAsia="ru-RU"/>
        </w:rPr>
        <w:t xml:space="preserve">В процессе работы с документами СОКО при необходимости с любой периодичностью могут вноситься изменения. Любой пользователь документов СОКО может подать </w:t>
      </w:r>
      <w:r w:rsidRPr="009F2C7C">
        <w:rPr>
          <w:rFonts w:ascii="Times New Roman" w:eastAsia="Times New Roman" w:hAnsi="Times New Roman" w:cs="Times New Roman"/>
          <w:sz w:val="24"/>
          <w:szCs w:val="24"/>
          <w:lang w:eastAsia="ru-RU"/>
        </w:rPr>
        <w:t xml:space="preserve">письменную заявку для внесения в них изменений </w:t>
      </w:r>
      <w:r w:rsidR="00663435" w:rsidRPr="009F2C7C">
        <w:rPr>
          <w:rFonts w:ascii="Times New Roman" w:eastAsia="Times New Roman" w:hAnsi="Times New Roman" w:cs="Times New Roman"/>
          <w:sz w:val="24"/>
          <w:szCs w:val="24"/>
          <w:lang w:eastAsia="ru-RU"/>
        </w:rPr>
        <w:t>ответ</w:t>
      </w:r>
      <w:r w:rsidR="009F2C7C" w:rsidRPr="009F2C7C">
        <w:rPr>
          <w:rFonts w:ascii="Times New Roman" w:eastAsia="Times New Roman" w:hAnsi="Times New Roman" w:cs="Times New Roman"/>
          <w:sz w:val="24"/>
          <w:szCs w:val="24"/>
          <w:lang w:eastAsia="ru-RU"/>
        </w:rPr>
        <w:t>ст</w:t>
      </w:r>
      <w:r w:rsidR="00663435" w:rsidRPr="009F2C7C">
        <w:rPr>
          <w:rFonts w:ascii="Times New Roman" w:eastAsia="Times New Roman" w:hAnsi="Times New Roman" w:cs="Times New Roman"/>
          <w:sz w:val="24"/>
          <w:szCs w:val="24"/>
          <w:lang w:eastAsia="ru-RU"/>
        </w:rPr>
        <w:t xml:space="preserve">венному </w:t>
      </w:r>
      <w:r w:rsidRPr="009F2C7C">
        <w:rPr>
          <w:rFonts w:ascii="Times New Roman" w:eastAsia="Times New Roman" w:hAnsi="Times New Roman" w:cs="Times New Roman"/>
          <w:sz w:val="24"/>
          <w:szCs w:val="24"/>
          <w:lang w:eastAsia="ru-RU"/>
        </w:rPr>
        <w:t xml:space="preserve"> </w:t>
      </w:r>
      <w:r w:rsidRPr="00252BF0">
        <w:rPr>
          <w:rFonts w:ascii="Times New Roman" w:eastAsia="Times New Roman" w:hAnsi="Times New Roman" w:cs="Times New Roman"/>
          <w:sz w:val="24"/>
          <w:szCs w:val="24"/>
          <w:lang w:eastAsia="ru-RU"/>
        </w:rPr>
        <w:t>по качеству от факультета / ответственному по качеству о</w:t>
      </w:r>
      <w:r w:rsidR="00663435">
        <w:rPr>
          <w:rFonts w:ascii="Times New Roman" w:eastAsia="Times New Roman" w:hAnsi="Times New Roman" w:cs="Times New Roman"/>
          <w:sz w:val="24"/>
          <w:szCs w:val="24"/>
          <w:lang w:eastAsia="ru-RU"/>
        </w:rPr>
        <w:t>т подразделения или в ОКО</w:t>
      </w:r>
      <w:r w:rsidRPr="00252BF0">
        <w:rPr>
          <w:rFonts w:ascii="Times New Roman" w:eastAsia="Times New Roman" w:hAnsi="Times New Roman" w:cs="Times New Roman"/>
          <w:sz w:val="24"/>
          <w:szCs w:val="24"/>
          <w:lang w:eastAsia="ru-RU"/>
        </w:rPr>
        <w:t>. Заявка-извещение должна быть завизирована</w:t>
      </w:r>
      <w:r w:rsidR="00663435">
        <w:rPr>
          <w:rFonts w:ascii="Times New Roman" w:eastAsia="Times New Roman" w:hAnsi="Times New Roman" w:cs="Times New Roman"/>
          <w:sz w:val="24"/>
          <w:szCs w:val="24"/>
          <w:lang w:eastAsia="ru-RU"/>
        </w:rPr>
        <w:t xml:space="preserve"> рук. СП и владельцем процесса.</w:t>
      </w:r>
      <w:r w:rsidRPr="00252BF0">
        <w:rPr>
          <w:rFonts w:ascii="Times New Roman" w:eastAsia="Times New Roman" w:hAnsi="Times New Roman" w:cs="Times New Roman"/>
          <w:sz w:val="24"/>
          <w:szCs w:val="24"/>
          <w:lang w:eastAsia="ru-RU"/>
        </w:rPr>
        <w:t xml:space="preserve"> Решение о внесении изменений в документ СОКО принимает непосредственно владелец процесса. Утверждает необходимость внесения изменения Совет по качеству или ПРК.</w:t>
      </w:r>
    </w:p>
    <w:p w:rsidR="00252BF0" w:rsidRPr="00252BF0" w:rsidRDefault="00663435" w:rsidP="00252BF0">
      <w:pPr>
        <w:tabs>
          <w:tab w:val="num" w:pos="-1560"/>
          <w:tab w:val="left" w:pos="851"/>
        </w:tabs>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9F4EFB">
        <w:rPr>
          <w:rFonts w:ascii="Times New Roman" w:eastAsia="Times New Roman" w:hAnsi="Times New Roman" w:cs="Times New Roman"/>
          <w:b/>
          <w:sz w:val="24"/>
          <w:szCs w:val="24"/>
          <w:lang w:eastAsia="ru-RU"/>
        </w:rPr>
        <w:t>1.</w:t>
      </w:r>
      <w:r>
        <w:rPr>
          <w:rFonts w:ascii="Times New Roman" w:eastAsia="Times New Roman" w:hAnsi="Times New Roman" w:cs="Times New Roman"/>
          <w:b/>
          <w:sz w:val="24"/>
          <w:szCs w:val="24"/>
          <w:lang w:eastAsia="ru-RU"/>
        </w:rPr>
        <w:t>20</w:t>
      </w:r>
      <w:r w:rsidR="00252BF0" w:rsidRPr="00252BF0">
        <w:rPr>
          <w:rFonts w:ascii="Times New Roman" w:eastAsia="Times New Roman" w:hAnsi="Times New Roman" w:cs="Times New Roman"/>
          <w:b/>
          <w:sz w:val="24"/>
          <w:szCs w:val="24"/>
          <w:lang w:eastAsia="ru-RU"/>
        </w:rPr>
        <w:t>. Аннулирование внутренних документов СОКО, хранение и архивирование подлинников аннулированных документов, и изъятие копий аннулированных документов</w:t>
      </w:r>
    </w:p>
    <w:p w:rsidR="00252BF0" w:rsidRPr="00252BF0" w:rsidRDefault="00252BF0" w:rsidP="00252BF0">
      <w:pPr>
        <w:tabs>
          <w:tab w:val="left" w:pos="851"/>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 xml:space="preserve">При необходимости аннулирования внутреннего документа разработчик / владелец процесса / рук. СП оформляет извещение об аннулировании документа. Рук. ОКО / нач. ОК изымает и уничтожает учтенные копии аннулированных документов в структурных подразделениях и на местах пользования документом в течение 10 рабочих дней. Подлинники аннулированных и замененных по извещениям об изменении документов СОКО идентифицируются путем внесения на титульный лист документа надписи «Аннулирован» или «Заменен на …», даты и подписи рук. ОКО / нач. ОК. На подлинном экземпляре проставляется штамп «Аннулирован». </w:t>
      </w:r>
    </w:p>
    <w:p w:rsidR="00252BF0" w:rsidRPr="00252BF0" w:rsidRDefault="00252BF0" w:rsidP="00252BF0">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Подлинный экземпляр аннулированного документа хранится у ответственного в течение трех лет. Такие документы хранятся отдельно от действующих документов СОКО в архиве ОКО / ОК. Копии аннулированных или замененных документов изымаются из всех структурных подразделений и мест их применения и уничтожаются.</w:t>
      </w:r>
    </w:p>
    <w:p w:rsidR="00252BF0" w:rsidRPr="00252BF0" w:rsidRDefault="00252BF0" w:rsidP="00252BF0">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В случае ухудшения физического состояния документа в результате его использования (испорченные страницы, нечитаемые места и т.д.) рук. СП предоставляют изношенный экземпляр в ОКО / ОК.</w:t>
      </w:r>
    </w:p>
    <w:p w:rsidR="00252BF0" w:rsidRPr="00252BF0" w:rsidRDefault="00252BF0" w:rsidP="00252BF0">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lastRenderedPageBreak/>
        <w:t>Изношенный экземпляр аннулируется, взамен выдается новый экземпляр с тем же номером.</w:t>
      </w:r>
    </w:p>
    <w:p w:rsidR="00252BF0" w:rsidRPr="00252BF0" w:rsidRDefault="00663435" w:rsidP="00252BF0">
      <w:pPr>
        <w:tabs>
          <w:tab w:val="num" w:pos="-1560"/>
          <w:tab w:val="left" w:pos="851"/>
        </w:tabs>
        <w:spacing w:after="0" w:line="240" w:lineRule="auto"/>
        <w:ind w:firstLine="709"/>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9F4EFB">
        <w:rPr>
          <w:rFonts w:ascii="Times New Roman" w:eastAsia="Times New Roman" w:hAnsi="Times New Roman" w:cs="Times New Roman"/>
          <w:b/>
          <w:sz w:val="24"/>
          <w:szCs w:val="24"/>
          <w:lang w:eastAsia="ru-RU"/>
        </w:rPr>
        <w:t>1.</w:t>
      </w:r>
      <w:r>
        <w:rPr>
          <w:rFonts w:ascii="Times New Roman" w:eastAsia="Times New Roman" w:hAnsi="Times New Roman" w:cs="Times New Roman"/>
          <w:b/>
          <w:sz w:val="24"/>
          <w:szCs w:val="24"/>
          <w:lang w:eastAsia="ru-RU"/>
        </w:rPr>
        <w:t>21</w:t>
      </w:r>
      <w:r w:rsidR="00252BF0" w:rsidRPr="00252BF0">
        <w:rPr>
          <w:rFonts w:ascii="Times New Roman" w:eastAsia="Times New Roman" w:hAnsi="Times New Roman" w:cs="Times New Roman"/>
          <w:b/>
          <w:sz w:val="24"/>
          <w:szCs w:val="24"/>
          <w:lang w:eastAsia="ru-RU"/>
        </w:rPr>
        <w:t>. Мониторинг и измерение процесса</w:t>
      </w:r>
    </w:p>
    <w:p w:rsidR="00252BF0" w:rsidRPr="00252BF0" w:rsidRDefault="00252BF0"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Инструментами мониторинга процесса являются регулярные внутренние и внешние аудиты СОКО, по результатам которых признается соответствие деятельности организации требованиям документированной СОКО и подтверждается эффективность системы в целом.</w:t>
      </w:r>
    </w:p>
    <w:p w:rsidR="00252BF0" w:rsidRPr="00252BF0" w:rsidRDefault="00252BF0"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252BF0">
        <w:rPr>
          <w:rFonts w:ascii="Times New Roman" w:eastAsia="Times New Roman" w:hAnsi="Times New Roman" w:cs="Times New Roman"/>
          <w:sz w:val="24"/>
          <w:szCs w:val="24"/>
          <w:lang w:eastAsia="ru-RU"/>
        </w:rPr>
        <w:t>ОКО один раз в полгода осуществляет анализ результативности и эффективности процесса в соответствии с процессом «Мониторинг, измерение и анализ процессов» .</w:t>
      </w:r>
    </w:p>
    <w:p w:rsidR="00365DCE" w:rsidRPr="00365DCE" w:rsidRDefault="00663435" w:rsidP="00332AF8">
      <w:pPr>
        <w:tabs>
          <w:tab w:val="num" w:pos="-1560"/>
          <w:tab w:val="left" w:pos="851"/>
        </w:tabs>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9F4EFB">
        <w:rPr>
          <w:rFonts w:ascii="Times New Roman" w:eastAsia="Times New Roman" w:hAnsi="Times New Roman" w:cs="Times New Roman"/>
          <w:b/>
          <w:sz w:val="24"/>
          <w:szCs w:val="24"/>
          <w:lang w:eastAsia="ru-RU"/>
        </w:rPr>
        <w:t>1.</w:t>
      </w:r>
      <w:r w:rsidR="00365DCE" w:rsidRPr="00365DCE">
        <w:rPr>
          <w:rFonts w:ascii="Times New Roman" w:eastAsia="Times New Roman" w:hAnsi="Times New Roman" w:cs="Times New Roman"/>
          <w:b/>
          <w:sz w:val="24"/>
          <w:szCs w:val="24"/>
          <w:lang w:eastAsia="ru-RU"/>
        </w:rPr>
        <w:t>2</w:t>
      </w:r>
      <w:r>
        <w:rPr>
          <w:rFonts w:ascii="Times New Roman" w:eastAsia="Times New Roman" w:hAnsi="Times New Roman" w:cs="Times New Roman"/>
          <w:b/>
          <w:sz w:val="24"/>
          <w:szCs w:val="24"/>
          <w:lang w:eastAsia="ru-RU"/>
        </w:rPr>
        <w:t>2.</w:t>
      </w:r>
      <w:r w:rsidR="00365DCE" w:rsidRPr="00365DCE">
        <w:rPr>
          <w:rFonts w:ascii="Times New Roman" w:eastAsia="Times New Roman" w:hAnsi="Times New Roman" w:cs="Times New Roman"/>
          <w:b/>
          <w:sz w:val="24"/>
          <w:szCs w:val="24"/>
          <w:lang w:eastAsia="ru-RU"/>
        </w:rPr>
        <w:t xml:space="preserve"> Описание проц</w:t>
      </w:r>
      <w:r>
        <w:rPr>
          <w:rFonts w:ascii="Times New Roman" w:eastAsia="Times New Roman" w:hAnsi="Times New Roman" w:cs="Times New Roman"/>
          <w:b/>
          <w:sz w:val="24"/>
          <w:szCs w:val="24"/>
          <w:lang w:eastAsia="ru-RU"/>
        </w:rPr>
        <w:t>есса управления документацией СО</w:t>
      </w:r>
      <w:r w:rsidR="00365DCE" w:rsidRPr="00365DCE">
        <w:rPr>
          <w:rFonts w:ascii="Times New Roman" w:eastAsia="Times New Roman" w:hAnsi="Times New Roman" w:cs="Times New Roman"/>
          <w:b/>
          <w:sz w:val="24"/>
          <w:szCs w:val="24"/>
          <w:lang w:eastAsia="ru-RU"/>
        </w:rPr>
        <w:t>К</w:t>
      </w:r>
      <w:r>
        <w:rPr>
          <w:rFonts w:ascii="Times New Roman" w:eastAsia="Times New Roman" w:hAnsi="Times New Roman" w:cs="Times New Roman"/>
          <w:b/>
          <w:sz w:val="24"/>
          <w:szCs w:val="24"/>
          <w:lang w:eastAsia="ru-RU"/>
        </w:rPr>
        <w:t>О</w:t>
      </w:r>
      <w:r w:rsidR="00365DCE" w:rsidRPr="00365DCE">
        <w:rPr>
          <w:rFonts w:ascii="Times New Roman" w:eastAsia="Times New Roman" w:hAnsi="Times New Roman" w:cs="Times New Roman"/>
          <w:b/>
          <w:sz w:val="24"/>
          <w:szCs w:val="24"/>
          <w:lang w:eastAsia="ru-RU"/>
        </w:rPr>
        <w:t xml:space="preserve"> внешнего происхождения</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Про</w:t>
      </w:r>
      <w:r w:rsidR="00663435">
        <w:rPr>
          <w:rFonts w:ascii="Times New Roman" w:eastAsia="Times New Roman" w:hAnsi="Times New Roman" w:cs="Times New Roman"/>
          <w:sz w:val="24"/>
          <w:szCs w:val="24"/>
          <w:lang w:eastAsia="ru-RU"/>
        </w:rPr>
        <w:t>цесс управления документацией СО</w:t>
      </w:r>
      <w:r w:rsidRPr="00365DCE">
        <w:rPr>
          <w:rFonts w:ascii="Times New Roman" w:eastAsia="Times New Roman" w:hAnsi="Times New Roman" w:cs="Times New Roman"/>
          <w:sz w:val="24"/>
          <w:szCs w:val="24"/>
          <w:lang w:eastAsia="ru-RU"/>
        </w:rPr>
        <w:t>К</w:t>
      </w:r>
      <w:r w:rsidR="00663435">
        <w:rPr>
          <w:rFonts w:ascii="Times New Roman" w:eastAsia="Times New Roman" w:hAnsi="Times New Roman" w:cs="Times New Roman"/>
          <w:sz w:val="24"/>
          <w:szCs w:val="24"/>
          <w:lang w:eastAsia="ru-RU"/>
        </w:rPr>
        <w:t>О</w:t>
      </w:r>
      <w:r w:rsidRPr="00365DCE">
        <w:rPr>
          <w:rFonts w:ascii="Times New Roman" w:eastAsia="Times New Roman" w:hAnsi="Times New Roman" w:cs="Times New Roman"/>
          <w:sz w:val="24"/>
          <w:szCs w:val="24"/>
          <w:lang w:eastAsia="ru-RU"/>
        </w:rPr>
        <w:t xml:space="preserve"> внешнего происхождения предполагает:</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 xml:space="preserve"> – определение потребности структурных подразделений </w:t>
      </w:r>
      <w:r w:rsidR="00EF740E">
        <w:rPr>
          <w:rFonts w:ascii="Times New Roman" w:eastAsia="Times New Roman" w:hAnsi="Times New Roman" w:cs="Times New Roman"/>
          <w:sz w:val="24"/>
          <w:szCs w:val="24"/>
          <w:lang w:eastAsia="ru-RU"/>
        </w:rPr>
        <w:t>КГТУ</w:t>
      </w:r>
      <w:r w:rsidRPr="00365DCE">
        <w:rPr>
          <w:rFonts w:ascii="Times New Roman" w:eastAsia="Times New Roman" w:hAnsi="Times New Roman" w:cs="Times New Roman"/>
          <w:sz w:val="24"/>
          <w:szCs w:val="24"/>
          <w:lang w:eastAsia="ru-RU"/>
        </w:rPr>
        <w:t xml:space="preserve"> во внешней документации;</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 xml:space="preserve"> – обеспечение СП внешней документацией;</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 регистрацию документации внешнего происхождения;</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 xml:space="preserve"> – организацию работ по хранению и актуализации внешней документации в СП вуза. </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 xml:space="preserve">Управление внешними документами </w:t>
      </w:r>
      <w:r w:rsidR="00EF740E">
        <w:rPr>
          <w:rFonts w:ascii="Times New Roman" w:eastAsia="Times New Roman" w:hAnsi="Times New Roman" w:cs="Times New Roman"/>
          <w:sz w:val="24"/>
          <w:szCs w:val="24"/>
          <w:lang w:eastAsia="ru-RU"/>
        </w:rPr>
        <w:t xml:space="preserve">КГТУ </w:t>
      </w:r>
      <w:r w:rsidRPr="00365DCE">
        <w:rPr>
          <w:rFonts w:ascii="Times New Roman" w:eastAsia="Times New Roman" w:hAnsi="Times New Roman" w:cs="Times New Roman"/>
          <w:sz w:val="24"/>
          <w:szCs w:val="24"/>
          <w:lang w:eastAsia="ru-RU"/>
        </w:rPr>
        <w:t xml:space="preserve"> осуществляется в соответствии с </w:t>
      </w:r>
      <w:r w:rsidRPr="00365DCE">
        <w:rPr>
          <w:rFonts w:ascii="Times New Roman" w:eastAsia="Times New Roman" w:hAnsi="Times New Roman" w:cs="Times New Roman"/>
          <w:color w:val="000000"/>
          <w:sz w:val="24"/>
          <w:szCs w:val="24"/>
          <w:lang w:eastAsia="ru-RU"/>
        </w:rPr>
        <w:t>«</w:t>
      </w:r>
      <w:r w:rsidRPr="00365DCE">
        <w:rPr>
          <w:rFonts w:ascii="Times New Roman" w:eastAsia="Times New Roman" w:hAnsi="Times New Roman" w:cs="Times New Roman"/>
          <w:sz w:val="24"/>
          <w:szCs w:val="24"/>
          <w:lang w:eastAsia="ru-RU"/>
        </w:rPr>
        <w:t>Инструкци</w:t>
      </w:r>
      <w:r w:rsidR="00EF740E">
        <w:rPr>
          <w:rFonts w:ascii="Times New Roman" w:eastAsia="Times New Roman" w:hAnsi="Times New Roman" w:cs="Times New Roman"/>
          <w:sz w:val="24"/>
          <w:szCs w:val="24"/>
          <w:lang w:eastAsia="ru-RU"/>
        </w:rPr>
        <w:t xml:space="preserve">ей </w:t>
      </w:r>
      <w:r w:rsidRPr="00365DCE">
        <w:rPr>
          <w:rFonts w:ascii="Times New Roman" w:eastAsia="Times New Roman" w:hAnsi="Times New Roman" w:cs="Times New Roman"/>
          <w:sz w:val="24"/>
          <w:szCs w:val="24"/>
          <w:lang w:eastAsia="ru-RU"/>
        </w:rPr>
        <w:t>по делопроизводств</w:t>
      </w:r>
      <w:r w:rsidR="00EF740E">
        <w:rPr>
          <w:rFonts w:ascii="Times New Roman" w:eastAsia="Times New Roman" w:hAnsi="Times New Roman" w:cs="Times New Roman"/>
          <w:sz w:val="24"/>
          <w:szCs w:val="24"/>
          <w:lang w:eastAsia="ru-RU"/>
        </w:rPr>
        <w:t>у в КГТУ</w:t>
      </w:r>
      <w:r w:rsidRPr="00365DCE">
        <w:rPr>
          <w:rFonts w:ascii="Times New Roman" w:eastAsia="Times New Roman" w:hAnsi="Times New Roman" w:cs="Times New Roman"/>
          <w:sz w:val="24"/>
          <w:szCs w:val="24"/>
          <w:lang w:eastAsia="ru-RU"/>
        </w:rPr>
        <w:t xml:space="preserve">». </w:t>
      </w:r>
    </w:p>
    <w:p w:rsidR="00365DCE" w:rsidRPr="00DD175D" w:rsidRDefault="00365DCE" w:rsidP="00332AF8">
      <w:pPr>
        <w:tabs>
          <w:tab w:val="num" w:pos="-1560"/>
          <w:tab w:val="left" w:pos="851"/>
        </w:tabs>
        <w:spacing w:after="0" w:line="240" w:lineRule="auto"/>
        <w:ind w:firstLine="709"/>
        <w:jc w:val="both"/>
        <w:rPr>
          <w:rFonts w:ascii="Times New Roman" w:eastAsia="Times New Roman" w:hAnsi="Times New Roman" w:cs="Times New Roman"/>
          <w:color w:val="FF0000"/>
          <w:sz w:val="24"/>
          <w:szCs w:val="24"/>
          <w:lang w:eastAsia="ru-RU"/>
        </w:rPr>
      </w:pPr>
      <w:r w:rsidRPr="00365DCE">
        <w:rPr>
          <w:rFonts w:ascii="Times New Roman" w:eastAsia="Times New Roman" w:hAnsi="Times New Roman" w:cs="Times New Roman"/>
          <w:sz w:val="24"/>
          <w:szCs w:val="24"/>
          <w:lang w:eastAsia="ru-RU"/>
        </w:rPr>
        <w:t xml:space="preserve">Документы внешнего происхождения, такие как письма, приказы, распоряжения, телеграммы, отзывы, запросы, прошения поступают от вышестоящих организаций по почте, факсу или в электронном виде. Документы внешнего происхождения, поступающие в </w:t>
      </w:r>
      <w:r w:rsidR="00EF740E">
        <w:rPr>
          <w:rFonts w:ascii="Times New Roman" w:eastAsia="Times New Roman" w:hAnsi="Times New Roman" w:cs="Times New Roman"/>
          <w:sz w:val="24"/>
          <w:szCs w:val="24"/>
          <w:lang w:eastAsia="ru-RU"/>
        </w:rPr>
        <w:t>вуз</w:t>
      </w:r>
      <w:r w:rsidRPr="00365DCE">
        <w:rPr>
          <w:rFonts w:ascii="Times New Roman" w:eastAsia="Times New Roman" w:hAnsi="Times New Roman" w:cs="Times New Roman"/>
          <w:sz w:val="24"/>
          <w:szCs w:val="24"/>
          <w:lang w:eastAsia="ru-RU"/>
        </w:rPr>
        <w:t xml:space="preserve">, проходят регистрацию </w:t>
      </w:r>
      <w:r w:rsidRPr="00DD175D">
        <w:rPr>
          <w:rFonts w:ascii="Times New Roman" w:eastAsia="Times New Roman" w:hAnsi="Times New Roman" w:cs="Times New Roman"/>
          <w:sz w:val="24"/>
          <w:szCs w:val="24"/>
          <w:lang w:eastAsia="ru-RU"/>
        </w:rPr>
        <w:t xml:space="preserve">в </w:t>
      </w:r>
      <w:r w:rsidR="00EF740E" w:rsidRPr="00DD175D">
        <w:rPr>
          <w:rFonts w:ascii="Times New Roman" w:eastAsia="Times New Roman" w:hAnsi="Times New Roman" w:cs="Times New Roman"/>
          <w:sz w:val="24"/>
          <w:szCs w:val="24"/>
          <w:lang w:eastAsia="ru-RU"/>
        </w:rPr>
        <w:t xml:space="preserve"> </w:t>
      </w:r>
      <w:r w:rsidR="00DD175D" w:rsidRPr="00DD175D">
        <w:rPr>
          <w:rFonts w:ascii="Times New Roman" w:eastAsia="Times New Roman" w:hAnsi="Times New Roman" w:cs="Times New Roman"/>
          <w:sz w:val="24"/>
          <w:szCs w:val="24"/>
          <w:lang w:eastAsia="ru-RU"/>
        </w:rPr>
        <w:t>канцелярии (</w:t>
      </w:r>
      <w:r w:rsidR="00EF740E">
        <w:rPr>
          <w:rFonts w:ascii="Times New Roman" w:eastAsia="Times New Roman" w:hAnsi="Times New Roman" w:cs="Times New Roman"/>
          <w:sz w:val="24"/>
          <w:szCs w:val="24"/>
          <w:lang w:eastAsia="ru-RU"/>
        </w:rPr>
        <w:t xml:space="preserve">общем </w:t>
      </w:r>
      <w:r w:rsidRPr="00365DCE">
        <w:rPr>
          <w:rFonts w:ascii="Times New Roman" w:eastAsia="Times New Roman" w:hAnsi="Times New Roman" w:cs="Times New Roman"/>
          <w:sz w:val="24"/>
          <w:szCs w:val="24"/>
          <w:lang w:eastAsia="ru-RU"/>
        </w:rPr>
        <w:t>отделе</w:t>
      </w:r>
      <w:r w:rsidR="00DD175D" w:rsidRPr="00DD175D">
        <w:rPr>
          <w:rFonts w:ascii="Times New Roman" w:eastAsia="Times New Roman" w:hAnsi="Times New Roman" w:cs="Times New Roman"/>
          <w:sz w:val="24"/>
          <w:szCs w:val="24"/>
          <w:lang w:eastAsia="ru-RU"/>
        </w:rPr>
        <w:t>)/</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Документы внешнего происхождения, такие как нормативно-правовые и регулирующие одно из направлений деятельности вуза, управляются согласно нижеприведенной схеме:</w:t>
      </w:r>
    </w:p>
    <w:p w:rsidR="00365DCE" w:rsidRPr="00365DCE" w:rsidRDefault="00EF740E" w:rsidP="00332AF8">
      <w:pPr>
        <w:tabs>
          <w:tab w:val="num" w:pos="-1560"/>
          <w:tab w:val="left" w:pos="851"/>
        </w:tabs>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9F4EFB">
        <w:rPr>
          <w:rFonts w:ascii="Times New Roman" w:eastAsia="Times New Roman" w:hAnsi="Times New Roman" w:cs="Times New Roman"/>
          <w:b/>
          <w:sz w:val="24"/>
          <w:szCs w:val="24"/>
          <w:lang w:eastAsia="ru-RU"/>
        </w:rPr>
        <w:t>1.</w:t>
      </w:r>
      <w:r>
        <w:rPr>
          <w:rFonts w:ascii="Times New Roman" w:eastAsia="Times New Roman" w:hAnsi="Times New Roman" w:cs="Times New Roman"/>
          <w:b/>
          <w:sz w:val="24"/>
          <w:szCs w:val="24"/>
          <w:lang w:eastAsia="ru-RU"/>
        </w:rPr>
        <w:t>22.</w:t>
      </w:r>
      <w:r w:rsidR="00365DCE" w:rsidRPr="00365DCE">
        <w:rPr>
          <w:rFonts w:ascii="Times New Roman" w:eastAsia="Times New Roman" w:hAnsi="Times New Roman" w:cs="Times New Roman"/>
          <w:b/>
          <w:sz w:val="24"/>
          <w:szCs w:val="24"/>
          <w:lang w:eastAsia="ru-RU"/>
        </w:rPr>
        <w:t>1. Определение потребности в нормативном, регулирующем документе внешнего происхождения</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b/>
          <w:i/>
          <w:sz w:val="24"/>
          <w:szCs w:val="24"/>
          <w:lang w:eastAsia="ru-RU"/>
        </w:rPr>
        <w:t>Отв.:</w:t>
      </w:r>
      <w:r w:rsidRPr="00365DCE">
        <w:rPr>
          <w:rFonts w:ascii="Times New Roman" w:eastAsia="Times New Roman" w:hAnsi="Times New Roman" w:cs="Times New Roman"/>
          <w:sz w:val="24"/>
          <w:szCs w:val="24"/>
          <w:lang w:eastAsia="ru-RU"/>
        </w:rPr>
        <w:t xml:space="preserve"> рук. СП, владельцы процессов – за представление заявки на внешний документ; проректоры по направлениям деятельности – за согласование заявки; ректор – за утверждение заявки</w:t>
      </w:r>
      <w:r w:rsidRPr="00365DCE">
        <w:rPr>
          <w:rFonts w:ascii="Times New Roman" w:eastAsia="Times New Roman" w:hAnsi="Times New Roman" w:cs="Times New Roman"/>
          <w:b/>
          <w:sz w:val="24"/>
          <w:szCs w:val="24"/>
          <w:lang w:eastAsia="ru-RU"/>
        </w:rPr>
        <w:t>.</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 xml:space="preserve">Потребность в документации внешнего происхождения определяют рук. СП или владельцы процессов на основе анализа требований контрактов, технических заданий и других установленных требований. Потребность приобретения документов внешнего происхождения должна быть зафиксирована в служебной записке или заявке. Решение о целесообразности приобретения документации внешнего происхождения принимает тот проректор, в подчинении которого находится структурное подразделение, запросившее документ внешнего происхождения. Утверждает необходимость приобретения документа ректор. </w:t>
      </w:r>
    </w:p>
    <w:p w:rsidR="00365DCE" w:rsidRPr="00365DCE" w:rsidRDefault="00EF740E" w:rsidP="00332AF8">
      <w:pPr>
        <w:tabs>
          <w:tab w:val="num" w:pos="-1560"/>
          <w:tab w:val="left" w:pos="851"/>
        </w:tabs>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9F4EFB">
        <w:rPr>
          <w:rFonts w:ascii="Times New Roman" w:eastAsia="Times New Roman" w:hAnsi="Times New Roman" w:cs="Times New Roman"/>
          <w:b/>
          <w:sz w:val="24"/>
          <w:szCs w:val="24"/>
          <w:lang w:eastAsia="ru-RU"/>
        </w:rPr>
        <w:t>1.</w:t>
      </w:r>
      <w:r>
        <w:rPr>
          <w:rFonts w:ascii="Times New Roman" w:eastAsia="Times New Roman" w:hAnsi="Times New Roman" w:cs="Times New Roman"/>
          <w:b/>
          <w:sz w:val="24"/>
          <w:szCs w:val="24"/>
          <w:lang w:eastAsia="ru-RU"/>
        </w:rPr>
        <w:t>22.</w:t>
      </w:r>
      <w:r w:rsidR="00365DCE" w:rsidRPr="00365DCE">
        <w:rPr>
          <w:rFonts w:ascii="Times New Roman" w:eastAsia="Times New Roman" w:hAnsi="Times New Roman" w:cs="Times New Roman"/>
          <w:b/>
          <w:sz w:val="24"/>
          <w:szCs w:val="24"/>
          <w:lang w:eastAsia="ru-RU"/>
        </w:rPr>
        <w:t>2. Приобретение и обеспечение СП вуза нормативной документацией внешнего происхождения</w:t>
      </w:r>
      <w:r>
        <w:rPr>
          <w:rFonts w:ascii="Times New Roman" w:eastAsia="Times New Roman" w:hAnsi="Times New Roman" w:cs="Times New Roman"/>
          <w:b/>
          <w:sz w:val="24"/>
          <w:szCs w:val="24"/>
          <w:lang w:eastAsia="ru-RU"/>
        </w:rPr>
        <w:t>, ознакомление, хранение.</w:t>
      </w:r>
      <w:r w:rsidR="00365DCE" w:rsidRPr="00365DCE">
        <w:rPr>
          <w:rFonts w:ascii="Times New Roman" w:eastAsia="Times New Roman" w:hAnsi="Times New Roman" w:cs="Times New Roman"/>
          <w:b/>
          <w:sz w:val="24"/>
          <w:szCs w:val="24"/>
          <w:lang w:eastAsia="ru-RU"/>
        </w:rPr>
        <w:t xml:space="preserve"> </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b/>
          <w:i/>
          <w:sz w:val="24"/>
          <w:szCs w:val="24"/>
          <w:lang w:eastAsia="ru-RU"/>
        </w:rPr>
      </w:pPr>
      <w:r w:rsidRPr="00365DCE">
        <w:rPr>
          <w:rFonts w:ascii="Times New Roman" w:eastAsia="Times New Roman" w:hAnsi="Times New Roman" w:cs="Times New Roman"/>
          <w:b/>
          <w:i/>
          <w:sz w:val="24"/>
          <w:szCs w:val="24"/>
          <w:lang w:eastAsia="ru-RU"/>
        </w:rPr>
        <w:t xml:space="preserve">Отв.: </w:t>
      </w:r>
      <w:r w:rsidRPr="00365DCE">
        <w:rPr>
          <w:rFonts w:ascii="Times New Roman" w:eastAsia="Times New Roman" w:hAnsi="Times New Roman" w:cs="Times New Roman"/>
          <w:sz w:val="24"/>
          <w:szCs w:val="24"/>
          <w:lang w:eastAsia="ru-RU"/>
        </w:rPr>
        <w:t xml:space="preserve">рук. СП – за составление заявки на приобретение по установленным библиотекой и бухгалтерией требованиям; зав. библиотекой – за подписку на документ внешнего происхождения; гл. бухгалтер – за финансовое обеспечение процедуры приобретения документа; юрисконсульт – за заключение договора с организацией-поставщиком документа. </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Обеспечение СП вуза документацией внешнего происхождения осуществляется посредством:</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 xml:space="preserve"> – приобретения нормативной документации в головных организациях по станд</w:t>
      </w:r>
      <w:r w:rsidR="00EF740E">
        <w:rPr>
          <w:rFonts w:ascii="Times New Roman" w:eastAsia="Times New Roman" w:hAnsi="Times New Roman" w:cs="Times New Roman"/>
          <w:sz w:val="24"/>
          <w:szCs w:val="24"/>
          <w:lang w:eastAsia="ru-RU"/>
        </w:rPr>
        <w:t>артизации, институтах (центрах), ведомствах, министерств и т.д.;</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lastRenderedPageBreak/>
        <w:t xml:space="preserve"> – подписки на соответствующие периодически издаваемые информационные указатели, вестники и бюллетени. </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EF740E">
        <w:rPr>
          <w:rFonts w:ascii="Times New Roman" w:eastAsia="Times New Roman" w:hAnsi="Times New Roman" w:cs="Times New Roman"/>
          <w:sz w:val="24"/>
          <w:szCs w:val="24"/>
          <w:lang w:eastAsia="ru-RU"/>
        </w:rPr>
        <w:t>Регистрация, тиражирование, рассылка и учет поступивших нормативных документов внешнего происхождения</w:t>
      </w:r>
      <w:r w:rsidRPr="00365DCE">
        <w:rPr>
          <w:rFonts w:ascii="Times New Roman" w:eastAsia="Times New Roman" w:hAnsi="Times New Roman" w:cs="Times New Roman"/>
          <w:sz w:val="24"/>
          <w:szCs w:val="24"/>
          <w:lang w:eastAsia="ru-RU"/>
        </w:rPr>
        <w:t xml:space="preserve"> осуществляется в соответствии с «Инструкцией по </w:t>
      </w:r>
      <w:r w:rsidR="00EF740E">
        <w:rPr>
          <w:rFonts w:ascii="Times New Roman" w:eastAsia="Times New Roman" w:hAnsi="Times New Roman" w:cs="Times New Roman"/>
          <w:sz w:val="24"/>
          <w:szCs w:val="24"/>
          <w:lang w:eastAsia="ru-RU"/>
        </w:rPr>
        <w:t>делопроизводству в КГТУ</w:t>
      </w:r>
      <w:r w:rsidRPr="00365DCE">
        <w:rPr>
          <w:rFonts w:ascii="Times New Roman" w:eastAsia="Times New Roman" w:hAnsi="Times New Roman" w:cs="Times New Roman"/>
          <w:sz w:val="24"/>
          <w:szCs w:val="24"/>
          <w:lang w:eastAsia="ru-RU"/>
        </w:rPr>
        <w:t xml:space="preserve">». </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При поступлении документации внешнего происхождения рук. СП определяется круг лиц, которые должны быть ознакомлены с положениями документа. Ознакомление сотрудников структурного подразделения вуза с положениями документа проводится в течение 5 рабочих дней под роспись в «Листе ознакомления с документом» (данная запись хран</w:t>
      </w:r>
      <w:r w:rsidR="00EF740E">
        <w:rPr>
          <w:rFonts w:ascii="Times New Roman" w:eastAsia="Times New Roman" w:hAnsi="Times New Roman" w:cs="Times New Roman"/>
          <w:sz w:val="24"/>
          <w:szCs w:val="24"/>
          <w:lang w:eastAsia="ru-RU"/>
        </w:rPr>
        <w:t>иться в СП в папке «Документы СО</w:t>
      </w:r>
      <w:r w:rsidRPr="00365DCE">
        <w:rPr>
          <w:rFonts w:ascii="Times New Roman" w:eastAsia="Times New Roman" w:hAnsi="Times New Roman" w:cs="Times New Roman"/>
          <w:sz w:val="24"/>
          <w:szCs w:val="24"/>
          <w:lang w:eastAsia="ru-RU"/>
        </w:rPr>
        <w:t>К</w:t>
      </w:r>
      <w:r w:rsidR="00EF740E">
        <w:rPr>
          <w:rFonts w:ascii="Times New Roman" w:eastAsia="Times New Roman" w:hAnsi="Times New Roman" w:cs="Times New Roman"/>
          <w:sz w:val="24"/>
          <w:szCs w:val="24"/>
          <w:lang w:eastAsia="ru-RU"/>
        </w:rPr>
        <w:t>О</w:t>
      </w:r>
      <w:r w:rsidRPr="00365DCE">
        <w:rPr>
          <w:rFonts w:ascii="Times New Roman" w:eastAsia="Times New Roman" w:hAnsi="Times New Roman" w:cs="Times New Roman"/>
          <w:sz w:val="24"/>
          <w:szCs w:val="24"/>
          <w:lang w:eastAsia="ru-RU"/>
        </w:rPr>
        <w:t xml:space="preserve">» в разделе «Записи»). Контроль исполнения требований документа внешнего происхождения осуществляется в рамках: текущего контроля, осуществляемого руководителем СП; внутренних и внешних проверок деятельности вуза. </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Хранение документа внешнего происхождения на бумажных носителях осуществляется непосредственно в СП в специально отведенных местах, обеспечивающих их сохранность, постоянную пригодность для использования и оперативность доступа для всех заинтересованных лиц. Хранение документа внешнего происхождения в электронном виде осуществляется в папке общего доступа. Размещает документ в эту папку рук. СП.</w:t>
      </w:r>
    </w:p>
    <w:p w:rsidR="00365DCE" w:rsidRPr="00365DCE" w:rsidRDefault="00365DCE" w:rsidP="00332AF8">
      <w:pPr>
        <w:tabs>
          <w:tab w:val="num" w:pos="-1560"/>
          <w:tab w:val="left" w:pos="851"/>
        </w:tabs>
        <w:spacing w:after="0" w:line="240" w:lineRule="auto"/>
        <w:ind w:firstLine="709"/>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lang w:eastAsia="ru-RU"/>
        </w:rPr>
        <w:t xml:space="preserve">В случае если документ внешнего происхождения утратил силу, его изымают из обращения. На подлиннике изъятого из обращения документа ставится штамп или надпись «Аннулирован» с указанием даты аннулирования. </w:t>
      </w:r>
      <w:r w:rsidRPr="00365DCE">
        <w:rPr>
          <w:rFonts w:ascii="Times New Roman" w:eastAsia="Times New Roman" w:hAnsi="Times New Roman" w:cs="Times New Roman"/>
          <w:sz w:val="24"/>
          <w:szCs w:val="24"/>
          <w:lang w:eastAsia="ru-RU"/>
        </w:rPr>
        <w:t>В случаях особой необходимости в структурных подразделениях вуза допускается хранение аннулированных документов внешнего происхождения в справочно-информационных целях. При этом хранение аннулированных документов должно вестись отдельно от действующих для предотвращения непреднамеренного использования документов, выведенных из эксплуатации.</w:t>
      </w:r>
    </w:p>
    <w:p w:rsidR="0010397E" w:rsidRPr="0010397E" w:rsidRDefault="00365DCE" w:rsidP="00332AF8">
      <w:pPr>
        <w:shd w:val="clear" w:color="auto" w:fill="FFFFFF"/>
        <w:tabs>
          <w:tab w:val="left" w:pos="993"/>
        </w:tabs>
        <w:spacing w:after="0" w:line="240" w:lineRule="auto"/>
        <w:ind w:firstLine="709"/>
        <w:jc w:val="center"/>
        <w:rPr>
          <w:rFonts w:ascii="Times New Roman" w:eastAsia="Times New Roman" w:hAnsi="Times New Roman" w:cs="Times New Roman"/>
          <w:bCs/>
          <w:iCs/>
          <w:sz w:val="24"/>
          <w:szCs w:val="24"/>
          <w:lang w:eastAsia="ru-RU"/>
        </w:rPr>
      </w:pPr>
      <w:r w:rsidRPr="00365DCE">
        <w:rPr>
          <w:rFonts w:ascii="Times New Roman" w:eastAsia="Times New Roman" w:hAnsi="Times New Roman" w:cs="Times New Roman"/>
          <w:sz w:val="24"/>
          <w:szCs w:val="24"/>
          <w:highlight w:val="lightGray"/>
          <w:lang w:eastAsia="ru-RU"/>
        </w:rPr>
        <w:br w:type="page"/>
      </w:r>
    </w:p>
    <w:p w:rsidR="00A65C9A" w:rsidRDefault="0059619D" w:rsidP="00A65C9A">
      <w:pPr>
        <w:spacing w:after="0"/>
        <w:jc w:val="center"/>
        <w:rPr>
          <w:rFonts w:ascii="Times New Roman" w:hAnsi="Times New Roman" w:cs="Times New Roman"/>
          <w:b/>
          <w:sz w:val="24"/>
          <w:szCs w:val="24"/>
        </w:rPr>
      </w:pPr>
      <w:r>
        <w:rPr>
          <w:rFonts w:ascii="Times New Roman" w:hAnsi="Times New Roman" w:cs="Times New Roman"/>
          <w:sz w:val="24"/>
          <w:szCs w:val="24"/>
        </w:rPr>
        <w:lastRenderedPageBreak/>
        <w:t>5</w:t>
      </w:r>
      <w:r w:rsidR="00332AF8">
        <w:rPr>
          <w:rFonts w:ascii="Times New Roman" w:hAnsi="Times New Roman" w:cs="Times New Roman"/>
          <w:sz w:val="24"/>
          <w:szCs w:val="24"/>
        </w:rPr>
        <w:t>.2</w:t>
      </w:r>
      <w:r w:rsidR="00A65C9A">
        <w:rPr>
          <w:rFonts w:ascii="Times New Roman" w:hAnsi="Times New Roman" w:cs="Times New Roman"/>
          <w:sz w:val="24"/>
          <w:szCs w:val="24"/>
        </w:rPr>
        <w:t>.</w:t>
      </w:r>
      <w:r w:rsidR="00A65C9A" w:rsidRPr="00F675B8">
        <w:rPr>
          <w:rFonts w:ascii="Times New Roman" w:hAnsi="Times New Roman" w:cs="Times New Roman"/>
          <w:b/>
          <w:sz w:val="24"/>
          <w:szCs w:val="24"/>
        </w:rPr>
        <w:t>Нормативные документы структурных подразделений</w:t>
      </w:r>
    </w:p>
    <w:p w:rsidR="00A65C9A" w:rsidRDefault="00A65C9A" w:rsidP="00A65C9A">
      <w:pPr>
        <w:spacing w:after="0"/>
        <w:jc w:val="center"/>
        <w:rPr>
          <w:rFonts w:ascii="Times New Roman" w:hAnsi="Times New Roman" w:cs="Times New Roman"/>
          <w:b/>
          <w:sz w:val="24"/>
          <w:szCs w:val="24"/>
        </w:rPr>
      </w:pPr>
      <w:r w:rsidRPr="00F675B8">
        <w:rPr>
          <w:rFonts w:ascii="Times New Roman" w:hAnsi="Times New Roman" w:cs="Times New Roman"/>
          <w:b/>
          <w:sz w:val="24"/>
          <w:szCs w:val="24"/>
        </w:rPr>
        <w:t xml:space="preserve">по </w:t>
      </w:r>
      <w:r>
        <w:rPr>
          <w:rFonts w:ascii="Times New Roman" w:hAnsi="Times New Roman" w:cs="Times New Roman"/>
          <w:b/>
          <w:sz w:val="24"/>
          <w:szCs w:val="24"/>
        </w:rPr>
        <w:t xml:space="preserve">СОКО КГТУ им. И,Раззакова </w:t>
      </w:r>
    </w:p>
    <w:p w:rsidR="006D09FF" w:rsidRDefault="006D09FF" w:rsidP="00A65C9A">
      <w:pPr>
        <w:spacing w:after="0"/>
        <w:jc w:val="center"/>
        <w:rPr>
          <w:rFonts w:ascii="Times New Roman" w:hAnsi="Times New Roman" w:cs="Times New Roman"/>
          <w:b/>
          <w:sz w:val="24"/>
          <w:szCs w:val="24"/>
        </w:rPr>
      </w:pPr>
    </w:p>
    <w:p w:rsidR="00A65C9A" w:rsidRPr="000D51F9" w:rsidRDefault="0059619D" w:rsidP="00A65C9A">
      <w:pPr>
        <w:spacing w:after="0"/>
        <w:jc w:val="center"/>
        <w:rPr>
          <w:rFonts w:ascii="Times New Roman" w:hAnsi="Times New Roman" w:cs="Times New Roman"/>
          <w:b/>
          <w:sz w:val="24"/>
          <w:szCs w:val="24"/>
        </w:rPr>
      </w:pPr>
      <w:r>
        <w:rPr>
          <w:rFonts w:ascii="Times New Roman" w:hAnsi="Times New Roman" w:cs="Times New Roman"/>
          <w:b/>
          <w:sz w:val="24"/>
          <w:szCs w:val="24"/>
        </w:rPr>
        <w:t>5</w:t>
      </w:r>
      <w:r w:rsidR="00332AF8">
        <w:rPr>
          <w:rFonts w:ascii="Times New Roman" w:hAnsi="Times New Roman" w:cs="Times New Roman"/>
          <w:b/>
          <w:sz w:val="24"/>
          <w:szCs w:val="24"/>
        </w:rPr>
        <w:t>.2</w:t>
      </w:r>
      <w:r w:rsidR="00A65C9A" w:rsidRPr="000D51F9">
        <w:rPr>
          <w:rFonts w:ascii="Times New Roman" w:hAnsi="Times New Roman" w:cs="Times New Roman"/>
          <w:b/>
          <w:sz w:val="24"/>
          <w:szCs w:val="24"/>
        </w:rPr>
        <w:t>.1.Нормативные документы институционального уровня</w:t>
      </w:r>
    </w:p>
    <w:p w:rsidR="00A65C9A" w:rsidRDefault="00A65C9A" w:rsidP="00A65C9A">
      <w:pPr>
        <w:spacing w:after="0"/>
        <w:jc w:val="center"/>
        <w:rPr>
          <w:rFonts w:ascii="Times New Roman" w:hAnsi="Times New Roman" w:cs="Times New Roman"/>
          <w:b/>
          <w:sz w:val="24"/>
          <w:szCs w:val="24"/>
        </w:rPr>
      </w:pPr>
    </w:p>
    <w:tbl>
      <w:tblPr>
        <w:tblStyle w:val="31"/>
        <w:tblW w:w="9923" w:type="dxa"/>
        <w:tblInd w:w="-176" w:type="dxa"/>
        <w:tblLook w:val="04A0" w:firstRow="1" w:lastRow="0" w:firstColumn="1" w:lastColumn="0" w:noHBand="0" w:noVBand="1"/>
      </w:tblPr>
      <w:tblGrid>
        <w:gridCol w:w="568"/>
        <w:gridCol w:w="7654"/>
        <w:gridCol w:w="1701"/>
      </w:tblGrid>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jc w:val="center"/>
              <w:rPr>
                <w:rFonts w:ascii="Times New Roman" w:hAnsi="Times New Roman"/>
                <w:b/>
                <w:sz w:val="24"/>
                <w:szCs w:val="24"/>
              </w:rPr>
            </w:pPr>
            <w:r w:rsidRPr="008F4FD4">
              <w:rPr>
                <w:rFonts w:ascii="Times New Roman" w:hAnsi="Times New Roman"/>
                <w:b/>
                <w:sz w:val="24"/>
                <w:szCs w:val="24"/>
              </w:rPr>
              <w:t>№ п/п</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jc w:val="center"/>
              <w:rPr>
                <w:rFonts w:ascii="Times New Roman" w:hAnsi="Times New Roman"/>
                <w:b/>
                <w:sz w:val="24"/>
                <w:szCs w:val="24"/>
              </w:rPr>
            </w:pPr>
            <w:r w:rsidRPr="008F4FD4">
              <w:rPr>
                <w:rFonts w:ascii="Times New Roman" w:hAnsi="Times New Roman"/>
                <w:b/>
                <w:sz w:val="24"/>
                <w:szCs w:val="24"/>
              </w:rPr>
              <w:t>Наименование Положения</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jc w:val="center"/>
              <w:rPr>
                <w:rFonts w:ascii="Times New Roman" w:hAnsi="Times New Roman"/>
                <w:b/>
                <w:sz w:val="24"/>
                <w:szCs w:val="24"/>
              </w:rPr>
            </w:pPr>
            <w:r w:rsidRPr="008F4FD4">
              <w:rPr>
                <w:rFonts w:ascii="Times New Roman" w:hAnsi="Times New Roman"/>
                <w:b/>
                <w:sz w:val="24"/>
                <w:szCs w:val="24"/>
              </w:rPr>
              <w:t>Дата утверждения</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Закон об образовании (обновлен в 2018 г)</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r>
      <w:tr w:rsidR="008F4FD4" w:rsidRPr="008F4FD4" w:rsidTr="008F4FD4">
        <w:trPr>
          <w:trHeight w:val="6085"/>
        </w:trPr>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jc w:val="both"/>
              <w:rPr>
                <w:rFonts w:ascii="Times New Roman" w:eastAsia="Times New Roman" w:hAnsi="Times New Roman"/>
                <w:sz w:val="24"/>
                <w:szCs w:val="24"/>
                <w:lang w:eastAsia="ru-RU"/>
              </w:rPr>
            </w:pPr>
            <w:r w:rsidRPr="008F4FD4">
              <w:rPr>
                <w:rFonts w:ascii="Times New Roman" w:eastAsia="Times New Roman" w:hAnsi="Times New Roman"/>
                <w:sz w:val="24"/>
                <w:szCs w:val="24"/>
                <w:lang w:eastAsia="ru-RU"/>
              </w:rPr>
              <w:t>Постановления Правительства Кыргызской Республики:</w:t>
            </w:r>
          </w:p>
          <w:p w:rsidR="008F4FD4" w:rsidRPr="008F4FD4" w:rsidRDefault="008F4FD4" w:rsidP="008F4FD4">
            <w:pPr>
              <w:jc w:val="both"/>
              <w:rPr>
                <w:rFonts w:ascii="Times New Roman" w:eastAsia="Times New Roman" w:hAnsi="Times New Roman"/>
                <w:sz w:val="24"/>
                <w:szCs w:val="24"/>
                <w:lang w:eastAsia="ru-RU"/>
              </w:rPr>
            </w:pPr>
            <w:r w:rsidRPr="008F4FD4">
              <w:rPr>
                <w:rFonts w:ascii="Times New Roman" w:eastAsia="Times New Roman" w:hAnsi="Times New Roman"/>
                <w:sz w:val="24"/>
                <w:szCs w:val="24"/>
                <w:lang w:eastAsia="ru-RU"/>
              </w:rPr>
              <w:t>- "Об утверждении нормативных правовых актов, регулирующих деятельность образовательных организаций высшего и среднего профессионального образования Кыргызской Республики" от 3 февраля 2004 года № 53;</w:t>
            </w:r>
          </w:p>
          <w:p w:rsidR="008F4FD4" w:rsidRPr="008F4FD4" w:rsidRDefault="008F4FD4" w:rsidP="008F4FD4">
            <w:pPr>
              <w:jc w:val="both"/>
              <w:rPr>
                <w:rFonts w:ascii="Times New Roman" w:eastAsia="Times New Roman" w:hAnsi="Times New Roman"/>
                <w:sz w:val="24"/>
                <w:szCs w:val="24"/>
                <w:lang w:eastAsia="ru-RU"/>
              </w:rPr>
            </w:pPr>
            <w:r w:rsidRPr="008F4FD4">
              <w:rPr>
                <w:rFonts w:ascii="Times New Roman" w:eastAsia="Times New Roman" w:hAnsi="Times New Roman"/>
                <w:sz w:val="24"/>
                <w:szCs w:val="24"/>
                <w:lang w:eastAsia="ru-RU"/>
              </w:rPr>
              <w:t>- "Об утверждении положений, регулирующих проведение общереспубликанского тестирования абитуриентов и конкурсное распределение государственных образовательных грантов" от 2 июня 2006 года № 404;</w:t>
            </w:r>
          </w:p>
          <w:p w:rsidR="008F4FD4" w:rsidRPr="008F4FD4" w:rsidRDefault="008F4FD4" w:rsidP="008F4FD4">
            <w:pPr>
              <w:jc w:val="both"/>
              <w:rPr>
                <w:rFonts w:ascii="Times New Roman" w:eastAsia="Times New Roman" w:hAnsi="Times New Roman"/>
                <w:sz w:val="24"/>
                <w:szCs w:val="24"/>
                <w:lang w:eastAsia="ru-RU"/>
              </w:rPr>
            </w:pPr>
            <w:r w:rsidRPr="008F4FD4">
              <w:rPr>
                <w:rFonts w:ascii="Times New Roman" w:eastAsia="Times New Roman" w:hAnsi="Times New Roman"/>
                <w:sz w:val="24"/>
                <w:szCs w:val="24"/>
                <w:lang w:eastAsia="ru-RU"/>
              </w:rPr>
              <w:t>- "Об утверждении положений, регулирующих прием абитуриентов в высшие учебные заведения Кыргызской Республики" от 27 мая 2011 года № 256;</w:t>
            </w:r>
          </w:p>
          <w:p w:rsidR="008F4FD4" w:rsidRPr="008F4FD4" w:rsidRDefault="008F4FD4" w:rsidP="008F4FD4">
            <w:pPr>
              <w:jc w:val="both"/>
              <w:rPr>
                <w:rFonts w:ascii="Times New Roman" w:eastAsia="Times New Roman" w:hAnsi="Times New Roman"/>
                <w:sz w:val="24"/>
                <w:szCs w:val="24"/>
                <w:lang w:eastAsia="ru-RU"/>
              </w:rPr>
            </w:pPr>
            <w:r w:rsidRPr="008F4FD4">
              <w:rPr>
                <w:rFonts w:ascii="Times New Roman" w:eastAsia="Times New Roman" w:hAnsi="Times New Roman"/>
                <w:sz w:val="24"/>
                <w:szCs w:val="24"/>
                <w:lang w:eastAsia="ru-RU"/>
              </w:rPr>
              <w:t>- "Об установлении двухуровневой структуры высшего профессионального образования в Кыргызской Республике" от 23 августа 2011 года № 496;</w:t>
            </w:r>
          </w:p>
          <w:p w:rsidR="008F4FD4" w:rsidRPr="008F4FD4" w:rsidRDefault="008F4FD4" w:rsidP="008F4FD4">
            <w:pPr>
              <w:jc w:val="both"/>
              <w:rPr>
                <w:rFonts w:ascii="Times New Roman" w:eastAsia="Times New Roman" w:hAnsi="Times New Roman"/>
                <w:sz w:val="24"/>
                <w:szCs w:val="24"/>
                <w:lang w:eastAsia="ru-RU"/>
              </w:rPr>
            </w:pPr>
            <w:r w:rsidRPr="008F4FD4">
              <w:rPr>
                <w:rFonts w:ascii="Times New Roman" w:eastAsia="Times New Roman" w:hAnsi="Times New Roman"/>
                <w:sz w:val="24"/>
                <w:szCs w:val="24"/>
                <w:lang w:eastAsia="ru-RU"/>
              </w:rPr>
              <w:t>- "Об утверждении нормативных правовых актов, регулирующих деятельность образовательных организаций высшего и среднего профессионального образования Кыргызской Республики" от 29 мая 2012 года № 346;</w:t>
            </w:r>
          </w:p>
          <w:p w:rsidR="008F4FD4" w:rsidRPr="008F4FD4" w:rsidRDefault="008F4FD4" w:rsidP="008F4FD4">
            <w:pPr>
              <w:jc w:val="both"/>
              <w:rPr>
                <w:rFonts w:ascii="Times New Roman" w:hAnsi="Times New Roman"/>
                <w:sz w:val="24"/>
                <w:szCs w:val="24"/>
              </w:rPr>
            </w:pPr>
            <w:r w:rsidRPr="008F4FD4">
              <w:rPr>
                <w:rFonts w:ascii="Times New Roman" w:eastAsia="Times New Roman" w:hAnsi="Times New Roman"/>
                <w:sz w:val="24"/>
                <w:szCs w:val="24"/>
                <w:lang w:eastAsia="ru-RU"/>
              </w:rPr>
              <w:t>- "О порядке проведения выборов руководителей государственных высших учебных заведений Кыргызской Республики" от 19 апреля 2013 года № 209</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tabs>
                <w:tab w:val="left" w:pos="1134"/>
              </w:tabs>
              <w:jc w:val="both"/>
              <w:rPr>
                <w:rFonts w:ascii="Times New Roman" w:eastAsia="Times New Roman" w:hAnsi="Times New Roman"/>
                <w:sz w:val="24"/>
                <w:szCs w:val="24"/>
                <w:lang w:eastAsia="ru-RU"/>
              </w:rPr>
            </w:pPr>
            <w:r w:rsidRPr="008F4FD4">
              <w:rPr>
                <w:rFonts w:ascii="Times New Roman" w:hAnsi="Times New Roman"/>
                <w:sz w:val="24"/>
                <w:szCs w:val="24"/>
              </w:rPr>
              <w:t>Положение  о Национальном рейтинге высших учебных заведений Кыргызской Республики</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widowControl w:val="0"/>
              <w:autoSpaceDE w:val="0"/>
              <w:autoSpaceDN w:val="0"/>
              <w:adjustRightInd w:val="0"/>
              <w:jc w:val="both"/>
              <w:rPr>
                <w:rFonts w:ascii="Times New Roman" w:eastAsia="Times New Roman" w:hAnsi="Times New Roman"/>
                <w:sz w:val="24"/>
                <w:szCs w:val="24"/>
                <w:lang w:eastAsia="ru-RU"/>
              </w:rPr>
            </w:pPr>
            <w:r w:rsidRPr="008F4FD4">
              <w:rPr>
                <w:rFonts w:ascii="Times New Roman" w:eastAsia="Times New Roman" w:hAnsi="Times New Roman"/>
                <w:sz w:val="24"/>
                <w:szCs w:val="24"/>
                <w:lang w:eastAsia="ru-RU"/>
              </w:rPr>
              <w:t>Положение об учебно-методическом объединении высшего</w:t>
            </w:r>
          </w:p>
          <w:p w:rsidR="008F4FD4" w:rsidRPr="008F4FD4" w:rsidRDefault="008F4FD4" w:rsidP="008F4FD4">
            <w:pPr>
              <w:widowControl w:val="0"/>
              <w:autoSpaceDE w:val="0"/>
              <w:autoSpaceDN w:val="0"/>
              <w:adjustRightInd w:val="0"/>
              <w:jc w:val="both"/>
              <w:rPr>
                <w:rFonts w:ascii="Times New Roman" w:eastAsia="Times New Roman" w:hAnsi="Times New Roman"/>
                <w:sz w:val="24"/>
                <w:szCs w:val="24"/>
                <w:lang w:eastAsia="ru-RU"/>
              </w:rPr>
            </w:pPr>
            <w:r w:rsidRPr="008F4FD4">
              <w:rPr>
                <w:rFonts w:ascii="Times New Roman" w:eastAsia="Times New Roman" w:hAnsi="Times New Roman"/>
                <w:sz w:val="24"/>
                <w:szCs w:val="24"/>
                <w:lang w:eastAsia="ru-RU"/>
              </w:rPr>
              <w:t>профессионального образования Кыргызской Республики (ПП №346)</w:t>
            </w:r>
          </w:p>
          <w:p w:rsidR="008F4FD4" w:rsidRPr="008F4FD4" w:rsidRDefault="008F4FD4" w:rsidP="008F4FD4">
            <w:pPr>
              <w:shd w:val="clear" w:color="auto" w:fill="FFFFFF" w:themeFill="background1"/>
              <w:jc w:val="both"/>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rPr>
                <w:rFonts w:ascii="Times New Roman" w:eastAsia="Times New Roman" w:hAnsi="Times New Roman"/>
                <w:sz w:val="24"/>
                <w:szCs w:val="24"/>
                <w:lang w:eastAsia="ru-RU"/>
              </w:rPr>
            </w:pPr>
            <w:r w:rsidRPr="008F4FD4">
              <w:rPr>
                <w:rFonts w:ascii="Times New Roman" w:eastAsia="Times New Roman" w:hAnsi="Times New Roman"/>
                <w:sz w:val="24"/>
                <w:szCs w:val="24"/>
                <w:lang w:eastAsia="ru-RU"/>
              </w:rPr>
              <w:t>Положение               о распределении и использовании выпускников высших и средних специальных  учебных заведений КР  (ПП № 293 от 1993 г.)</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jc w:val="both"/>
              <w:rPr>
                <w:rFonts w:ascii="Times New Roman" w:eastAsia="Times New Roman" w:hAnsi="Times New Roman"/>
                <w:color w:val="333333"/>
                <w:sz w:val="24"/>
                <w:szCs w:val="24"/>
                <w:lang w:eastAsia="ru-RU"/>
              </w:rPr>
            </w:pPr>
            <w:r w:rsidRPr="008F4FD4">
              <w:rPr>
                <w:rFonts w:ascii="Times New Roman" w:hAnsi="Times New Roman"/>
                <w:sz w:val="24"/>
                <w:szCs w:val="24"/>
              </w:rPr>
              <w:t>Методика отслеживания трудоустройства выпускников образовательных организаций высшего профессионального образования Кыргызской Республики (приказ МоиН КР №1308/1)</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jc w:val="both"/>
              <w:rPr>
                <w:rFonts w:ascii="Times New Roman" w:hAnsi="Times New Roman"/>
                <w:sz w:val="24"/>
                <w:szCs w:val="24"/>
              </w:rPr>
            </w:pPr>
            <w:r w:rsidRPr="008F4FD4">
              <w:rPr>
                <w:rFonts w:ascii="Times New Roman" w:hAnsi="Times New Roman"/>
              </w:rPr>
              <w:t>ПП № 354 Порядок применения дистанционных образовательных технологий при реализации образовательных программ</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jc w:val="both"/>
              <w:rPr>
                <w:rFonts w:ascii="Times New Roman" w:hAnsi="Times New Roman"/>
              </w:rPr>
            </w:pPr>
            <w:r w:rsidRPr="008F4FD4">
              <w:rPr>
                <w:rFonts w:ascii="Times New Roman" w:hAnsi="Times New Roman"/>
                <w:sz w:val="24"/>
                <w:szCs w:val="24"/>
              </w:rPr>
              <w:t xml:space="preserve">ПП № 303 </w:t>
            </w:r>
            <w:r w:rsidRPr="008F4FD4">
              <w:rPr>
                <w:rFonts w:ascii="Times New Roman" w:hAnsi="Times New Roman"/>
                <w:bCs/>
                <w:sz w:val="24"/>
                <w:szCs w:val="24"/>
              </w:rPr>
              <w:t>Об утверждении стандартов государственных услуг, оказываемых физическим и юридическим лицам органами исполнительной власти, их структурными подразделениями и подведомственными учреждениями.</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center"/>
              <w:rPr>
                <w:rFonts w:ascii="Times New Roman" w:hAnsi="Times New Roman"/>
                <w:b/>
                <w:sz w:val="24"/>
                <w:szCs w:val="24"/>
              </w:rPr>
            </w:pP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jc w:val="center"/>
              <w:rPr>
                <w:rFonts w:ascii="Times New Roman" w:hAnsi="Times New Roman"/>
                <w:sz w:val="24"/>
                <w:szCs w:val="24"/>
              </w:rPr>
            </w:pPr>
            <w:r w:rsidRPr="008F4FD4">
              <w:rPr>
                <w:rFonts w:ascii="Times New Roman" w:hAnsi="Times New Roman"/>
                <w:sz w:val="24"/>
                <w:szCs w:val="24"/>
              </w:rPr>
              <w:t>1</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Стратегия развития КГТУ им. И.Раззакова на 2014-20 г.г.</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2014</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 xml:space="preserve">Программа по реализации Стратегии развития КГТУ </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2014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3</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 xml:space="preserve">Устав КГТУ им. И.Раззакова </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2015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4</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Паспорт КГТУ им. И.Раззакова (обновить)</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2017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lastRenderedPageBreak/>
              <w:t>5</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Номенклатура дел (канцелярия)</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2012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6</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Инструкции по делопроизводству (канцелярия)</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2012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7</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Ученом совете КГТУ им. И,Раззакова (УС)</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2012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8</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Ректорском совете КГТУ им. И.Раззакова (УС)</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2012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9</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об Учебно-методическом совете (РИО)</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2015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10</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Коллективный договор (ПС)</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2016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11</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Попечительском совете (версия 2)</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2020г.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12</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комитете по делам молодежи (ДВР)</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2011г.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13</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социальной поддержке студентов КГТУ (ПФО)</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2017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14</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внеучебной и воспитательной работе (ДВР)</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2016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15</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 xml:space="preserve">Правила приема в КГТУ им. И.Раззакова (бакалавриат) </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Текущий год</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16</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Правила приема в КГТУ им. И,Раззакова (магистратура)</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Текущий год</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17</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об отборе и зачислении абитуриентов в КГТУ</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Текущий год</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18</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об аттестационной комиссии КГТУ</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Текущий год</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19</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Инструкция по организации и осуществлению деятельности приемной комиссии КГТУ</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Текущий год</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международной деятельности в КГТУ</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2020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21</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rPr>
                <w:rFonts w:ascii="Times New Roman" w:eastAsia="Times New Roman" w:hAnsi="Times New Roman"/>
                <w:sz w:val="24"/>
                <w:szCs w:val="24"/>
                <w:lang w:eastAsia="ru-RU"/>
              </w:rPr>
            </w:pPr>
            <w:r w:rsidRPr="008F4FD4">
              <w:rPr>
                <w:rFonts w:ascii="Times New Roman" w:eastAsia="Times New Roman" w:hAnsi="Times New Roman"/>
                <w:sz w:val="24"/>
                <w:szCs w:val="24"/>
                <w:lang w:eastAsia="ru-RU"/>
              </w:rPr>
              <w:t>Положение о научно-инновационной  деятельности в КГТУ</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2020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22</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rPr>
                <w:rFonts w:ascii="Times New Roman" w:eastAsia="Times New Roman" w:hAnsi="Times New Roman"/>
                <w:sz w:val="24"/>
                <w:szCs w:val="24"/>
              </w:rPr>
            </w:pPr>
            <w:r w:rsidRPr="008F4FD4">
              <w:rPr>
                <w:rFonts w:ascii="Times New Roman" w:eastAsia="Times New Roman" w:hAnsi="Times New Roman"/>
                <w:sz w:val="24"/>
                <w:szCs w:val="24"/>
              </w:rPr>
              <w:t>Положение о методической работе в КГТУ</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2020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23</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rPr>
                <w:rFonts w:ascii="Times New Roman" w:eastAsia="Times New Roman" w:hAnsi="Times New Roman"/>
                <w:sz w:val="24"/>
                <w:szCs w:val="24"/>
              </w:rPr>
            </w:pPr>
            <w:r w:rsidRPr="008F4FD4">
              <w:rPr>
                <w:rFonts w:ascii="Times New Roman" w:eastAsia="Times New Roman" w:hAnsi="Times New Roman"/>
                <w:sz w:val="24"/>
                <w:szCs w:val="24"/>
              </w:rPr>
              <w:t>Положение о системе повышения квалификации в КГТУ</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2020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24</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порядке присвоения ученых степеней</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2014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25</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Типовые должностные инструкции ППС, УВС (сборник)</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2018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26</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порядке организации и  проведения конкурса на замещение должностей ППС в КГТУ им. И.Раззакова</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2012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27</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порядке выборов директоров институтов и деканов факультетов КГТУ им. И.Раззакова</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2014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28</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комиссии по антикоррупции КГТУ им. И.Раззакова</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2014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29</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Методические указания по Антикоррупции  в учебном процессе</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2017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30</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 xml:space="preserve">Положение о соцопросе Мы против коррупции </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2020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31</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Кодекс академической честности</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2015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32</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Этика преподавателя КГТУ им. И.Раззакова</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2015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33</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конкурсной комиссии КГТУ</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2012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34</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наградах КГТУ</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2016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35</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ведомственных наградах МОиН КР</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36</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конкурсе «Преподаватель года»</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2016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37</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 xml:space="preserve">Положение о кафедре КГТУ им. И.Раззакова </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2016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38</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факультете КГТУ им. И.Раззакова</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2016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39</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Совете факультета/института</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2016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both"/>
              <w:rPr>
                <w:rFonts w:ascii="Times New Roman" w:hAnsi="Times New Roman"/>
                <w:sz w:val="24"/>
                <w:szCs w:val="24"/>
              </w:rPr>
            </w:pPr>
            <w:r w:rsidRPr="008F4FD4">
              <w:rPr>
                <w:rFonts w:ascii="Times New Roman" w:hAnsi="Times New Roman"/>
                <w:sz w:val="24"/>
                <w:szCs w:val="24"/>
              </w:rPr>
              <w:t>40</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widowControl w:val="0"/>
              <w:autoSpaceDE w:val="0"/>
              <w:autoSpaceDN w:val="0"/>
              <w:adjustRightInd w:val="0"/>
              <w:jc w:val="both"/>
              <w:rPr>
                <w:rFonts w:ascii="Times New Roman" w:eastAsia="Times New Roman" w:hAnsi="Times New Roman"/>
                <w:color w:val="333333"/>
                <w:sz w:val="24"/>
                <w:szCs w:val="24"/>
                <w:lang w:eastAsia="ru-RU"/>
              </w:rPr>
            </w:pPr>
            <w:r w:rsidRPr="008F4FD4">
              <w:rPr>
                <w:rFonts w:ascii="Times New Roman" w:eastAsia="Times New Roman" w:hAnsi="Times New Roman"/>
                <w:sz w:val="24"/>
                <w:szCs w:val="24"/>
                <w:lang w:eastAsia="ru-RU"/>
              </w:rPr>
              <w:t>Положение о порядке изготовления, оплаты, хранения, выдачи и учета документов об образовании государственного и европейского образца в КГТУ</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2020 г.</w:t>
            </w:r>
          </w:p>
        </w:tc>
      </w:tr>
      <w:tr w:rsidR="008F4FD4" w:rsidRPr="008F4FD4" w:rsidTr="008F4FD4">
        <w:tc>
          <w:tcPr>
            <w:tcW w:w="568"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jc w:val="both"/>
              <w:rPr>
                <w:rFonts w:ascii="Times New Roman" w:hAnsi="Times New Roman"/>
                <w:sz w:val="24"/>
                <w:szCs w:val="24"/>
              </w:rPr>
            </w:pPr>
            <w:r w:rsidRPr="008F4FD4">
              <w:rPr>
                <w:rFonts w:ascii="Times New Roman" w:hAnsi="Times New Roman"/>
                <w:sz w:val="24"/>
                <w:szCs w:val="24"/>
              </w:rPr>
              <w:t>41</w:t>
            </w:r>
          </w:p>
        </w:tc>
        <w:tc>
          <w:tcPr>
            <w:tcW w:w="7654"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widowControl w:val="0"/>
              <w:autoSpaceDE w:val="0"/>
              <w:autoSpaceDN w:val="0"/>
              <w:adjustRightInd w:val="0"/>
              <w:jc w:val="both"/>
              <w:rPr>
                <w:rFonts w:ascii="Times New Roman" w:eastAsia="Times New Roman" w:hAnsi="Times New Roman"/>
                <w:sz w:val="24"/>
                <w:szCs w:val="24"/>
                <w:lang w:eastAsia="ru-RU"/>
              </w:rPr>
            </w:pPr>
            <w:r w:rsidRPr="008F4FD4">
              <w:rPr>
                <w:rFonts w:ascii="Times New Roman" w:eastAsia="Times New Roman" w:hAnsi="Times New Roman"/>
                <w:sz w:val="24"/>
                <w:szCs w:val="24"/>
                <w:lang w:eastAsia="ru-RU"/>
              </w:rPr>
              <w:t>Положение о разработке в КГТУ им. И. Раззакова Приложения  диплому европейского образца (</w:t>
            </w:r>
            <w:r w:rsidRPr="008F4FD4">
              <w:rPr>
                <w:rFonts w:ascii="Times New Roman" w:eastAsia="Times New Roman" w:hAnsi="Times New Roman"/>
                <w:sz w:val="24"/>
                <w:szCs w:val="24"/>
                <w:lang w:val="en-US" w:eastAsia="ru-RU"/>
              </w:rPr>
              <w:t>Diploma</w:t>
            </w:r>
            <w:r w:rsidRPr="008F4FD4">
              <w:rPr>
                <w:rFonts w:ascii="Times New Roman" w:eastAsia="Times New Roman" w:hAnsi="Times New Roman"/>
                <w:sz w:val="24"/>
                <w:szCs w:val="24"/>
                <w:lang w:eastAsia="ru-RU"/>
              </w:rPr>
              <w:t xml:space="preserve"> </w:t>
            </w:r>
            <w:r w:rsidRPr="008F4FD4">
              <w:rPr>
                <w:rFonts w:ascii="Times New Roman" w:eastAsia="Times New Roman" w:hAnsi="Times New Roman"/>
                <w:sz w:val="24"/>
                <w:szCs w:val="24"/>
                <w:lang w:val="en-US" w:eastAsia="ru-RU"/>
              </w:rPr>
              <w:t>Supplement</w:t>
            </w:r>
            <w:r w:rsidRPr="008F4FD4">
              <w:rPr>
                <w:rFonts w:ascii="Times New Roman" w:eastAsia="Times New Roman" w:hAnsi="Times New Roman"/>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lang w:val="en-US"/>
              </w:rPr>
              <w:t xml:space="preserve">2019 </w:t>
            </w:r>
            <w:r w:rsidRPr="008F4FD4">
              <w:rPr>
                <w:rFonts w:ascii="Times New Roman" w:hAnsi="Times New Roman"/>
                <w:sz w:val="24"/>
                <w:szCs w:val="24"/>
              </w:rPr>
              <w:t>г.</w:t>
            </w:r>
          </w:p>
        </w:tc>
      </w:tr>
    </w:tbl>
    <w:p w:rsidR="009F4EFB" w:rsidRDefault="009F4EFB" w:rsidP="00A65C9A">
      <w:pPr>
        <w:spacing w:after="0"/>
        <w:jc w:val="center"/>
        <w:rPr>
          <w:rFonts w:ascii="Times New Roman" w:hAnsi="Times New Roman" w:cs="Times New Roman"/>
          <w:sz w:val="24"/>
          <w:szCs w:val="24"/>
        </w:rPr>
      </w:pPr>
    </w:p>
    <w:p w:rsidR="00A65C9A" w:rsidRPr="009F4EFB" w:rsidRDefault="00A65C9A" w:rsidP="00A65C9A">
      <w:pPr>
        <w:spacing w:after="0"/>
        <w:jc w:val="center"/>
        <w:rPr>
          <w:rFonts w:ascii="Times New Roman" w:hAnsi="Times New Roman" w:cs="Times New Roman"/>
          <w:b/>
          <w:sz w:val="24"/>
          <w:szCs w:val="24"/>
        </w:rPr>
      </w:pPr>
      <w:r w:rsidRPr="009F4EFB">
        <w:rPr>
          <w:rFonts w:ascii="Times New Roman" w:hAnsi="Times New Roman" w:cs="Times New Roman"/>
          <w:b/>
          <w:sz w:val="24"/>
          <w:szCs w:val="24"/>
        </w:rPr>
        <w:t>Нормативные документы отдела качества образования</w:t>
      </w:r>
    </w:p>
    <w:tbl>
      <w:tblPr>
        <w:tblStyle w:val="410"/>
        <w:tblW w:w="10200" w:type="dxa"/>
        <w:tblInd w:w="-459" w:type="dxa"/>
        <w:tblLayout w:type="fixed"/>
        <w:tblLook w:val="04A0" w:firstRow="1" w:lastRow="0" w:firstColumn="1" w:lastColumn="0" w:noHBand="0" w:noVBand="1"/>
      </w:tblPr>
      <w:tblGrid>
        <w:gridCol w:w="567"/>
        <w:gridCol w:w="8217"/>
        <w:gridCol w:w="1416"/>
      </w:tblGrid>
      <w:tr w:rsidR="008F4FD4" w:rsidRPr="008F4FD4"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jc w:val="center"/>
              <w:rPr>
                <w:rFonts w:ascii="Times New Roman" w:hAnsi="Times New Roman"/>
                <w:sz w:val="24"/>
                <w:szCs w:val="24"/>
              </w:rPr>
            </w:pPr>
            <w:r w:rsidRPr="008F4FD4">
              <w:rPr>
                <w:rFonts w:ascii="Times New Roman" w:hAnsi="Times New Roman"/>
                <w:sz w:val="24"/>
                <w:szCs w:val="24"/>
              </w:rPr>
              <w:t xml:space="preserve">№ </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jc w:val="center"/>
              <w:rPr>
                <w:rFonts w:ascii="Times New Roman" w:hAnsi="Times New Roman"/>
                <w:sz w:val="24"/>
                <w:szCs w:val="24"/>
              </w:rPr>
            </w:pPr>
            <w:r w:rsidRPr="008F4FD4">
              <w:rPr>
                <w:rFonts w:ascii="Times New Roman" w:hAnsi="Times New Roman"/>
                <w:sz w:val="24"/>
                <w:szCs w:val="24"/>
              </w:rPr>
              <w:t>Наименование Положения</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ind w:left="-108" w:right="-108"/>
              <w:jc w:val="center"/>
              <w:rPr>
                <w:rFonts w:ascii="Times New Roman" w:hAnsi="Times New Roman"/>
                <w:sz w:val="24"/>
                <w:szCs w:val="24"/>
              </w:rPr>
            </w:pPr>
            <w:r w:rsidRPr="008F4FD4">
              <w:rPr>
                <w:rFonts w:ascii="Times New Roman" w:hAnsi="Times New Roman"/>
                <w:sz w:val="24"/>
                <w:szCs w:val="24"/>
              </w:rPr>
              <w:t>Дата утверждения</w:t>
            </w:r>
          </w:p>
        </w:tc>
      </w:tr>
      <w:tr w:rsidR="008F4FD4" w:rsidRPr="008F4FD4"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1</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Руководство по качеству</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2020 г.</w:t>
            </w:r>
          </w:p>
        </w:tc>
      </w:tr>
      <w:tr w:rsidR="008F4FD4" w:rsidRPr="008F4FD4"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 xml:space="preserve">Политика в области качества </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2017 г.</w:t>
            </w:r>
          </w:p>
        </w:tc>
      </w:tr>
      <w:tr w:rsidR="008F4FD4" w:rsidRPr="008F4FD4"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3</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Совете по качеству</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2017 г.</w:t>
            </w:r>
          </w:p>
        </w:tc>
      </w:tr>
      <w:tr w:rsidR="008F4FD4" w:rsidRPr="008F4FD4"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contextualSpacing/>
              <w:rPr>
                <w:rFonts w:ascii="Times New Roman" w:hAnsi="Times New Roman"/>
                <w:sz w:val="24"/>
                <w:szCs w:val="24"/>
              </w:rPr>
            </w:pPr>
            <w:r w:rsidRPr="008F4FD4">
              <w:rPr>
                <w:rFonts w:ascii="Times New Roman" w:hAnsi="Times New Roman"/>
                <w:sz w:val="24"/>
                <w:szCs w:val="24"/>
              </w:rPr>
              <w:lastRenderedPageBreak/>
              <w:t>4</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об ответственных по качеству структурных подразделений КГТУ</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2017 г.</w:t>
            </w:r>
          </w:p>
        </w:tc>
      </w:tr>
      <w:tr w:rsidR="008F4FD4" w:rsidRPr="008F4FD4" w:rsidTr="008F4FD4">
        <w:trPr>
          <w:trHeight w:val="445"/>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contextualSpacing/>
              <w:rPr>
                <w:rFonts w:ascii="Times New Roman" w:hAnsi="Times New Roman"/>
                <w:sz w:val="24"/>
                <w:szCs w:val="24"/>
              </w:rPr>
            </w:pPr>
            <w:r w:rsidRPr="008F4FD4">
              <w:rPr>
                <w:rFonts w:ascii="Times New Roman" w:hAnsi="Times New Roman"/>
                <w:sz w:val="24"/>
                <w:szCs w:val="24"/>
              </w:rPr>
              <w:t>5</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Постановление правительства №525 «Минимальные требования к  аккредитуемым организациям и образовательным программам</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2016 г.</w:t>
            </w:r>
          </w:p>
        </w:tc>
      </w:tr>
      <w:tr w:rsidR="008F4FD4" w:rsidRPr="008F4FD4" w:rsidTr="008F4FD4">
        <w:trPr>
          <w:trHeight w:val="445"/>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contextualSpacing/>
              <w:rPr>
                <w:rFonts w:ascii="Times New Roman" w:hAnsi="Times New Roman"/>
                <w:sz w:val="24"/>
                <w:szCs w:val="24"/>
              </w:rPr>
            </w:pPr>
            <w:r w:rsidRPr="008F4FD4">
              <w:rPr>
                <w:rFonts w:ascii="Times New Roman" w:hAnsi="Times New Roman"/>
                <w:sz w:val="24"/>
                <w:szCs w:val="24"/>
              </w:rPr>
              <w:t>6</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jc w:val="center"/>
              <w:rPr>
                <w:rFonts w:ascii="Times New Roman" w:hAnsi="Times New Roman"/>
                <w:sz w:val="24"/>
                <w:szCs w:val="24"/>
              </w:rPr>
            </w:pPr>
            <w:r w:rsidRPr="008F4FD4">
              <w:rPr>
                <w:rFonts w:ascii="Times New Roman" w:hAnsi="Times New Roman"/>
                <w:sz w:val="24"/>
                <w:szCs w:val="24"/>
              </w:rPr>
              <w:t xml:space="preserve">ПП № 670 Об утверждении  </w:t>
            </w:r>
            <w:r w:rsidRPr="008F4FD4">
              <w:rPr>
                <w:rFonts w:ascii="Times New Roman" w:eastAsia="Times New Roman" w:hAnsi="Times New Roman"/>
                <w:bCs/>
                <w:spacing w:val="5"/>
                <w:sz w:val="24"/>
                <w:szCs w:val="24"/>
                <w:lang w:eastAsia="ru-RU"/>
              </w:rPr>
              <w:t>актов по независимой аккредитации в системе образования Кыргызской Республики (обновлено 2019 г.)</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2015 г.</w:t>
            </w:r>
          </w:p>
        </w:tc>
      </w:tr>
      <w:tr w:rsidR="008F4FD4" w:rsidRPr="008F4FD4"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contextualSpacing/>
              <w:rPr>
                <w:rFonts w:ascii="Times New Roman" w:hAnsi="Times New Roman"/>
                <w:sz w:val="24"/>
                <w:szCs w:val="24"/>
              </w:rPr>
            </w:pPr>
            <w:r w:rsidRPr="008F4FD4">
              <w:rPr>
                <w:rFonts w:ascii="Times New Roman" w:hAnsi="Times New Roman"/>
                <w:sz w:val="24"/>
                <w:szCs w:val="24"/>
              </w:rPr>
              <w:t>7</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Временное положение о порядке лицензирования образовательной деятельности в КР</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2018 г.</w:t>
            </w:r>
          </w:p>
        </w:tc>
      </w:tr>
      <w:tr w:rsidR="008F4FD4" w:rsidRPr="008F4FD4"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contextualSpacing/>
              <w:rPr>
                <w:rFonts w:ascii="Times New Roman" w:hAnsi="Times New Roman"/>
                <w:sz w:val="24"/>
                <w:szCs w:val="24"/>
              </w:rPr>
            </w:pPr>
            <w:r w:rsidRPr="008F4FD4">
              <w:rPr>
                <w:rFonts w:ascii="Times New Roman" w:hAnsi="Times New Roman"/>
                <w:sz w:val="24"/>
                <w:szCs w:val="24"/>
              </w:rPr>
              <w:t>8</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об организации и проведении социального опроса студентов КГТУ</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2015 г.</w:t>
            </w:r>
          </w:p>
        </w:tc>
      </w:tr>
      <w:tr w:rsidR="008F4FD4" w:rsidRPr="008F4FD4" w:rsidTr="008F4FD4">
        <w:trPr>
          <w:trHeight w:val="465"/>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contextualSpacing/>
              <w:rPr>
                <w:rFonts w:ascii="Times New Roman" w:hAnsi="Times New Roman"/>
                <w:sz w:val="24"/>
                <w:szCs w:val="24"/>
              </w:rPr>
            </w:pPr>
            <w:r w:rsidRPr="008F4FD4">
              <w:rPr>
                <w:rFonts w:ascii="Times New Roman" w:hAnsi="Times New Roman"/>
                <w:sz w:val="24"/>
                <w:szCs w:val="24"/>
              </w:rPr>
              <w:t>9</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рейтинге ППС и учебных структурных подразделений КГТУ им.И.Раззакова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2018 г.</w:t>
            </w:r>
          </w:p>
        </w:tc>
      </w:tr>
      <w:tr w:rsidR="008F4FD4" w:rsidRPr="008F4FD4" w:rsidTr="008F4FD4">
        <w:trPr>
          <w:trHeight w:val="90"/>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contextualSpacing/>
              <w:rPr>
                <w:rFonts w:ascii="Times New Roman" w:hAnsi="Times New Roman"/>
                <w:sz w:val="24"/>
                <w:szCs w:val="24"/>
              </w:rPr>
            </w:pPr>
            <w:r w:rsidRPr="008F4FD4">
              <w:rPr>
                <w:rFonts w:ascii="Times New Roman" w:hAnsi="Times New Roman"/>
                <w:sz w:val="24"/>
                <w:szCs w:val="24"/>
              </w:rPr>
              <w:t>10</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 xml:space="preserve">Положение об аудите системы обеспечения качества образования в КГТУ </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2020 г.</w:t>
            </w:r>
          </w:p>
        </w:tc>
      </w:tr>
      <w:tr w:rsidR="008F4FD4" w:rsidRPr="008F4FD4" w:rsidTr="008F4FD4">
        <w:trPr>
          <w:trHeight w:val="90"/>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contextualSpacing/>
              <w:rPr>
                <w:rFonts w:ascii="Times New Roman" w:hAnsi="Times New Roman"/>
                <w:sz w:val="24"/>
                <w:szCs w:val="24"/>
              </w:rPr>
            </w:pPr>
            <w:r w:rsidRPr="008F4FD4">
              <w:rPr>
                <w:rFonts w:ascii="Times New Roman" w:hAnsi="Times New Roman"/>
                <w:sz w:val="24"/>
                <w:szCs w:val="24"/>
              </w:rPr>
              <w:t>11</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Положение о мониторинге и взаимопосещений учебных занятий в КГТУ</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2019 г.</w:t>
            </w:r>
          </w:p>
        </w:tc>
      </w:tr>
      <w:tr w:rsidR="008F4FD4" w:rsidRPr="008F4FD4" w:rsidTr="008F4FD4">
        <w:trPr>
          <w:trHeight w:val="90"/>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contextualSpacing/>
              <w:rPr>
                <w:rFonts w:ascii="Times New Roman" w:hAnsi="Times New Roman"/>
                <w:sz w:val="24"/>
                <w:szCs w:val="24"/>
              </w:rPr>
            </w:pPr>
            <w:r w:rsidRPr="008F4FD4">
              <w:rPr>
                <w:rFonts w:ascii="Times New Roman" w:hAnsi="Times New Roman"/>
                <w:sz w:val="24"/>
                <w:szCs w:val="24"/>
              </w:rPr>
              <w:t>12</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r w:rsidRPr="008F4FD4">
              <w:rPr>
                <w:rFonts w:ascii="Times New Roman" w:hAnsi="Times New Roman"/>
                <w:sz w:val="24"/>
                <w:szCs w:val="24"/>
              </w:rPr>
              <w:t>Кодекс КР об административной ответственности (обновлен 2018 г )</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FD4" w:rsidRDefault="008F4FD4" w:rsidP="008F4FD4">
            <w:pPr>
              <w:shd w:val="clear" w:color="auto" w:fill="FFFFFF" w:themeFill="background1"/>
              <w:rPr>
                <w:rFonts w:ascii="Times New Roman" w:hAnsi="Times New Roman"/>
                <w:sz w:val="24"/>
                <w:szCs w:val="24"/>
              </w:rPr>
            </w:pPr>
          </w:p>
        </w:tc>
      </w:tr>
    </w:tbl>
    <w:p w:rsidR="00A65C9A" w:rsidRDefault="00A65C9A" w:rsidP="00A65C9A">
      <w:pPr>
        <w:spacing w:after="0"/>
        <w:rPr>
          <w:rFonts w:ascii="Times New Roman" w:hAnsi="Times New Roman" w:cs="Times New Roman"/>
          <w:sz w:val="24"/>
          <w:szCs w:val="24"/>
        </w:rPr>
      </w:pPr>
    </w:p>
    <w:p w:rsidR="00BE0714" w:rsidRDefault="00BE0714" w:rsidP="00A65C9A">
      <w:pPr>
        <w:spacing w:after="0"/>
        <w:rPr>
          <w:rFonts w:ascii="Times New Roman" w:hAnsi="Times New Roman" w:cs="Times New Roman"/>
          <w:sz w:val="24"/>
          <w:szCs w:val="24"/>
        </w:rPr>
      </w:pPr>
    </w:p>
    <w:p w:rsidR="00A65C9A" w:rsidRDefault="0059619D" w:rsidP="00A65C9A">
      <w:pPr>
        <w:spacing w:after="0"/>
        <w:jc w:val="center"/>
        <w:rPr>
          <w:rFonts w:ascii="Times New Roman" w:hAnsi="Times New Roman" w:cs="Times New Roman"/>
          <w:b/>
          <w:sz w:val="24"/>
          <w:szCs w:val="24"/>
        </w:rPr>
      </w:pPr>
      <w:r>
        <w:rPr>
          <w:rFonts w:ascii="Times New Roman" w:hAnsi="Times New Roman" w:cs="Times New Roman"/>
          <w:b/>
          <w:sz w:val="24"/>
          <w:szCs w:val="24"/>
        </w:rPr>
        <w:t>5</w:t>
      </w:r>
      <w:r w:rsidR="00332AF8">
        <w:rPr>
          <w:rFonts w:ascii="Times New Roman" w:hAnsi="Times New Roman" w:cs="Times New Roman"/>
          <w:b/>
          <w:sz w:val="24"/>
          <w:szCs w:val="24"/>
        </w:rPr>
        <w:t>.2</w:t>
      </w:r>
      <w:r w:rsidR="00A65C9A">
        <w:rPr>
          <w:rFonts w:ascii="Times New Roman" w:hAnsi="Times New Roman" w:cs="Times New Roman"/>
          <w:b/>
          <w:sz w:val="24"/>
          <w:szCs w:val="24"/>
        </w:rPr>
        <w:t>.2.</w:t>
      </w:r>
      <w:r w:rsidR="00FF5ED9">
        <w:rPr>
          <w:rFonts w:ascii="Times New Roman" w:hAnsi="Times New Roman" w:cs="Times New Roman"/>
          <w:b/>
          <w:sz w:val="24"/>
          <w:szCs w:val="24"/>
        </w:rPr>
        <w:t>Нормативные документы образовательной</w:t>
      </w:r>
      <w:r w:rsidR="000D51F9">
        <w:rPr>
          <w:rFonts w:ascii="Times New Roman" w:hAnsi="Times New Roman" w:cs="Times New Roman"/>
          <w:b/>
          <w:sz w:val="24"/>
          <w:szCs w:val="24"/>
        </w:rPr>
        <w:t xml:space="preserve"> </w:t>
      </w:r>
      <w:r w:rsidR="00FF5ED9">
        <w:rPr>
          <w:rFonts w:ascii="Times New Roman" w:hAnsi="Times New Roman" w:cs="Times New Roman"/>
          <w:b/>
          <w:sz w:val="24"/>
          <w:szCs w:val="24"/>
        </w:rPr>
        <w:t xml:space="preserve"> деятельности</w:t>
      </w:r>
    </w:p>
    <w:p w:rsidR="00A65C9A" w:rsidRPr="009F4EFB" w:rsidRDefault="00A65C9A" w:rsidP="00A65C9A">
      <w:pPr>
        <w:spacing w:after="0"/>
        <w:ind w:firstLine="708"/>
        <w:jc w:val="both"/>
        <w:rPr>
          <w:rFonts w:ascii="Times New Roman" w:hAnsi="Times New Roman" w:cs="Times New Roman"/>
          <w:b/>
          <w:sz w:val="24"/>
          <w:szCs w:val="24"/>
        </w:rPr>
      </w:pPr>
      <w:r>
        <w:rPr>
          <w:rFonts w:ascii="Times New Roman" w:hAnsi="Times New Roman" w:cs="Times New Roman"/>
          <w:sz w:val="24"/>
          <w:szCs w:val="24"/>
        </w:rPr>
        <w:t xml:space="preserve">                              </w:t>
      </w:r>
      <w:r w:rsidRPr="009F4EFB">
        <w:rPr>
          <w:rFonts w:ascii="Times New Roman" w:hAnsi="Times New Roman" w:cs="Times New Roman"/>
          <w:b/>
          <w:sz w:val="24"/>
          <w:szCs w:val="24"/>
        </w:rPr>
        <w:t>Нормативные документы Учебного отдела</w:t>
      </w:r>
    </w:p>
    <w:tbl>
      <w:tblPr>
        <w:tblStyle w:val="510"/>
        <w:tblW w:w="10200" w:type="dxa"/>
        <w:tblInd w:w="-459" w:type="dxa"/>
        <w:tblLayout w:type="fixed"/>
        <w:tblLook w:val="04A0" w:firstRow="1" w:lastRow="0" w:firstColumn="1" w:lastColumn="0" w:noHBand="0" w:noVBand="1"/>
      </w:tblPr>
      <w:tblGrid>
        <w:gridCol w:w="567"/>
        <w:gridCol w:w="8217"/>
        <w:gridCol w:w="1416"/>
      </w:tblGrid>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 п/п</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Наименование Положения</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ind w:left="-108" w:right="-108"/>
              <w:jc w:val="center"/>
              <w:rPr>
                <w:rFonts w:ascii="Times New Roman" w:hAnsi="Times New Roman"/>
                <w:sz w:val="24"/>
                <w:szCs w:val="24"/>
              </w:rPr>
            </w:pPr>
            <w:r w:rsidRPr="008F4650">
              <w:rPr>
                <w:rFonts w:ascii="Times New Roman" w:hAnsi="Times New Roman"/>
                <w:sz w:val="24"/>
                <w:szCs w:val="24"/>
              </w:rPr>
              <w:t>Дата утверждения</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Календарь предоставления основных документов</w:t>
            </w:r>
          </w:p>
        </w:tc>
        <w:tc>
          <w:tcPr>
            <w:tcW w:w="1416"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Текущий год</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График учебного процесса</w:t>
            </w:r>
          </w:p>
        </w:tc>
        <w:tc>
          <w:tcPr>
            <w:tcW w:w="1416" w:type="dxa"/>
            <w:vMerge/>
            <w:tcBorders>
              <w:top w:val="single" w:sz="4" w:space="0" w:color="auto"/>
              <w:left w:val="single" w:sz="4" w:space="0" w:color="auto"/>
              <w:bottom w:val="single" w:sz="4" w:space="0" w:color="auto"/>
              <w:right w:val="single" w:sz="4" w:space="0" w:color="auto"/>
            </w:tcBorders>
            <w:vAlign w:val="center"/>
            <w:hideMark/>
          </w:tcPr>
          <w:p w:rsidR="008F4650" w:rsidRPr="008F4650" w:rsidRDefault="008F4650" w:rsidP="008F4650">
            <w:pPr>
              <w:rPr>
                <w:rFonts w:ascii="Times New Roman" w:hAnsi="Times New Roman"/>
                <w:sz w:val="24"/>
                <w:szCs w:val="24"/>
              </w:rPr>
            </w:pP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Академический календарь по КТО</w:t>
            </w:r>
          </w:p>
        </w:tc>
        <w:tc>
          <w:tcPr>
            <w:tcW w:w="1416" w:type="dxa"/>
            <w:vMerge/>
            <w:tcBorders>
              <w:top w:val="single" w:sz="4" w:space="0" w:color="auto"/>
              <w:left w:val="single" w:sz="4" w:space="0" w:color="auto"/>
              <w:bottom w:val="single" w:sz="4" w:space="0" w:color="auto"/>
              <w:right w:val="single" w:sz="4" w:space="0" w:color="auto"/>
            </w:tcBorders>
            <w:vAlign w:val="center"/>
            <w:hideMark/>
          </w:tcPr>
          <w:p w:rsidR="008F4650" w:rsidRPr="008F4650" w:rsidRDefault="008F4650" w:rsidP="008F4650">
            <w:pPr>
              <w:rPr>
                <w:rFonts w:ascii="Times New Roman" w:hAnsi="Times New Roman"/>
                <w:sz w:val="24"/>
                <w:szCs w:val="24"/>
              </w:rPr>
            </w:pP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4</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порядке проведения проверки письменных работ на наличие заимствований в КГТУ</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b/>
                <w:sz w:val="24"/>
                <w:szCs w:val="24"/>
              </w:rPr>
            </w:pPr>
            <w:r w:rsidRPr="008F4650">
              <w:rPr>
                <w:rFonts w:ascii="Times New Roman" w:hAnsi="Times New Roman"/>
                <w:sz w:val="24"/>
                <w:szCs w:val="24"/>
              </w:rPr>
              <w:t>2018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5</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об организации академической мобильности студентов, аспирантов, преподавателей и научных сотрудников КГТУ им.И.Раззакова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2018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6</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Регламент проведения экзаменационной сессии в КГТУ им.И.Раззакова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2017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7</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порядке присвоения учебным изданиям грифа Министерства образования и науки КР</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2017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8</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реализации основных образовательных программ высшего профессионального образования в сокращенные и ускоренные сроки</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2017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9</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 xml:space="preserve">Положение об организации учебного процесса в КГТУ им.И.Раззакова на основе кредитной системы обучения  </w:t>
            </w:r>
            <w:r w:rsidRPr="008F4650">
              <w:rPr>
                <w:rFonts w:ascii="Times New Roman" w:hAnsi="Times New Roman"/>
                <w:sz w:val="24"/>
                <w:szCs w:val="24"/>
                <w:lang w:val="en-US"/>
              </w:rPr>
              <w:t>ECTS</w:t>
            </w:r>
            <w:r w:rsidRPr="008F4650">
              <w:rPr>
                <w:rFonts w:ascii="Times New Roman" w:hAnsi="Times New Roman"/>
                <w:sz w:val="24"/>
                <w:szCs w:val="24"/>
              </w:rPr>
              <w:t xml:space="preserve"> (версия 3) 2020 г.</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2016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10</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об организации практик студентов КГТУ им.И.Раззакова (версия 2) 2020 г.</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2016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11</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планировании, организации и проведении лабораторных работ и практических занятий в учебных подразделениях КГТУ им.И.Раззакова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2015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12</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самостоятельной работе студентов очной формы обучения в КГТУ им.И.Раззакова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2015 г.</w:t>
            </w:r>
          </w:p>
        </w:tc>
      </w:tr>
      <w:tr w:rsidR="005D703A"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5D703A" w:rsidRPr="008F4650" w:rsidRDefault="005D703A" w:rsidP="008F4650">
            <w:pPr>
              <w:shd w:val="clear" w:color="auto" w:fill="FFFFFF" w:themeFill="background1"/>
              <w:contextualSpacing/>
              <w:rPr>
                <w:rFonts w:ascii="Times New Roman" w:hAnsi="Times New Roman"/>
                <w:sz w:val="24"/>
                <w:szCs w:val="24"/>
              </w:rPr>
            </w:pP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5D703A" w:rsidRPr="008F4650" w:rsidRDefault="005D703A" w:rsidP="008F4650">
            <w:pPr>
              <w:shd w:val="clear" w:color="auto" w:fill="FFFFFF" w:themeFill="background1"/>
              <w:rPr>
                <w:rFonts w:ascii="Times New Roman" w:hAnsi="Times New Roman"/>
                <w:sz w:val="24"/>
                <w:szCs w:val="24"/>
              </w:rPr>
            </w:pPr>
            <w:r>
              <w:rPr>
                <w:rFonts w:ascii="Times New Roman" w:hAnsi="Times New Roman"/>
                <w:sz w:val="24"/>
                <w:szCs w:val="24"/>
              </w:rPr>
              <w:t>Положение о применении дистанционных образовательных технологий в КГТУ им. 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5D703A" w:rsidRPr="008F4650" w:rsidRDefault="005D703A" w:rsidP="008F4650">
            <w:pPr>
              <w:shd w:val="clear" w:color="auto" w:fill="FFFFFF" w:themeFill="background1"/>
              <w:rPr>
                <w:rFonts w:ascii="Times New Roman" w:hAnsi="Times New Roman"/>
                <w:sz w:val="24"/>
                <w:szCs w:val="24"/>
              </w:rPr>
            </w:pPr>
            <w:r>
              <w:rPr>
                <w:rFonts w:ascii="Times New Roman" w:hAnsi="Times New Roman"/>
                <w:sz w:val="24"/>
                <w:szCs w:val="24"/>
              </w:rPr>
              <w:t>2019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13</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 xml:space="preserve">Положение об организации самостоятельной работы студентов  заочной формы обучения с применением ДОТ в КГТУ им. И.Раззакова </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2020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14</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курсах по выбору студентов в КГТУ им.И.Раззакова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2015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15</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об электронных образовательных ресурсах в КГТУ им.И.Раззакова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2015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16</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об основной образовательной программе направлений и специальностей высшего профессионального образования  в КГТУ им.И.Раззакова (версия 2)</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lastRenderedPageBreak/>
              <w:t>17</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порядке предоставления повторного года обучения студентам КГТУ им.И.Раззакова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2015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18</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выпускной квалификационной работе бакалавров КГТУ им.И.Раззакова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2015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19</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порядке перевода, отчисления и восстановления студентов КГТУ им.И.Раззакова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2015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20</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об организации научно-исследовательской работы студентов КГТУ им.И.Раззакова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2014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21</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Нормы времени расчета объемов учебной, учебно-методической, научно-исследовательской, организационно-методической работ и работы по воспитанию студентов</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2019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22</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проведении текущего контроля успеваемости и промежуточной аттестации студентов КГТУ им.И.Раззакова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2013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23</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Порядок реализации образовательных программ высшего профессионального образования (бакалавриат) в рамках проекта ДААД в части изучения немецкого языка студентами Кыргызско-Германского технического института КГТУ им.И.Раззакова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2013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24</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Должностные инструкции офис-регистратора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2013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25</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Должностные обязанности Академического советника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2013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26</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 xml:space="preserve">Порядок формирования ведомостей в ИС </w:t>
            </w:r>
            <w:r w:rsidRPr="008F4650">
              <w:rPr>
                <w:rFonts w:ascii="Times New Roman" w:hAnsi="Times New Roman"/>
                <w:sz w:val="24"/>
                <w:szCs w:val="24"/>
                <w:lang w:val="en-US"/>
              </w:rPr>
              <w:t>AVN</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2013 г.</w:t>
            </w:r>
          </w:p>
        </w:tc>
      </w:tr>
      <w:tr w:rsidR="008F4650" w:rsidRPr="008F4650" w:rsidTr="008F4FD4">
        <w:trPr>
          <w:trHeight w:val="264"/>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27</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 xml:space="preserve">Порядок и условия исправления оценок FX </w:t>
            </w:r>
            <w:r w:rsidRPr="008F4650">
              <w:rPr>
                <w:rFonts w:ascii="Times New Roman" w:eastAsia="TimesNewRomanPSMT" w:hAnsi="Times New Roman"/>
                <w:sz w:val="24"/>
                <w:szCs w:val="24"/>
              </w:rPr>
              <w:t xml:space="preserve">и </w:t>
            </w:r>
            <w:r w:rsidRPr="008F4650">
              <w:rPr>
                <w:rFonts w:ascii="Times New Roman" w:hAnsi="Times New Roman"/>
                <w:sz w:val="24"/>
                <w:szCs w:val="24"/>
              </w:rPr>
              <w:t>I</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2013 г.</w:t>
            </w:r>
          </w:p>
        </w:tc>
      </w:tr>
      <w:tr w:rsidR="008F4650" w:rsidRPr="008F4650" w:rsidTr="008F4FD4">
        <w:trPr>
          <w:trHeight w:val="264"/>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28</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Методические инструкции по разработке и созданию УМК по кредитной технологии (дистанционного и очного обучения) на основе компетентностного подхода для вуза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2013 г.</w:t>
            </w:r>
          </w:p>
        </w:tc>
      </w:tr>
      <w:tr w:rsidR="008F4650" w:rsidRPr="008F4650" w:rsidTr="008F4FD4">
        <w:trPr>
          <w:trHeight w:val="264"/>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29</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Методические инструкции по разработке и созданию по кредитной технологии (дистанционного и очного обучения) на основе компетентностного подхода для вуза.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2013 г.</w:t>
            </w:r>
          </w:p>
        </w:tc>
      </w:tr>
      <w:tr w:rsidR="008F4650" w:rsidRPr="008F4650" w:rsidTr="008F4FD4">
        <w:trPr>
          <w:trHeight w:val="264"/>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30</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5909DC" w:rsidP="008F4650">
            <w:pPr>
              <w:shd w:val="clear" w:color="auto" w:fill="FFFFFF" w:themeFill="background1"/>
              <w:rPr>
                <w:rFonts w:ascii="Times New Roman" w:hAnsi="Times New Roman"/>
                <w:sz w:val="24"/>
                <w:szCs w:val="24"/>
              </w:rPr>
            </w:pPr>
            <w:r>
              <w:rPr>
                <w:rFonts w:ascii="Times New Roman" w:hAnsi="Times New Roman"/>
                <w:sz w:val="24"/>
                <w:szCs w:val="24"/>
              </w:rPr>
              <w:t>Положение об итоговой государственной аттестации выпускников КГТУ им. 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5909DC" w:rsidP="008F4650">
            <w:pPr>
              <w:shd w:val="clear" w:color="auto" w:fill="FFFFFF" w:themeFill="background1"/>
              <w:rPr>
                <w:rFonts w:ascii="Times New Roman" w:hAnsi="Times New Roman"/>
                <w:sz w:val="24"/>
                <w:szCs w:val="24"/>
              </w:rPr>
            </w:pPr>
            <w:r>
              <w:rPr>
                <w:rFonts w:ascii="Times New Roman" w:hAnsi="Times New Roman"/>
                <w:sz w:val="24"/>
                <w:szCs w:val="24"/>
              </w:rPr>
              <w:t>2020 г.</w:t>
            </w:r>
          </w:p>
        </w:tc>
      </w:tr>
      <w:tr w:rsidR="008F4FD4" w:rsidRPr="008F4650" w:rsidTr="008F4FD4">
        <w:trPr>
          <w:trHeight w:val="264"/>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650" w:rsidRDefault="008F4FD4"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31</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650" w:rsidRDefault="008F4FD4" w:rsidP="008F4FD4">
            <w:pPr>
              <w:shd w:val="clear" w:color="auto" w:fill="FFFFFF" w:themeFill="background1"/>
              <w:rPr>
                <w:rFonts w:ascii="Times New Roman" w:hAnsi="Times New Roman"/>
                <w:sz w:val="24"/>
                <w:szCs w:val="24"/>
              </w:rPr>
            </w:pPr>
            <w:r w:rsidRPr="008F4650">
              <w:rPr>
                <w:rFonts w:ascii="Times New Roman" w:hAnsi="Times New Roman"/>
                <w:sz w:val="24"/>
                <w:szCs w:val="24"/>
              </w:rPr>
              <w:t>Порядок регистрации (перерегистрации) студентов на дисциплины по кредитной технологии обучения</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650" w:rsidRDefault="008F4FD4" w:rsidP="008F4FD4">
            <w:pPr>
              <w:shd w:val="clear" w:color="auto" w:fill="FFFFFF" w:themeFill="background1"/>
              <w:rPr>
                <w:rFonts w:ascii="Times New Roman" w:hAnsi="Times New Roman"/>
                <w:sz w:val="24"/>
                <w:szCs w:val="24"/>
              </w:rPr>
            </w:pPr>
            <w:r w:rsidRPr="008F4650">
              <w:rPr>
                <w:rFonts w:ascii="Times New Roman" w:hAnsi="Times New Roman"/>
                <w:sz w:val="24"/>
                <w:szCs w:val="24"/>
              </w:rPr>
              <w:t>2012 г.</w:t>
            </w:r>
          </w:p>
        </w:tc>
      </w:tr>
      <w:tr w:rsidR="008F4FD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650" w:rsidRDefault="008F4FD4"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32</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650" w:rsidRDefault="008F4FD4" w:rsidP="008F4FD4">
            <w:pPr>
              <w:shd w:val="clear" w:color="auto" w:fill="FFFFFF" w:themeFill="background1"/>
              <w:rPr>
                <w:rFonts w:ascii="Times New Roman" w:hAnsi="Times New Roman"/>
                <w:sz w:val="24"/>
                <w:szCs w:val="24"/>
              </w:rPr>
            </w:pPr>
            <w:r w:rsidRPr="008F4650">
              <w:rPr>
                <w:rFonts w:ascii="Times New Roman" w:hAnsi="Times New Roman"/>
                <w:sz w:val="24"/>
                <w:szCs w:val="24"/>
              </w:rPr>
              <w:t xml:space="preserve">Инструкция по работе в ИС </w:t>
            </w:r>
            <w:r w:rsidRPr="008F4650">
              <w:rPr>
                <w:rFonts w:ascii="Times New Roman" w:hAnsi="Times New Roman"/>
                <w:sz w:val="24"/>
                <w:szCs w:val="24"/>
                <w:lang w:val="en-US"/>
              </w:rPr>
              <w:t>AVN</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650" w:rsidRDefault="008F4FD4" w:rsidP="008F4FD4">
            <w:pPr>
              <w:shd w:val="clear" w:color="auto" w:fill="FFFFFF" w:themeFill="background1"/>
              <w:rPr>
                <w:rFonts w:ascii="Times New Roman" w:hAnsi="Times New Roman"/>
                <w:sz w:val="24"/>
                <w:szCs w:val="24"/>
              </w:rPr>
            </w:pPr>
            <w:r w:rsidRPr="008F4650">
              <w:rPr>
                <w:rFonts w:ascii="Times New Roman" w:hAnsi="Times New Roman"/>
                <w:sz w:val="24"/>
                <w:szCs w:val="24"/>
                <w:lang w:val="en-US"/>
              </w:rPr>
              <w:t xml:space="preserve">2012 </w:t>
            </w:r>
            <w:r w:rsidRPr="008F4650">
              <w:rPr>
                <w:rFonts w:ascii="Times New Roman" w:hAnsi="Times New Roman"/>
                <w:sz w:val="24"/>
                <w:szCs w:val="24"/>
              </w:rPr>
              <w:t>г.</w:t>
            </w:r>
          </w:p>
        </w:tc>
      </w:tr>
      <w:tr w:rsidR="005909DC"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5909DC" w:rsidRPr="008F4650" w:rsidRDefault="005909DC" w:rsidP="008F4650">
            <w:pPr>
              <w:shd w:val="clear" w:color="auto" w:fill="FFFFFF" w:themeFill="background1"/>
              <w:contextualSpacing/>
              <w:rPr>
                <w:rFonts w:ascii="Times New Roman" w:hAnsi="Times New Roman"/>
                <w:sz w:val="24"/>
                <w:szCs w:val="24"/>
              </w:rPr>
            </w:pP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5909DC" w:rsidRPr="008F4650" w:rsidRDefault="005909DC" w:rsidP="008F4FD4">
            <w:pPr>
              <w:shd w:val="clear" w:color="auto" w:fill="FFFFFF" w:themeFill="background1"/>
              <w:rPr>
                <w:rFonts w:ascii="Times New Roman" w:hAnsi="Times New Roman"/>
                <w:sz w:val="24"/>
                <w:szCs w:val="24"/>
              </w:rPr>
            </w:pPr>
            <w:r>
              <w:rPr>
                <w:rFonts w:ascii="Times New Roman" w:hAnsi="Times New Roman"/>
                <w:sz w:val="24"/>
                <w:szCs w:val="24"/>
              </w:rPr>
              <w:t>Положение об организации практик студентов КГТУ им. 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5909DC" w:rsidRPr="005909DC" w:rsidRDefault="005909DC" w:rsidP="008F4FD4">
            <w:pPr>
              <w:shd w:val="clear" w:color="auto" w:fill="FFFFFF" w:themeFill="background1"/>
              <w:rPr>
                <w:rFonts w:ascii="Times New Roman" w:hAnsi="Times New Roman"/>
                <w:sz w:val="24"/>
                <w:szCs w:val="24"/>
              </w:rPr>
            </w:pPr>
            <w:r>
              <w:rPr>
                <w:rFonts w:ascii="Times New Roman" w:hAnsi="Times New Roman"/>
                <w:sz w:val="24"/>
                <w:szCs w:val="24"/>
              </w:rPr>
              <w:t>2020 г</w:t>
            </w:r>
          </w:p>
        </w:tc>
      </w:tr>
      <w:tr w:rsidR="008F4FD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FD4" w:rsidRPr="008F4650" w:rsidRDefault="008F4FD4"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33</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5909DC" w:rsidRDefault="008F4FD4" w:rsidP="008F4FD4">
            <w:pPr>
              <w:shd w:val="clear" w:color="auto" w:fill="FFFFFF" w:themeFill="background1"/>
              <w:rPr>
                <w:rFonts w:ascii="Times New Roman" w:hAnsi="Times New Roman"/>
                <w:sz w:val="24"/>
                <w:szCs w:val="24"/>
                <w:lang w:val="en-US"/>
              </w:rPr>
            </w:pPr>
            <w:r>
              <w:rPr>
                <w:rFonts w:ascii="Times New Roman" w:hAnsi="Times New Roman"/>
                <w:sz w:val="24"/>
                <w:szCs w:val="24"/>
              </w:rPr>
              <w:t xml:space="preserve">Инструкция </w:t>
            </w:r>
            <w:r w:rsidR="005909DC">
              <w:rPr>
                <w:rFonts w:ascii="Times New Roman" w:hAnsi="Times New Roman"/>
                <w:sz w:val="24"/>
                <w:szCs w:val="24"/>
              </w:rPr>
              <w:t xml:space="preserve">пользователей </w:t>
            </w:r>
            <w:r w:rsidR="005909DC">
              <w:rPr>
                <w:rFonts w:ascii="Times New Roman" w:hAnsi="Times New Roman"/>
                <w:sz w:val="24"/>
                <w:szCs w:val="24"/>
                <w:lang w:val="en-US"/>
              </w:rPr>
              <w:t>AVN EDOC</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650" w:rsidRDefault="005909DC" w:rsidP="008F4FD4">
            <w:pPr>
              <w:shd w:val="clear" w:color="auto" w:fill="FFFFFF" w:themeFill="background1"/>
              <w:rPr>
                <w:rFonts w:ascii="Times New Roman" w:hAnsi="Times New Roman"/>
                <w:sz w:val="24"/>
                <w:szCs w:val="24"/>
              </w:rPr>
            </w:pPr>
            <w:r>
              <w:rPr>
                <w:rFonts w:ascii="Times New Roman" w:hAnsi="Times New Roman"/>
                <w:sz w:val="24"/>
                <w:szCs w:val="24"/>
              </w:rPr>
              <w:t>2020 г.</w:t>
            </w:r>
          </w:p>
        </w:tc>
      </w:tr>
      <w:tr w:rsidR="0002290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34</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5909DC" w:rsidRDefault="00022904" w:rsidP="008F4FD4">
            <w:pPr>
              <w:shd w:val="clear" w:color="auto" w:fill="FFFFFF" w:themeFill="background1"/>
              <w:rPr>
                <w:rFonts w:ascii="Times New Roman" w:hAnsi="Times New Roman"/>
                <w:sz w:val="24"/>
                <w:szCs w:val="24"/>
              </w:rPr>
            </w:pPr>
            <w:r>
              <w:rPr>
                <w:rFonts w:ascii="Times New Roman" w:hAnsi="Times New Roman"/>
                <w:sz w:val="24"/>
                <w:szCs w:val="24"/>
              </w:rPr>
              <w:t xml:space="preserve">Руководство преподавателей по работе в  ИС </w:t>
            </w:r>
            <w:r>
              <w:rPr>
                <w:rFonts w:ascii="Times New Roman" w:hAnsi="Times New Roman"/>
                <w:sz w:val="24"/>
                <w:szCs w:val="24"/>
                <w:lang w:val="en-US"/>
              </w:rPr>
              <w:t>AVN</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Default="00022904" w:rsidP="008F4FD4">
            <w:pPr>
              <w:shd w:val="clear" w:color="auto" w:fill="FFFFFF" w:themeFill="background1"/>
              <w:rPr>
                <w:rFonts w:ascii="Times New Roman" w:hAnsi="Times New Roman"/>
                <w:sz w:val="24"/>
                <w:szCs w:val="24"/>
              </w:rPr>
            </w:pPr>
            <w:r>
              <w:rPr>
                <w:rFonts w:ascii="Times New Roman" w:hAnsi="Times New Roman"/>
                <w:sz w:val="24"/>
                <w:szCs w:val="24"/>
              </w:rPr>
              <w:t>2020 г.</w:t>
            </w:r>
          </w:p>
        </w:tc>
      </w:tr>
      <w:tr w:rsidR="0002290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35</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Default="00022904" w:rsidP="008F4FD4">
            <w:pPr>
              <w:shd w:val="clear" w:color="auto" w:fill="FFFFFF" w:themeFill="background1"/>
              <w:rPr>
                <w:rFonts w:ascii="Times New Roman" w:hAnsi="Times New Roman"/>
                <w:sz w:val="24"/>
                <w:szCs w:val="24"/>
              </w:rPr>
            </w:pPr>
            <w:r>
              <w:rPr>
                <w:rFonts w:ascii="Times New Roman" w:hAnsi="Times New Roman"/>
                <w:sz w:val="24"/>
                <w:szCs w:val="24"/>
              </w:rPr>
              <w:t>Руководство пользователя  программы «Учет посещаемости студентов»</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Default="00022904" w:rsidP="008F4FD4">
            <w:pPr>
              <w:shd w:val="clear" w:color="auto" w:fill="FFFFFF" w:themeFill="background1"/>
              <w:rPr>
                <w:rFonts w:ascii="Times New Roman" w:hAnsi="Times New Roman"/>
                <w:sz w:val="24"/>
                <w:szCs w:val="24"/>
              </w:rPr>
            </w:pPr>
            <w:r>
              <w:rPr>
                <w:rFonts w:ascii="Times New Roman" w:hAnsi="Times New Roman"/>
                <w:sz w:val="24"/>
                <w:szCs w:val="24"/>
              </w:rPr>
              <w:t>2020 г.</w:t>
            </w:r>
          </w:p>
        </w:tc>
      </w:tr>
      <w:tr w:rsidR="0002290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36</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Default="00022904" w:rsidP="008F4FD4">
            <w:pPr>
              <w:shd w:val="clear" w:color="auto" w:fill="FFFFFF" w:themeFill="background1"/>
              <w:rPr>
                <w:rFonts w:ascii="Times New Roman" w:hAnsi="Times New Roman"/>
                <w:sz w:val="24"/>
                <w:szCs w:val="24"/>
              </w:rPr>
            </w:pPr>
            <w:r>
              <w:rPr>
                <w:rFonts w:ascii="Times New Roman" w:hAnsi="Times New Roman"/>
                <w:sz w:val="24"/>
                <w:szCs w:val="24"/>
              </w:rPr>
              <w:t>Инструкция о порядке составления расписания учебных занятий и использования аудиторного фонда КГТУ им. 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Default="00022904" w:rsidP="008F4FD4">
            <w:pPr>
              <w:shd w:val="clear" w:color="auto" w:fill="FFFFFF" w:themeFill="background1"/>
              <w:rPr>
                <w:rFonts w:ascii="Times New Roman" w:hAnsi="Times New Roman"/>
                <w:sz w:val="24"/>
                <w:szCs w:val="24"/>
              </w:rPr>
            </w:pPr>
            <w:r>
              <w:rPr>
                <w:rFonts w:ascii="Times New Roman" w:hAnsi="Times New Roman"/>
                <w:sz w:val="24"/>
                <w:szCs w:val="24"/>
              </w:rPr>
              <w:t>2020 г.</w:t>
            </w:r>
          </w:p>
        </w:tc>
      </w:tr>
      <w:tr w:rsidR="00022904" w:rsidRPr="008F4650" w:rsidTr="0002290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37</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FD4">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порядке расчета и планировании объема работы профессорско-преподавательского состава кафедр</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FD4">
            <w:pPr>
              <w:shd w:val="clear" w:color="auto" w:fill="FFFFFF" w:themeFill="background1"/>
              <w:rPr>
                <w:rFonts w:ascii="Times New Roman" w:hAnsi="Times New Roman"/>
                <w:sz w:val="24"/>
                <w:szCs w:val="24"/>
              </w:rPr>
            </w:pPr>
            <w:r w:rsidRPr="008F4650">
              <w:rPr>
                <w:rFonts w:ascii="Times New Roman" w:hAnsi="Times New Roman"/>
                <w:sz w:val="24"/>
                <w:szCs w:val="24"/>
              </w:rPr>
              <w:t>2020г.</w:t>
            </w:r>
          </w:p>
        </w:tc>
      </w:tr>
      <w:tr w:rsidR="00022904" w:rsidRPr="008F4650" w:rsidTr="0002290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38</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по ведению группового журнала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2011г.</w:t>
            </w:r>
          </w:p>
        </w:tc>
      </w:tr>
      <w:tr w:rsidR="00022904" w:rsidRPr="008F4650" w:rsidTr="0002290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39</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веб-сайте Кыргызского государственного технического университета им. 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2011г.</w:t>
            </w:r>
          </w:p>
        </w:tc>
      </w:tr>
      <w:tr w:rsidR="00022904" w:rsidRPr="008F4650" w:rsidTr="0002290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40</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5909DC">
            <w:pPr>
              <w:shd w:val="clear" w:color="auto" w:fill="FFFFFF" w:themeFill="background1"/>
              <w:rPr>
                <w:rFonts w:ascii="Times New Roman" w:hAnsi="Times New Roman"/>
                <w:sz w:val="24"/>
                <w:szCs w:val="24"/>
              </w:rPr>
            </w:pPr>
            <w:r>
              <w:rPr>
                <w:rFonts w:ascii="Times New Roman" w:hAnsi="Times New Roman"/>
                <w:sz w:val="24"/>
                <w:szCs w:val="24"/>
              </w:rPr>
              <w:t xml:space="preserve">Положение об индивидуальном плане работы </w:t>
            </w:r>
            <w:r w:rsidRPr="008F4650">
              <w:rPr>
                <w:rFonts w:ascii="Times New Roman" w:hAnsi="Times New Roman"/>
                <w:sz w:val="24"/>
                <w:szCs w:val="24"/>
              </w:rPr>
              <w:t xml:space="preserve"> </w:t>
            </w:r>
            <w:r>
              <w:rPr>
                <w:rFonts w:ascii="Times New Roman" w:hAnsi="Times New Roman"/>
                <w:sz w:val="24"/>
                <w:szCs w:val="24"/>
              </w:rPr>
              <w:t>преподавателя</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2020г.</w:t>
            </w:r>
          </w:p>
        </w:tc>
      </w:tr>
      <w:tr w:rsidR="0002290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41</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Default="00022904" w:rsidP="005909DC">
            <w:pPr>
              <w:shd w:val="clear" w:color="auto" w:fill="FFFFFF" w:themeFill="background1"/>
              <w:rPr>
                <w:rFonts w:ascii="Times New Roman" w:hAnsi="Times New Roman"/>
                <w:sz w:val="24"/>
                <w:szCs w:val="24"/>
              </w:rPr>
            </w:pPr>
            <w:r>
              <w:rPr>
                <w:rFonts w:ascii="Times New Roman" w:hAnsi="Times New Roman"/>
                <w:sz w:val="24"/>
                <w:szCs w:val="24"/>
              </w:rPr>
              <w:t>Руководство по разработке, корректировке и утверждению учебных планов КГТУ им. 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650">
            <w:pPr>
              <w:shd w:val="clear" w:color="auto" w:fill="FFFFFF" w:themeFill="background1"/>
              <w:rPr>
                <w:rFonts w:ascii="Times New Roman" w:hAnsi="Times New Roman"/>
                <w:sz w:val="24"/>
                <w:szCs w:val="24"/>
              </w:rPr>
            </w:pPr>
            <w:r>
              <w:rPr>
                <w:rFonts w:ascii="Times New Roman" w:hAnsi="Times New Roman"/>
                <w:sz w:val="24"/>
                <w:szCs w:val="24"/>
              </w:rPr>
              <w:t>2020 г.</w:t>
            </w:r>
          </w:p>
        </w:tc>
      </w:tr>
      <w:tr w:rsidR="00022904" w:rsidRPr="008F4650" w:rsidTr="0002290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42</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Регламент проведения бланочного тестирования (ТБ) на ГЭК по дисциплине «История Кыргызстана»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color w:val="FF0000"/>
                <w:sz w:val="24"/>
                <w:szCs w:val="24"/>
              </w:rPr>
            </w:pPr>
            <w:r w:rsidRPr="008F4650">
              <w:rPr>
                <w:rFonts w:ascii="Times New Roman" w:hAnsi="Times New Roman"/>
                <w:sz w:val="24"/>
                <w:szCs w:val="24"/>
              </w:rPr>
              <w:t>2011г</w:t>
            </w:r>
            <w:r w:rsidRPr="008F4650">
              <w:rPr>
                <w:rFonts w:ascii="Times New Roman" w:hAnsi="Times New Roman"/>
                <w:color w:val="FF0000"/>
                <w:sz w:val="24"/>
                <w:szCs w:val="24"/>
              </w:rPr>
              <w:t>.</w:t>
            </w:r>
          </w:p>
        </w:tc>
      </w:tr>
      <w:tr w:rsidR="00022904" w:rsidRPr="008F4650" w:rsidTr="0002290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43</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Программа Государственного экзамена по Истории Кыргызстана для выпускников всех специальностей КГТУ им. И.Раззакова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color w:val="FF0000"/>
                <w:sz w:val="24"/>
                <w:szCs w:val="24"/>
              </w:rPr>
            </w:pPr>
            <w:r w:rsidRPr="008F4650">
              <w:rPr>
                <w:rFonts w:ascii="Times New Roman" w:hAnsi="Times New Roman"/>
                <w:color w:val="FF0000"/>
                <w:sz w:val="24"/>
                <w:szCs w:val="24"/>
              </w:rPr>
              <w:t>.</w:t>
            </w:r>
            <w:r w:rsidRPr="008F4650">
              <w:rPr>
                <w:rFonts w:ascii="Times New Roman" w:hAnsi="Times New Roman"/>
                <w:sz w:val="24"/>
                <w:szCs w:val="24"/>
              </w:rPr>
              <w:t>2011г.</w:t>
            </w:r>
          </w:p>
        </w:tc>
      </w:tr>
      <w:tr w:rsidR="00022904" w:rsidRPr="008F4650" w:rsidTr="0002290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44</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jc w:val="center"/>
              <w:rPr>
                <w:rFonts w:ascii="Times New Roman" w:hAnsi="Times New Roman"/>
                <w:sz w:val="24"/>
                <w:szCs w:val="24"/>
              </w:rPr>
            </w:pPr>
            <w:r w:rsidRPr="008F4650">
              <w:rPr>
                <w:rFonts w:ascii="Times New Roman" w:hAnsi="Times New Roman"/>
                <w:sz w:val="24"/>
                <w:szCs w:val="24"/>
              </w:rPr>
              <w:t xml:space="preserve">Положение об учебно-методическом комплексе дисциплины КГТУ </w:t>
            </w:r>
            <w:r w:rsidRPr="008F4650">
              <w:rPr>
                <w:rFonts w:ascii="Times New Roman" w:hAnsi="Times New Roman"/>
                <w:b/>
                <w:sz w:val="36"/>
                <w:szCs w:val="36"/>
              </w:rPr>
              <w:t xml:space="preserve"> </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 г.</w:t>
            </w:r>
          </w:p>
        </w:tc>
      </w:tr>
      <w:tr w:rsidR="0002290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lastRenderedPageBreak/>
              <w:t>45</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мониторинге и взаимопосещений учебных занятий в КГТУ</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2019 г.</w:t>
            </w:r>
          </w:p>
        </w:tc>
      </w:tr>
      <w:tr w:rsidR="0002290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46</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слушателе КГТУ им. И. Раззакова (обновить)</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2009г.</w:t>
            </w:r>
          </w:p>
        </w:tc>
      </w:tr>
      <w:tr w:rsidR="0002290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47</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блочно-модульной системе обучения и рейтинговой оценке деятельности студентов (устарело)</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2009г.</w:t>
            </w:r>
          </w:p>
        </w:tc>
      </w:tr>
      <w:tr w:rsidR="0002290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E83B12">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48</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старосте студенческой учебной группы</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2008г.</w:t>
            </w:r>
          </w:p>
        </w:tc>
      </w:tr>
      <w:tr w:rsidR="0002290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650">
            <w:pPr>
              <w:shd w:val="clear" w:color="auto" w:fill="FFFFFF" w:themeFill="background1"/>
              <w:contextualSpacing/>
              <w:rPr>
                <w:rFonts w:ascii="Times New Roman" w:hAnsi="Times New Roman"/>
                <w:sz w:val="24"/>
                <w:szCs w:val="24"/>
              </w:rPr>
            </w:pPr>
            <w:r>
              <w:rPr>
                <w:rFonts w:ascii="Times New Roman" w:hAnsi="Times New Roman"/>
                <w:sz w:val="24"/>
                <w:szCs w:val="24"/>
              </w:rPr>
              <w:t>49</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Инструкция о составлении расписания учебных занятий  и аудиторном фонде</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 г.</w:t>
            </w:r>
          </w:p>
        </w:tc>
      </w:tr>
      <w:tr w:rsidR="0002290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650">
            <w:pPr>
              <w:shd w:val="clear" w:color="auto" w:fill="FFFFFF" w:themeFill="background1"/>
              <w:contextualSpacing/>
              <w:rPr>
                <w:rFonts w:ascii="Times New Roman" w:hAnsi="Times New Roman"/>
                <w:sz w:val="24"/>
                <w:szCs w:val="24"/>
              </w:rPr>
            </w:pPr>
            <w:r>
              <w:rPr>
                <w:rFonts w:ascii="Times New Roman" w:hAnsi="Times New Roman"/>
                <w:sz w:val="24"/>
                <w:szCs w:val="24"/>
              </w:rPr>
              <w:t>50</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Методические указания о применении методов обучения в КГТУ</w:t>
            </w:r>
            <w:r w:rsidRPr="008F4650">
              <w:rPr>
                <w:rFonts w:ascii="Times New Roman" w:hAnsi="Times New Roman"/>
                <w:sz w:val="24"/>
                <w:szCs w:val="24"/>
              </w:rPr>
              <w:tab/>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 г.</w:t>
            </w:r>
          </w:p>
        </w:tc>
      </w:tr>
      <w:tr w:rsidR="0002290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650">
            <w:pPr>
              <w:shd w:val="clear" w:color="auto" w:fill="FFFFFF" w:themeFill="background1"/>
              <w:contextualSpacing/>
              <w:rPr>
                <w:rFonts w:ascii="Times New Roman" w:hAnsi="Times New Roman"/>
                <w:sz w:val="24"/>
                <w:szCs w:val="24"/>
              </w:rPr>
            </w:pPr>
            <w:r>
              <w:rPr>
                <w:rFonts w:ascii="Times New Roman" w:hAnsi="Times New Roman"/>
                <w:sz w:val="24"/>
                <w:szCs w:val="24"/>
              </w:rPr>
              <w:t>51</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методической работе в КГТУ</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 г.</w:t>
            </w:r>
          </w:p>
        </w:tc>
      </w:tr>
      <w:tr w:rsidR="0002290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650">
            <w:pPr>
              <w:shd w:val="clear" w:color="auto" w:fill="FFFFFF" w:themeFill="background1"/>
              <w:contextualSpacing/>
              <w:rPr>
                <w:rFonts w:ascii="Times New Roman" w:hAnsi="Times New Roman"/>
                <w:sz w:val="24"/>
                <w:szCs w:val="24"/>
              </w:rPr>
            </w:pPr>
            <w:r>
              <w:rPr>
                <w:rFonts w:ascii="Times New Roman" w:hAnsi="Times New Roman"/>
                <w:sz w:val="24"/>
                <w:szCs w:val="24"/>
              </w:rPr>
              <w:t>52</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650">
            <w:pPr>
              <w:widowControl w:val="0"/>
              <w:autoSpaceDE w:val="0"/>
              <w:autoSpaceDN w:val="0"/>
              <w:adjustRightInd w:val="0"/>
              <w:jc w:val="both"/>
              <w:rPr>
                <w:rFonts w:ascii="Times New Roman" w:eastAsiaTheme="minorEastAsia" w:hAnsi="Times New Roman"/>
                <w:sz w:val="24"/>
                <w:szCs w:val="24"/>
                <w:lang w:eastAsia="ru-RU"/>
              </w:rPr>
            </w:pPr>
            <w:r w:rsidRPr="008F4650">
              <w:rPr>
                <w:rFonts w:ascii="Times New Roman" w:eastAsiaTheme="minorEastAsia" w:hAnsi="Times New Roman"/>
                <w:sz w:val="24"/>
                <w:szCs w:val="24"/>
                <w:lang w:eastAsia="ru-RU"/>
              </w:rPr>
              <w:t>Временное положение о порядке признания результатов обучения студентов</w:t>
            </w:r>
          </w:p>
          <w:p w:rsidR="00022904" w:rsidRPr="008F4650" w:rsidRDefault="00022904" w:rsidP="008F4650">
            <w:pPr>
              <w:widowControl w:val="0"/>
              <w:autoSpaceDE w:val="0"/>
              <w:autoSpaceDN w:val="0"/>
              <w:adjustRightInd w:val="0"/>
              <w:jc w:val="both"/>
              <w:rPr>
                <w:rFonts w:ascii="Times New Roman" w:hAnsi="Times New Roman"/>
                <w:sz w:val="24"/>
                <w:szCs w:val="24"/>
              </w:rPr>
            </w:pPr>
            <w:r w:rsidRPr="008F4650">
              <w:rPr>
                <w:rFonts w:ascii="Times New Roman" w:eastAsiaTheme="minorEastAsia" w:hAnsi="Times New Roman"/>
                <w:sz w:val="24"/>
                <w:szCs w:val="24"/>
                <w:lang w:eastAsia="ru-RU"/>
              </w:rPr>
              <w:t>высших учебных заведений Кыргызской Республики, обучающихся, в зарубежных университетах (приказ МОиН КР № 225/1)</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022904" w:rsidRPr="008F4650" w:rsidRDefault="00022904"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2013 г.</w:t>
            </w:r>
          </w:p>
        </w:tc>
      </w:tr>
    </w:tbl>
    <w:p w:rsidR="00A65C9A" w:rsidRDefault="00A65C9A" w:rsidP="00A65C9A">
      <w:pPr>
        <w:spacing w:after="0"/>
        <w:jc w:val="both"/>
        <w:rPr>
          <w:rFonts w:ascii="Times New Roman" w:hAnsi="Times New Roman" w:cs="Times New Roman"/>
          <w:sz w:val="24"/>
          <w:szCs w:val="24"/>
        </w:rPr>
      </w:pPr>
    </w:p>
    <w:p w:rsidR="000C724E" w:rsidRPr="009F4EFB" w:rsidRDefault="00332AF8" w:rsidP="00A65C9A">
      <w:pPr>
        <w:spacing w:after="0"/>
        <w:jc w:val="center"/>
        <w:rPr>
          <w:rFonts w:ascii="Times New Roman" w:hAnsi="Times New Roman" w:cs="Times New Roman"/>
          <w:b/>
          <w:sz w:val="24"/>
          <w:szCs w:val="24"/>
        </w:rPr>
      </w:pPr>
      <w:r w:rsidRPr="009F4EFB">
        <w:rPr>
          <w:rFonts w:ascii="Times New Roman" w:hAnsi="Times New Roman" w:cs="Times New Roman"/>
          <w:b/>
          <w:sz w:val="24"/>
          <w:szCs w:val="24"/>
        </w:rPr>
        <w:t>5.2</w:t>
      </w:r>
      <w:r w:rsidR="000C724E" w:rsidRPr="009F4EFB">
        <w:rPr>
          <w:rFonts w:ascii="Times New Roman" w:hAnsi="Times New Roman" w:cs="Times New Roman"/>
          <w:b/>
          <w:sz w:val="24"/>
          <w:szCs w:val="24"/>
        </w:rPr>
        <w:t xml:space="preserve">.3.Нормативные документы структурных подразделений </w:t>
      </w:r>
    </w:p>
    <w:p w:rsidR="008F4650" w:rsidRPr="009F4EFB" w:rsidRDefault="008F4650" w:rsidP="008F4650">
      <w:pPr>
        <w:spacing w:after="0"/>
        <w:jc w:val="center"/>
        <w:rPr>
          <w:rFonts w:ascii="Times New Roman" w:eastAsia="Calibri" w:hAnsi="Times New Roman" w:cs="Times New Roman"/>
          <w:b/>
          <w:sz w:val="24"/>
          <w:szCs w:val="24"/>
        </w:rPr>
      </w:pPr>
      <w:r w:rsidRPr="009F4EFB">
        <w:rPr>
          <w:rFonts w:ascii="Times New Roman" w:hAnsi="Times New Roman" w:cs="Times New Roman"/>
          <w:b/>
          <w:sz w:val="24"/>
          <w:szCs w:val="24"/>
        </w:rPr>
        <w:tab/>
      </w:r>
      <w:r w:rsidR="009F4EFB" w:rsidRPr="009F4EFB">
        <w:rPr>
          <w:rFonts w:ascii="Times New Roman" w:hAnsi="Times New Roman" w:cs="Times New Roman"/>
          <w:b/>
          <w:sz w:val="24"/>
          <w:szCs w:val="24"/>
        </w:rPr>
        <w:t xml:space="preserve">Нормативные документы </w:t>
      </w:r>
      <w:r w:rsidRPr="009F4EFB">
        <w:rPr>
          <w:rFonts w:ascii="Times New Roman" w:eastAsia="Calibri" w:hAnsi="Times New Roman" w:cs="Times New Roman"/>
          <w:b/>
          <w:sz w:val="24"/>
          <w:szCs w:val="24"/>
        </w:rPr>
        <w:t>В</w:t>
      </w:r>
      <w:r w:rsidR="009F4EFB">
        <w:rPr>
          <w:rFonts w:ascii="Times New Roman" w:eastAsia="Calibri" w:hAnsi="Times New Roman" w:cs="Times New Roman"/>
          <w:b/>
          <w:sz w:val="24"/>
          <w:szCs w:val="24"/>
        </w:rPr>
        <w:t>ысшей школы</w:t>
      </w:r>
      <w:r w:rsidRPr="009F4EFB">
        <w:rPr>
          <w:rFonts w:ascii="Times New Roman" w:eastAsia="Calibri" w:hAnsi="Times New Roman" w:cs="Times New Roman"/>
          <w:b/>
          <w:sz w:val="24"/>
          <w:szCs w:val="24"/>
        </w:rPr>
        <w:t xml:space="preserve"> магистратуры</w:t>
      </w:r>
    </w:p>
    <w:tbl>
      <w:tblPr>
        <w:tblStyle w:val="65"/>
        <w:tblW w:w="10200" w:type="dxa"/>
        <w:tblInd w:w="-459" w:type="dxa"/>
        <w:tblLayout w:type="fixed"/>
        <w:tblLook w:val="04A0" w:firstRow="1" w:lastRow="0" w:firstColumn="1" w:lastColumn="0" w:noHBand="0" w:noVBand="1"/>
      </w:tblPr>
      <w:tblGrid>
        <w:gridCol w:w="567"/>
        <w:gridCol w:w="8217"/>
        <w:gridCol w:w="1416"/>
      </w:tblGrid>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 п/п</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Наименование Положения</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ind w:left="-108" w:right="-108"/>
              <w:jc w:val="center"/>
              <w:rPr>
                <w:rFonts w:ascii="Times New Roman" w:hAnsi="Times New Roman"/>
                <w:sz w:val="24"/>
                <w:szCs w:val="24"/>
              </w:rPr>
            </w:pPr>
            <w:r w:rsidRPr="008F4650">
              <w:rPr>
                <w:rFonts w:ascii="Times New Roman" w:hAnsi="Times New Roman"/>
                <w:sz w:val="24"/>
                <w:szCs w:val="24"/>
              </w:rPr>
              <w:t>Дата утверждения</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магистерской диссертации КГТУ им.И.Раззакова</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2017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 xml:space="preserve">Положение о магистратуре </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2017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5D703A" w:rsidP="008F4650">
            <w:pPr>
              <w:shd w:val="clear" w:color="auto" w:fill="FFFFFF" w:themeFill="background1"/>
              <w:rPr>
                <w:rFonts w:ascii="Times New Roman" w:hAnsi="Times New Roman"/>
                <w:sz w:val="24"/>
                <w:szCs w:val="24"/>
              </w:rPr>
            </w:pPr>
            <w:r>
              <w:rPr>
                <w:rFonts w:ascii="Times New Roman" w:hAnsi="Times New Roman"/>
                <w:sz w:val="24"/>
                <w:szCs w:val="24"/>
              </w:rPr>
              <w:t>Положение о факультет ВШМ</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5D703A" w:rsidP="008F4650">
            <w:pPr>
              <w:shd w:val="clear" w:color="auto" w:fill="FFFFFF" w:themeFill="background1"/>
              <w:rPr>
                <w:rFonts w:ascii="Times New Roman" w:hAnsi="Times New Roman"/>
                <w:sz w:val="24"/>
                <w:szCs w:val="24"/>
              </w:rPr>
            </w:pPr>
            <w:r>
              <w:rPr>
                <w:rFonts w:ascii="Times New Roman" w:hAnsi="Times New Roman"/>
                <w:sz w:val="24"/>
                <w:szCs w:val="24"/>
              </w:rPr>
              <w:t>2020 г.</w:t>
            </w:r>
          </w:p>
        </w:tc>
      </w:tr>
      <w:tr w:rsidR="005D703A"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5D703A" w:rsidRPr="008F4650" w:rsidRDefault="00022904" w:rsidP="008F4650">
            <w:pPr>
              <w:shd w:val="clear" w:color="auto" w:fill="FFFFFF" w:themeFill="background1"/>
              <w:contextualSpacing/>
              <w:rPr>
                <w:rFonts w:ascii="Times New Roman" w:hAnsi="Times New Roman"/>
                <w:sz w:val="24"/>
                <w:szCs w:val="24"/>
              </w:rPr>
            </w:pPr>
            <w:r>
              <w:rPr>
                <w:rFonts w:ascii="Times New Roman" w:hAnsi="Times New Roman"/>
                <w:sz w:val="24"/>
                <w:szCs w:val="24"/>
              </w:rPr>
              <w:t>4</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tcPr>
          <w:p w:rsidR="005D703A" w:rsidRDefault="005D703A" w:rsidP="008F4650">
            <w:pPr>
              <w:shd w:val="clear" w:color="auto" w:fill="FFFFFF" w:themeFill="background1"/>
              <w:rPr>
                <w:rFonts w:ascii="Times New Roman" w:hAnsi="Times New Roman"/>
                <w:sz w:val="24"/>
                <w:szCs w:val="24"/>
              </w:rPr>
            </w:pPr>
            <w:r>
              <w:rPr>
                <w:rFonts w:ascii="Times New Roman" w:hAnsi="Times New Roman"/>
                <w:sz w:val="24"/>
                <w:szCs w:val="24"/>
              </w:rPr>
              <w:t>Стратегия развития ФВШМ 2020-21 г.</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5D703A" w:rsidRDefault="005D703A" w:rsidP="008F4650">
            <w:pPr>
              <w:shd w:val="clear" w:color="auto" w:fill="FFFFFF" w:themeFill="background1"/>
              <w:rPr>
                <w:rFonts w:ascii="Times New Roman" w:hAnsi="Times New Roman"/>
                <w:sz w:val="24"/>
                <w:szCs w:val="24"/>
              </w:rPr>
            </w:pPr>
            <w:r>
              <w:rPr>
                <w:rFonts w:ascii="Times New Roman" w:hAnsi="Times New Roman"/>
                <w:sz w:val="24"/>
                <w:szCs w:val="24"/>
              </w:rPr>
              <w:t>2020 г.</w:t>
            </w:r>
          </w:p>
        </w:tc>
      </w:tr>
    </w:tbl>
    <w:p w:rsidR="008F4650" w:rsidRDefault="008F4650" w:rsidP="008F4650">
      <w:pPr>
        <w:tabs>
          <w:tab w:val="left" w:pos="3414"/>
        </w:tabs>
        <w:spacing w:after="0"/>
        <w:rPr>
          <w:rFonts w:ascii="Times New Roman" w:hAnsi="Times New Roman" w:cs="Times New Roman"/>
          <w:sz w:val="24"/>
          <w:szCs w:val="24"/>
        </w:rPr>
      </w:pPr>
    </w:p>
    <w:p w:rsidR="00A65C9A" w:rsidRPr="009F4EFB" w:rsidRDefault="00A65C9A" w:rsidP="00A65C9A">
      <w:pPr>
        <w:spacing w:after="0"/>
        <w:jc w:val="center"/>
        <w:rPr>
          <w:rFonts w:ascii="Times New Roman" w:hAnsi="Times New Roman" w:cs="Times New Roman"/>
          <w:b/>
          <w:sz w:val="24"/>
          <w:szCs w:val="24"/>
        </w:rPr>
      </w:pPr>
      <w:r w:rsidRPr="009F4EFB">
        <w:rPr>
          <w:rFonts w:ascii="Times New Roman" w:hAnsi="Times New Roman" w:cs="Times New Roman"/>
          <w:b/>
          <w:sz w:val="24"/>
          <w:szCs w:val="24"/>
        </w:rPr>
        <w:t>Нормативные документы  отдела</w:t>
      </w:r>
      <w:r w:rsidR="009F4EFB">
        <w:rPr>
          <w:rFonts w:ascii="Times New Roman" w:hAnsi="Times New Roman" w:cs="Times New Roman"/>
          <w:b/>
          <w:sz w:val="24"/>
          <w:szCs w:val="24"/>
        </w:rPr>
        <w:t xml:space="preserve"> аспирантуры и докторантуры </w:t>
      </w:r>
    </w:p>
    <w:tbl>
      <w:tblPr>
        <w:tblStyle w:val="64"/>
        <w:tblW w:w="10200" w:type="dxa"/>
        <w:tblInd w:w="-459" w:type="dxa"/>
        <w:tblLayout w:type="fixed"/>
        <w:tblLook w:val="04A0" w:firstRow="1" w:lastRow="0" w:firstColumn="1" w:lastColumn="0" w:noHBand="0" w:noVBand="1"/>
      </w:tblPr>
      <w:tblGrid>
        <w:gridCol w:w="567"/>
        <w:gridCol w:w="8217"/>
        <w:gridCol w:w="1416"/>
      </w:tblGrid>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 п/п</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Наименование Положения</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ind w:left="-108" w:right="-108"/>
              <w:jc w:val="center"/>
              <w:rPr>
                <w:rFonts w:ascii="Times New Roman" w:hAnsi="Times New Roman"/>
                <w:sz w:val="24"/>
                <w:szCs w:val="24"/>
              </w:rPr>
            </w:pPr>
            <w:r w:rsidRPr="008F4650">
              <w:rPr>
                <w:rFonts w:ascii="Times New Roman" w:hAnsi="Times New Roman"/>
                <w:sz w:val="24"/>
                <w:szCs w:val="24"/>
              </w:rPr>
              <w:t>Дата утверждения</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Инструкция по оформлению диссертации и автореферата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2012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Индивидуальный план работы аспиранта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2012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Форма аттестации аспиранта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2012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4</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 xml:space="preserve">Индивидуальный учебный план Докторанта </w:t>
            </w:r>
            <w:r w:rsidRPr="008F4650">
              <w:rPr>
                <w:rFonts w:ascii="Times New Roman" w:hAnsi="Times New Roman"/>
                <w:sz w:val="24"/>
                <w:szCs w:val="24"/>
                <w:lang w:val="en-US"/>
              </w:rPr>
              <w:t>PhD</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lang w:val="en-US"/>
              </w:rPr>
              <w:t xml:space="preserve">2012 </w:t>
            </w:r>
            <w:r w:rsidRPr="008F4650">
              <w:rPr>
                <w:rFonts w:ascii="Times New Roman" w:hAnsi="Times New Roman"/>
                <w:sz w:val="24"/>
                <w:szCs w:val="24"/>
              </w:rPr>
              <w:t>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5</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подготовке научно-педагогических кадров в КГТУ</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2019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6</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Учебные планы по аспирантуре (очно, заочно)</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2019 г.</w:t>
            </w:r>
          </w:p>
        </w:tc>
      </w:tr>
    </w:tbl>
    <w:p w:rsidR="009F4EFB" w:rsidRDefault="009F4EFB" w:rsidP="001A690F">
      <w:pPr>
        <w:spacing w:after="0"/>
        <w:jc w:val="center"/>
        <w:rPr>
          <w:rFonts w:ascii="Times New Roman" w:hAnsi="Times New Roman" w:cs="Times New Roman"/>
          <w:b/>
          <w:sz w:val="24"/>
          <w:szCs w:val="24"/>
        </w:rPr>
      </w:pPr>
    </w:p>
    <w:p w:rsidR="001A690F" w:rsidRPr="009F4EFB" w:rsidRDefault="009F4EFB" w:rsidP="001A690F">
      <w:pPr>
        <w:spacing w:after="0"/>
        <w:jc w:val="center"/>
        <w:rPr>
          <w:rFonts w:ascii="Times New Roman" w:eastAsia="Calibri" w:hAnsi="Times New Roman" w:cs="Times New Roman"/>
          <w:sz w:val="24"/>
          <w:szCs w:val="24"/>
        </w:rPr>
      </w:pPr>
      <w:r>
        <w:rPr>
          <w:rFonts w:ascii="Times New Roman" w:hAnsi="Times New Roman" w:cs="Times New Roman"/>
          <w:b/>
          <w:sz w:val="24"/>
          <w:szCs w:val="24"/>
        </w:rPr>
        <w:t>Нормативные документы отдела международных связей</w:t>
      </w:r>
      <w:r w:rsidR="001A690F" w:rsidRPr="009F4EFB">
        <w:rPr>
          <w:rFonts w:ascii="Times New Roman" w:eastAsia="Calibri" w:hAnsi="Times New Roman" w:cs="Times New Roman"/>
          <w:sz w:val="24"/>
          <w:szCs w:val="24"/>
        </w:rPr>
        <w:t xml:space="preserve"> </w:t>
      </w:r>
    </w:p>
    <w:tbl>
      <w:tblPr>
        <w:tblStyle w:val="63"/>
        <w:tblW w:w="10200" w:type="dxa"/>
        <w:tblInd w:w="-459" w:type="dxa"/>
        <w:tblLayout w:type="fixed"/>
        <w:tblLook w:val="04A0" w:firstRow="1" w:lastRow="0" w:firstColumn="1" w:lastColumn="0" w:noHBand="0" w:noVBand="1"/>
      </w:tblPr>
      <w:tblGrid>
        <w:gridCol w:w="567"/>
        <w:gridCol w:w="8217"/>
        <w:gridCol w:w="1416"/>
      </w:tblGrid>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 п/п</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Наименование Положения</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ind w:left="-108" w:right="-108"/>
              <w:jc w:val="center"/>
              <w:rPr>
                <w:rFonts w:ascii="Times New Roman" w:hAnsi="Times New Roman"/>
                <w:sz w:val="24"/>
                <w:szCs w:val="24"/>
              </w:rPr>
            </w:pPr>
            <w:r w:rsidRPr="008F4650">
              <w:rPr>
                <w:rFonts w:ascii="Times New Roman" w:hAnsi="Times New Roman"/>
                <w:sz w:val="24"/>
                <w:szCs w:val="24"/>
              </w:rPr>
              <w:t>Дата утверждения</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ОМС</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об академической мобильности</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об охране</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4</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Закон о внешней миграции КР</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5</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Регистрация иностранных граждан и лиц без гражданства</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6</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об обучении иностранных граждан в КР (приказ МОиН КР №6/5)</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2002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7</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порядке осуществления трудовой миграции: иностранными гражданами и лицами без гражданства на территории КР</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8</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 xml:space="preserve">Положение о международной деятельности в КГТУ </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 г.</w:t>
            </w:r>
          </w:p>
        </w:tc>
      </w:tr>
    </w:tbl>
    <w:p w:rsidR="00332AF8" w:rsidRDefault="00332AF8" w:rsidP="001A690F">
      <w:pPr>
        <w:spacing w:after="0"/>
        <w:jc w:val="center"/>
        <w:rPr>
          <w:rFonts w:ascii="Times New Roman" w:hAnsi="Times New Roman" w:cs="Times New Roman"/>
          <w:sz w:val="24"/>
          <w:szCs w:val="24"/>
        </w:rPr>
      </w:pPr>
    </w:p>
    <w:p w:rsidR="001A690F" w:rsidRPr="009F4EFB" w:rsidRDefault="001A690F" w:rsidP="001A690F">
      <w:pPr>
        <w:spacing w:after="0"/>
        <w:jc w:val="center"/>
        <w:rPr>
          <w:rFonts w:ascii="Times New Roman" w:hAnsi="Times New Roman" w:cs="Times New Roman"/>
          <w:b/>
          <w:sz w:val="24"/>
          <w:szCs w:val="24"/>
        </w:rPr>
      </w:pPr>
      <w:r w:rsidRPr="009F4EFB">
        <w:rPr>
          <w:rFonts w:ascii="Times New Roman" w:hAnsi="Times New Roman" w:cs="Times New Roman"/>
          <w:b/>
          <w:sz w:val="24"/>
          <w:szCs w:val="24"/>
        </w:rPr>
        <w:t xml:space="preserve">Нормативные документы </w:t>
      </w:r>
      <w:r w:rsidR="009F4EFB" w:rsidRPr="009F4EFB">
        <w:rPr>
          <w:rFonts w:ascii="Times New Roman" w:hAnsi="Times New Roman" w:cs="Times New Roman"/>
          <w:b/>
          <w:sz w:val="24"/>
          <w:szCs w:val="24"/>
        </w:rPr>
        <w:t>отдела науки и повышение квалификации</w:t>
      </w:r>
    </w:p>
    <w:tbl>
      <w:tblPr>
        <w:tblStyle w:val="62"/>
        <w:tblW w:w="10200" w:type="dxa"/>
        <w:tblInd w:w="-459" w:type="dxa"/>
        <w:tblLayout w:type="fixed"/>
        <w:tblLook w:val="04A0" w:firstRow="1" w:lastRow="0" w:firstColumn="1" w:lastColumn="0" w:noHBand="0" w:noVBand="1"/>
      </w:tblPr>
      <w:tblGrid>
        <w:gridCol w:w="567"/>
        <w:gridCol w:w="8217"/>
        <w:gridCol w:w="1416"/>
      </w:tblGrid>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 п/п</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Наименование Положения</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ind w:left="-108" w:right="-108"/>
              <w:jc w:val="center"/>
              <w:rPr>
                <w:rFonts w:ascii="Times New Roman" w:hAnsi="Times New Roman"/>
                <w:sz w:val="24"/>
                <w:szCs w:val="24"/>
              </w:rPr>
            </w:pPr>
            <w:r w:rsidRPr="008F4650">
              <w:rPr>
                <w:rFonts w:ascii="Times New Roman" w:hAnsi="Times New Roman"/>
                <w:sz w:val="24"/>
                <w:szCs w:val="24"/>
              </w:rPr>
              <w:t>Дата утверждения</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об отделе науки и повышения квалификации</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2018г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 xml:space="preserve">Положение о порядке проведения проверки письменных работ на наличие </w:t>
            </w:r>
            <w:r w:rsidRPr="008F4650">
              <w:rPr>
                <w:rFonts w:ascii="Times New Roman" w:hAnsi="Times New Roman"/>
                <w:sz w:val="24"/>
                <w:szCs w:val="24"/>
              </w:rPr>
              <w:lastRenderedPageBreak/>
              <w:t>заимствований в КГТУ им. И.Раззакова</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lastRenderedPageBreak/>
              <w:t>2018г.</w:t>
            </w:r>
          </w:p>
          <w:p w:rsidR="008F4650" w:rsidRPr="008F4650" w:rsidRDefault="008F4650" w:rsidP="008F4650">
            <w:pPr>
              <w:shd w:val="clear" w:color="auto" w:fill="FFFFFF" w:themeFill="background1"/>
              <w:rPr>
                <w:rFonts w:ascii="Times New Roman" w:hAnsi="Times New Roman"/>
                <w:sz w:val="24"/>
                <w:szCs w:val="24"/>
              </w:rPr>
            </w:pP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lastRenderedPageBreak/>
              <w:t>3</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порядке публикации в научном журнале «Известия КГТУ им. И. Раззакова  и проведение проверки научных трудов на наличие заимствований</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2018г.</w:t>
            </w:r>
          </w:p>
          <w:p w:rsidR="008F4650" w:rsidRPr="008F4650" w:rsidRDefault="008F4650" w:rsidP="008F4650">
            <w:pPr>
              <w:shd w:val="clear" w:color="auto" w:fill="FFFFFF" w:themeFill="background1"/>
              <w:rPr>
                <w:rFonts w:ascii="Times New Roman" w:hAnsi="Times New Roman"/>
                <w:sz w:val="24"/>
                <w:szCs w:val="24"/>
              </w:rPr>
            </w:pPr>
          </w:p>
          <w:p w:rsidR="008F4650" w:rsidRPr="008F4650" w:rsidRDefault="008F4650" w:rsidP="008F4650">
            <w:pPr>
              <w:shd w:val="clear" w:color="auto" w:fill="FFFFFF" w:themeFill="background1"/>
              <w:rPr>
                <w:rFonts w:ascii="Times New Roman" w:hAnsi="Times New Roman"/>
                <w:sz w:val="24"/>
                <w:szCs w:val="24"/>
              </w:rPr>
            </w:pP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4</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конкурсе «</w:t>
            </w:r>
            <w:r w:rsidRPr="008F4650">
              <w:rPr>
                <w:rFonts w:ascii="Times New Roman" w:hAnsi="Times New Roman"/>
                <w:sz w:val="24"/>
                <w:szCs w:val="24"/>
                <w:lang w:val="en-US"/>
              </w:rPr>
              <w:t>Startup</w:t>
            </w:r>
            <w:r w:rsidRPr="008F4650">
              <w:rPr>
                <w:rFonts w:ascii="Times New Roman" w:hAnsi="Times New Roman"/>
                <w:sz w:val="24"/>
                <w:szCs w:val="24"/>
              </w:rPr>
              <w:t xml:space="preserve"> проектов и научных разработок»</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2016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5</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Должностные инструкции (зав.отделом, гл.специалистов)</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2018г.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6</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Совете молодых ученых и специалистов КГТУ им. И,Раззакова</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2015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7</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системе повышения квалификации в КГТУ</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8</w:t>
            </w:r>
          </w:p>
        </w:tc>
        <w:tc>
          <w:tcPr>
            <w:tcW w:w="8222"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научно-инновационной  деятельности в КГТУ</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 г.</w:t>
            </w:r>
          </w:p>
        </w:tc>
      </w:tr>
    </w:tbl>
    <w:p w:rsidR="00381188" w:rsidRDefault="00381188" w:rsidP="00381188">
      <w:pPr>
        <w:spacing w:after="0"/>
        <w:jc w:val="center"/>
        <w:rPr>
          <w:rFonts w:ascii="Times New Roman" w:hAnsi="Times New Roman" w:cs="Times New Roman"/>
          <w:sz w:val="24"/>
          <w:szCs w:val="24"/>
        </w:rPr>
      </w:pPr>
    </w:p>
    <w:p w:rsidR="00381188" w:rsidRPr="009F4EFB" w:rsidRDefault="00381188" w:rsidP="00381188">
      <w:pPr>
        <w:spacing w:after="0"/>
        <w:jc w:val="center"/>
        <w:rPr>
          <w:rFonts w:ascii="Times New Roman" w:hAnsi="Times New Roman" w:cs="Times New Roman"/>
          <w:b/>
          <w:sz w:val="24"/>
          <w:szCs w:val="24"/>
        </w:rPr>
      </w:pPr>
      <w:r w:rsidRPr="009F4EFB">
        <w:rPr>
          <w:rFonts w:ascii="Times New Roman" w:hAnsi="Times New Roman" w:cs="Times New Roman"/>
          <w:b/>
          <w:sz w:val="24"/>
          <w:szCs w:val="24"/>
        </w:rPr>
        <w:t xml:space="preserve">Нормативные документы </w:t>
      </w:r>
      <w:r w:rsidR="009F4EFB" w:rsidRPr="009F4EFB">
        <w:rPr>
          <w:rFonts w:ascii="Times New Roman" w:hAnsi="Times New Roman" w:cs="Times New Roman"/>
          <w:b/>
          <w:sz w:val="24"/>
          <w:szCs w:val="24"/>
        </w:rPr>
        <w:t>редакционно-издательского отдела</w:t>
      </w:r>
    </w:p>
    <w:tbl>
      <w:tblPr>
        <w:tblStyle w:val="610"/>
        <w:tblW w:w="10200" w:type="dxa"/>
        <w:tblInd w:w="-459" w:type="dxa"/>
        <w:tblLayout w:type="fixed"/>
        <w:tblLook w:val="04A0" w:firstRow="1" w:lastRow="0" w:firstColumn="1" w:lastColumn="0" w:noHBand="0" w:noVBand="1"/>
      </w:tblPr>
      <w:tblGrid>
        <w:gridCol w:w="567"/>
        <w:gridCol w:w="8217"/>
        <w:gridCol w:w="1416"/>
      </w:tblGrid>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 п/п</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jc w:val="center"/>
              <w:rPr>
                <w:rFonts w:ascii="Times New Roman" w:hAnsi="Times New Roman"/>
                <w:sz w:val="24"/>
                <w:szCs w:val="24"/>
              </w:rPr>
            </w:pPr>
            <w:r w:rsidRPr="008F4650">
              <w:rPr>
                <w:rFonts w:ascii="Times New Roman" w:hAnsi="Times New Roman"/>
                <w:sz w:val="24"/>
                <w:szCs w:val="24"/>
              </w:rPr>
              <w:t>Наименование Положения</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ind w:left="-108" w:right="-108"/>
              <w:jc w:val="center"/>
              <w:rPr>
                <w:rFonts w:ascii="Times New Roman" w:hAnsi="Times New Roman"/>
                <w:sz w:val="24"/>
                <w:szCs w:val="24"/>
              </w:rPr>
            </w:pPr>
            <w:r w:rsidRPr="008F4650">
              <w:rPr>
                <w:rFonts w:ascii="Times New Roman" w:hAnsi="Times New Roman"/>
                <w:sz w:val="24"/>
                <w:szCs w:val="24"/>
              </w:rPr>
              <w:t>Дата утверждения</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РИО</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5D703A" w:rsidP="008F4650">
            <w:pPr>
              <w:shd w:val="clear" w:color="auto" w:fill="FFFFFF" w:themeFill="background1"/>
              <w:rPr>
                <w:rFonts w:ascii="Times New Roman" w:hAnsi="Times New Roman"/>
                <w:sz w:val="24"/>
                <w:szCs w:val="24"/>
              </w:rPr>
            </w:pPr>
            <w:r>
              <w:rPr>
                <w:rFonts w:ascii="Times New Roman" w:hAnsi="Times New Roman"/>
                <w:sz w:val="24"/>
                <w:szCs w:val="24"/>
              </w:rPr>
              <w:t>2018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2</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УМС</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5D703A" w:rsidP="008F4650">
            <w:pPr>
              <w:shd w:val="clear" w:color="auto" w:fill="FFFFFF" w:themeFill="background1"/>
              <w:rPr>
                <w:rFonts w:ascii="Times New Roman" w:hAnsi="Times New Roman"/>
                <w:sz w:val="24"/>
                <w:szCs w:val="24"/>
              </w:rPr>
            </w:pPr>
            <w:r>
              <w:rPr>
                <w:rFonts w:ascii="Times New Roman" w:hAnsi="Times New Roman"/>
                <w:sz w:val="24"/>
                <w:szCs w:val="24"/>
              </w:rPr>
              <w:t>2018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3</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5D703A" w:rsidP="008F4650">
            <w:pPr>
              <w:shd w:val="clear" w:color="auto" w:fill="FFFFFF" w:themeFill="background1"/>
              <w:rPr>
                <w:rFonts w:ascii="Times New Roman" w:hAnsi="Times New Roman"/>
                <w:sz w:val="24"/>
                <w:szCs w:val="24"/>
              </w:rPr>
            </w:pPr>
            <w:r>
              <w:rPr>
                <w:rFonts w:ascii="Times New Roman" w:hAnsi="Times New Roman"/>
                <w:sz w:val="24"/>
                <w:szCs w:val="24"/>
              </w:rPr>
              <w:t>Положение о смотре-</w:t>
            </w:r>
            <w:r w:rsidR="008F4650" w:rsidRPr="008F4650">
              <w:rPr>
                <w:rFonts w:ascii="Times New Roman" w:hAnsi="Times New Roman"/>
                <w:sz w:val="24"/>
                <w:szCs w:val="24"/>
              </w:rPr>
              <w:t>конкурсе УМК</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5D703A" w:rsidP="008F4650">
            <w:pPr>
              <w:shd w:val="clear" w:color="auto" w:fill="FFFFFF" w:themeFill="background1"/>
              <w:rPr>
                <w:rFonts w:ascii="Times New Roman" w:hAnsi="Times New Roman"/>
                <w:sz w:val="24"/>
                <w:szCs w:val="24"/>
              </w:rPr>
            </w:pPr>
            <w:r>
              <w:rPr>
                <w:rFonts w:ascii="Times New Roman" w:hAnsi="Times New Roman"/>
                <w:sz w:val="24"/>
                <w:szCs w:val="24"/>
              </w:rPr>
              <w:t>2018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4</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об отраслевом совете</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5D703A" w:rsidP="008F4650">
            <w:pPr>
              <w:shd w:val="clear" w:color="auto" w:fill="FFFFFF" w:themeFill="background1"/>
              <w:rPr>
                <w:rFonts w:ascii="Times New Roman" w:hAnsi="Times New Roman"/>
                <w:sz w:val="24"/>
                <w:szCs w:val="24"/>
              </w:rPr>
            </w:pPr>
            <w:r>
              <w:rPr>
                <w:rFonts w:ascii="Times New Roman" w:hAnsi="Times New Roman"/>
                <w:sz w:val="24"/>
                <w:szCs w:val="24"/>
              </w:rPr>
              <w:t>2019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5</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Должностные инструкции (зав.отделом, методиста)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5D703A" w:rsidP="008F4650">
            <w:pPr>
              <w:shd w:val="clear" w:color="auto" w:fill="FFFFFF" w:themeFill="background1"/>
              <w:rPr>
                <w:rFonts w:ascii="Times New Roman" w:hAnsi="Times New Roman"/>
                <w:sz w:val="24"/>
                <w:szCs w:val="24"/>
              </w:rPr>
            </w:pPr>
            <w:r>
              <w:rPr>
                <w:rFonts w:ascii="Times New Roman" w:hAnsi="Times New Roman"/>
                <w:sz w:val="24"/>
                <w:szCs w:val="24"/>
              </w:rPr>
              <w:t>2019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6</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подготовке учебно-методических изданий к печати и взаимодействия со структурными подразделениями вуза</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7</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Методические указания о применении методов обучения в КГТУ</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8</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методической работе в КГТУ</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9</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разработке ООП по направлениям бакалавриата и магситратуры</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 г.</w:t>
            </w:r>
          </w:p>
        </w:tc>
      </w:tr>
      <w:tr w:rsidR="008F4650"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contextualSpacing/>
              <w:rPr>
                <w:rFonts w:ascii="Times New Roman" w:hAnsi="Times New Roman"/>
                <w:sz w:val="24"/>
                <w:szCs w:val="24"/>
              </w:rPr>
            </w:pPr>
            <w:r w:rsidRPr="008F4650">
              <w:rPr>
                <w:rFonts w:ascii="Times New Roman" w:hAnsi="Times New Roman"/>
                <w:sz w:val="24"/>
                <w:szCs w:val="24"/>
              </w:rPr>
              <w:t>10</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об УМКД</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650" w:rsidRPr="008F4650" w:rsidRDefault="008F4650" w:rsidP="008F4650">
            <w:pPr>
              <w:shd w:val="clear" w:color="auto" w:fill="FFFFFF" w:themeFill="background1"/>
              <w:rPr>
                <w:rFonts w:ascii="Times New Roman" w:hAnsi="Times New Roman"/>
                <w:sz w:val="24"/>
                <w:szCs w:val="24"/>
              </w:rPr>
            </w:pPr>
            <w:r w:rsidRPr="008F4650">
              <w:rPr>
                <w:rFonts w:ascii="Times New Roman" w:hAnsi="Times New Roman"/>
                <w:sz w:val="24"/>
                <w:szCs w:val="24"/>
              </w:rPr>
              <w:t>2020 г.</w:t>
            </w:r>
          </w:p>
        </w:tc>
      </w:tr>
      <w:tr w:rsidR="008F4FD4"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650" w:rsidRDefault="008F4FD4" w:rsidP="008F4650">
            <w:pPr>
              <w:shd w:val="clear" w:color="auto" w:fill="FFFFFF" w:themeFill="background1"/>
              <w:contextualSpacing/>
              <w:rPr>
                <w:rFonts w:ascii="Times New Roman" w:hAnsi="Times New Roman"/>
                <w:sz w:val="24"/>
                <w:szCs w:val="24"/>
              </w:rPr>
            </w:pPr>
            <w:r>
              <w:rPr>
                <w:rFonts w:ascii="Times New Roman" w:hAnsi="Times New Roman"/>
                <w:sz w:val="24"/>
                <w:szCs w:val="24"/>
              </w:rPr>
              <w:t>11</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650" w:rsidRDefault="008F4FD4" w:rsidP="008F4FD4">
            <w:pPr>
              <w:shd w:val="clear" w:color="auto" w:fill="FFFFFF" w:themeFill="background1"/>
              <w:rPr>
                <w:rFonts w:ascii="Times New Roman" w:hAnsi="Times New Roman"/>
                <w:sz w:val="24"/>
                <w:szCs w:val="24"/>
              </w:rPr>
            </w:pPr>
            <w:r w:rsidRPr="008F4650">
              <w:rPr>
                <w:rFonts w:ascii="Times New Roman" w:hAnsi="Times New Roman"/>
                <w:sz w:val="24"/>
                <w:szCs w:val="24"/>
              </w:rPr>
              <w:t>Положение о порядке присвоения учебным изданиям грифа Министерства образования и науки КР</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8F4FD4" w:rsidRPr="008F4650" w:rsidRDefault="008F4FD4" w:rsidP="008F4FD4">
            <w:pPr>
              <w:shd w:val="clear" w:color="auto" w:fill="FFFFFF" w:themeFill="background1"/>
              <w:rPr>
                <w:rFonts w:ascii="Times New Roman" w:hAnsi="Times New Roman"/>
                <w:sz w:val="24"/>
                <w:szCs w:val="24"/>
              </w:rPr>
            </w:pPr>
            <w:r w:rsidRPr="008F4650">
              <w:rPr>
                <w:rFonts w:ascii="Times New Roman" w:hAnsi="Times New Roman"/>
                <w:sz w:val="24"/>
                <w:szCs w:val="24"/>
              </w:rPr>
              <w:t>2017 г.</w:t>
            </w:r>
          </w:p>
        </w:tc>
      </w:tr>
      <w:tr w:rsidR="005D703A" w:rsidRPr="008F4650" w:rsidTr="008F4FD4">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rsidR="005D703A" w:rsidRDefault="005D703A" w:rsidP="008F4650">
            <w:pPr>
              <w:shd w:val="clear" w:color="auto" w:fill="FFFFFF" w:themeFill="background1"/>
              <w:contextualSpacing/>
              <w:rPr>
                <w:rFonts w:ascii="Times New Roman" w:hAnsi="Times New Roman"/>
                <w:sz w:val="24"/>
                <w:szCs w:val="24"/>
              </w:rPr>
            </w:pPr>
            <w:r>
              <w:rPr>
                <w:rFonts w:ascii="Times New Roman" w:hAnsi="Times New Roman"/>
                <w:sz w:val="24"/>
                <w:szCs w:val="24"/>
              </w:rPr>
              <w:t>12</w:t>
            </w:r>
          </w:p>
        </w:tc>
        <w:tc>
          <w:tcPr>
            <w:tcW w:w="8217" w:type="dxa"/>
            <w:tcBorders>
              <w:top w:val="single" w:sz="4" w:space="0" w:color="auto"/>
              <w:left w:val="single" w:sz="4" w:space="0" w:color="auto"/>
              <w:bottom w:val="single" w:sz="4" w:space="0" w:color="auto"/>
              <w:right w:val="single" w:sz="4" w:space="0" w:color="auto"/>
            </w:tcBorders>
            <w:shd w:val="clear" w:color="auto" w:fill="FFFFFF" w:themeFill="background1"/>
          </w:tcPr>
          <w:p w:rsidR="005D703A" w:rsidRPr="008F4650" w:rsidRDefault="005D703A" w:rsidP="008F4FD4">
            <w:pPr>
              <w:shd w:val="clear" w:color="auto" w:fill="FFFFFF" w:themeFill="background1"/>
              <w:rPr>
                <w:rFonts w:ascii="Times New Roman" w:hAnsi="Times New Roman"/>
                <w:sz w:val="24"/>
                <w:szCs w:val="24"/>
              </w:rPr>
            </w:pPr>
            <w:r>
              <w:rPr>
                <w:rFonts w:ascii="Times New Roman" w:hAnsi="Times New Roman"/>
                <w:sz w:val="24"/>
                <w:szCs w:val="24"/>
              </w:rPr>
              <w:t>Положение о смотре-конкурсе электронных учебно-методических комплексов дисциплин</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rsidR="005D703A" w:rsidRPr="008F4650" w:rsidRDefault="005D703A" w:rsidP="008F4FD4">
            <w:pPr>
              <w:shd w:val="clear" w:color="auto" w:fill="FFFFFF" w:themeFill="background1"/>
              <w:rPr>
                <w:rFonts w:ascii="Times New Roman" w:hAnsi="Times New Roman"/>
                <w:sz w:val="24"/>
                <w:szCs w:val="24"/>
              </w:rPr>
            </w:pPr>
            <w:r>
              <w:rPr>
                <w:rFonts w:ascii="Times New Roman" w:hAnsi="Times New Roman"/>
                <w:sz w:val="24"/>
                <w:szCs w:val="24"/>
              </w:rPr>
              <w:t>2020 г.</w:t>
            </w:r>
          </w:p>
        </w:tc>
      </w:tr>
    </w:tbl>
    <w:p w:rsidR="00332AF8" w:rsidRDefault="00332AF8" w:rsidP="00381188">
      <w:pPr>
        <w:spacing w:after="0"/>
        <w:jc w:val="center"/>
        <w:rPr>
          <w:rFonts w:ascii="Times New Roman" w:hAnsi="Times New Roman" w:cs="Times New Roman"/>
          <w:sz w:val="24"/>
          <w:szCs w:val="24"/>
        </w:rPr>
      </w:pPr>
    </w:p>
    <w:p w:rsidR="00381188" w:rsidRPr="009F4EFB" w:rsidRDefault="00381188" w:rsidP="00381188">
      <w:pPr>
        <w:spacing w:after="0"/>
        <w:jc w:val="center"/>
        <w:rPr>
          <w:rFonts w:ascii="Times New Roman" w:hAnsi="Times New Roman" w:cs="Times New Roman"/>
          <w:b/>
          <w:sz w:val="24"/>
          <w:szCs w:val="24"/>
        </w:rPr>
      </w:pPr>
      <w:r w:rsidRPr="009F4EFB">
        <w:rPr>
          <w:rFonts w:ascii="Times New Roman" w:hAnsi="Times New Roman" w:cs="Times New Roman"/>
          <w:b/>
          <w:sz w:val="24"/>
          <w:szCs w:val="24"/>
        </w:rPr>
        <w:t>Нормативные документы отдела кадров</w:t>
      </w:r>
    </w:p>
    <w:tbl>
      <w:tblPr>
        <w:tblStyle w:val="61"/>
        <w:tblW w:w="10206" w:type="dxa"/>
        <w:tblInd w:w="-459" w:type="dxa"/>
        <w:tblLayout w:type="fixed"/>
        <w:tblLook w:val="04A0" w:firstRow="1" w:lastRow="0" w:firstColumn="1" w:lastColumn="0" w:noHBand="0" w:noVBand="1"/>
      </w:tblPr>
      <w:tblGrid>
        <w:gridCol w:w="567"/>
        <w:gridCol w:w="8222"/>
        <w:gridCol w:w="1417"/>
      </w:tblGrid>
      <w:tr w:rsidR="00381188" w:rsidRPr="000D51F9" w:rsidTr="001B52C3">
        <w:tc>
          <w:tcPr>
            <w:tcW w:w="567" w:type="dxa"/>
            <w:shd w:val="clear" w:color="auto" w:fill="FFFFFF" w:themeFill="background1"/>
          </w:tcPr>
          <w:p w:rsidR="00381188" w:rsidRPr="000D51F9" w:rsidRDefault="00381188" w:rsidP="001B52C3">
            <w:pPr>
              <w:shd w:val="clear" w:color="auto" w:fill="FFFFFF" w:themeFill="background1"/>
              <w:jc w:val="center"/>
              <w:rPr>
                <w:rFonts w:ascii="Times New Roman" w:hAnsi="Times New Roman" w:cs="Times New Roman"/>
                <w:sz w:val="24"/>
                <w:szCs w:val="24"/>
              </w:rPr>
            </w:pPr>
            <w:r w:rsidRPr="000D51F9">
              <w:rPr>
                <w:rFonts w:ascii="Times New Roman" w:hAnsi="Times New Roman" w:cs="Times New Roman"/>
                <w:sz w:val="24"/>
                <w:szCs w:val="24"/>
              </w:rPr>
              <w:t>№ п/п</w:t>
            </w:r>
          </w:p>
        </w:tc>
        <w:tc>
          <w:tcPr>
            <w:tcW w:w="8222" w:type="dxa"/>
            <w:shd w:val="clear" w:color="auto" w:fill="FFFFFF" w:themeFill="background1"/>
          </w:tcPr>
          <w:p w:rsidR="00381188" w:rsidRPr="000D51F9" w:rsidRDefault="00381188" w:rsidP="001B52C3">
            <w:pPr>
              <w:shd w:val="clear" w:color="auto" w:fill="FFFFFF" w:themeFill="background1"/>
              <w:jc w:val="center"/>
              <w:rPr>
                <w:rFonts w:ascii="Times New Roman" w:hAnsi="Times New Roman" w:cs="Times New Roman"/>
                <w:sz w:val="24"/>
                <w:szCs w:val="24"/>
              </w:rPr>
            </w:pPr>
            <w:r w:rsidRPr="000D51F9">
              <w:rPr>
                <w:rFonts w:ascii="Times New Roman" w:hAnsi="Times New Roman" w:cs="Times New Roman"/>
                <w:sz w:val="24"/>
                <w:szCs w:val="24"/>
              </w:rPr>
              <w:t>Наименование Положения</w:t>
            </w:r>
          </w:p>
        </w:tc>
        <w:tc>
          <w:tcPr>
            <w:tcW w:w="1417" w:type="dxa"/>
            <w:shd w:val="clear" w:color="auto" w:fill="FFFFFF" w:themeFill="background1"/>
          </w:tcPr>
          <w:p w:rsidR="00381188" w:rsidRPr="000D51F9" w:rsidRDefault="00381188" w:rsidP="001B52C3">
            <w:pPr>
              <w:shd w:val="clear" w:color="auto" w:fill="FFFFFF" w:themeFill="background1"/>
              <w:ind w:left="-108" w:right="-108"/>
              <w:jc w:val="center"/>
              <w:rPr>
                <w:rFonts w:ascii="Times New Roman" w:hAnsi="Times New Roman" w:cs="Times New Roman"/>
                <w:sz w:val="24"/>
                <w:szCs w:val="24"/>
              </w:rPr>
            </w:pPr>
            <w:r w:rsidRPr="000D51F9">
              <w:rPr>
                <w:rFonts w:ascii="Times New Roman" w:hAnsi="Times New Roman" w:cs="Times New Roman"/>
                <w:sz w:val="24"/>
                <w:szCs w:val="24"/>
              </w:rPr>
              <w:t>Дата утверждения</w:t>
            </w:r>
          </w:p>
        </w:tc>
      </w:tr>
      <w:tr w:rsidR="00381188" w:rsidRPr="000D51F9" w:rsidTr="001B52C3">
        <w:tc>
          <w:tcPr>
            <w:tcW w:w="567" w:type="dxa"/>
            <w:shd w:val="clear" w:color="auto" w:fill="FFFFFF" w:themeFill="background1"/>
          </w:tcPr>
          <w:p w:rsidR="00381188"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w:t>
            </w:r>
          </w:p>
        </w:tc>
        <w:tc>
          <w:tcPr>
            <w:tcW w:w="8222" w:type="dxa"/>
            <w:shd w:val="clear" w:color="auto" w:fill="FFFFFF" w:themeFill="background1"/>
          </w:tcPr>
          <w:p w:rsidR="00381188" w:rsidRPr="000D51F9" w:rsidRDefault="00381188"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Трудовой кодекс КР</w:t>
            </w:r>
          </w:p>
        </w:tc>
        <w:tc>
          <w:tcPr>
            <w:tcW w:w="1417" w:type="dxa"/>
            <w:shd w:val="clear" w:color="auto" w:fill="FFFFFF" w:themeFill="background1"/>
          </w:tcPr>
          <w:p w:rsidR="00381188" w:rsidRPr="000D51F9" w:rsidRDefault="00381188" w:rsidP="001B52C3">
            <w:pPr>
              <w:shd w:val="clear" w:color="auto" w:fill="FFFFFF" w:themeFill="background1"/>
              <w:rPr>
                <w:rFonts w:ascii="Times New Roman" w:hAnsi="Times New Roman" w:cs="Times New Roman"/>
                <w:sz w:val="24"/>
                <w:szCs w:val="24"/>
              </w:rPr>
            </w:pPr>
          </w:p>
        </w:tc>
      </w:tr>
      <w:tr w:rsidR="00381188" w:rsidRPr="000D51F9" w:rsidTr="001B52C3">
        <w:tc>
          <w:tcPr>
            <w:tcW w:w="567" w:type="dxa"/>
            <w:shd w:val="clear" w:color="auto" w:fill="FFFFFF" w:themeFill="background1"/>
          </w:tcPr>
          <w:p w:rsidR="00381188"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w:t>
            </w:r>
          </w:p>
        </w:tc>
        <w:tc>
          <w:tcPr>
            <w:tcW w:w="8222" w:type="dxa"/>
            <w:shd w:val="clear" w:color="auto" w:fill="FFFFFF" w:themeFill="background1"/>
          </w:tcPr>
          <w:p w:rsidR="00381188" w:rsidRPr="000C724E" w:rsidRDefault="00381188" w:rsidP="001B52C3">
            <w:pPr>
              <w:shd w:val="clear" w:color="auto" w:fill="FFFFFF" w:themeFill="background1"/>
              <w:rPr>
                <w:rFonts w:ascii="Times New Roman" w:hAnsi="Times New Roman" w:cs="Times New Roman"/>
                <w:sz w:val="24"/>
                <w:szCs w:val="24"/>
              </w:rPr>
            </w:pPr>
            <w:r w:rsidRPr="000C724E">
              <w:rPr>
                <w:rFonts w:ascii="Times New Roman" w:hAnsi="Times New Roman" w:cs="Times New Roman"/>
                <w:sz w:val="24"/>
                <w:szCs w:val="24"/>
              </w:rPr>
              <w:t>Положение о высшем учебном заведении КР</w:t>
            </w:r>
          </w:p>
        </w:tc>
        <w:tc>
          <w:tcPr>
            <w:tcW w:w="1417" w:type="dxa"/>
            <w:shd w:val="clear" w:color="auto" w:fill="FFFFFF" w:themeFill="background1"/>
          </w:tcPr>
          <w:p w:rsidR="00381188" w:rsidRPr="000D51F9" w:rsidRDefault="00381188" w:rsidP="001B52C3">
            <w:pPr>
              <w:shd w:val="clear" w:color="auto" w:fill="FFFFFF" w:themeFill="background1"/>
              <w:rPr>
                <w:rFonts w:ascii="Times New Roman" w:hAnsi="Times New Roman" w:cs="Times New Roman"/>
                <w:sz w:val="24"/>
                <w:szCs w:val="24"/>
              </w:rPr>
            </w:pPr>
          </w:p>
        </w:tc>
      </w:tr>
      <w:tr w:rsidR="00381188" w:rsidRPr="000D51F9" w:rsidTr="001B52C3">
        <w:tc>
          <w:tcPr>
            <w:tcW w:w="567" w:type="dxa"/>
            <w:shd w:val="clear" w:color="auto" w:fill="FFFFFF" w:themeFill="background1"/>
          </w:tcPr>
          <w:p w:rsidR="00381188"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3</w:t>
            </w:r>
          </w:p>
        </w:tc>
        <w:tc>
          <w:tcPr>
            <w:tcW w:w="8222" w:type="dxa"/>
            <w:shd w:val="clear" w:color="auto" w:fill="FFFFFF" w:themeFill="background1"/>
          </w:tcPr>
          <w:p w:rsidR="00381188" w:rsidRPr="000C724E" w:rsidRDefault="00381188" w:rsidP="001B52C3">
            <w:pPr>
              <w:shd w:val="clear" w:color="auto" w:fill="FFFFFF" w:themeFill="background1"/>
              <w:rPr>
                <w:rFonts w:ascii="Times New Roman" w:hAnsi="Times New Roman" w:cs="Times New Roman"/>
                <w:sz w:val="24"/>
                <w:szCs w:val="24"/>
              </w:rPr>
            </w:pPr>
            <w:r w:rsidRPr="000C724E">
              <w:rPr>
                <w:rFonts w:ascii="Times New Roman" w:hAnsi="Times New Roman" w:cs="Times New Roman"/>
                <w:sz w:val="24"/>
                <w:szCs w:val="24"/>
              </w:rPr>
              <w:t>Положение об образовательной организации  СПО КР</w:t>
            </w:r>
          </w:p>
        </w:tc>
        <w:tc>
          <w:tcPr>
            <w:tcW w:w="1417" w:type="dxa"/>
            <w:shd w:val="clear" w:color="auto" w:fill="FFFFFF" w:themeFill="background1"/>
          </w:tcPr>
          <w:p w:rsidR="00381188" w:rsidRPr="000D51F9" w:rsidRDefault="00381188" w:rsidP="001B52C3">
            <w:pPr>
              <w:shd w:val="clear" w:color="auto" w:fill="FFFFFF" w:themeFill="background1"/>
              <w:rPr>
                <w:rFonts w:ascii="Times New Roman" w:hAnsi="Times New Roman" w:cs="Times New Roman"/>
                <w:sz w:val="24"/>
                <w:szCs w:val="24"/>
              </w:rPr>
            </w:pPr>
          </w:p>
        </w:tc>
      </w:tr>
      <w:tr w:rsidR="00381188" w:rsidRPr="000D51F9" w:rsidTr="001B52C3">
        <w:tc>
          <w:tcPr>
            <w:tcW w:w="567" w:type="dxa"/>
            <w:shd w:val="clear" w:color="auto" w:fill="FFFFFF" w:themeFill="background1"/>
          </w:tcPr>
          <w:p w:rsidR="00381188"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4</w:t>
            </w:r>
          </w:p>
        </w:tc>
        <w:tc>
          <w:tcPr>
            <w:tcW w:w="8222" w:type="dxa"/>
            <w:shd w:val="clear" w:color="auto" w:fill="FFFFFF" w:themeFill="background1"/>
          </w:tcPr>
          <w:p w:rsidR="00381188" w:rsidRPr="000C724E" w:rsidRDefault="00381188" w:rsidP="001B52C3">
            <w:pPr>
              <w:shd w:val="clear" w:color="auto" w:fill="FFFFFF" w:themeFill="background1"/>
              <w:rPr>
                <w:rFonts w:ascii="Times New Roman" w:hAnsi="Times New Roman" w:cs="Times New Roman"/>
                <w:sz w:val="24"/>
                <w:szCs w:val="24"/>
              </w:rPr>
            </w:pPr>
            <w:r w:rsidRPr="000C724E">
              <w:rPr>
                <w:rFonts w:ascii="Times New Roman" w:hAnsi="Times New Roman" w:cs="Times New Roman"/>
                <w:sz w:val="24"/>
                <w:szCs w:val="24"/>
              </w:rPr>
              <w:t>Положение об общеобразовательной организации</w:t>
            </w:r>
          </w:p>
        </w:tc>
        <w:tc>
          <w:tcPr>
            <w:tcW w:w="1417" w:type="dxa"/>
            <w:shd w:val="clear" w:color="auto" w:fill="FFFFFF" w:themeFill="background1"/>
          </w:tcPr>
          <w:p w:rsidR="00381188" w:rsidRPr="000D51F9" w:rsidRDefault="00381188" w:rsidP="001B52C3">
            <w:pPr>
              <w:shd w:val="clear" w:color="auto" w:fill="FFFFFF" w:themeFill="background1"/>
              <w:rPr>
                <w:rFonts w:ascii="Times New Roman" w:hAnsi="Times New Roman" w:cs="Times New Roman"/>
                <w:sz w:val="24"/>
                <w:szCs w:val="24"/>
              </w:rPr>
            </w:pPr>
          </w:p>
        </w:tc>
      </w:tr>
      <w:tr w:rsidR="00381188" w:rsidRPr="000D51F9" w:rsidTr="001B52C3">
        <w:tc>
          <w:tcPr>
            <w:tcW w:w="567" w:type="dxa"/>
            <w:shd w:val="clear" w:color="auto" w:fill="FFFFFF" w:themeFill="background1"/>
          </w:tcPr>
          <w:p w:rsidR="00381188"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5</w:t>
            </w:r>
          </w:p>
        </w:tc>
        <w:tc>
          <w:tcPr>
            <w:tcW w:w="8222" w:type="dxa"/>
            <w:shd w:val="clear" w:color="auto" w:fill="FFFFFF" w:themeFill="background1"/>
          </w:tcPr>
          <w:p w:rsidR="00381188" w:rsidRPr="000C724E" w:rsidRDefault="00381188" w:rsidP="00381188">
            <w:pPr>
              <w:shd w:val="clear" w:color="auto" w:fill="FFFFFF" w:themeFill="background1"/>
              <w:rPr>
                <w:rFonts w:ascii="Times New Roman" w:hAnsi="Times New Roman" w:cs="Times New Roman"/>
                <w:sz w:val="24"/>
                <w:szCs w:val="24"/>
              </w:rPr>
            </w:pPr>
            <w:r w:rsidRPr="000C724E">
              <w:rPr>
                <w:rFonts w:ascii="Times New Roman" w:hAnsi="Times New Roman" w:cs="Times New Roman"/>
                <w:sz w:val="24"/>
                <w:szCs w:val="24"/>
              </w:rPr>
              <w:t>Положение об образовательной организации ВПО КР</w:t>
            </w:r>
          </w:p>
        </w:tc>
        <w:tc>
          <w:tcPr>
            <w:tcW w:w="1417" w:type="dxa"/>
            <w:shd w:val="clear" w:color="auto" w:fill="FFFFFF" w:themeFill="background1"/>
          </w:tcPr>
          <w:p w:rsidR="00381188" w:rsidRPr="000D51F9" w:rsidRDefault="00381188" w:rsidP="001B52C3">
            <w:pPr>
              <w:shd w:val="clear" w:color="auto" w:fill="FFFFFF" w:themeFill="background1"/>
              <w:rPr>
                <w:rFonts w:ascii="Times New Roman" w:hAnsi="Times New Roman" w:cs="Times New Roman"/>
                <w:sz w:val="24"/>
                <w:szCs w:val="24"/>
              </w:rPr>
            </w:pPr>
          </w:p>
        </w:tc>
      </w:tr>
      <w:tr w:rsidR="00381188" w:rsidRPr="000D51F9" w:rsidTr="001B52C3">
        <w:tc>
          <w:tcPr>
            <w:tcW w:w="567" w:type="dxa"/>
            <w:shd w:val="clear" w:color="auto" w:fill="FFFFFF" w:themeFill="background1"/>
          </w:tcPr>
          <w:p w:rsidR="00381188"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6</w:t>
            </w:r>
          </w:p>
        </w:tc>
        <w:tc>
          <w:tcPr>
            <w:tcW w:w="8222" w:type="dxa"/>
            <w:shd w:val="clear" w:color="auto" w:fill="FFFFFF" w:themeFill="background1"/>
          </w:tcPr>
          <w:p w:rsidR="00381188" w:rsidRPr="001A690F" w:rsidRDefault="00381188" w:rsidP="00381188">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Коллективный договор КГТУ им. И. Раззакова</w:t>
            </w:r>
          </w:p>
        </w:tc>
        <w:tc>
          <w:tcPr>
            <w:tcW w:w="1417" w:type="dxa"/>
            <w:shd w:val="clear" w:color="auto" w:fill="FFFFFF" w:themeFill="background1"/>
          </w:tcPr>
          <w:p w:rsidR="00381188" w:rsidRPr="000D51F9" w:rsidRDefault="00381188" w:rsidP="001B52C3">
            <w:pPr>
              <w:shd w:val="clear" w:color="auto" w:fill="FFFFFF" w:themeFill="background1"/>
              <w:rPr>
                <w:rFonts w:ascii="Times New Roman" w:hAnsi="Times New Roman" w:cs="Times New Roman"/>
                <w:sz w:val="24"/>
                <w:szCs w:val="24"/>
              </w:rPr>
            </w:pPr>
          </w:p>
        </w:tc>
      </w:tr>
      <w:tr w:rsidR="00381188" w:rsidRPr="000D51F9" w:rsidTr="001B52C3">
        <w:tc>
          <w:tcPr>
            <w:tcW w:w="567" w:type="dxa"/>
            <w:shd w:val="clear" w:color="auto" w:fill="FFFFFF" w:themeFill="background1"/>
          </w:tcPr>
          <w:p w:rsidR="00381188"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7</w:t>
            </w:r>
          </w:p>
        </w:tc>
        <w:tc>
          <w:tcPr>
            <w:tcW w:w="8222" w:type="dxa"/>
            <w:shd w:val="clear" w:color="auto" w:fill="FFFFFF" w:themeFill="background1"/>
          </w:tcPr>
          <w:p w:rsidR="00381188" w:rsidRDefault="00381188" w:rsidP="00381188">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порядке проведения выборов руководителей государственных высших учебных заведений КР</w:t>
            </w:r>
          </w:p>
        </w:tc>
        <w:tc>
          <w:tcPr>
            <w:tcW w:w="1417" w:type="dxa"/>
            <w:shd w:val="clear" w:color="auto" w:fill="FFFFFF" w:themeFill="background1"/>
          </w:tcPr>
          <w:p w:rsidR="00381188" w:rsidRPr="000D51F9" w:rsidRDefault="00381188" w:rsidP="001B52C3">
            <w:pPr>
              <w:shd w:val="clear" w:color="auto" w:fill="FFFFFF" w:themeFill="background1"/>
              <w:rPr>
                <w:rFonts w:ascii="Times New Roman" w:hAnsi="Times New Roman" w:cs="Times New Roman"/>
                <w:sz w:val="24"/>
                <w:szCs w:val="24"/>
              </w:rPr>
            </w:pPr>
          </w:p>
        </w:tc>
      </w:tr>
      <w:tr w:rsidR="00381188" w:rsidRPr="000D51F9" w:rsidTr="001B52C3">
        <w:tc>
          <w:tcPr>
            <w:tcW w:w="567" w:type="dxa"/>
            <w:shd w:val="clear" w:color="auto" w:fill="FFFFFF" w:themeFill="background1"/>
          </w:tcPr>
          <w:p w:rsidR="00381188"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8</w:t>
            </w:r>
          </w:p>
        </w:tc>
        <w:tc>
          <w:tcPr>
            <w:tcW w:w="8222" w:type="dxa"/>
            <w:shd w:val="clear" w:color="auto" w:fill="FFFFFF" w:themeFill="background1"/>
          </w:tcPr>
          <w:p w:rsidR="00381188" w:rsidRDefault="00381188"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порядке выборов директоров институтов и деканов факультетов в КГТУ им. И.Раззакова</w:t>
            </w:r>
          </w:p>
        </w:tc>
        <w:tc>
          <w:tcPr>
            <w:tcW w:w="1417" w:type="dxa"/>
            <w:shd w:val="clear" w:color="auto" w:fill="FFFFFF" w:themeFill="background1"/>
          </w:tcPr>
          <w:p w:rsidR="00381188" w:rsidRPr="000D51F9" w:rsidRDefault="00381188" w:rsidP="001B52C3">
            <w:pPr>
              <w:shd w:val="clear" w:color="auto" w:fill="FFFFFF" w:themeFill="background1"/>
              <w:rPr>
                <w:rFonts w:ascii="Times New Roman" w:hAnsi="Times New Roman" w:cs="Times New Roman"/>
                <w:sz w:val="24"/>
                <w:szCs w:val="24"/>
              </w:rPr>
            </w:pPr>
          </w:p>
        </w:tc>
      </w:tr>
      <w:tr w:rsidR="00381188" w:rsidRPr="000D51F9" w:rsidTr="001B52C3">
        <w:tc>
          <w:tcPr>
            <w:tcW w:w="567" w:type="dxa"/>
            <w:shd w:val="clear" w:color="auto" w:fill="FFFFFF" w:themeFill="background1"/>
          </w:tcPr>
          <w:p w:rsidR="00381188"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9</w:t>
            </w:r>
          </w:p>
        </w:tc>
        <w:tc>
          <w:tcPr>
            <w:tcW w:w="8222" w:type="dxa"/>
            <w:shd w:val="clear" w:color="auto" w:fill="FFFFFF" w:themeFill="background1"/>
          </w:tcPr>
          <w:p w:rsidR="00381188" w:rsidRDefault="00F85B56"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порядке замещения должностей профессорско-преподавательского состава высших учебных заведений</w:t>
            </w:r>
          </w:p>
        </w:tc>
        <w:tc>
          <w:tcPr>
            <w:tcW w:w="1417" w:type="dxa"/>
            <w:shd w:val="clear" w:color="auto" w:fill="FFFFFF" w:themeFill="background1"/>
          </w:tcPr>
          <w:p w:rsidR="00381188" w:rsidRPr="000D51F9" w:rsidRDefault="00381188" w:rsidP="001B52C3">
            <w:pPr>
              <w:shd w:val="clear" w:color="auto" w:fill="FFFFFF" w:themeFill="background1"/>
              <w:rPr>
                <w:rFonts w:ascii="Times New Roman" w:hAnsi="Times New Roman" w:cs="Times New Roman"/>
                <w:sz w:val="24"/>
                <w:szCs w:val="24"/>
              </w:rPr>
            </w:pPr>
          </w:p>
        </w:tc>
      </w:tr>
      <w:tr w:rsidR="00F85B56" w:rsidRPr="000D51F9" w:rsidTr="001B52C3">
        <w:tc>
          <w:tcPr>
            <w:tcW w:w="567" w:type="dxa"/>
            <w:shd w:val="clear" w:color="auto" w:fill="FFFFFF" w:themeFill="background1"/>
          </w:tcPr>
          <w:p w:rsidR="00F85B56"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10</w:t>
            </w:r>
          </w:p>
        </w:tc>
        <w:tc>
          <w:tcPr>
            <w:tcW w:w="8222" w:type="dxa"/>
            <w:shd w:val="clear" w:color="auto" w:fill="FFFFFF" w:themeFill="background1"/>
          </w:tcPr>
          <w:p w:rsidR="00F85B56" w:rsidRDefault="00F85B56"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факультете высшего  учебного заведения КР</w:t>
            </w:r>
          </w:p>
        </w:tc>
        <w:tc>
          <w:tcPr>
            <w:tcW w:w="1417" w:type="dxa"/>
            <w:shd w:val="clear" w:color="auto" w:fill="FFFFFF" w:themeFill="background1"/>
          </w:tcPr>
          <w:p w:rsidR="00F85B56" w:rsidRPr="000D51F9" w:rsidRDefault="00F85B56" w:rsidP="001B52C3">
            <w:pPr>
              <w:shd w:val="clear" w:color="auto" w:fill="FFFFFF" w:themeFill="background1"/>
              <w:rPr>
                <w:rFonts w:ascii="Times New Roman" w:hAnsi="Times New Roman" w:cs="Times New Roman"/>
                <w:sz w:val="24"/>
                <w:szCs w:val="24"/>
              </w:rPr>
            </w:pPr>
          </w:p>
        </w:tc>
      </w:tr>
      <w:tr w:rsidR="00F85B56" w:rsidRPr="000D51F9" w:rsidTr="001B52C3">
        <w:tc>
          <w:tcPr>
            <w:tcW w:w="567" w:type="dxa"/>
            <w:shd w:val="clear" w:color="auto" w:fill="FFFFFF" w:themeFill="background1"/>
          </w:tcPr>
          <w:p w:rsidR="00F85B56"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11</w:t>
            </w:r>
          </w:p>
        </w:tc>
        <w:tc>
          <w:tcPr>
            <w:tcW w:w="8222" w:type="dxa"/>
            <w:shd w:val="clear" w:color="auto" w:fill="FFFFFF" w:themeFill="background1"/>
          </w:tcPr>
          <w:p w:rsidR="00F85B56" w:rsidRDefault="00F85B56"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кафедре  высшего  учебного заведения КР</w:t>
            </w:r>
          </w:p>
        </w:tc>
        <w:tc>
          <w:tcPr>
            <w:tcW w:w="1417" w:type="dxa"/>
            <w:shd w:val="clear" w:color="auto" w:fill="FFFFFF" w:themeFill="background1"/>
          </w:tcPr>
          <w:p w:rsidR="00F85B56" w:rsidRPr="000D51F9" w:rsidRDefault="00F85B56" w:rsidP="001B52C3">
            <w:pPr>
              <w:shd w:val="clear" w:color="auto" w:fill="FFFFFF" w:themeFill="background1"/>
              <w:rPr>
                <w:rFonts w:ascii="Times New Roman" w:hAnsi="Times New Roman" w:cs="Times New Roman"/>
                <w:sz w:val="24"/>
                <w:szCs w:val="24"/>
              </w:rPr>
            </w:pPr>
          </w:p>
        </w:tc>
      </w:tr>
      <w:tr w:rsidR="00F85B56" w:rsidRPr="000D51F9" w:rsidTr="001B52C3">
        <w:tc>
          <w:tcPr>
            <w:tcW w:w="567" w:type="dxa"/>
            <w:shd w:val="clear" w:color="auto" w:fill="FFFFFF" w:themeFill="background1"/>
          </w:tcPr>
          <w:p w:rsidR="00F85B56"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12</w:t>
            </w:r>
          </w:p>
        </w:tc>
        <w:tc>
          <w:tcPr>
            <w:tcW w:w="8222" w:type="dxa"/>
            <w:shd w:val="clear" w:color="auto" w:fill="FFFFFF" w:themeFill="background1"/>
          </w:tcPr>
          <w:p w:rsidR="00F85B56" w:rsidRDefault="00F85B56"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филиалах образовательных организаций  высшего  профессионального образования КР</w:t>
            </w:r>
          </w:p>
        </w:tc>
        <w:tc>
          <w:tcPr>
            <w:tcW w:w="1417" w:type="dxa"/>
            <w:shd w:val="clear" w:color="auto" w:fill="FFFFFF" w:themeFill="background1"/>
          </w:tcPr>
          <w:p w:rsidR="00F85B56" w:rsidRPr="000D51F9" w:rsidRDefault="00F85B56" w:rsidP="001B52C3">
            <w:pPr>
              <w:shd w:val="clear" w:color="auto" w:fill="FFFFFF" w:themeFill="background1"/>
              <w:rPr>
                <w:rFonts w:ascii="Times New Roman" w:hAnsi="Times New Roman" w:cs="Times New Roman"/>
                <w:sz w:val="24"/>
                <w:szCs w:val="24"/>
              </w:rPr>
            </w:pPr>
          </w:p>
        </w:tc>
      </w:tr>
      <w:tr w:rsidR="00F85B56" w:rsidRPr="000D51F9" w:rsidTr="001B52C3">
        <w:tc>
          <w:tcPr>
            <w:tcW w:w="567" w:type="dxa"/>
            <w:shd w:val="clear" w:color="auto" w:fill="FFFFFF" w:themeFill="background1"/>
          </w:tcPr>
          <w:p w:rsidR="00F85B56"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13</w:t>
            </w:r>
          </w:p>
        </w:tc>
        <w:tc>
          <w:tcPr>
            <w:tcW w:w="8222" w:type="dxa"/>
            <w:shd w:val="clear" w:color="auto" w:fill="FFFFFF" w:themeFill="background1"/>
          </w:tcPr>
          <w:p w:rsidR="00F85B56" w:rsidRDefault="00F85B56"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предоставлении творческих отпусков</w:t>
            </w:r>
          </w:p>
        </w:tc>
        <w:tc>
          <w:tcPr>
            <w:tcW w:w="1417" w:type="dxa"/>
            <w:shd w:val="clear" w:color="auto" w:fill="FFFFFF" w:themeFill="background1"/>
          </w:tcPr>
          <w:p w:rsidR="00F85B56" w:rsidRPr="000D51F9" w:rsidRDefault="00F85B56" w:rsidP="001B52C3">
            <w:pPr>
              <w:shd w:val="clear" w:color="auto" w:fill="FFFFFF" w:themeFill="background1"/>
              <w:rPr>
                <w:rFonts w:ascii="Times New Roman" w:hAnsi="Times New Roman" w:cs="Times New Roman"/>
                <w:sz w:val="24"/>
                <w:szCs w:val="24"/>
              </w:rPr>
            </w:pPr>
          </w:p>
        </w:tc>
      </w:tr>
      <w:tr w:rsidR="00F85B56" w:rsidRPr="000D51F9" w:rsidTr="001B52C3">
        <w:tc>
          <w:tcPr>
            <w:tcW w:w="567" w:type="dxa"/>
            <w:shd w:val="clear" w:color="auto" w:fill="FFFFFF" w:themeFill="background1"/>
          </w:tcPr>
          <w:p w:rsidR="00F85B56"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lastRenderedPageBreak/>
              <w:t>14</w:t>
            </w:r>
          </w:p>
        </w:tc>
        <w:tc>
          <w:tcPr>
            <w:tcW w:w="8222" w:type="dxa"/>
            <w:shd w:val="clear" w:color="auto" w:fill="FFFFFF" w:themeFill="background1"/>
          </w:tcPr>
          <w:p w:rsidR="00F85B56" w:rsidRDefault="00F85B56"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об особенностях регулирования труда совместителей</w:t>
            </w:r>
          </w:p>
        </w:tc>
        <w:tc>
          <w:tcPr>
            <w:tcW w:w="1417" w:type="dxa"/>
            <w:shd w:val="clear" w:color="auto" w:fill="FFFFFF" w:themeFill="background1"/>
          </w:tcPr>
          <w:p w:rsidR="00F85B56" w:rsidRPr="000D51F9" w:rsidRDefault="00F85B56" w:rsidP="001B52C3">
            <w:pPr>
              <w:shd w:val="clear" w:color="auto" w:fill="FFFFFF" w:themeFill="background1"/>
              <w:rPr>
                <w:rFonts w:ascii="Times New Roman" w:hAnsi="Times New Roman" w:cs="Times New Roman"/>
                <w:sz w:val="24"/>
                <w:szCs w:val="24"/>
              </w:rPr>
            </w:pPr>
          </w:p>
        </w:tc>
      </w:tr>
      <w:tr w:rsidR="00F85B56" w:rsidRPr="000D51F9" w:rsidTr="001B52C3">
        <w:tc>
          <w:tcPr>
            <w:tcW w:w="567" w:type="dxa"/>
            <w:shd w:val="clear" w:color="auto" w:fill="FFFFFF" w:themeFill="background1"/>
          </w:tcPr>
          <w:p w:rsidR="00F85B56"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15</w:t>
            </w:r>
          </w:p>
        </w:tc>
        <w:tc>
          <w:tcPr>
            <w:tcW w:w="8222" w:type="dxa"/>
            <w:shd w:val="clear" w:color="auto" w:fill="FFFFFF" w:themeFill="background1"/>
          </w:tcPr>
          <w:p w:rsidR="00F85B56" w:rsidRDefault="00F85B56"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порядке назначения, выплаты и размера пособия по временной нетрудоспособности, пособия по беременности и родам</w:t>
            </w:r>
          </w:p>
        </w:tc>
        <w:tc>
          <w:tcPr>
            <w:tcW w:w="1417" w:type="dxa"/>
            <w:shd w:val="clear" w:color="auto" w:fill="FFFFFF" w:themeFill="background1"/>
          </w:tcPr>
          <w:p w:rsidR="00F85B56" w:rsidRPr="000D51F9" w:rsidRDefault="00F85B56" w:rsidP="001B52C3">
            <w:pPr>
              <w:shd w:val="clear" w:color="auto" w:fill="FFFFFF" w:themeFill="background1"/>
              <w:rPr>
                <w:rFonts w:ascii="Times New Roman" w:hAnsi="Times New Roman" w:cs="Times New Roman"/>
                <w:sz w:val="24"/>
                <w:szCs w:val="24"/>
              </w:rPr>
            </w:pPr>
          </w:p>
        </w:tc>
      </w:tr>
      <w:tr w:rsidR="00F85B56" w:rsidRPr="000D51F9" w:rsidTr="001B52C3">
        <w:tc>
          <w:tcPr>
            <w:tcW w:w="567" w:type="dxa"/>
            <w:shd w:val="clear" w:color="auto" w:fill="FFFFFF" w:themeFill="background1"/>
          </w:tcPr>
          <w:p w:rsidR="00F85B56"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16</w:t>
            </w:r>
          </w:p>
        </w:tc>
        <w:tc>
          <w:tcPr>
            <w:tcW w:w="8222" w:type="dxa"/>
            <w:shd w:val="clear" w:color="auto" w:fill="FFFFFF" w:themeFill="background1"/>
          </w:tcPr>
          <w:p w:rsidR="00F85B56" w:rsidRDefault="00F85B56"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Закон КР «О правах и гарантиях лиц с ограниченными возможностями здоровья»</w:t>
            </w:r>
          </w:p>
        </w:tc>
        <w:tc>
          <w:tcPr>
            <w:tcW w:w="1417" w:type="dxa"/>
            <w:shd w:val="clear" w:color="auto" w:fill="FFFFFF" w:themeFill="background1"/>
          </w:tcPr>
          <w:p w:rsidR="00F85B56" w:rsidRPr="000D51F9" w:rsidRDefault="00F85B56" w:rsidP="001B52C3">
            <w:pPr>
              <w:shd w:val="clear" w:color="auto" w:fill="FFFFFF" w:themeFill="background1"/>
              <w:rPr>
                <w:rFonts w:ascii="Times New Roman" w:hAnsi="Times New Roman" w:cs="Times New Roman"/>
                <w:sz w:val="24"/>
                <w:szCs w:val="24"/>
              </w:rPr>
            </w:pPr>
          </w:p>
        </w:tc>
      </w:tr>
      <w:tr w:rsidR="00F85B56" w:rsidRPr="000D51F9" w:rsidTr="001B52C3">
        <w:tc>
          <w:tcPr>
            <w:tcW w:w="567" w:type="dxa"/>
            <w:shd w:val="clear" w:color="auto" w:fill="FFFFFF" w:themeFill="background1"/>
          </w:tcPr>
          <w:p w:rsidR="00F85B56"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17</w:t>
            </w:r>
          </w:p>
        </w:tc>
        <w:tc>
          <w:tcPr>
            <w:tcW w:w="8222" w:type="dxa"/>
            <w:shd w:val="clear" w:color="auto" w:fill="FFFFFF" w:themeFill="background1"/>
          </w:tcPr>
          <w:p w:rsidR="00F85B56" w:rsidRDefault="00F85B56"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Порядок приема в высшие учебные заведения КР</w:t>
            </w:r>
          </w:p>
        </w:tc>
        <w:tc>
          <w:tcPr>
            <w:tcW w:w="1417" w:type="dxa"/>
            <w:shd w:val="clear" w:color="auto" w:fill="FFFFFF" w:themeFill="background1"/>
          </w:tcPr>
          <w:p w:rsidR="00F85B56" w:rsidRPr="000D51F9" w:rsidRDefault="00F85B56" w:rsidP="001B52C3">
            <w:pPr>
              <w:shd w:val="clear" w:color="auto" w:fill="FFFFFF" w:themeFill="background1"/>
              <w:rPr>
                <w:rFonts w:ascii="Times New Roman" w:hAnsi="Times New Roman" w:cs="Times New Roman"/>
                <w:sz w:val="24"/>
                <w:szCs w:val="24"/>
              </w:rPr>
            </w:pPr>
          </w:p>
        </w:tc>
      </w:tr>
      <w:tr w:rsidR="00F85B56" w:rsidRPr="000D51F9" w:rsidTr="001B52C3">
        <w:tc>
          <w:tcPr>
            <w:tcW w:w="567" w:type="dxa"/>
            <w:shd w:val="clear" w:color="auto" w:fill="FFFFFF" w:themeFill="background1"/>
          </w:tcPr>
          <w:p w:rsidR="00F85B56"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18</w:t>
            </w:r>
          </w:p>
        </w:tc>
        <w:tc>
          <w:tcPr>
            <w:tcW w:w="8222" w:type="dxa"/>
            <w:shd w:val="clear" w:color="auto" w:fill="FFFFFF" w:themeFill="background1"/>
          </w:tcPr>
          <w:p w:rsidR="00F85B56" w:rsidRDefault="00F85B56"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государственных грантах для обучения студентов в государственных высших учебных заведений КР</w:t>
            </w:r>
          </w:p>
        </w:tc>
        <w:tc>
          <w:tcPr>
            <w:tcW w:w="1417" w:type="dxa"/>
            <w:shd w:val="clear" w:color="auto" w:fill="FFFFFF" w:themeFill="background1"/>
          </w:tcPr>
          <w:p w:rsidR="00F85B56" w:rsidRPr="000D51F9" w:rsidRDefault="00F85B56" w:rsidP="001B52C3">
            <w:pPr>
              <w:shd w:val="clear" w:color="auto" w:fill="FFFFFF" w:themeFill="background1"/>
              <w:rPr>
                <w:rFonts w:ascii="Times New Roman" w:hAnsi="Times New Roman" w:cs="Times New Roman"/>
                <w:sz w:val="24"/>
                <w:szCs w:val="24"/>
              </w:rPr>
            </w:pPr>
          </w:p>
        </w:tc>
      </w:tr>
      <w:tr w:rsidR="00F85B56" w:rsidRPr="000D51F9" w:rsidTr="001B52C3">
        <w:tc>
          <w:tcPr>
            <w:tcW w:w="567" w:type="dxa"/>
            <w:shd w:val="clear" w:color="auto" w:fill="FFFFFF" w:themeFill="background1"/>
          </w:tcPr>
          <w:p w:rsidR="00F85B56"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19</w:t>
            </w:r>
          </w:p>
        </w:tc>
        <w:tc>
          <w:tcPr>
            <w:tcW w:w="8222" w:type="dxa"/>
            <w:shd w:val="clear" w:color="auto" w:fill="FFFFFF" w:themeFill="background1"/>
          </w:tcPr>
          <w:p w:rsidR="00F85B56" w:rsidRDefault="00F85B56"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об отборе и зачислении абитуриентов по результатам общереспубликанского тестирования</w:t>
            </w:r>
          </w:p>
        </w:tc>
        <w:tc>
          <w:tcPr>
            <w:tcW w:w="1417" w:type="dxa"/>
            <w:shd w:val="clear" w:color="auto" w:fill="FFFFFF" w:themeFill="background1"/>
          </w:tcPr>
          <w:p w:rsidR="00F85B56" w:rsidRPr="000D51F9" w:rsidRDefault="00F85B56" w:rsidP="001B52C3">
            <w:pPr>
              <w:shd w:val="clear" w:color="auto" w:fill="FFFFFF" w:themeFill="background1"/>
              <w:rPr>
                <w:rFonts w:ascii="Times New Roman" w:hAnsi="Times New Roman" w:cs="Times New Roman"/>
                <w:sz w:val="24"/>
                <w:szCs w:val="24"/>
              </w:rPr>
            </w:pPr>
          </w:p>
        </w:tc>
      </w:tr>
      <w:tr w:rsidR="00F85B56" w:rsidRPr="000D51F9" w:rsidTr="001B52C3">
        <w:tc>
          <w:tcPr>
            <w:tcW w:w="567" w:type="dxa"/>
            <w:shd w:val="clear" w:color="auto" w:fill="FFFFFF" w:themeFill="background1"/>
          </w:tcPr>
          <w:p w:rsidR="00F85B56"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20</w:t>
            </w:r>
          </w:p>
        </w:tc>
        <w:tc>
          <w:tcPr>
            <w:tcW w:w="8222" w:type="dxa"/>
            <w:shd w:val="clear" w:color="auto" w:fill="FFFFFF" w:themeFill="background1"/>
          </w:tcPr>
          <w:p w:rsidR="00F85B56" w:rsidRDefault="00F85B56"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Инструкции о категориях абитуриентов  и процентном распределении государственных образовательных грантов по ним</w:t>
            </w:r>
          </w:p>
        </w:tc>
        <w:tc>
          <w:tcPr>
            <w:tcW w:w="1417" w:type="dxa"/>
            <w:shd w:val="clear" w:color="auto" w:fill="FFFFFF" w:themeFill="background1"/>
          </w:tcPr>
          <w:p w:rsidR="00F85B56" w:rsidRPr="000D51F9" w:rsidRDefault="00F85B56" w:rsidP="001B52C3">
            <w:pPr>
              <w:shd w:val="clear" w:color="auto" w:fill="FFFFFF" w:themeFill="background1"/>
              <w:rPr>
                <w:rFonts w:ascii="Times New Roman" w:hAnsi="Times New Roman" w:cs="Times New Roman"/>
                <w:sz w:val="24"/>
                <w:szCs w:val="24"/>
              </w:rPr>
            </w:pPr>
          </w:p>
        </w:tc>
      </w:tr>
      <w:tr w:rsidR="00F85B56" w:rsidRPr="000D51F9" w:rsidTr="001B52C3">
        <w:tc>
          <w:tcPr>
            <w:tcW w:w="567" w:type="dxa"/>
            <w:shd w:val="clear" w:color="auto" w:fill="FFFFFF" w:themeFill="background1"/>
          </w:tcPr>
          <w:p w:rsidR="00F85B56"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21</w:t>
            </w:r>
          </w:p>
        </w:tc>
        <w:tc>
          <w:tcPr>
            <w:tcW w:w="8222" w:type="dxa"/>
            <w:shd w:val="clear" w:color="auto" w:fill="FFFFFF" w:themeFill="background1"/>
          </w:tcPr>
          <w:p w:rsidR="00F85B56" w:rsidRDefault="00F85B56" w:rsidP="00213264">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Пра</w:t>
            </w:r>
            <w:r w:rsidR="00213264">
              <w:rPr>
                <w:rFonts w:ascii="Times New Roman" w:hAnsi="Times New Roman" w:cs="Times New Roman"/>
                <w:sz w:val="24"/>
                <w:szCs w:val="24"/>
              </w:rPr>
              <w:t xml:space="preserve">вила приема </w:t>
            </w:r>
            <w:r>
              <w:rPr>
                <w:rFonts w:ascii="Times New Roman" w:hAnsi="Times New Roman" w:cs="Times New Roman"/>
                <w:sz w:val="24"/>
                <w:szCs w:val="24"/>
              </w:rPr>
              <w:t xml:space="preserve">по государственным грантам и на платную форму обучения в КГТУ им. </w:t>
            </w:r>
            <w:r w:rsidR="00213264">
              <w:rPr>
                <w:rFonts w:ascii="Times New Roman" w:hAnsi="Times New Roman" w:cs="Times New Roman"/>
                <w:sz w:val="24"/>
                <w:szCs w:val="24"/>
              </w:rPr>
              <w:t>И.Р</w:t>
            </w:r>
            <w:r>
              <w:rPr>
                <w:rFonts w:ascii="Times New Roman" w:hAnsi="Times New Roman" w:cs="Times New Roman"/>
                <w:sz w:val="24"/>
                <w:szCs w:val="24"/>
              </w:rPr>
              <w:t xml:space="preserve">аззакова </w:t>
            </w:r>
          </w:p>
        </w:tc>
        <w:tc>
          <w:tcPr>
            <w:tcW w:w="1417" w:type="dxa"/>
            <w:shd w:val="clear" w:color="auto" w:fill="FFFFFF" w:themeFill="background1"/>
          </w:tcPr>
          <w:p w:rsidR="00F85B56" w:rsidRPr="000D51F9" w:rsidRDefault="00F85B56" w:rsidP="001B52C3">
            <w:pPr>
              <w:shd w:val="clear" w:color="auto" w:fill="FFFFFF" w:themeFill="background1"/>
              <w:rPr>
                <w:rFonts w:ascii="Times New Roman" w:hAnsi="Times New Roman" w:cs="Times New Roman"/>
                <w:sz w:val="24"/>
                <w:szCs w:val="24"/>
              </w:rPr>
            </w:pPr>
          </w:p>
        </w:tc>
      </w:tr>
      <w:tr w:rsidR="00F85B56" w:rsidRPr="000D51F9" w:rsidTr="001B52C3">
        <w:tc>
          <w:tcPr>
            <w:tcW w:w="567" w:type="dxa"/>
            <w:shd w:val="clear" w:color="auto" w:fill="FFFFFF" w:themeFill="background1"/>
          </w:tcPr>
          <w:p w:rsidR="00F85B56"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22</w:t>
            </w:r>
          </w:p>
        </w:tc>
        <w:tc>
          <w:tcPr>
            <w:tcW w:w="8222" w:type="dxa"/>
            <w:shd w:val="clear" w:color="auto" w:fill="FFFFFF" w:themeFill="background1"/>
          </w:tcPr>
          <w:p w:rsidR="00F85B56" w:rsidRDefault="00213264"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Соглашение участников Российско-Кыргызского консорциума технических университетов о совместной образовательной программе бакалавриата</w:t>
            </w:r>
          </w:p>
        </w:tc>
        <w:tc>
          <w:tcPr>
            <w:tcW w:w="1417" w:type="dxa"/>
            <w:shd w:val="clear" w:color="auto" w:fill="FFFFFF" w:themeFill="background1"/>
          </w:tcPr>
          <w:p w:rsidR="00F85B56" w:rsidRPr="000D51F9" w:rsidRDefault="00F85B56" w:rsidP="001B52C3">
            <w:pPr>
              <w:shd w:val="clear" w:color="auto" w:fill="FFFFFF" w:themeFill="background1"/>
              <w:rPr>
                <w:rFonts w:ascii="Times New Roman" w:hAnsi="Times New Roman" w:cs="Times New Roman"/>
                <w:sz w:val="24"/>
                <w:szCs w:val="24"/>
              </w:rPr>
            </w:pPr>
          </w:p>
        </w:tc>
      </w:tr>
      <w:tr w:rsidR="00213264" w:rsidRPr="000D51F9" w:rsidTr="001B52C3">
        <w:tc>
          <w:tcPr>
            <w:tcW w:w="567" w:type="dxa"/>
            <w:shd w:val="clear" w:color="auto" w:fill="FFFFFF" w:themeFill="background1"/>
          </w:tcPr>
          <w:p w:rsidR="0021326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23</w:t>
            </w:r>
          </w:p>
        </w:tc>
        <w:tc>
          <w:tcPr>
            <w:tcW w:w="8222" w:type="dxa"/>
            <w:shd w:val="clear" w:color="auto" w:fill="FFFFFF" w:themeFill="background1"/>
          </w:tcPr>
          <w:p w:rsidR="00213264" w:rsidRDefault="00213264"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Договор о сетевой форме реализации образовательных программ магистратуры между федеральным государственным автономным образовательным учреждением высшего образования «Национальный исследовательский ядерный университет</w:t>
            </w:r>
            <w:r w:rsidR="00DE05A1">
              <w:rPr>
                <w:rFonts w:ascii="Times New Roman" w:hAnsi="Times New Roman" w:cs="Times New Roman"/>
                <w:sz w:val="24"/>
                <w:szCs w:val="24"/>
              </w:rPr>
              <w:t xml:space="preserve"> «МИФИ», РФ и КГТУ им. И. Раззакова</w:t>
            </w:r>
          </w:p>
        </w:tc>
        <w:tc>
          <w:tcPr>
            <w:tcW w:w="1417" w:type="dxa"/>
            <w:shd w:val="clear" w:color="auto" w:fill="FFFFFF" w:themeFill="background1"/>
          </w:tcPr>
          <w:p w:rsidR="00213264" w:rsidRPr="000D51F9" w:rsidRDefault="00213264" w:rsidP="001B52C3">
            <w:pPr>
              <w:shd w:val="clear" w:color="auto" w:fill="FFFFFF" w:themeFill="background1"/>
              <w:rPr>
                <w:rFonts w:ascii="Times New Roman" w:hAnsi="Times New Roman" w:cs="Times New Roman"/>
                <w:sz w:val="24"/>
                <w:szCs w:val="24"/>
              </w:rPr>
            </w:pPr>
          </w:p>
        </w:tc>
      </w:tr>
      <w:tr w:rsidR="00213264" w:rsidRPr="000D51F9" w:rsidTr="001B52C3">
        <w:tc>
          <w:tcPr>
            <w:tcW w:w="567" w:type="dxa"/>
            <w:shd w:val="clear" w:color="auto" w:fill="FFFFFF" w:themeFill="background1"/>
          </w:tcPr>
          <w:p w:rsidR="0021326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24</w:t>
            </w:r>
          </w:p>
        </w:tc>
        <w:tc>
          <w:tcPr>
            <w:tcW w:w="8222" w:type="dxa"/>
            <w:shd w:val="clear" w:color="auto" w:fill="FFFFFF" w:themeFill="background1"/>
          </w:tcPr>
          <w:p w:rsidR="00213264" w:rsidRDefault="00DE05A1" w:rsidP="00F85B56">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Памятка по работе с иностранными абитуриентами</w:t>
            </w:r>
          </w:p>
        </w:tc>
        <w:tc>
          <w:tcPr>
            <w:tcW w:w="1417" w:type="dxa"/>
            <w:shd w:val="clear" w:color="auto" w:fill="FFFFFF" w:themeFill="background1"/>
          </w:tcPr>
          <w:p w:rsidR="00213264" w:rsidRPr="000D51F9" w:rsidRDefault="00213264" w:rsidP="001B52C3">
            <w:pPr>
              <w:shd w:val="clear" w:color="auto" w:fill="FFFFFF" w:themeFill="background1"/>
              <w:rPr>
                <w:rFonts w:ascii="Times New Roman" w:hAnsi="Times New Roman" w:cs="Times New Roman"/>
                <w:sz w:val="24"/>
                <w:szCs w:val="24"/>
              </w:rPr>
            </w:pPr>
          </w:p>
        </w:tc>
      </w:tr>
      <w:tr w:rsidR="00DE05A1" w:rsidRPr="000D51F9" w:rsidTr="001B52C3">
        <w:tc>
          <w:tcPr>
            <w:tcW w:w="567" w:type="dxa"/>
            <w:shd w:val="clear" w:color="auto" w:fill="FFFFFF" w:themeFill="background1"/>
          </w:tcPr>
          <w:p w:rsidR="00DE05A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25</w:t>
            </w:r>
          </w:p>
        </w:tc>
        <w:tc>
          <w:tcPr>
            <w:tcW w:w="8222" w:type="dxa"/>
            <w:shd w:val="clear" w:color="auto" w:fill="FFFFFF" w:themeFill="background1"/>
          </w:tcPr>
          <w:p w:rsidR="00DE05A1" w:rsidRDefault="00DE05A1" w:rsidP="00DE05A1">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Перечень специальностей среднего профессионального образования и соответствующих им по профилю направлений подготовки бакалавров и специальностей ВПО(Приложение к приказу МОНКР</w:t>
            </w:r>
          </w:p>
        </w:tc>
        <w:tc>
          <w:tcPr>
            <w:tcW w:w="1417" w:type="dxa"/>
            <w:shd w:val="clear" w:color="auto" w:fill="FFFFFF" w:themeFill="background1"/>
          </w:tcPr>
          <w:p w:rsidR="00DE05A1" w:rsidRPr="000D51F9" w:rsidRDefault="00DE05A1" w:rsidP="001B52C3">
            <w:pPr>
              <w:shd w:val="clear" w:color="auto" w:fill="FFFFFF" w:themeFill="background1"/>
              <w:rPr>
                <w:rFonts w:ascii="Times New Roman" w:hAnsi="Times New Roman" w:cs="Times New Roman"/>
                <w:sz w:val="24"/>
                <w:szCs w:val="24"/>
              </w:rPr>
            </w:pPr>
          </w:p>
        </w:tc>
      </w:tr>
      <w:tr w:rsidR="00381188" w:rsidRPr="000D51F9" w:rsidTr="001B52C3">
        <w:tc>
          <w:tcPr>
            <w:tcW w:w="567" w:type="dxa"/>
            <w:shd w:val="clear" w:color="auto" w:fill="FFFFFF" w:themeFill="background1"/>
          </w:tcPr>
          <w:p w:rsidR="00381188"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26</w:t>
            </w:r>
          </w:p>
        </w:tc>
        <w:tc>
          <w:tcPr>
            <w:tcW w:w="8222" w:type="dxa"/>
            <w:shd w:val="clear" w:color="auto" w:fill="FFFFFF" w:themeFill="background1"/>
          </w:tcPr>
          <w:p w:rsidR="00381188" w:rsidRPr="000D51F9" w:rsidRDefault="00381188" w:rsidP="00DE05A1">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 xml:space="preserve">Должностные инструкции </w:t>
            </w:r>
          </w:p>
        </w:tc>
        <w:tc>
          <w:tcPr>
            <w:tcW w:w="1417" w:type="dxa"/>
            <w:shd w:val="clear" w:color="auto" w:fill="FFFFFF" w:themeFill="background1"/>
          </w:tcPr>
          <w:p w:rsidR="00381188" w:rsidRPr="000D51F9" w:rsidRDefault="00381188" w:rsidP="001B52C3">
            <w:pPr>
              <w:shd w:val="clear" w:color="auto" w:fill="FFFFFF" w:themeFill="background1"/>
              <w:rPr>
                <w:rFonts w:ascii="Times New Roman" w:hAnsi="Times New Roman" w:cs="Times New Roman"/>
                <w:sz w:val="24"/>
                <w:szCs w:val="24"/>
              </w:rPr>
            </w:pPr>
          </w:p>
        </w:tc>
      </w:tr>
      <w:tr w:rsidR="00DE05A1" w:rsidRPr="000D51F9" w:rsidTr="001B52C3">
        <w:tc>
          <w:tcPr>
            <w:tcW w:w="567" w:type="dxa"/>
            <w:shd w:val="clear" w:color="auto" w:fill="FFFFFF" w:themeFill="background1"/>
          </w:tcPr>
          <w:p w:rsidR="00DE05A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27</w:t>
            </w:r>
          </w:p>
        </w:tc>
        <w:tc>
          <w:tcPr>
            <w:tcW w:w="8222" w:type="dxa"/>
            <w:shd w:val="clear" w:color="auto" w:fill="FFFFFF" w:themeFill="background1"/>
          </w:tcPr>
          <w:p w:rsidR="00DE05A1" w:rsidRDefault="00DE05A1" w:rsidP="00DE05A1">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об отделе кадров</w:t>
            </w:r>
          </w:p>
        </w:tc>
        <w:tc>
          <w:tcPr>
            <w:tcW w:w="1417" w:type="dxa"/>
            <w:shd w:val="clear" w:color="auto" w:fill="FFFFFF" w:themeFill="background1"/>
          </w:tcPr>
          <w:p w:rsidR="00DE05A1" w:rsidRPr="000D51F9" w:rsidRDefault="00DE05A1" w:rsidP="001B52C3">
            <w:pPr>
              <w:shd w:val="clear" w:color="auto" w:fill="FFFFFF" w:themeFill="background1"/>
              <w:rPr>
                <w:rFonts w:ascii="Times New Roman" w:hAnsi="Times New Roman" w:cs="Times New Roman"/>
                <w:sz w:val="24"/>
                <w:szCs w:val="24"/>
              </w:rPr>
            </w:pPr>
          </w:p>
        </w:tc>
      </w:tr>
    </w:tbl>
    <w:p w:rsidR="009F4EFB" w:rsidRDefault="009F4EFB" w:rsidP="00DE05A1">
      <w:pPr>
        <w:spacing w:after="0"/>
        <w:jc w:val="center"/>
        <w:rPr>
          <w:rFonts w:ascii="Times New Roman" w:hAnsi="Times New Roman" w:cs="Times New Roman"/>
          <w:b/>
          <w:sz w:val="24"/>
          <w:szCs w:val="24"/>
        </w:rPr>
      </w:pPr>
    </w:p>
    <w:p w:rsidR="00DE05A1" w:rsidRPr="009F4EFB" w:rsidRDefault="00DE05A1" w:rsidP="00DE05A1">
      <w:pPr>
        <w:spacing w:after="0"/>
        <w:jc w:val="center"/>
        <w:rPr>
          <w:rFonts w:ascii="Times New Roman" w:hAnsi="Times New Roman" w:cs="Times New Roman"/>
          <w:b/>
          <w:sz w:val="24"/>
          <w:szCs w:val="24"/>
        </w:rPr>
      </w:pPr>
      <w:r w:rsidRPr="009F4EFB">
        <w:rPr>
          <w:rFonts w:ascii="Times New Roman" w:hAnsi="Times New Roman" w:cs="Times New Roman"/>
          <w:b/>
          <w:sz w:val="24"/>
          <w:szCs w:val="24"/>
        </w:rPr>
        <w:t>Нормативные документы</w:t>
      </w:r>
      <w:r w:rsidR="009F4EFB" w:rsidRPr="009F4EFB">
        <w:rPr>
          <w:rFonts w:ascii="Times New Roman" w:hAnsi="Times New Roman" w:cs="Times New Roman"/>
          <w:b/>
          <w:sz w:val="24"/>
          <w:szCs w:val="24"/>
        </w:rPr>
        <w:t xml:space="preserve"> планово-финансового отдела</w:t>
      </w:r>
    </w:p>
    <w:tbl>
      <w:tblPr>
        <w:tblStyle w:val="61"/>
        <w:tblW w:w="10206" w:type="dxa"/>
        <w:tblInd w:w="-459" w:type="dxa"/>
        <w:tblLayout w:type="fixed"/>
        <w:tblLook w:val="04A0" w:firstRow="1" w:lastRow="0" w:firstColumn="1" w:lastColumn="0" w:noHBand="0" w:noVBand="1"/>
      </w:tblPr>
      <w:tblGrid>
        <w:gridCol w:w="567"/>
        <w:gridCol w:w="8222"/>
        <w:gridCol w:w="1417"/>
      </w:tblGrid>
      <w:tr w:rsidR="00DE05A1" w:rsidRPr="000D51F9" w:rsidTr="001B52C3">
        <w:tc>
          <w:tcPr>
            <w:tcW w:w="567" w:type="dxa"/>
            <w:shd w:val="clear" w:color="auto" w:fill="FFFFFF" w:themeFill="background1"/>
          </w:tcPr>
          <w:p w:rsidR="00DE05A1" w:rsidRPr="000D51F9" w:rsidRDefault="00DE05A1" w:rsidP="001B52C3">
            <w:pPr>
              <w:shd w:val="clear" w:color="auto" w:fill="FFFFFF" w:themeFill="background1"/>
              <w:jc w:val="center"/>
              <w:rPr>
                <w:rFonts w:ascii="Times New Roman" w:hAnsi="Times New Roman" w:cs="Times New Roman"/>
                <w:sz w:val="24"/>
                <w:szCs w:val="24"/>
              </w:rPr>
            </w:pPr>
            <w:r w:rsidRPr="000D51F9">
              <w:rPr>
                <w:rFonts w:ascii="Times New Roman" w:hAnsi="Times New Roman" w:cs="Times New Roman"/>
                <w:sz w:val="24"/>
                <w:szCs w:val="24"/>
              </w:rPr>
              <w:t>№ п/п</w:t>
            </w:r>
          </w:p>
        </w:tc>
        <w:tc>
          <w:tcPr>
            <w:tcW w:w="8222" w:type="dxa"/>
            <w:shd w:val="clear" w:color="auto" w:fill="FFFFFF" w:themeFill="background1"/>
          </w:tcPr>
          <w:p w:rsidR="00DE05A1" w:rsidRPr="000D51F9" w:rsidRDefault="00DE05A1" w:rsidP="001B52C3">
            <w:pPr>
              <w:shd w:val="clear" w:color="auto" w:fill="FFFFFF" w:themeFill="background1"/>
              <w:jc w:val="center"/>
              <w:rPr>
                <w:rFonts w:ascii="Times New Roman" w:hAnsi="Times New Roman" w:cs="Times New Roman"/>
                <w:sz w:val="24"/>
                <w:szCs w:val="24"/>
              </w:rPr>
            </w:pPr>
            <w:r w:rsidRPr="000D51F9">
              <w:rPr>
                <w:rFonts w:ascii="Times New Roman" w:hAnsi="Times New Roman" w:cs="Times New Roman"/>
                <w:sz w:val="24"/>
                <w:szCs w:val="24"/>
              </w:rPr>
              <w:t>Наименование Положения</w:t>
            </w:r>
          </w:p>
        </w:tc>
        <w:tc>
          <w:tcPr>
            <w:tcW w:w="1417" w:type="dxa"/>
            <w:shd w:val="clear" w:color="auto" w:fill="FFFFFF" w:themeFill="background1"/>
          </w:tcPr>
          <w:p w:rsidR="00DE05A1" w:rsidRPr="000D51F9" w:rsidRDefault="00DE05A1" w:rsidP="001B52C3">
            <w:pPr>
              <w:shd w:val="clear" w:color="auto" w:fill="FFFFFF" w:themeFill="background1"/>
              <w:ind w:left="-108" w:right="-108"/>
              <w:jc w:val="center"/>
              <w:rPr>
                <w:rFonts w:ascii="Times New Roman" w:hAnsi="Times New Roman" w:cs="Times New Roman"/>
                <w:sz w:val="24"/>
                <w:szCs w:val="24"/>
              </w:rPr>
            </w:pPr>
            <w:r w:rsidRPr="000D51F9">
              <w:rPr>
                <w:rFonts w:ascii="Times New Roman" w:hAnsi="Times New Roman" w:cs="Times New Roman"/>
                <w:sz w:val="24"/>
                <w:szCs w:val="24"/>
              </w:rPr>
              <w:t>Дата утверждения</w:t>
            </w:r>
          </w:p>
        </w:tc>
      </w:tr>
      <w:tr w:rsidR="00DE05A1" w:rsidRPr="000D51F9" w:rsidTr="001B52C3">
        <w:tc>
          <w:tcPr>
            <w:tcW w:w="567" w:type="dxa"/>
            <w:shd w:val="clear" w:color="auto" w:fill="FFFFFF" w:themeFill="background1"/>
          </w:tcPr>
          <w:p w:rsidR="00DE05A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w:t>
            </w:r>
          </w:p>
        </w:tc>
        <w:tc>
          <w:tcPr>
            <w:tcW w:w="8222" w:type="dxa"/>
            <w:shd w:val="clear" w:color="auto" w:fill="FFFFFF" w:themeFill="background1"/>
          </w:tcPr>
          <w:p w:rsidR="00DE05A1" w:rsidRPr="000D51F9" w:rsidRDefault="00DE05A1"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ПФО</w:t>
            </w:r>
          </w:p>
        </w:tc>
        <w:tc>
          <w:tcPr>
            <w:tcW w:w="1417" w:type="dxa"/>
            <w:shd w:val="clear" w:color="auto" w:fill="FFFFFF" w:themeFill="background1"/>
          </w:tcPr>
          <w:p w:rsidR="00DE05A1" w:rsidRPr="000D51F9" w:rsidRDefault="00DE05A1" w:rsidP="001B52C3">
            <w:pPr>
              <w:shd w:val="clear" w:color="auto" w:fill="FFFFFF" w:themeFill="background1"/>
              <w:rPr>
                <w:rFonts w:ascii="Times New Roman" w:hAnsi="Times New Roman" w:cs="Times New Roman"/>
                <w:sz w:val="24"/>
                <w:szCs w:val="24"/>
              </w:rPr>
            </w:pPr>
          </w:p>
        </w:tc>
      </w:tr>
      <w:tr w:rsidR="00DE05A1" w:rsidRPr="000D51F9" w:rsidTr="001B52C3">
        <w:tc>
          <w:tcPr>
            <w:tcW w:w="567" w:type="dxa"/>
            <w:shd w:val="clear" w:color="auto" w:fill="FFFFFF" w:themeFill="background1"/>
          </w:tcPr>
          <w:p w:rsidR="00DE05A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w:t>
            </w:r>
          </w:p>
        </w:tc>
        <w:tc>
          <w:tcPr>
            <w:tcW w:w="8222" w:type="dxa"/>
            <w:shd w:val="clear" w:color="auto" w:fill="FFFFFF" w:themeFill="background1"/>
          </w:tcPr>
          <w:p w:rsidR="00DE05A1" w:rsidRPr="00DE05A1" w:rsidRDefault="00DE05A1" w:rsidP="00DE05A1">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Должностные инструкции</w:t>
            </w:r>
          </w:p>
        </w:tc>
        <w:tc>
          <w:tcPr>
            <w:tcW w:w="1417" w:type="dxa"/>
            <w:shd w:val="clear" w:color="auto" w:fill="FFFFFF" w:themeFill="background1"/>
          </w:tcPr>
          <w:p w:rsidR="00DE05A1" w:rsidRPr="000D51F9" w:rsidRDefault="00DE05A1" w:rsidP="001B52C3">
            <w:pPr>
              <w:shd w:val="clear" w:color="auto" w:fill="FFFFFF" w:themeFill="background1"/>
              <w:rPr>
                <w:rFonts w:ascii="Times New Roman" w:hAnsi="Times New Roman" w:cs="Times New Roman"/>
                <w:sz w:val="24"/>
                <w:szCs w:val="24"/>
              </w:rPr>
            </w:pPr>
          </w:p>
        </w:tc>
      </w:tr>
      <w:tr w:rsidR="00DE05A1" w:rsidRPr="000D51F9" w:rsidTr="001B52C3">
        <w:tc>
          <w:tcPr>
            <w:tcW w:w="567" w:type="dxa"/>
            <w:shd w:val="clear" w:color="auto" w:fill="FFFFFF" w:themeFill="background1"/>
          </w:tcPr>
          <w:p w:rsidR="00DE05A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3</w:t>
            </w:r>
          </w:p>
        </w:tc>
        <w:tc>
          <w:tcPr>
            <w:tcW w:w="8222" w:type="dxa"/>
            <w:shd w:val="clear" w:color="auto" w:fill="FFFFFF" w:themeFill="background1"/>
          </w:tcPr>
          <w:p w:rsidR="00DE05A1" w:rsidRPr="00DE05A1" w:rsidRDefault="00DE05A1" w:rsidP="00DE05A1">
            <w:pPr>
              <w:shd w:val="clear" w:color="auto" w:fill="FFFFFF" w:themeFill="background1"/>
              <w:rPr>
                <w:rFonts w:ascii="Times New Roman" w:hAnsi="Times New Roman" w:cs="Times New Roman"/>
                <w:sz w:val="24"/>
                <w:szCs w:val="24"/>
              </w:rPr>
            </w:pPr>
            <w:r w:rsidRPr="00DE05A1">
              <w:rPr>
                <w:rFonts w:ascii="Times New Roman" w:hAnsi="Times New Roman" w:cs="Times New Roman"/>
                <w:sz w:val="24"/>
                <w:szCs w:val="24"/>
              </w:rPr>
              <w:t xml:space="preserve">Положение </w:t>
            </w:r>
            <w:r>
              <w:rPr>
                <w:rFonts w:ascii="Times New Roman" w:hAnsi="Times New Roman" w:cs="Times New Roman"/>
                <w:sz w:val="24"/>
                <w:szCs w:val="24"/>
              </w:rPr>
              <w:t>о заработной плате работников КГТУ им. И. Раззакова</w:t>
            </w:r>
          </w:p>
        </w:tc>
        <w:tc>
          <w:tcPr>
            <w:tcW w:w="1417" w:type="dxa"/>
            <w:shd w:val="clear" w:color="auto" w:fill="FFFFFF" w:themeFill="background1"/>
          </w:tcPr>
          <w:p w:rsidR="00DE05A1" w:rsidRPr="000D51F9" w:rsidRDefault="00DE05A1" w:rsidP="001B52C3">
            <w:pPr>
              <w:shd w:val="clear" w:color="auto" w:fill="FFFFFF" w:themeFill="background1"/>
              <w:rPr>
                <w:rFonts w:ascii="Times New Roman" w:hAnsi="Times New Roman" w:cs="Times New Roman"/>
                <w:sz w:val="24"/>
                <w:szCs w:val="24"/>
              </w:rPr>
            </w:pPr>
          </w:p>
        </w:tc>
      </w:tr>
      <w:tr w:rsidR="00DE05A1" w:rsidRPr="000D51F9" w:rsidTr="001B52C3">
        <w:tc>
          <w:tcPr>
            <w:tcW w:w="567" w:type="dxa"/>
            <w:shd w:val="clear" w:color="auto" w:fill="FFFFFF" w:themeFill="background1"/>
          </w:tcPr>
          <w:p w:rsidR="00DE05A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4</w:t>
            </w:r>
          </w:p>
        </w:tc>
        <w:tc>
          <w:tcPr>
            <w:tcW w:w="8222" w:type="dxa"/>
            <w:shd w:val="clear" w:color="auto" w:fill="FFFFFF" w:themeFill="background1"/>
          </w:tcPr>
          <w:p w:rsidR="00DE05A1" w:rsidRPr="00DE05A1" w:rsidRDefault="00DE05A1" w:rsidP="00DE05A1">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Закон «О попечительском совете»</w:t>
            </w:r>
          </w:p>
        </w:tc>
        <w:tc>
          <w:tcPr>
            <w:tcW w:w="1417" w:type="dxa"/>
            <w:shd w:val="clear" w:color="auto" w:fill="FFFFFF" w:themeFill="background1"/>
          </w:tcPr>
          <w:p w:rsidR="00DE05A1" w:rsidRPr="000D51F9" w:rsidRDefault="00DE05A1" w:rsidP="001B52C3">
            <w:pPr>
              <w:shd w:val="clear" w:color="auto" w:fill="FFFFFF" w:themeFill="background1"/>
              <w:rPr>
                <w:rFonts w:ascii="Times New Roman" w:hAnsi="Times New Roman" w:cs="Times New Roman"/>
                <w:sz w:val="24"/>
                <w:szCs w:val="24"/>
              </w:rPr>
            </w:pPr>
          </w:p>
        </w:tc>
      </w:tr>
      <w:tr w:rsidR="00DE05A1" w:rsidRPr="000D51F9" w:rsidTr="001B52C3">
        <w:tc>
          <w:tcPr>
            <w:tcW w:w="567" w:type="dxa"/>
            <w:shd w:val="clear" w:color="auto" w:fill="FFFFFF" w:themeFill="background1"/>
          </w:tcPr>
          <w:p w:rsidR="00DE05A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5</w:t>
            </w:r>
          </w:p>
        </w:tc>
        <w:tc>
          <w:tcPr>
            <w:tcW w:w="8222" w:type="dxa"/>
            <w:shd w:val="clear" w:color="auto" w:fill="FFFFFF" w:themeFill="background1"/>
          </w:tcPr>
          <w:p w:rsidR="00DE05A1" w:rsidRPr="00DE05A1" w:rsidRDefault="00DE05A1"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Бюджетный кодекс КР</w:t>
            </w:r>
          </w:p>
        </w:tc>
        <w:tc>
          <w:tcPr>
            <w:tcW w:w="1417" w:type="dxa"/>
            <w:shd w:val="clear" w:color="auto" w:fill="FFFFFF" w:themeFill="background1"/>
          </w:tcPr>
          <w:p w:rsidR="00DE05A1" w:rsidRPr="000D51F9" w:rsidRDefault="00DE05A1" w:rsidP="001B52C3">
            <w:pPr>
              <w:shd w:val="clear" w:color="auto" w:fill="FFFFFF" w:themeFill="background1"/>
              <w:rPr>
                <w:rFonts w:ascii="Times New Roman" w:hAnsi="Times New Roman" w:cs="Times New Roman"/>
                <w:sz w:val="24"/>
                <w:szCs w:val="24"/>
              </w:rPr>
            </w:pPr>
          </w:p>
        </w:tc>
      </w:tr>
      <w:tr w:rsidR="00DE05A1" w:rsidRPr="000D51F9" w:rsidTr="001B52C3">
        <w:tc>
          <w:tcPr>
            <w:tcW w:w="567" w:type="dxa"/>
            <w:shd w:val="clear" w:color="auto" w:fill="FFFFFF" w:themeFill="background1"/>
          </w:tcPr>
          <w:p w:rsidR="00DE05A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6</w:t>
            </w:r>
          </w:p>
        </w:tc>
        <w:tc>
          <w:tcPr>
            <w:tcW w:w="8222" w:type="dxa"/>
            <w:shd w:val="clear" w:color="auto" w:fill="FFFFFF" w:themeFill="background1"/>
          </w:tcPr>
          <w:p w:rsidR="00DE05A1" w:rsidRDefault="00DE05A1"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 «Об утверждении должностных окладов технического и младшего обслуживающего персонала, занятого в социальной сфере»</w:t>
            </w:r>
          </w:p>
        </w:tc>
        <w:tc>
          <w:tcPr>
            <w:tcW w:w="1417" w:type="dxa"/>
            <w:shd w:val="clear" w:color="auto" w:fill="FFFFFF" w:themeFill="background1"/>
          </w:tcPr>
          <w:p w:rsidR="00DE05A1" w:rsidRPr="000D51F9" w:rsidRDefault="00DE05A1" w:rsidP="001B52C3">
            <w:pPr>
              <w:shd w:val="clear" w:color="auto" w:fill="FFFFFF" w:themeFill="background1"/>
              <w:rPr>
                <w:rFonts w:ascii="Times New Roman" w:hAnsi="Times New Roman" w:cs="Times New Roman"/>
                <w:sz w:val="24"/>
                <w:szCs w:val="24"/>
              </w:rPr>
            </w:pPr>
          </w:p>
        </w:tc>
      </w:tr>
      <w:tr w:rsidR="00DE05A1" w:rsidRPr="000D51F9" w:rsidTr="001B52C3">
        <w:tc>
          <w:tcPr>
            <w:tcW w:w="567" w:type="dxa"/>
            <w:shd w:val="clear" w:color="auto" w:fill="FFFFFF" w:themeFill="background1"/>
          </w:tcPr>
          <w:p w:rsidR="00DE05A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7</w:t>
            </w:r>
          </w:p>
        </w:tc>
        <w:tc>
          <w:tcPr>
            <w:tcW w:w="8222" w:type="dxa"/>
            <w:shd w:val="clear" w:color="auto" w:fill="FFFFFF" w:themeFill="background1"/>
          </w:tcPr>
          <w:p w:rsidR="00DE05A1" w:rsidRDefault="00DE05A1"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Инструкции о порядке исчисления заработной платы работников образовательных организаций</w:t>
            </w:r>
          </w:p>
        </w:tc>
        <w:tc>
          <w:tcPr>
            <w:tcW w:w="1417" w:type="dxa"/>
            <w:shd w:val="clear" w:color="auto" w:fill="FFFFFF" w:themeFill="background1"/>
          </w:tcPr>
          <w:p w:rsidR="00DE05A1" w:rsidRPr="000D51F9" w:rsidRDefault="00DE05A1" w:rsidP="001B52C3">
            <w:pPr>
              <w:shd w:val="clear" w:color="auto" w:fill="FFFFFF" w:themeFill="background1"/>
              <w:rPr>
                <w:rFonts w:ascii="Times New Roman" w:hAnsi="Times New Roman" w:cs="Times New Roman"/>
                <w:sz w:val="24"/>
                <w:szCs w:val="24"/>
              </w:rPr>
            </w:pPr>
          </w:p>
        </w:tc>
      </w:tr>
      <w:tr w:rsidR="00DE05A1" w:rsidRPr="000D51F9" w:rsidTr="001B52C3">
        <w:tc>
          <w:tcPr>
            <w:tcW w:w="567" w:type="dxa"/>
            <w:shd w:val="clear" w:color="auto" w:fill="FFFFFF" w:themeFill="background1"/>
          </w:tcPr>
          <w:p w:rsidR="00DE05A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8</w:t>
            </w:r>
          </w:p>
        </w:tc>
        <w:tc>
          <w:tcPr>
            <w:tcW w:w="8222" w:type="dxa"/>
            <w:shd w:val="clear" w:color="auto" w:fill="FFFFFF" w:themeFill="background1"/>
          </w:tcPr>
          <w:p w:rsidR="00DE05A1" w:rsidRDefault="00DE05A1"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О введении новых условий оплаты труда работников образовательных организаций</w:t>
            </w:r>
          </w:p>
        </w:tc>
        <w:tc>
          <w:tcPr>
            <w:tcW w:w="1417" w:type="dxa"/>
            <w:shd w:val="clear" w:color="auto" w:fill="FFFFFF" w:themeFill="background1"/>
          </w:tcPr>
          <w:p w:rsidR="00DE05A1" w:rsidRPr="000D51F9" w:rsidRDefault="00DE05A1" w:rsidP="001B52C3">
            <w:pPr>
              <w:shd w:val="clear" w:color="auto" w:fill="FFFFFF" w:themeFill="background1"/>
              <w:rPr>
                <w:rFonts w:ascii="Times New Roman" w:hAnsi="Times New Roman" w:cs="Times New Roman"/>
                <w:sz w:val="24"/>
                <w:szCs w:val="24"/>
              </w:rPr>
            </w:pPr>
          </w:p>
        </w:tc>
      </w:tr>
      <w:tr w:rsidR="00DE05A1" w:rsidRPr="000D51F9" w:rsidTr="001B52C3">
        <w:tc>
          <w:tcPr>
            <w:tcW w:w="567" w:type="dxa"/>
            <w:shd w:val="clear" w:color="auto" w:fill="FFFFFF" w:themeFill="background1"/>
          </w:tcPr>
          <w:p w:rsidR="00DE05A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9</w:t>
            </w:r>
          </w:p>
        </w:tc>
        <w:tc>
          <w:tcPr>
            <w:tcW w:w="8222" w:type="dxa"/>
            <w:shd w:val="clear" w:color="auto" w:fill="FFFFFF" w:themeFill="background1"/>
          </w:tcPr>
          <w:p w:rsidR="00DE05A1" w:rsidRDefault="00DE05A1"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Об утверждении Единого реестра (перечня) государственных услуг, оказываемых государственными органами, их структурными подразделениями и подведомственными учреждениями</w:t>
            </w:r>
          </w:p>
        </w:tc>
        <w:tc>
          <w:tcPr>
            <w:tcW w:w="1417" w:type="dxa"/>
            <w:shd w:val="clear" w:color="auto" w:fill="FFFFFF" w:themeFill="background1"/>
          </w:tcPr>
          <w:p w:rsidR="00DE05A1" w:rsidRPr="000D51F9" w:rsidRDefault="00DE05A1" w:rsidP="001B52C3">
            <w:pPr>
              <w:shd w:val="clear" w:color="auto" w:fill="FFFFFF" w:themeFill="background1"/>
              <w:rPr>
                <w:rFonts w:ascii="Times New Roman" w:hAnsi="Times New Roman" w:cs="Times New Roman"/>
                <w:sz w:val="24"/>
                <w:szCs w:val="24"/>
              </w:rPr>
            </w:pPr>
          </w:p>
        </w:tc>
      </w:tr>
      <w:tr w:rsidR="00DE05A1" w:rsidRPr="000D51F9" w:rsidTr="001B52C3">
        <w:tc>
          <w:tcPr>
            <w:tcW w:w="567" w:type="dxa"/>
            <w:shd w:val="clear" w:color="auto" w:fill="FFFFFF" w:themeFill="background1"/>
          </w:tcPr>
          <w:p w:rsidR="00DE05A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10</w:t>
            </w:r>
          </w:p>
        </w:tc>
        <w:tc>
          <w:tcPr>
            <w:tcW w:w="8222" w:type="dxa"/>
            <w:shd w:val="clear" w:color="auto" w:fill="FFFFFF" w:themeFill="background1"/>
          </w:tcPr>
          <w:p w:rsidR="00DE05A1" w:rsidRDefault="00206D65"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формировании и применении тарифов на платные образовательные услуги в КР</w:t>
            </w:r>
          </w:p>
        </w:tc>
        <w:tc>
          <w:tcPr>
            <w:tcW w:w="1417" w:type="dxa"/>
            <w:shd w:val="clear" w:color="auto" w:fill="FFFFFF" w:themeFill="background1"/>
          </w:tcPr>
          <w:p w:rsidR="00DE05A1" w:rsidRPr="000D51F9" w:rsidRDefault="00DE05A1" w:rsidP="001B52C3">
            <w:pPr>
              <w:shd w:val="clear" w:color="auto" w:fill="FFFFFF" w:themeFill="background1"/>
              <w:rPr>
                <w:rFonts w:ascii="Times New Roman" w:hAnsi="Times New Roman" w:cs="Times New Roman"/>
                <w:sz w:val="24"/>
                <w:szCs w:val="24"/>
              </w:rPr>
            </w:pPr>
          </w:p>
        </w:tc>
      </w:tr>
      <w:tr w:rsidR="00206D65" w:rsidRPr="000D51F9" w:rsidTr="001B52C3">
        <w:tc>
          <w:tcPr>
            <w:tcW w:w="567" w:type="dxa"/>
            <w:shd w:val="clear" w:color="auto" w:fill="FFFFFF" w:themeFill="background1"/>
          </w:tcPr>
          <w:p w:rsidR="00206D65"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11</w:t>
            </w:r>
          </w:p>
        </w:tc>
        <w:tc>
          <w:tcPr>
            <w:tcW w:w="8222" w:type="dxa"/>
            <w:shd w:val="clear" w:color="auto" w:fill="FFFFFF" w:themeFill="background1"/>
          </w:tcPr>
          <w:p w:rsidR="00206D65" w:rsidRDefault="00206D65" w:rsidP="00206D65">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 xml:space="preserve">Об утверждении условий оплаты труда и ставок почасовой оплаты труда работников, привлекаемых к проведению учебных занятий в учреждениях, организациях и на предприятиях, находящихся на бюджетном финансировании </w:t>
            </w:r>
          </w:p>
        </w:tc>
        <w:tc>
          <w:tcPr>
            <w:tcW w:w="1417" w:type="dxa"/>
            <w:shd w:val="clear" w:color="auto" w:fill="FFFFFF" w:themeFill="background1"/>
          </w:tcPr>
          <w:p w:rsidR="00206D65" w:rsidRPr="000D51F9" w:rsidRDefault="00206D65" w:rsidP="001B52C3">
            <w:pPr>
              <w:shd w:val="clear" w:color="auto" w:fill="FFFFFF" w:themeFill="background1"/>
              <w:rPr>
                <w:rFonts w:ascii="Times New Roman" w:hAnsi="Times New Roman" w:cs="Times New Roman"/>
                <w:sz w:val="24"/>
                <w:szCs w:val="24"/>
              </w:rPr>
            </w:pPr>
          </w:p>
        </w:tc>
      </w:tr>
      <w:tr w:rsidR="00206D65" w:rsidRPr="000D51F9" w:rsidTr="001B52C3">
        <w:tc>
          <w:tcPr>
            <w:tcW w:w="567" w:type="dxa"/>
            <w:shd w:val="clear" w:color="auto" w:fill="FFFFFF" w:themeFill="background1"/>
          </w:tcPr>
          <w:p w:rsidR="00206D65"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lastRenderedPageBreak/>
              <w:t>12</w:t>
            </w:r>
          </w:p>
        </w:tc>
        <w:tc>
          <w:tcPr>
            <w:tcW w:w="8222" w:type="dxa"/>
            <w:shd w:val="clear" w:color="auto" w:fill="FFFFFF" w:themeFill="background1"/>
          </w:tcPr>
          <w:p w:rsidR="00206D65" w:rsidRDefault="00206D65"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О финансирования организаций ВПО КР из средств республиканского бюджета на основе размеров государственного образовательного гранта</w:t>
            </w:r>
          </w:p>
        </w:tc>
        <w:tc>
          <w:tcPr>
            <w:tcW w:w="1417" w:type="dxa"/>
            <w:shd w:val="clear" w:color="auto" w:fill="FFFFFF" w:themeFill="background1"/>
          </w:tcPr>
          <w:p w:rsidR="00206D65" w:rsidRPr="000D51F9" w:rsidRDefault="00206D65" w:rsidP="001B52C3">
            <w:pPr>
              <w:shd w:val="clear" w:color="auto" w:fill="FFFFFF" w:themeFill="background1"/>
              <w:rPr>
                <w:rFonts w:ascii="Times New Roman" w:hAnsi="Times New Roman" w:cs="Times New Roman"/>
                <w:sz w:val="24"/>
                <w:szCs w:val="24"/>
              </w:rPr>
            </w:pPr>
          </w:p>
        </w:tc>
      </w:tr>
      <w:tr w:rsidR="00206D65" w:rsidRPr="000D51F9" w:rsidTr="001B52C3">
        <w:tc>
          <w:tcPr>
            <w:tcW w:w="567" w:type="dxa"/>
            <w:shd w:val="clear" w:color="auto" w:fill="FFFFFF" w:themeFill="background1"/>
          </w:tcPr>
          <w:p w:rsidR="00206D65"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13</w:t>
            </w:r>
          </w:p>
        </w:tc>
        <w:tc>
          <w:tcPr>
            <w:tcW w:w="8222" w:type="dxa"/>
            <w:shd w:val="clear" w:color="auto" w:fill="FFFFFF" w:themeFill="background1"/>
          </w:tcPr>
          <w:p w:rsidR="00206D65" w:rsidRDefault="00206D65"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Об утверждении механизма финансирования обучения студентов образовательных организаций среднего и высшего профессионального образования</w:t>
            </w:r>
          </w:p>
        </w:tc>
        <w:tc>
          <w:tcPr>
            <w:tcW w:w="1417" w:type="dxa"/>
            <w:shd w:val="clear" w:color="auto" w:fill="FFFFFF" w:themeFill="background1"/>
          </w:tcPr>
          <w:p w:rsidR="00206D65" w:rsidRPr="000D51F9" w:rsidRDefault="00206D65" w:rsidP="001B52C3">
            <w:pPr>
              <w:shd w:val="clear" w:color="auto" w:fill="FFFFFF" w:themeFill="background1"/>
              <w:rPr>
                <w:rFonts w:ascii="Times New Roman" w:hAnsi="Times New Roman" w:cs="Times New Roman"/>
                <w:sz w:val="24"/>
                <w:szCs w:val="24"/>
              </w:rPr>
            </w:pPr>
          </w:p>
        </w:tc>
      </w:tr>
      <w:tr w:rsidR="00206D65" w:rsidRPr="000D51F9" w:rsidTr="001B52C3">
        <w:tc>
          <w:tcPr>
            <w:tcW w:w="567" w:type="dxa"/>
            <w:shd w:val="clear" w:color="auto" w:fill="FFFFFF" w:themeFill="background1"/>
          </w:tcPr>
          <w:p w:rsidR="00206D65"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14</w:t>
            </w:r>
          </w:p>
        </w:tc>
        <w:tc>
          <w:tcPr>
            <w:tcW w:w="8222" w:type="dxa"/>
            <w:shd w:val="clear" w:color="auto" w:fill="FFFFFF" w:themeFill="background1"/>
          </w:tcPr>
          <w:p w:rsidR="00206D65" w:rsidRDefault="00206D65"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Об установлении норм командировочных расходов и порядке их возмещения</w:t>
            </w:r>
          </w:p>
        </w:tc>
        <w:tc>
          <w:tcPr>
            <w:tcW w:w="1417" w:type="dxa"/>
            <w:shd w:val="clear" w:color="auto" w:fill="FFFFFF" w:themeFill="background1"/>
          </w:tcPr>
          <w:p w:rsidR="00206D65" w:rsidRPr="000D51F9" w:rsidRDefault="00206D65" w:rsidP="001B52C3">
            <w:pPr>
              <w:shd w:val="clear" w:color="auto" w:fill="FFFFFF" w:themeFill="background1"/>
              <w:rPr>
                <w:rFonts w:ascii="Times New Roman" w:hAnsi="Times New Roman" w:cs="Times New Roman"/>
                <w:sz w:val="24"/>
                <w:szCs w:val="24"/>
              </w:rPr>
            </w:pPr>
          </w:p>
        </w:tc>
      </w:tr>
      <w:tr w:rsidR="00206D65" w:rsidRPr="000D51F9" w:rsidTr="001B52C3">
        <w:tc>
          <w:tcPr>
            <w:tcW w:w="567" w:type="dxa"/>
            <w:shd w:val="clear" w:color="auto" w:fill="FFFFFF" w:themeFill="background1"/>
          </w:tcPr>
          <w:p w:rsidR="00206D65"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15</w:t>
            </w:r>
          </w:p>
        </w:tc>
        <w:tc>
          <w:tcPr>
            <w:tcW w:w="8222" w:type="dxa"/>
            <w:shd w:val="clear" w:color="auto" w:fill="FFFFFF" w:themeFill="background1"/>
          </w:tcPr>
          <w:p w:rsidR="00206D65" w:rsidRDefault="00206D65"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 xml:space="preserve">О внесении изменений в постановление Правительства КР «Об установлении надбавок за ученую степень» </w:t>
            </w:r>
          </w:p>
        </w:tc>
        <w:tc>
          <w:tcPr>
            <w:tcW w:w="1417" w:type="dxa"/>
            <w:shd w:val="clear" w:color="auto" w:fill="FFFFFF" w:themeFill="background1"/>
          </w:tcPr>
          <w:p w:rsidR="00206D65" w:rsidRPr="000D51F9" w:rsidRDefault="00206D65" w:rsidP="001B52C3">
            <w:pPr>
              <w:shd w:val="clear" w:color="auto" w:fill="FFFFFF" w:themeFill="background1"/>
              <w:rPr>
                <w:rFonts w:ascii="Times New Roman" w:hAnsi="Times New Roman" w:cs="Times New Roman"/>
                <w:sz w:val="24"/>
                <w:szCs w:val="24"/>
              </w:rPr>
            </w:pPr>
          </w:p>
        </w:tc>
      </w:tr>
      <w:tr w:rsidR="00206D65" w:rsidRPr="000D51F9" w:rsidTr="001B52C3">
        <w:tc>
          <w:tcPr>
            <w:tcW w:w="567" w:type="dxa"/>
            <w:shd w:val="clear" w:color="auto" w:fill="FFFFFF" w:themeFill="background1"/>
          </w:tcPr>
          <w:p w:rsidR="00206D65"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16</w:t>
            </w:r>
          </w:p>
        </w:tc>
        <w:tc>
          <w:tcPr>
            <w:tcW w:w="8222" w:type="dxa"/>
            <w:shd w:val="clear" w:color="auto" w:fill="FFFFFF" w:themeFill="background1"/>
          </w:tcPr>
          <w:p w:rsidR="00206D65" w:rsidRDefault="00206D65"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Об утверждении НПА, регулирующих деятельность образовательных организаций высшего и среднего профессионального образования КР</w:t>
            </w:r>
          </w:p>
        </w:tc>
        <w:tc>
          <w:tcPr>
            <w:tcW w:w="1417" w:type="dxa"/>
            <w:shd w:val="clear" w:color="auto" w:fill="FFFFFF" w:themeFill="background1"/>
          </w:tcPr>
          <w:p w:rsidR="00206D65" w:rsidRPr="000D51F9" w:rsidRDefault="00206D65" w:rsidP="001B52C3">
            <w:pPr>
              <w:shd w:val="clear" w:color="auto" w:fill="FFFFFF" w:themeFill="background1"/>
              <w:rPr>
                <w:rFonts w:ascii="Times New Roman" w:hAnsi="Times New Roman" w:cs="Times New Roman"/>
                <w:sz w:val="24"/>
                <w:szCs w:val="24"/>
              </w:rPr>
            </w:pPr>
          </w:p>
        </w:tc>
      </w:tr>
      <w:tr w:rsidR="00206D65" w:rsidRPr="000D51F9" w:rsidTr="001B52C3">
        <w:tc>
          <w:tcPr>
            <w:tcW w:w="567" w:type="dxa"/>
            <w:shd w:val="clear" w:color="auto" w:fill="FFFFFF" w:themeFill="background1"/>
          </w:tcPr>
          <w:p w:rsidR="00206D65"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17</w:t>
            </w:r>
          </w:p>
        </w:tc>
        <w:tc>
          <w:tcPr>
            <w:tcW w:w="8222" w:type="dxa"/>
            <w:shd w:val="clear" w:color="auto" w:fill="FFFFFF" w:themeFill="background1"/>
          </w:tcPr>
          <w:p w:rsidR="00206D65" w:rsidRDefault="00206D65"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О внесении изменений и дополнений в некоторые НПА Правительства КР</w:t>
            </w:r>
          </w:p>
        </w:tc>
        <w:tc>
          <w:tcPr>
            <w:tcW w:w="1417" w:type="dxa"/>
            <w:shd w:val="clear" w:color="auto" w:fill="FFFFFF" w:themeFill="background1"/>
          </w:tcPr>
          <w:p w:rsidR="00206D65" w:rsidRPr="000D51F9" w:rsidRDefault="00206D65" w:rsidP="001B52C3">
            <w:pPr>
              <w:shd w:val="clear" w:color="auto" w:fill="FFFFFF" w:themeFill="background1"/>
              <w:rPr>
                <w:rFonts w:ascii="Times New Roman" w:hAnsi="Times New Roman" w:cs="Times New Roman"/>
                <w:sz w:val="24"/>
                <w:szCs w:val="24"/>
              </w:rPr>
            </w:pPr>
          </w:p>
        </w:tc>
      </w:tr>
      <w:tr w:rsidR="00206D65" w:rsidRPr="000D51F9" w:rsidTr="001B52C3">
        <w:tc>
          <w:tcPr>
            <w:tcW w:w="567" w:type="dxa"/>
            <w:shd w:val="clear" w:color="auto" w:fill="FFFFFF" w:themeFill="background1"/>
          </w:tcPr>
          <w:p w:rsidR="00206D65"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18</w:t>
            </w:r>
          </w:p>
        </w:tc>
        <w:tc>
          <w:tcPr>
            <w:tcW w:w="8222" w:type="dxa"/>
            <w:shd w:val="clear" w:color="auto" w:fill="FFFFFF" w:themeFill="background1"/>
          </w:tcPr>
          <w:p w:rsidR="00206D65" w:rsidRDefault="00206D65"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Об утверждении типовых штатов организаций среднего и высшего профессионального образования системы Мои Н КР</w:t>
            </w:r>
          </w:p>
        </w:tc>
        <w:tc>
          <w:tcPr>
            <w:tcW w:w="1417" w:type="dxa"/>
            <w:shd w:val="clear" w:color="auto" w:fill="FFFFFF" w:themeFill="background1"/>
          </w:tcPr>
          <w:p w:rsidR="00206D65" w:rsidRPr="000D51F9" w:rsidRDefault="00206D65" w:rsidP="001B52C3">
            <w:pPr>
              <w:shd w:val="clear" w:color="auto" w:fill="FFFFFF" w:themeFill="background1"/>
              <w:rPr>
                <w:rFonts w:ascii="Times New Roman" w:hAnsi="Times New Roman" w:cs="Times New Roman"/>
                <w:sz w:val="24"/>
                <w:szCs w:val="24"/>
              </w:rPr>
            </w:pPr>
          </w:p>
        </w:tc>
      </w:tr>
      <w:tr w:rsidR="00432221" w:rsidRPr="000D51F9" w:rsidTr="001B52C3">
        <w:tc>
          <w:tcPr>
            <w:tcW w:w="567" w:type="dxa"/>
            <w:shd w:val="clear" w:color="auto" w:fill="FFFFFF" w:themeFill="background1"/>
          </w:tcPr>
          <w:p w:rsidR="0043222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19</w:t>
            </w:r>
          </w:p>
        </w:tc>
        <w:tc>
          <w:tcPr>
            <w:tcW w:w="8222" w:type="dxa"/>
            <w:shd w:val="clear" w:color="auto" w:fill="FFFFFF" w:themeFill="background1"/>
          </w:tcPr>
          <w:p w:rsidR="00432221" w:rsidRDefault="00432221" w:rsidP="00432221">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О толковании постановления Правительства КР «О надбавках за почетные звания «Народный» «Заслуженный» работникам учреждений и организаций социальной сферы</w:t>
            </w:r>
          </w:p>
        </w:tc>
        <w:tc>
          <w:tcPr>
            <w:tcW w:w="1417" w:type="dxa"/>
            <w:shd w:val="clear" w:color="auto" w:fill="FFFFFF" w:themeFill="background1"/>
          </w:tcPr>
          <w:p w:rsidR="00432221" w:rsidRPr="000D51F9" w:rsidRDefault="00432221" w:rsidP="001B52C3">
            <w:pPr>
              <w:shd w:val="clear" w:color="auto" w:fill="FFFFFF" w:themeFill="background1"/>
              <w:rPr>
                <w:rFonts w:ascii="Times New Roman" w:hAnsi="Times New Roman" w:cs="Times New Roman"/>
                <w:sz w:val="24"/>
                <w:szCs w:val="24"/>
              </w:rPr>
            </w:pPr>
          </w:p>
        </w:tc>
      </w:tr>
      <w:tr w:rsidR="00432221" w:rsidRPr="000D51F9" w:rsidTr="001B52C3">
        <w:tc>
          <w:tcPr>
            <w:tcW w:w="567" w:type="dxa"/>
            <w:shd w:val="clear" w:color="auto" w:fill="FFFFFF" w:themeFill="background1"/>
          </w:tcPr>
          <w:p w:rsidR="0043222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20</w:t>
            </w:r>
          </w:p>
        </w:tc>
        <w:tc>
          <w:tcPr>
            <w:tcW w:w="8222" w:type="dxa"/>
            <w:shd w:val="clear" w:color="auto" w:fill="FFFFFF" w:themeFill="background1"/>
          </w:tcPr>
          <w:p w:rsidR="00432221" w:rsidRDefault="00432221" w:rsidP="00432221">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О внесении дополнения в постановление Правительства КР «Об утверждении стандартов государственных услуг, оказываемых физическим и юридическим лицам органами исполнительной власти, их структурными подразделениями и подведомственными учреждениями»</w:t>
            </w:r>
          </w:p>
        </w:tc>
        <w:tc>
          <w:tcPr>
            <w:tcW w:w="1417" w:type="dxa"/>
            <w:shd w:val="clear" w:color="auto" w:fill="FFFFFF" w:themeFill="background1"/>
          </w:tcPr>
          <w:p w:rsidR="00432221" w:rsidRPr="000D51F9" w:rsidRDefault="00432221" w:rsidP="001B52C3">
            <w:pPr>
              <w:shd w:val="clear" w:color="auto" w:fill="FFFFFF" w:themeFill="background1"/>
              <w:rPr>
                <w:rFonts w:ascii="Times New Roman" w:hAnsi="Times New Roman" w:cs="Times New Roman"/>
                <w:sz w:val="24"/>
                <w:szCs w:val="24"/>
              </w:rPr>
            </w:pPr>
          </w:p>
        </w:tc>
      </w:tr>
      <w:tr w:rsidR="00432221" w:rsidRPr="000D51F9" w:rsidTr="001B52C3">
        <w:tc>
          <w:tcPr>
            <w:tcW w:w="567" w:type="dxa"/>
            <w:shd w:val="clear" w:color="auto" w:fill="FFFFFF" w:themeFill="background1"/>
          </w:tcPr>
          <w:p w:rsidR="00432221"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21</w:t>
            </w:r>
          </w:p>
        </w:tc>
        <w:tc>
          <w:tcPr>
            <w:tcW w:w="8222" w:type="dxa"/>
            <w:shd w:val="clear" w:color="auto" w:fill="FFFFFF" w:themeFill="background1"/>
          </w:tcPr>
          <w:p w:rsidR="00432221" w:rsidRDefault="00432221" w:rsidP="00432221">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О средствах бюджетных учреждений, аккумулируемых на специальных и единого казначейского счета депозитных счетах в системе</w:t>
            </w:r>
          </w:p>
        </w:tc>
        <w:tc>
          <w:tcPr>
            <w:tcW w:w="1417" w:type="dxa"/>
            <w:shd w:val="clear" w:color="auto" w:fill="FFFFFF" w:themeFill="background1"/>
          </w:tcPr>
          <w:p w:rsidR="00432221" w:rsidRPr="000D51F9" w:rsidRDefault="00432221" w:rsidP="001B52C3">
            <w:pPr>
              <w:shd w:val="clear" w:color="auto" w:fill="FFFFFF" w:themeFill="background1"/>
              <w:rPr>
                <w:rFonts w:ascii="Times New Roman" w:hAnsi="Times New Roman" w:cs="Times New Roman"/>
                <w:sz w:val="24"/>
                <w:szCs w:val="24"/>
              </w:rPr>
            </w:pPr>
          </w:p>
        </w:tc>
      </w:tr>
    </w:tbl>
    <w:p w:rsidR="0059619D" w:rsidRDefault="0059619D" w:rsidP="0059619D">
      <w:pPr>
        <w:spacing w:after="0"/>
        <w:jc w:val="both"/>
        <w:rPr>
          <w:rFonts w:ascii="Times New Roman" w:hAnsi="Times New Roman" w:cs="Times New Roman"/>
          <w:b/>
          <w:sz w:val="24"/>
          <w:szCs w:val="24"/>
        </w:rPr>
      </w:pPr>
    </w:p>
    <w:p w:rsidR="004B17D0" w:rsidRPr="009F4EFB" w:rsidRDefault="004B17D0" w:rsidP="004B17D0">
      <w:pPr>
        <w:spacing w:after="0"/>
        <w:jc w:val="center"/>
        <w:rPr>
          <w:rFonts w:ascii="Times New Roman" w:hAnsi="Times New Roman" w:cs="Times New Roman"/>
          <w:b/>
          <w:sz w:val="24"/>
          <w:szCs w:val="24"/>
        </w:rPr>
      </w:pPr>
      <w:r w:rsidRPr="009F4EFB">
        <w:rPr>
          <w:rFonts w:ascii="Times New Roman" w:hAnsi="Times New Roman" w:cs="Times New Roman"/>
          <w:b/>
          <w:sz w:val="24"/>
          <w:szCs w:val="24"/>
        </w:rPr>
        <w:t>Нормативные документы НБТ</w:t>
      </w:r>
    </w:p>
    <w:tbl>
      <w:tblPr>
        <w:tblStyle w:val="61"/>
        <w:tblW w:w="10206" w:type="dxa"/>
        <w:tblInd w:w="-459" w:type="dxa"/>
        <w:tblLayout w:type="fixed"/>
        <w:tblLook w:val="04A0" w:firstRow="1" w:lastRow="0" w:firstColumn="1" w:lastColumn="0" w:noHBand="0" w:noVBand="1"/>
      </w:tblPr>
      <w:tblGrid>
        <w:gridCol w:w="567"/>
        <w:gridCol w:w="7655"/>
        <w:gridCol w:w="1984"/>
      </w:tblGrid>
      <w:tr w:rsidR="004B17D0" w:rsidRPr="000D51F9" w:rsidTr="003F0574">
        <w:tc>
          <w:tcPr>
            <w:tcW w:w="567" w:type="dxa"/>
            <w:shd w:val="clear" w:color="auto" w:fill="FFFFFF" w:themeFill="background1"/>
          </w:tcPr>
          <w:p w:rsidR="004B17D0" w:rsidRPr="000D51F9" w:rsidRDefault="004B17D0" w:rsidP="001B52C3">
            <w:pPr>
              <w:shd w:val="clear" w:color="auto" w:fill="FFFFFF" w:themeFill="background1"/>
              <w:jc w:val="center"/>
              <w:rPr>
                <w:rFonts w:ascii="Times New Roman" w:hAnsi="Times New Roman" w:cs="Times New Roman"/>
                <w:sz w:val="24"/>
                <w:szCs w:val="24"/>
              </w:rPr>
            </w:pPr>
            <w:r w:rsidRPr="000D51F9">
              <w:rPr>
                <w:rFonts w:ascii="Times New Roman" w:hAnsi="Times New Roman" w:cs="Times New Roman"/>
                <w:sz w:val="24"/>
                <w:szCs w:val="24"/>
              </w:rPr>
              <w:t>№ п/п</w:t>
            </w:r>
          </w:p>
        </w:tc>
        <w:tc>
          <w:tcPr>
            <w:tcW w:w="7655" w:type="dxa"/>
            <w:shd w:val="clear" w:color="auto" w:fill="FFFFFF" w:themeFill="background1"/>
          </w:tcPr>
          <w:p w:rsidR="004B17D0" w:rsidRPr="000D51F9" w:rsidRDefault="004B17D0" w:rsidP="001B52C3">
            <w:pPr>
              <w:shd w:val="clear" w:color="auto" w:fill="FFFFFF" w:themeFill="background1"/>
              <w:jc w:val="center"/>
              <w:rPr>
                <w:rFonts w:ascii="Times New Roman" w:hAnsi="Times New Roman" w:cs="Times New Roman"/>
                <w:sz w:val="24"/>
                <w:szCs w:val="24"/>
              </w:rPr>
            </w:pPr>
            <w:r w:rsidRPr="000D51F9">
              <w:rPr>
                <w:rFonts w:ascii="Times New Roman" w:hAnsi="Times New Roman" w:cs="Times New Roman"/>
                <w:sz w:val="24"/>
                <w:szCs w:val="24"/>
              </w:rPr>
              <w:t>Наименование Положения</w:t>
            </w:r>
          </w:p>
        </w:tc>
        <w:tc>
          <w:tcPr>
            <w:tcW w:w="1984" w:type="dxa"/>
            <w:shd w:val="clear" w:color="auto" w:fill="FFFFFF" w:themeFill="background1"/>
          </w:tcPr>
          <w:p w:rsidR="004B17D0" w:rsidRPr="000D51F9" w:rsidRDefault="004B17D0" w:rsidP="001B52C3">
            <w:pPr>
              <w:shd w:val="clear" w:color="auto" w:fill="FFFFFF" w:themeFill="background1"/>
              <w:ind w:left="-108" w:right="-108"/>
              <w:jc w:val="center"/>
              <w:rPr>
                <w:rFonts w:ascii="Times New Roman" w:hAnsi="Times New Roman" w:cs="Times New Roman"/>
                <w:sz w:val="24"/>
                <w:szCs w:val="24"/>
              </w:rPr>
            </w:pPr>
            <w:r w:rsidRPr="000D51F9">
              <w:rPr>
                <w:rFonts w:ascii="Times New Roman" w:hAnsi="Times New Roman" w:cs="Times New Roman"/>
                <w:sz w:val="24"/>
                <w:szCs w:val="24"/>
              </w:rPr>
              <w:t>Дата утверждения</w:t>
            </w:r>
          </w:p>
        </w:tc>
      </w:tr>
      <w:tr w:rsidR="004B17D0" w:rsidRPr="000D51F9" w:rsidTr="003F0574">
        <w:tc>
          <w:tcPr>
            <w:tcW w:w="567" w:type="dxa"/>
            <w:shd w:val="clear" w:color="auto" w:fill="FFFFFF" w:themeFill="background1"/>
          </w:tcPr>
          <w:p w:rsidR="004B17D0"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w:t>
            </w:r>
          </w:p>
        </w:tc>
        <w:tc>
          <w:tcPr>
            <w:tcW w:w="7655" w:type="dxa"/>
            <w:shd w:val="clear" w:color="auto" w:fill="FFFFFF" w:themeFill="background1"/>
          </w:tcPr>
          <w:p w:rsidR="004B17D0" w:rsidRPr="000D51F9"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Закон КР «О библиотечном деле»</w:t>
            </w:r>
          </w:p>
        </w:tc>
        <w:tc>
          <w:tcPr>
            <w:tcW w:w="1984" w:type="dxa"/>
            <w:shd w:val="clear" w:color="auto" w:fill="FFFFFF" w:themeFill="background1"/>
          </w:tcPr>
          <w:p w:rsidR="004B17D0" w:rsidRPr="000D51F9" w:rsidRDefault="00DB67BF" w:rsidP="003F0574">
            <w:pPr>
              <w:shd w:val="clear" w:color="auto" w:fill="FFFFFF" w:themeFill="background1"/>
              <w:ind w:right="-108"/>
              <w:rPr>
                <w:rFonts w:ascii="Times New Roman" w:hAnsi="Times New Roman" w:cs="Times New Roman"/>
                <w:sz w:val="24"/>
                <w:szCs w:val="24"/>
              </w:rPr>
            </w:pPr>
            <w:r>
              <w:rPr>
                <w:rFonts w:ascii="Times New Roman" w:hAnsi="Times New Roman" w:cs="Times New Roman"/>
                <w:sz w:val="24"/>
                <w:szCs w:val="24"/>
              </w:rPr>
              <w:t>16.11.1998 г.</w:t>
            </w:r>
            <w:r w:rsidR="003F0574">
              <w:rPr>
                <w:rFonts w:ascii="Times New Roman" w:hAnsi="Times New Roman" w:cs="Times New Roman"/>
                <w:sz w:val="24"/>
                <w:szCs w:val="24"/>
              </w:rPr>
              <w:t>,</w:t>
            </w:r>
            <w:r>
              <w:rPr>
                <w:rFonts w:ascii="Times New Roman" w:hAnsi="Times New Roman" w:cs="Times New Roman"/>
                <w:sz w:val="24"/>
                <w:szCs w:val="24"/>
              </w:rPr>
              <w:t xml:space="preserve"> 145</w:t>
            </w:r>
          </w:p>
        </w:tc>
      </w:tr>
      <w:tr w:rsidR="004B17D0" w:rsidRPr="000D51F9" w:rsidTr="003F0574">
        <w:tc>
          <w:tcPr>
            <w:tcW w:w="567" w:type="dxa"/>
            <w:shd w:val="clear" w:color="auto" w:fill="FFFFFF" w:themeFill="background1"/>
          </w:tcPr>
          <w:p w:rsidR="004B17D0"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w:t>
            </w:r>
          </w:p>
        </w:tc>
        <w:tc>
          <w:tcPr>
            <w:tcW w:w="7655" w:type="dxa"/>
            <w:shd w:val="clear" w:color="auto" w:fill="FFFFFF" w:themeFill="background1"/>
          </w:tcPr>
          <w:p w:rsidR="004B17D0" w:rsidRPr="00DE05A1"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Закон КР Об автоском праве и смежных правах»</w:t>
            </w:r>
          </w:p>
        </w:tc>
        <w:tc>
          <w:tcPr>
            <w:tcW w:w="1984" w:type="dxa"/>
            <w:shd w:val="clear" w:color="auto" w:fill="FFFFFF" w:themeFill="background1"/>
          </w:tcPr>
          <w:p w:rsidR="004B17D0" w:rsidRPr="000D51F9" w:rsidRDefault="003F0574" w:rsidP="003F0574">
            <w:pPr>
              <w:shd w:val="clear" w:color="auto" w:fill="FFFFFF" w:themeFill="background1"/>
              <w:ind w:left="-108" w:right="-108"/>
              <w:rPr>
                <w:rFonts w:ascii="Times New Roman" w:hAnsi="Times New Roman" w:cs="Times New Roman"/>
                <w:sz w:val="24"/>
                <w:szCs w:val="24"/>
              </w:rPr>
            </w:pPr>
            <w:r>
              <w:rPr>
                <w:rFonts w:ascii="Times New Roman" w:hAnsi="Times New Roman" w:cs="Times New Roman"/>
                <w:sz w:val="24"/>
                <w:szCs w:val="24"/>
              </w:rPr>
              <w:t>14.01.1998 г. №6</w:t>
            </w:r>
          </w:p>
        </w:tc>
      </w:tr>
      <w:tr w:rsidR="003F0574" w:rsidRPr="000D51F9" w:rsidTr="003F0574">
        <w:tc>
          <w:tcPr>
            <w:tcW w:w="567" w:type="dxa"/>
            <w:shd w:val="clear" w:color="auto" w:fill="FFFFFF" w:themeFill="background1"/>
          </w:tcPr>
          <w:p w:rsidR="003F057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3</w:t>
            </w:r>
          </w:p>
        </w:tc>
        <w:tc>
          <w:tcPr>
            <w:tcW w:w="7655" w:type="dxa"/>
            <w:shd w:val="clear" w:color="auto" w:fill="FFFFFF" w:themeFill="background1"/>
          </w:tcPr>
          <w:p w:rsidR="003F0574" w:rsidRDefault="003F0574" w:rsidP="00D84595">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Инструкция по охране труда</w:t>
            </w:r>
          </w:p>
        </w:tc>
        <w:tc>
          <w:tcPr>
            <w:tcW w:w="1984" w:type="dxa"/>
            <w:shd w:val="clear" w:color="auto" w:fill="FFFFFF" w:themeFill="background1"/>
          </w:tcPr>
          <w:p w:rsidR="003F0574" w:rsidRDefault="003F0574" w:rsidP="00D84595">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02.09.2016 г.</w:t>
            </w:r>
          </w:p>
        </w:tc>
      </w:tr>
      <w:tr w:rsidR="003F0574" w:rsidRPr="000D51F9" w:rsidTr="003F0574">
        <w:tc>
          <w:tcPr>
            <w:tcW w:w="567" w:type="dxa"/>
            <w:shd w:val="clear" w:color="auto" w:fill="FFFFFF" w:themeFill="background1"/>
          </w:tcPr>
          <w:p w:rsidR="003F057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4</w:t>
            </w:r>
          </w:p>
        </w:tc>
        <w:tc>
          <w:tcPr>
            <w:tcW w:w="7655" w:type="dxa"/>
            <w:shd w:val="clear" w:color="auto" w:fill="FFFFFF" w:themeFill="background1"/>
          </w:tcPr>
          <w:p w:rsidR="003F0574" w:rsidRDefault="003F0574" w:rsidP="00D84595">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 xml:space="preserve">Инструкция по пожарной безопасности </w:t>
            </w:r>
          </w:p>
        </w:tc>
        <w:tc>
          <w:tcPr>
            <w:tcW w:w="1984" w:type="dxa"/>
            <w:shd w:val="clear" w:color="auto" w:fill="FFFFFF" w:themeFill="background1"/>
          </w:tcPr>
          <w:p w:rsidR="003F0574" w:rsidRDefault="003F0574" w:rsidP="00D84595">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02.09.2016 г.</w:t>
            </w:r>
          </w:p>
        </w:tc>
      </w:tr>
      <w:tr w:rsidR="003F0574" w:rsidRPr="000D51F9" w:rsidTr="003F0574">
        <w:tc>
          <w:tcPr>
            <w:tcW w:w="567" w:type="dxa"/>
            <w:shd w:val="clear" w:color="auto" w:fill="FFFFFF" w:themeFill="background1"/>
          </w:tcPr>
          <w:p w:rsidR="003F057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5</w:t>
            </w:r>
          </w:p>
        </w:tc>
        <w:tc>
          <w:tcPr>
            <w:tcW w:w="7655" w:type="dxa"/>
            <w:shd w:val="clear" w:color="auto" w:fill="FFFFFF" w:themeFill="background1"/>
          </w:tcPr>
          <w:p w:rsidR="003F0574" w:rsidRPr="00DE05A1"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библиотеке</w:t>
            </w:r>
          </w:p>
        </w:tc>
        <w:tc>
          <w:tcPr>
            <w:tcW w:w="1984" w:type="dxa"/>
            <w:shd w:val="clear" w:color="auto" w:fill="FFFFFF" w:themeFill="background1"/>
          </w:tcPr>
          <w:p w:rsidR="003F0574" w:rsidRPr="000D51F9"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08.11.2017 г.</w:t>
            </w:r>
          </w:p>
        </w:tc>
      </w:tr>
      <w:tr w:rsidR="003F0574" w:rsidRPr="000D51F9" w:rsidTr="003F0574">
        <w:tc>
          <w:tcPr>
            <w:tcW w:w="567" w:type="dxa"/>
            <w:shd w:val="clear" w:color="auto" w:fill="FFFFFF" w:themeFill="background1"/>
          </w:tcPr>
          <w:p w:rsidR="003F057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6</w:t>
            </w:r>
          </w:p>
        </w:tc>
        <w:tc>
          <w:tcPr>
            <w:tcW w:w="7655"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Правило пользования библиотекой</w:t>
            </w:r>
          </w:p>
        </w:tc>
        <w:tc>
          <w:tcPr>
            <w:tcW w:w="1984" w:type="dxa"/>
            <w:shd w:val="clear" w:color="auto" w:fill="FFFFFF" w:themeFill="background1"/>
          </w:tcPr>
          <w:p w:rsidR="003F0574" w:rsidRDefault="003F0574">
            <w:r w:rsidRPr="00305D9C">
              <w:rPr>
                <w:rFonts w:ascii="Times New Roman" w:hAnsi="Times New Roman" w:cs="Times New Roman"/>
                <w:sz w:val="24"/>
                <w:szCs w:val="24"/>
              </w:rPr>
              <w:t>08.11.2017 г.</w:t>
            </w:r>
          </w:p>
        </w:tc>
      </w:tr>
      <w:tr w:rsidR="003F0574" w:rsidRPr="000D51F9" w:rsidTr="003F0574">
        <w:tc>
          <w:tcPr>
            <w:tcW w:w="567" w:type="dxa"/>
            <w:shd w:val="clear" w:color="auto" w:fill="FFFFFF" w:themeFill="background1"/>
          </w:tcPr>
          <w:p w:rsidR="003F057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7</w:t>
            </w:r>
          </w:p>
        </w:tc>
        <w:tc>
          <w:tcPr>
            <w:tcW w:w="7655"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об электронной библиотеке</w:t>
            </w:r>
          </w:p>
        </w:tc>
        <w:tc>
          <w:tcPr>
            <w:tcW w:w="1984" w:type="dxa"/>
            <w:shd w:val="clear" w:color="auto" w:fill="FFFFFF" w:themeFill="background1"/>
          </w:tcPr>
          <w:p w:rsidR="003F0574" w:rsidRDefault="003F0574">
            <w:r w:rsidRPr="00305D9C">
              <w:rPr>
                <w:rFonts w:ascii="Times New Roman" w:hAnsi="Times New Roman" w:cs="Times New Roman"/>
                <w:sz w:val="24"/>
                <w:szCs w:val="24"/>
              </w:rPr>
              <w:t>08.11.2017 г.</w:t>
            </w:r>
          </w:p>
        </w:tc>
      </w:tr>
      <w:tr w:rsidR="003F0574" w:rsidRPr="000D51F9" w:rsidTr="003F0574">
        <w:tc>
          <w:tcPr>
            <w:tcW w:w="567" w:type="dxa"/>
            <w:shd w:val="clear" w:color="auto" w:fill="FFFFFF" w:themeFill="background1"/>
          </w:tcPr>
          <w:p w:rsidR="003F057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8</w:t>
            </w:r>
          </w:p>
        </w:tc>
        <w:tc>
          <w:tcPr>
            <w:tcW w:w="7655"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залоговом абонементе</w:t>
            </w:r>
          </w:p>
        </w:tc>
        <w:tc>
          <w:tcPr>
            <w:tcW w:w="1984"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29.03.2016 г.</w:t>
            </w:r>
          </w:p>
        </w:tc>
      </w:tr>
      <w:tr w:rsidR="003F0574" w:rsidRPr="000D51F9" w:rsidTr="003F0574">
        <w:tc>
          <w:tcPr>
            <w:tcW w:w="567" w:type="dxa"/>
            <w:shd w:val="clear" w:color="auto" w:fill="FFFFFF" w:themeFill="background1"/>
          </w:tcPr>
          <w:p w:rsidR="003F057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9</w:t>
            </w:r>
          </w:p>
        </w:tc>
        <w:tc>
          <w:tcPr>
            <w:tcW w:w="7655"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Инструкция по работе с ЭК</w:t>
            </w:r>
          </w:p>
        </w:tc>
        <w:tc>
          <w:tcPr>
            <w:tcW w:w="1984"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20.09.2011 г.</w:t>
            </w:r>
          </w:p>
        </w:tc>
      </w:tr>
      <w:tr w:rsidR="003F0574" w:rsidRPr="000D51F9" w:rsidTr="003F0574">
        <w:tc>
          <w:tcPr>
            <w:tcW w:w="567" w:type="dxa"/>
            <w:shd w:val="clear" w:color="auto" w:fill="FFFFFF" w:themeFill="background1"/>
          </w:tcPr>
          <w:p w:rsidR="003F057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10</w:t>
            </w:r>
          </w:p>
        </w:tc>
        <w:tc>
          <w:tcPr>
            <w:tcW w:w="7655"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отдела обучения и автоматизации</w:t>
            </w:r>
          </w:p>
        </w:tc>
        <w:tc>
          <w:tcPr>
            <w:tcW w:w="1984"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05.02.2017 г.</w:t>
            </w:r>
          </w:p>
        </w:tc>
      </w:tr>
      <w:tr w:rsidR="003F0574" w:rsidRPr="000D51F9" w:rsidTr="003F0574">
        <w:tc>
          <w:tcPr>
            <w:tcW w:w="567" w:type="dxa"/>
            <w:shd w:val="clear" w:color="auto" w:fill="FFFFFF" w:themeFill="background1"/>
          </w:tcPr>
          <w:p w:rsidR="003F057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11</w:t>
            </w:r>
          </w:p>
        </w:tc>
        <w:tc>
          <w:tcPr>
            <w:tcW w:w="7655"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отдела электронного каталога и развитие информационных ресурсов</w:t>
            </w:r>
          </w:p>
        </w:tc>
        <w:tc>
          <w:tcPr>
            <w:tcW w:w="1984"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10.02.2017 г.</w:t>
            </w:r>
          </w:p>
        </w:tc>
      </w:tr>
      <w:tr w:rsidR="003F0574" w:rsidRPr="000D51F9" w:rsidTr="003F0574">
        <w:tc>
          <w:tcPr>
            <w:tcW w:w="567" w:type="dxa"/>
            <w:shd w:val="clear" w:color="auto" w:fill="FFFFFF" w:themeFill="background1"/>
          </w:tcPr>
          <w:p w:rsidR="003F057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12</w:t>
            </w:r>
          </w:p>
        </w:tc>
        <w:tc>
          <w:tcPr>
            <w:tcW w:w="7655"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отдела электронной документации и библиографии</w:t>
            </w:r>
          </w:p>
        </w:tc>
        <w:tc>
          <w:tcPr>
            <w:tcW w:w="1984"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10.02.2017 г.</w:t>
            </w:r>
          </w:p>
        </w:tc>
      </w:tr>
      <w:tr w:rsidR="003F0574" w:rsidRPr="000D51F9" w:rsidTr="003F0574">
        <w:tc>
          <w:tcPr>
            <w:tcW w:w="567" w:type="dxa"/>
            <w:shd w:val="clear" w:color="auto" w:fill="FFFFFF" w:themeFill="background1"/>
          </w:tcPr>
          <w:p w:rsidR="003F057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13</w:t>
            </w:r>
          </w:p>
        </w:tc>
        <w:tc>
          <w:tcPr>
            <w:tcW w:w="7655"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отдела обслуживания</w:t>
            </w:r>
          </w:p>
        </w:tc>
        <w:tc>
          <w:tcPr>
            <w:tcW w:w="1984"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10.02.2017 г.</w:t>
            </w:r>
          </w:p>
        </w:tc>
      </w:tr>
      <w:tr w:rsidR="003F0574" w:rsidRPr="000D51F9" w:rsidTr="003F0574">
        <w:tc>
          <w:tcPr>
            <w:tcW w:w="567" w:type="dxa"/>
            <w:shd w:val="clear" w:color="auto" w:fill="FFFFFF" w:themeFill="background1"/>
          </w:tcPr>
          <w:p w:rsidR="003F0574"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14</w:t>
            </w:r>
          </w:p>
        </w:tc>
        <w:tc>
          <w:tcPr>
            <w:tcW w:w="7655" w:type="dxa"/>
            <w:shd w:val="clear" w:color="auto" w:fill="FFFFFF" w:themeFill="background1"/>
          </w:tcPr>
          <w:p w:rsidR="003F0574" w:rsidRDefault="003F0574" w:rsidP="003F0574">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Должностные инструкции директора и сотрудников НТБ</w:t>
            </w:r>
          </w:p>
        </w:tc>
        <w:tc>
          <w:tcPr>
            <w:tcW w:w="1984" w:type="dxa"/>
            <w:shd w:val="clear" w:color="auto" w:fill="FFFFFF" w:themeFill="background1"/>
          </w:tcPr>
          <w:p w:rsidR="003F0574" w:rsidRDefault="003F0574"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10.02.2017 г.</w:t>
            </w:r>
          </w:p>
        </w:tc>
      </w:tr>
    </w:tbl>
    <w:p w:rsidR="004B17D0" w:rsidRDefault="004B17D0" w:rsidP="0059619D">
      <w:pPr>
        <w:spacing w:after="0"/>
        <w:jc w:val="both"/>
        <w:rPr>
          <w:rFonts w:ascii="Times New Roman" w:hAnsi="Times New Roman" w:cs="Times New Roman"/>
          <w:b/>
          <w:sz w:val="24"/>
          <w:szCs w:val="24"/>
        </w:rPr>
      </w:pPr>
    </w:p>
    <w:p w:rsidR="004B17D0" w:rsidRPr="009F4EFB" w:rsidRDefault="004B17D0" w:rsidP="004B17D0">
      <w:pPr>
        <w:spacing w:after="0"/>
        <w:jc w:val="center"/>
        <w:rPr>
          <w:rFonts w:ascii="Times New Roman" w:hAnsi="Times New Roman" w:cs="Times New Roman"/>
          <w:b/>
          <w:sz w:val="24"/>
          <w:szCs w:val="24"/>
        </w:rPr>
      </w:pPr>
      <w:r w:rsidRPr="009F4EFB">
        <w:rPr>
          <w:rFonts w:ascii="Times New Roman" w:hAnsi="Times New Roman" w:cs="Times New Roman"/>
          <w:b/>
          <w:sz w:val="24"/>
          <w:szCs w:val="24"/>
        </w:rPr>
        <w:t>Нормативные документы ОСиМР</w:t>
      </w:r>
    </w:p>
    <w:tbl>
      <w:tblPr>
        <w:tblStyle w:val="61"/>
        <w:tblW w:w="10206" w:type="dxa"/>
        <w:tblInd w:w="-459" w:type="dxa"/>
        <w:tblLayout w:type="fixed"/>
        <w:tblLook w:val="04A0" w:firstRow="1" w:lastRow="0" w:firstColumn="1" w:lastColumn="0" w:noHBand="0" w:noVBand="1"/>
      </w:tblPr>
      <w:tblGrid>
        <w:gridCol w:w="567"/>
        <w:gridCol w:w="8080"/>
        <w:gridCol w:w="1559"/>
      </w:tblGrid>
      <w:tr w:rsidR="004B17D0" w:rsidRPr="000D51F9" w:rsidTr="00DB67BF">
        <w:tc>
          <w:tcPr>
            <w:tcW w:w="567" w:type="dxa"/>
            <w:shd w:val="clear" w:color="auto" w:fill="FFFFFF" w:themeFill="background1"/>
          </w:tcPr>
          <w:p w:rsidR="004B17D0" w:rsidRPr="000D51F9" w:rsidRDefault="004B17D0" w:rsidP="001B52C3">
            <w:pPr>
              <w:shd w:val="clear" w:color="auto" w:fill="FFFFFF" w:themeFill="background1"/>
              <w:jc w:val="center"/>
              <w:rPr>
                <w:rFonts w:ascii="Times New Roman" w:hAnsi="Times New Roman" w:cs="Times New Roman"/>
                <w:sz w:val="24"/>
                <w:szCs w:val="24"/>
              </w:rPr>
            </w:pPr>
            <w:r w:rsidRPr="000D51F9">
              <w:rPr>
                <w:rFonts w:ascii="Times New Roman" w:hAnsi="Times New Roman" w:cs="Times New Roman"/>
                <w:sz w:val="24"/>
                <w:szCs w:val="24"/>
              </w:rPr>
              <w:t>№ п/п</w:t>
            </w:r>
          </w:p>
        </w:tc>
        <w:tc>
          <w:tcPr>
            <w:tcW w:w="8080" w:type="dxa"/>
            <w:shd w:val="clear" w:color="auto" w:fill="FFFFFF" w:themeFill="background1"/>
          </w:tcPr>
          <w:p w:rsidR="004B17D0" w:rsidRPr="000D51F9" w:rsidRDefault="004B17D0" w:rsidP="001B52C3">
            <w:pPr>
              <w:shd w:val="clear" w:color="auto" w:fill="FFFFFF" w:themeFill="background1"/>
              <w:jc w:val="center"/>
              <w:rPr>
                <w:rFonts w:ascii="Times New Roman" w:hAnsi="Times New Roman" w:cs="Times New Roman"/>
                <w:sz w:val="24"/>
                <w:szCs w:val="24"/>
              </w:rPr>
            </w:pPr>
            <w:r w:rsidRPr="000D51F9">
              <w:rPr>
                <w:rFonts w:ascii="Times New Roman" w:hAnsi="Times New Roman" w:cs="Times New Roman"/>
                <w:sz w:val="24"/>
                <w:szCs w:val="24"/>
              </w:rPr>
              <w:t>Наименование Положения</w:t>
            </w:r>
          </w:p>
        </w:tc>
        <w:tc>
          <w:tcPr>
            <w:tcW w:w="1559" w:type="dxa"/>
            <w:shd w:val="clear" w:color="auto" w:fill="FFFFFF" w:themeFill="background1"/>
          </w:tcPr>
          <w:p w:rsidR="004B17D0" w:rsidRPr="000D51F9" w:rsidRDefault="004B17D0" w:rsidP="001B52C3">
            <w:pPr>
              <w:shd w:val="clear" w:color="auto" w:fill="FFFFFF" w:themeFill="background1"/>
              <w:ind w:left="-108" w:right="-108"/>
              <w:jc w:val="center"/>
              <w:rPr>
                <w:rFonts w:ascii="Times New Roman" w:hAnsi="Times New Roman" w:cs="Times New Roman"/>
                <w:sz w:val="24"/>
                <w:szCs w:val="24"/>
              </w:rPr>
            </w:pPr>
            <w:r w:rsidRPr="000D51F9">
              <w:rPr>
                <w:rFonts w:ascii="Times New Roman" w:hAnsi="Times New Roman" w:cs="Times New Roman"/>
                <w:sz w:val="24"/>
                <w:szCs w:val="24"/>
              </w:rPr>
              <w:t>Дата утверждения</w:t>
            </w:r>
          </w:p>
        </w:tc>
      </w:tr>
      <w:tr w:rsidR="004B17D0" w:rsidRPr="000D51F9" w:rsidTr="00DB67BF">
        <w:tc>
          <w:tcPr>
            <w:tcW w:w="567" w:type="dxa"/>
            <w:shd w:val="clear" w:color="auto" w:fill="FFFFFF" w:themeFill="background1"/>
          </w:tcPr>
          <w:p w:rsidR="004B17D0"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w:t>
            </w:r>
          </w:p>
        </w:tc>
        <w:tc>
          <w:tcPr>
            <w:tcW w:w="8080" w:type="dxa"/>
            <w:shd w:val="clear" w:color="auto" w:fill="FFFFFF" w:themeFill="background1"/>
          </w:tcPr>
          <w:p w:rsidR="004B17D0" w:rsidRPr="000D51F9"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Закон КР «О всеобщей воинской обязанности граждан КР, о военной альтернативной службах»</w:t>
            </w:r>
          </w:p>
        </w:tc>
        <w:tc>
          <w:tcPr>
            <w:tcW w:w="1559" w:type="dxa"/>
            <w:shd w:val="clear" w:color="auto" w:fill="FFFFFF" w:themeFill="background1"/>
          </w:tcPr>
          <w:p w:rsidR="004B17D0" w:rsidRPr="000D51F9"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9.02.2003 г., №43</w:t>
            </w:r>
          </w:p>
        </w:tc>
      </w:tr>
      <w:tr w:rsidR="004B17D0" w:rsidRPr="000D51F9" w:rsidTr="00DB67BF">
        <w:tc>
          <w:tcPr>
            <w:tcW w:w="567" w:type="dxa"/>
            <w:shd w:val="clear" w:color="auto" w:fill="FFFFFF" w:themeFill="background1"/>
          </w:tcPr>
          <w:p w:rsidR="004B17D0"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w:t>
            </w:r>
          </w:p>
        </w:tc>
        <w:tc>
          <w:tcPr>
            <w:tcW w:w="8080" w:type="dxa"/>
            <w:shd w:val="clear" w:color="auto" w:fill="FFFFFF" w:themeFill="background1"/>
          </w:tcPr>
          <w:p w:rsidR="004B17D0" w:rsidRPr="00DE05A1"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подготовке и проведении призыва граждан КР</w:t>
            </w:r>
          </w:p>
        </w:tc>
        <w:tc>
          <w:tcPr>
            <w:tcW w:w="1559" w:type="dxa"/>
            <w:shd w:val="clear" w:color="auto" w:fill="FFFFFF" w:themeFill="background1"/>
          </w:tcPr>
          <w:p w:rsidR="004B17D0" w:rsidRPr="000D51F9"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18.12.2009 г., №770</w:t>
            </w:r>
          </w:p>
        </w:tc>
      </w:tr>
      <w:tr w:rsidR="004B17D0" w:rsidRPr="000D51F9" w:rsidTr="00DB67BF">
        <w:tc>
          <w:tcPr>
            <w:tcW w:w="567" w:type="dxa"/>
            <w:shd w:val="clear" w:color="auto" w:fill="FFFFFF" w:themeFill="background1"/>
          </w:tcPr>
          <w:p w:rsidR="004B17D0"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3</w:t>
            </w:r>
          </w:p>
        </w:tc>
        <w:tc>
          <w:tcPr>
            <w:tcW w:w="8080" w:type="dxa"/>
            <w:shd w:val="clear" w:color="auto" w:fill="FFFFFF" w:themeFill="background1"/>
          </w:tcPr>
          <w:p w:rsidR="004B17D0" w:rsidRPr="00DE05A1"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 порядке прохождения альтернативной службы гражданами КР</w:t>
            </w:r>
          </w:p>
        </w:tc>
        <w:tc>
          <w:tcPr>
            <w:tcW w:w="1559" w:type="dxa"/>
            <w:shd w:val="clear" w:color="auto" w:fill="FFFFFF" w:themeFill="background1"/>
          </w:tcPr>
          <w:p w:rsidR="004B17D0" w:rsidRPr="000D51F9"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 xml:space="preserve">18.05.2009 </w:t>
            </w:r>
            <w:r>
              <w:rPr>
                <w:rFonts w:ascii="Times New Roman" w:hAnsi="Times New Roman" w:cs="Times New Roman"/>
                <w:sz w:val="24"/>
                <w:szCs w:val="24"/>
              </w:rPr>
              <w:lastRenderedPageBreak/>
              <w:t>г., №306</w:t>
            </w:r>
          </w:p>
        </w:tc>
      </w:tr>
      <w:tr w:rsidR="004B17D0" w:rsidRPr="000D51F9" w:rsidTr="00DB67BF">
        <w:tc>
          <w:tcPr>
            <w:tcW w:w="567" w:type="dxa"/>
            <w:shd w:val="clear" w:color="auto" w:fill="FFFFFF" w:themeFill="background1"/>
          </w:tcPr>
          <w:p w:rsidR="004B17D0"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lastRenderedPageBreak/>
              <w:t>4</w:t>
            </w:r>
          </w:p>
        </w:tc>
        <w:tc>
          <w:tcPr>
            <w:tcW w:w="8080" w:type="dxa"/>
            <w:shd w:val="clear" w:color="auto" w:fill="FFFFFF" w:themeFill="background1"/>
          </w:tcPr>
          <w:p w:rsidR="004B17D0" w:rsidRPr="00DE05A1"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Положение об отделе по специальной и мобилизационной раблте КГТУ им. И.раззакова</w:t>
            </w:r>
          </w:p>
        </w:tc>
        <w:tc>
          <w:tcPr>
            <w:tcW w:w="1559" w:type="dxa"/>
            <w:shd w:val="clear" w:color="auto" w:fill="FFFFFF" w:themeFill="background1"/>
          </w:tcPr>
          <w:p w:rsidR="004B17D0" w:rsidRPr="000D51F9"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04.04.2016 г.</w:t>
            </w:r>
          </w:p>
        </w:tc>
      </w:tr>
      <w:tr w:rsidR="004B17D0" w:rsidRPr="000D51F9" w:rsidTr="00DB67BF">
        <w:tc>
          <w:tcPr>
            <w:tcW w:w="567" w:type="dxa"/>
            <w:shd w:val="clear" w:color="auto" w:fill="FFFFFF" w:themeFill="background1"/>
          </w:tcPr>
          <w:p w:rsidR="004B17D0"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5</w:t>
            </w:r>
          </w:p>
        </w:tc>
        <w:tc>
          <w:tcPr>
            <w:tcW w:w="8080" w:type="dxa"/>
            <w:shd w:val="clear" w:color="auto" w:fill="FFFFFF" w:themeFill="background1"/>
          </w:tcPr>
          <w:p w:rsidR="004B17D0" w:rsidRPr="00DE05A1"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Должностные инструкции заведующего и сотрудников отдела</w:t>
            </w:r>
          </w:p>
        </w:tc>
        <w:tc>
          <w:tcPr>
            <w:tcW w:w="1559" w:type="dxa"/>
            <w:shd w:val="clear" w:color="auto" w:fill="FFFFFF" w:themeFill="background1"/>
          </w:tcPr>
          <w:p w:rsidR="004B17D0" w:rsidRPr="000D51F9"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10.02.2016 г.</w:t>
            </w:r>
          </w:p>
        </w:tc>
      </w:tr>
      <w:tr w:rsidR="00DB67BF" w:rsidRPr="000D51F9" w:rsidTr="00DB67BF">
        <w:tc>
          <w:tcPr>
            <w:tcW w:w="567" w:type="dxa"/>
            <w:shd w:val="clear" w:color="auto" w:fill="FFFFFF" w:themeFill="background1"/>
          </w:tcPr>
          <w:p w:rsidR="00DB67BF"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6</w:t>
            </w:r>
          </w:p>
        </w:tc>
        <w:tc>
          <w:tcPr>
            <w:tcW w:w="8080" w:type="dxa"/>
            <w:shd w:val="clear" w:color="auto" w:fill="FFFFFF" w:themeFill="background1"/>
          </w:tcPr>
          <w:p w:rsidR="00DB67BF"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Инструкция по охране труда</w:t>
            </w:r>
          </w:p>
        </w:tc>
        <w:tc>
          <w:tcPr>
            <w:tcW w:w="1559" w:type="dxa"/>
            <w:shd w:val="clear" w:color="auto" w:fill="FFFFFF" w:themeFill="background1"/>
          </w:tcPr>
          <w:p w:rsidR="00DB67BF"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02.09.2016 г.</w:t>
            </w:r>
          </w:p>
        </w:tc>
      </w:tr>
      <w:tr w:rsidR="00DB67BF" w:rsidRPr="000D51F9" w:rsidTr="00DB67BF">
        <w:tc>
          <w:tcPr>
            <w:tcW w:w="567" w:type="dxa"/>
            <w:shd w:val="clear" w:color="auto" w:fill="FFFFFF" w:themeFill="background1"/>
          </w:tcPr>
          <w:p w:rsidR="00DB67BF"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7</w:t>
            </w:r>
          </w:p>
        </w:tc>
        <w:tc>
          <w:tcPr>
            <w:tcW w:w="8080" w:type="dxa"/>
            <w:shd w:val="clear" w:color="auto" w:fill="FFFFFF" w:themeFill="background1"/>
          </w:tcPr>
          <w:p w:rsidR="00DB67BF"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 xml:space="preserve">Инструкция по пожарной безопасности </w:t>
            </w:r>
          </w:p>
        </w:tc>
        <w:tc>
          <w:tcPr>
            <w:tcW w:w="1559" w:type="dxa"/>
            <w:shd w:val="clear" w:color="auto" w:fill="FFFFFF" w:themeFill="background1"/>
          </w:tcPr>
          <w:p w:rsidR="00DB67BF"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sz w:val="24"/>
                <w:szCs w:val="24"/>
              </w:rPr>
              <w:t>02.09.2016 г.</w:t>
            </w:r>
          </w:p>
        </w:tc>
      </w:tr>
    </w:tbl>
    <w:p w:rsidR="004B17D0" w:rsidRDefault="004B17D0" w:rsidP="0059619D">
      <w:pPr>
        <w:spacing w:after="0"/>
        <w:jc w:val="both"/>
        <w:rPr>
          <w:rFonts w:ascii="Times New Roman" w:hAnsi="Times New Roman" w:cs="Times New Roman"/>
          <w:b/>
          <w:sz w:val="24"/>
          <w:szCs w:val="24"/>
        </w:rPr>
      </w:pPr>
    </w:p>
    <w:p w:rsidR="005F0A16" w:rsidRPr="009F4EFB" w:rsidRDefault="005F0A16" w:rsidP="005F0A16">
      <w:pPr>
        <w:spacing w:after="0"/>
        <w:jc w:val="center"/>
        <w:rPr>
          <w:rFonts w:ascii="Times New Roman" w:hAnsi="Times New Roman" w:cs="Times New Roman"/>
          <w:b/>
          <w:sz w:val="24"/>
          <w:szCs w:val="24"/>
        </w:rPr>
      </w:pPr>
      <w:r w:rsidRPr="009F4EFB">
        <w:rPr>
          <w:rFonts w:ascii="Times New Roman" w:hAnsi="Times New Roman" w:cs="Times New Roman"/>
          <w:b/>
          <w:sz w:val="24"/>
          <w:szCs w:val="24"/>
        </w:rPr>
        <w:t>Нормативные документы ОТТБ и ГО</w:t>
      </w:r>
    </w:p>
    <w:tbl>
      <w:tblPr>
        <w:tblStyle w:val="61"/>
        <w:tblW w:w="10206" w:type="dxa"/>
        <w:tblInd w:w="-459" w:type="dxa"/>
        <w:tblLayout w:type="fixed"/>
        <w:tblLook w:val="04A0" w:firstRow="1" w:lastRow="0" w:firstColumn="1" w:lastColumn="0" w:noHBand="0" w:noVBand="1"/>
      </w:tblPr>
      <w:tblGrid>
        <w:gridCol w:w="567"/>
        <w:gridCol w:w="8222"/>
        <w:gridCol w:w="1417"/>
      </w:tblGrid>
      <w:tr w:rsidR="005F0A16" w:rsidRPr="000D51F9" w:rsidTr="001B52C3">
        <w:tc>
          <w:tcPr>
            <w:tcW w:w="567" w:type="dxa"/>
            <w:shd w:val="clear" w:color="auto" w:fill="FFFFFF" w:themeFill="background1"/>
          </w:tcPr>
          <w:p w:rsidR="005F0A16" w:rsidRPr="000D51F9" w:rsidRDefault="005F0A16" w:rsidP="001B52C3">
            <w:pPr>
              <w:shd w:val="clear" w:color="auto" w:fill="FFFFFF" w:themeFill="background1"/>
              <w:jc w:val="center"/>
              <w:rPr>
                <w:rFonts w:ascii="Times New Roman" w:hAnsi="Times New Roman" w:cs="Times New Roman"/>
                <w:sz w:val="24"/>
                <w:szCs w:val="24"/>
              </w:rPr>
            </w:pPr>
            <w:r w:rsidRPr="000D51F9">
              <w:rPr>
                <w:rFonts w:ascii="Times New Roman" w:hAnsi="Times New Roman" w:cs="Times New Roman"/>
                <w:sz w:val="24"/>
                <w:szCs w:val="24"/>
              </w:rPr>
              <w:t>№ п/п</w:t>
            </w:r>
          </w:p>
        </w:tc>
        <w:tc>
          <w:tcPr>
            <w:tcW w:w="8222" w:type="dxa"/>
            <w:shd w:val="clear" w:color="auto" w:fill="FFFFFF" w:themeFill="background1"/>
          </w:tcPr>
          <w:p w:rsidR="005F0A16" w:rsidRPr="000D51F9" w:rsidRDefault="005F0A16" w:rsidP="001B52C3">
            <w:pPr>
              <w:shd w:val="clear" w:color="auto" w:fill="FFFFFF" w:themeFill="background1"/>
              <w:jc w:val="center"/>
              <w:rPr>
                <w:rFonts w:ascii="Times New Roman" w:hAnsi="Times New Roman" w:cs="Times New Roman"/>
                <w:sz w:val="24"/>
                <w:szCs w:val="24"/>
              </w:rPr>
            </w:pPr>
            <w:r w:rsidRPr="000D51F9">
              <w:rPr>
                <w:rFonts w:ascii="Times New Roman" w:hAnsi="Times New Roman" w:cs="Times New Roman"/>
                <w:sz w:val="24"/>
                <w:szCs w:val="24"/>
              </w:rPr>
              <w:t>Наименование Положения</w:t>
            </w:r>
          </w:p>
        </w:tc>
        <w:tc>
          <w:tcPr>
            <w:tcW w:w="1417" w:type="dxa"/>
            <w:shd w:val="clear" w:color="auto" w:fill="FFFFFF" w:themeFill="background1"/>
          </w:tcPr>
          <w:p w:rsidR="005F0A16" w:rsidRPr="000D51F9" w:rsidRDefault="005F0A16" w:rsidP="001B52C3">
            <w:pPr>
              <w:shd w:val="clear" w:color="auto" w:fill="FFFFFF" w:themeFill="background1"/>
              <w:ind w:left="-108" w:right="-108"/>
              <w:jc w:val="center"/>
              <w:rPr>
                <w:rFonts w:ascii="Times New Roman" w:hAnsi="Times New Roman" w:cs="Times New Roman"/>
                <w:sz w:val="24"/>
                <w:szCs w:val="24"/>
              </w:rPr>
            </w:pPr>
            <w:r w:rsidRPr="000D51F9">
              <w:rPr>
                <w:rFonts w:ascii="Times New Roman" w:hAnsi="Times New Roman" w:cs="Times New Roman"/>
                <w:sz w:val="24"/>
                <w:szCs w:val="24"/>
              </w:rPr>
              <w:t>Дата утверждения</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w:t>
            </w:r>
          </w:p>
        </w:tc>
        <w:tc>
          <w:tcPr>
            <w:tcW w:w="8222" w:type="dxa"/>
            <w:shd w:val="clear" w:color="auto" w:fill="FFFFFF" w:themeFill="background1"/>
          </w:tcPr>
          <w:p w:rsidR="00C4311E" w:rsidRPr="006E6E49" w:rsidRDefault="00C4311E" w:rsidP="00D84595">
            <w:pPr>
              <w:rPr>
                <w:rFonts w:ascii="Times New Roman" w:hAnsi="Times New Roman" w:cs="Times New Roman"/>
              </w:rPr>
            </w:pPr>
            <w:r>
              <w:rPr>
                <w:rFonts w:ascii="Times New Roman" w:hAnsi="Times New Roman" w:cs="Times New Roman"/>
              </w:rPr>
              <w:t>Положение об организации работы по охране труда и обеспечению безопасности образовательного процесса в КГТУ им.Раззакова</w:t>
            </w:r>
          </w:p>
        </w:tc>
        <w:tc>
          <w:tcPr>
            <w:tcW w:w="1417" w:type="dxa"/>
            <w:shd w:val="clear" w:color="auto" w:fill="FFFFFF" w:themeFill="background1"/>
          </w:tcPr>
          <w:p w:rsidR="00C4311E" w:rsidRPr="006E6E49" w:rsidRDefault="00C4311E" w:rsidP="00D84595">
            <w:pPr>
              <w:rPr>
                <w:rFonts w:ascii="Times New Roman" w:hAnsi="Times New Roman" w:cs="Times New Roman"/>
              </w:rPr>
            </w:pPr>
            <w:r>
              <w:rPr>
                <w:rFonts w:ascii="Times New Roman" w:hAnsi="Times New Roman" w:cs="Times New Roman"/>
              </w:rPr>
              <w:t>29.03.13г.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w:t>
            </w:r>
          </w:p>
        </w:tc>
        <w:tc>
          <w:tcPr>
            <w:tcW w:w="8222" w:type="dxa"/>
            <w:shd w:val="clear" w:color="auto" w:fill="FFFFFF" w:themeFill="background1"/>
          </w:tcPr>
          <w:p w:rsidR="00C4311E" w:rsidRPr="006E6E49" w:rsidRDefault="00C4311E" w:rsidP="00D84595">
            <w:pPr>
              <w:rPr>
                <w:rFonts w:ascii="Times New Roman" w:hAnsi="Times New Roman" w:cs="Times New Roman"/>
              </w:rPr>
            </w:pPr>
            <w:r>
              <w:rPr>
                <w:rFonts w:ascii="Times New Roman" w:hAnsi="Times New Roman" w:cs="Times New Roman"/>
              </w:rPr>
              <w:t>Положение Об отделе техники безопасности, охраны труда и гражданской защиты</w:t>
            </w:r>
          </w:p>
        </w:tc>
        <w:tc>
          <w:tcPr>
            <w:tcW w:w="1417" w:type="dxa"/>
            <w:shd w:val="clear" w:color="auto" w:fill="FFFFFF" w:themeFill="background1"/>
          </w:tcPr>
          <w:p w:rsidR="00C4311E" w:rsidRPr="006E6E49" w:rsidRDefault="00C4311E" w:rsidP="00D84595">
            <w:pPr>
              <w:rPr>
                <w:rFonts w:ascii="Times New Roman" w:hAnsi="Times New Roman" w:cs="Times New Roman"/>
              </w:rPr>
            </w:pPr>
            <w:r>
              <w:rPr>
                <w:rFonts w:ascii="Times New Roman" w:hAnsi="Times New Roman" w:cs="Times New Roman"/>
              </w:rPr>
              <w:t>23.03.16г..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3</w:t>
            </w:r>
          </w:p>
        </w:tc>
        <w:tc>
          <w:tcPr>
            <w:tcW w:w="8222" w:type="dxa"/>
            <w:shd w:val="clear" w:color="auto" w:fill="FFFFFF" w:themeFill="background1"/>
          </w:tcPr>
          <w:p w:rsidR="00C4311E" w:rsidRPr="00C4311E" w:rsidRDefault="00C4311E" w:rsidP="001B52C3">
            <w:pPr>
              <w:shd w:val="clear" w:color="auto" w:fill="FFFFFF" w:themeFill="background1"/>
              <w:rPr>
                <w:rFonts w:ascii="Times New Roman" w:hAnsi="Times New Roman" w:cs="Times New Roman"/>
                <w:sz w:val="24"/>
                <w:szCs w:val="24"/>
              </w:rPr>
            </w:pPr>
            <w:r w:rsidRPr="00C4311E">
              <w:rPr>
                <w:rFonts w:ascii="Times New Roman" w:hAnsi="Times New Roman" w:cs="Times New Roman"/>
                <w:lang w:val="ky-KG"/>
              </w:rPr>
              <w:t xml:space="preserve">Должностные инструкции </w:t>
            </w:r>
            <w:r w:rsidR="00DB67BF">
              <w:rPr>
                <w:rFonts w:ascii="Times New Roman" w:hAnsi="Times New Roman" w:cs="Times New Roman"/>
                <w:lang w:val="ky-KG"/>
              </w:rPr>
              <w:t xml:space="preserve">руководителя и сотрудников </w:t>
            </w:r>
            <w:r w:rsidRPr="00C4311E">
              <w:rPr>
                <w:rFonts w:ascii="Times New Roman" w:hAnsi="Times New Roman" w:cs="Times New Roman"/>
                <w:lang w:val="ky-KG"/>
              </w:rPr>
              <w:t>отдела</w:t>
            </w:r>
          </w:p>
        </w:tc>
        <w:tc>
          <w:tcPr>
            <w:tcW w:w="1417" w:type="dxa"/>
            <w:shd w:val="clear" w:color="auto" w:fill="FFFFFF" w:themeFill="background1"/>
          </w:tcPr>
          <w:p w:rsidR="00C4311E" w:rsidRPr="000D51F9" w:rsidRDefault="00DB67BF" w:rsidP="001B52C3">
            <w:pPr>
              <w:shd w:val="clear" w:color="auto" w:fill="FFFFFF" w:themeFill="background1"/>
              <w:rPr>
                <w:rFonts w:ascii="Times New Roman" w:hAnsi="Times New Roman" w:cs="Times New Roman"/>
                <w:sz w:val="24"/>
                <w:szCs w:val="24"/>
              </w:rPr>
            </w:pPr>
            <w:r>
              <w:rPr>
                <w:rFonts w:ascii="Times New Roman" w:hAnsi="Times New Roman" w:cs="Times New Roman"/>
                <w:lang w:val="ky-KG"/>
              </w:rPr>
              <w:t>15.09.17г.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4</w:t>
            </w:r>
          </w:p>
        </w:tc>
        <w:tc>
          <w:tcPr>
            <w:tcW w:w="8222" w:type="dxa"/>
            <w:shd w:val="clear" w:color="auto" w:fill="FFFFFF" w:themeFill="background1"/>
          </w:tcPr>
          <w:p w:rsidR="00C4311E" w:rsidRPr="00A97B09" w:rsidRDefault="00C4311E" w:rsidP="00D84595">
            <w:pPr>
              <w:rPr>
                <w:rFonts w:ascii="Times New Roman" w:hAnsi="Times New Roman" w:cs="Times New Roman"/>
                <w:lang w:val="ky-KG"/>
              </w:rPr>
            </w:pPr>
            <w:r>
              <w:rPr>
                <w:rFonts w:ascii="Times New Roman" w:hAnsi="Times New Roman" w:cs="Times New Roman"/>
                <w:lang w:val="ky-KG"/>
              </w:rPr>
              <w:t>Инструкция по охране труда для прорведения вводного инструктажа</w:t>
            </w:r>
          </w:p>
        </w:tc>
        <w:tc>
          <w:tcPr>
            <w:tcW w:w="1417" w:type="dxa"/>
            <w:shd w:val="clear" w:color="auto" w:fill="FFFFFF" w:themeFill="background1"/>
          </w:tcPr>
          <w:p w:rsidR="00C4311E" w:rsidRPr="00A97B09" w:rsidRDefault="00C4311E" w:rsidP="00D84595">
            <w:pPr>
              <w:rPr>
                <w:rFonts w:ascii="Times New Roman" w:hAnsi="Times New Roman" w:cs="Times New Roman"/>
                <w:lang w:val="ky-KG"/>
              </w:rPr>
            </w:pPr>
            <w:r>
              <w:rPr>
                <w:rFonts w:ascii="Times New Roman" w:hAnsi="Times New Roman" w:cs="Times New Roman"/>
                <w:lang w:val="ky-KG"/>
              </w:rPr>
              <w:t>01.09.17г.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5</w:t>
            </w:r>
          </w:p>
        </w:tc>
        <w:tc>
          <w:tcPr>
            <w:tcW w:w="8222" w:type="dxa"/>
            <w:shd w:val="clear" w:color="auto" w:fill="FFFFFF" w:themeFill="background1"/>
          </w:tcPr>
          <w:p w:rsidR="00C4311E" w:rsidRPr="00A97B09" w:rsidRDefault="00C4311E" w:rsidP="00D84595">
            <w:pPr>
              <w:rPr>
                <w:rFonts w:ascii="Times New Roman" w:hAnsi="Times New Roman" w:cs="Times New Roman"/>
                <w:lang w:val="ky-KG"/>
              </w:rPr>
            </w:pPr>
            <w:r>
              <w:rPr>
                <w:rFonts w:ascii="Times New Roman" w:hAnsi="Times New Roman" w:cs="Times New Roman"/>
                <w:lang w:val="ky-KG"/>
              </w:rPr>
              <w:t>Инструкиц для проведения вводного иструктажа по электробезопасности</w:t>
            </w:r>
          </w:p>
        </w:tc>
        <w:tc>
          <w:tcPr>
            <w:tcW w:w="1417" w:type="dxa"/>
            <w:shd w:val="clear" w:color="auto" w:fill="FFFFFF" w:themeFill="background1"/>
          </w:tcPr>
          <w:p w:rsidR="00C4311E" w:rsidRPr="004B6C1D" w:rsidRDefault="00C4311E" w:rsidP="00D84595">
            <w:pPr>
              <w:rPr>
                <w:rFonts w:ascii="Times New Roman" w:hAnsi="Times New Roman" w:cs="Times New Roman"/>
                <w:lang w:val="ky-KG"/>
              </w:rPr>
            </w:pPr>
            <w:r>
              <w:rPr>
                <w:rFonts w:ascii="Times New Roman" w:hAnsi="Times New Roman" w:cs="Times New Roman"/>
                <w:lang w:val="ky-KG"/>
              </w:rPr>
              <w:t>01.09.17г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6</w:t>
            </w:r>
          </w:p>
        </w:tc>
        <w:tc>
          <w:tcPr>
            <w:tcW w:w="8222" w:type="dxa"/>
            <w:shd w:val="clear" w:color="auto" w:fill="FFFFFF" w:themeFill="background1"/>
          </w:tcPr>
          <w:p w:rsidR="00C4311E" w:rsidRPr="00A97B09" w:rsidRDefault="00C4311E" w:rsidP="00D84595">
            <w:pPr>
              <w:rPr>
                <w:rFonts w:ascii="Times New Roman" w:hAnsi="Times New Roman" w:cs="Times New Roman"/>
                <w:lang w:val="ky-KG"/>
              </w:rPr>
            </w:pPr>
            <w:r>
              <w:rPr>
                <w:rFonts w:ascii="Times New Roman" w:hAnsi="Times New Roman" w:cs="Times New Roman"/>
                <w:lang w:val="ky-KG"/>
              </w:rPr>
              <w:t>Инструкция для проведения вводного  противопожарного инструктажа</w:t>
            </w:r>
          </w:p>
        </w:tc>
        <w:tc>
          <w:tcPr>
            <w:tcW w:w="1417" w:type="dxa"/>
            <w:shd w:val="clear" w:color="auto" w:fill="FFFFFF" w:themeFill="background1"/>
          </w:tcPr>
          <w:p w:rsidR="00C4311E" w:rsidRPr="004B6C1D" w:rsidRDefault="00C4311E" w:rsidP="00D84595">
            <w:pPr>
              <w:rPr>
                <w:rFonts w:ascii="Times New Roman" w:hAnsi="Times New Roman" w:cs="Times New Roman"/>
                <w:lang w:val="ky-KG"/>
              </w:rPr>
            </w:pPr>
            <w:r>
              <w:rPr>
                <w:rFonts w:ascii="Times New Roman" w:hAnsi="Times New Roman" w:cs="Times New Roman"/>
                <w:lang w:val="ky-KG"/>
              </w:rPr>
              <w:t>01.09.17г.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7</w:t>
            </w:r>
          </w:p>
        </w:tc>
        <w:tc>
          <w:tcPr>
            <w:tcW w:w="8222" w:type="dxa"/>
            <w:shd w:val="clear" w:color="auto" w:fill="FFFFFF" w:themeFill="background1"/>
          </w:tcPr>
          <w:p w:rsidR="00C4311E" w:rsidRPr="00DB67BF" w:rsidRDefault="00C4311E" w:rsidP="00C4311E">
            <w:pPr>
              <w:rPr>
                <w:rFonts w:ascii="Times New Roman" w:hAnsi="Times New Roman" w:cs="Times New Roman"/>
              </w:rPr>
            </w:pPr>
            <w:r w:rsidRPr="00DB67BF">
              <w:rPr>
                <w:rFonts w:ascii="Times New Roman" w:hAnsi="Times New Roman" w:cs="Times New Roman"/>
              </w:rPr>
              <w:t>Инструкция о мерах пожарной безопасности в общежитии КГТУ им. И. Раззакова</w:t>
            </w:r>
            <w:r w:rsidRPr="00DB67BF">
              <w:rPr>
                <w:rFonts w:ascii="Times New Roman" w:hAnsi="Times New Roman" w:cs="Times New Roman"/>
                <w:color w:val="000000"/>
              </w:rPr>
              <w:t xml:space="preserve"> </w:t>
            </w:r>
          </w:p>
        </w:tc>
        <w:tc>
          <w:tcPr>
            <w:tcW w:w="1417" w:type="dxa"/>
            <w:shd w:val="clear" w:color="auto" w:fill="FFFFFF" w:themeFill="background1"/>
          </w:tcPr>
          <w:p w:rsidR="00C4311E" w:rsidRPr="006E6E49" w:rsidRDefault="00C4311E" w:rsidP="00D84595">
            <w:pPr>
              <w:rPr>
                <w:rFonts w:ascii="Times New Roman" w:hAnsi="Times New Roman" w:cs="Times New Roman"/>
              </w:rPr>
            </w:pPr>
            <w:r>
              <w:rPr>
                <w:rFonts w:ascii="Times New Roman" w:hAnsi="Times New Roman" w:cs="Times New Roman"/>
                <w:lang w:val="ky-KG"/>
              </w:rPr>
              <w:t>15.09.17г.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8</w:t>
            </w:r>
          </w:p>
        </w:tc>
        <w:tc>
          <w:tcPr>
            <w:tcW w:w="8222" w:type="dxa"/>
            <w:shd w:val="clear" w:color="auto" w:fill="FFFFFF" w:themeFill="background1"/>
          </w:tcPr>
          <w:p w:rsidR="00C4311E" w:rsidRPr="004B6C1D" w:rsidRDefault="00C4311E" w:rsidP="00C4311E">
            <w:pPr>
              <w:jc w:val="both"/>
              <w:rPr>
                <w:rFonts w:ascii="Times New Roman" w:hAnsi="Times New Roman" w:cs="Times New Roman"/>
              </w:rPr>
            </w:pPr>
            <w:r w:rsidRPr="004B6C1D">
              <w:rPr>
                <w:rFonts w:ascii="Times New Roman" w:eastAsia="Times New Roman" w:hAnsi="Times New Roman" w:cs="Times New Roman"/>
                <w:color w:val="333333"/>
                <w:lang w:eastAsia="ru-RU"/>
              </w:rPr>
              <w:t>Инструкция по охране труда </w:t>
            </w:r>
            <w:r>
              <w:rPr>
                <w:rFonts w:ascii="Times New Roman" w:eastAsia="Times New Roman" w:hAnsi="Times New Roman" w:cs="Times New Roman"/>
                <w:color w:val="333333"/>
                <w:lang w:eastAsia="ru-RU"/>
              </w:rPr>
              <w:t xml:space="preserve"> </w:t>
            </w:r>
            <w:r w:rsidRPr="004B6C1D">
              <w:rPr>
                <w:rFonts w:ascii="Times New Roman" w:eastAsia="Times New Roman" w:hAnsi="Times New Roman" w:cs="Times New Roman"/>
                <w:color w:val="333333"/>
                <w:lang w:eastAsia="ru-RU"/>
              </w:rPr>
              <w:t>при работе с газонокосилкой </w:t>
            </w:r>
          </w:p>
        </w:tc>
        <w:tc>
          <w:tcPr>
            <w:tcW w:w="1417" w:type="dxa"/>
            <w:shd w:val="clear" w:color="auto" w:fill="FFFFFF" w:themeFill="background1"/>
          </w:tcPr>
          <w:p w:rsidR="00C4311E" w:rsidRPr="006E6E49" w:rsidRDefault="00C4311E" w:rsidP="00D84595">
            <w:pPr>
              <w:rPr>
                <w:rFonts w:ascii="Times New Roman" w:hAnsi="Times New Roman" w:cs="Times New Roman"/>
              </w:rPr>
            </w:pPr>
            <w:r>
              <w:rPr>
                <w:rFonts w:ascii="Times New Roman" w:hAnsi="Times New Roman" w:cs="Times New Roman"/>
                <w:lang w:val="ky-KG"/>
              </w:rPr>
              <w:t>15.09.17г.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9</w:t>
            </w:r>
          </w:p>
        </w:tc>
        <w:tc>
          <w:tcPr>
            <w:tcW w:w="8222" w:type="dxa"/>
            <w:shd w:val="clear" w:color="auto" w:fill="FFFFFF" w:themeFill="background1"/>
          </w:tcPr>
          <w:p w:rsidR="00C4311E" w:rsidRPr="004B6C1D" w:rsidRDefault="00C4311E" w:rsidP="00D84595">
            <w:pPr>
              <w:shd w:val="clear" w:color="auto" w:fill="FFFFFF"/>
              <w:rPr>
                <w:rFonts w:ascii="Times New Roman" w:hAnsi="Times New Roman" w:cs="Times New Roman"/>
                <w:lang w:val="ky-KG"/>
              </w:rPr>
            </w:pPr>
            <w:r w:rsidRPr="004B6C1D">
              <w:rPr>
                <w:rFonts w:ascii="Times New Roman" w:eastAsia="Times New Roman" w:hAnsi="Times New Roman" w:cs="Times New Roman"/>
                <w:color w:val="333333"/>
                <w:lang w:eastAsia="ru-RU"/>
              </w:rPr>
              <w:t>Инструкция по охране труда </w:t>
            </w:r>
            <w:r>
              <w:rPr>
                <w:rFonts w:ascii="Times New Roman" w:eastAsia="Times New Roman" w:hAnsi="Times New Roman" w:cs="Times New Roman"/>
                <w:color w:val="333333"/>
                <w:lang w:val="ky-KG" w:eastAsia="ru-RU"/>
              </w:rPr>
              <w:t xml:space="preserve"> коменданта общежитий и уч.корпусов</w:t>
            </w:r>
          </w:p>
        </w:tc>
        <w:tc>
          <w:tcPr>
            <w:tcW w:w="1417" w:type="dxa"/>
            <w:shd w:val="clear" w:color="auto" w:fill="FFFFFF" w:themeFill="background1"/>
          </w:tcPr>
          <w:p w:rsidR="00C4311E" w:rsidRPr="006E6E49" w:rsidRDefault="00C4311E" w:rsidP="00D84595">
            <w:pPr>
              <w:rPr>
                <w:rFonts w:ascii="Times New Roman" w:hAnsi="Times New Roman" w:cs="Times New Roman"/>
              </w:rPr>
            </w:pPr>
            <w:r>
              <w:rPr>
                <w:rFonts w:ascii="Times New Roman" w:hAnsi="Times New Roman" w:cs="Times New Roman"/>
                <w:lang w:val="ky-KG"/>
              </w:rPr>
              <w:t>15.09.17г.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10</w:t>
            </w:r>
          </w:p>
        </w:tc>
        <w:tc>
          <w:tcPr>
            <w:tcW w:w="8222" w:type="dxa"/>
            <w:shd w:val="clear" w:color="auto" w:fill="FFFFFF" w:themeFill="background1"/>
          </w:tcPr>
          <w:p w:rsidR="00C4311E" w:rsidRPr="006E6E49" w:rsidRDefault="00C4311E" w:rsidP="00D84595">
            <w:pPr>
              <w:rPr>
                <w:rFonts w:ascii="Times New Roman" w:hAnsi="Times New Roman" w:cs="Times New Roman"/>
              </w:rPr>
            </w:pPr>
            <w:r w:rsidRPr="004B6C1D">
              <w:rPr>
                <w:rFonts w:ascii="Times New Roman" w:eastAsia="Times New Roman" w:hAnsi="Times New Roman" w:cs="Times New Roman"/>
                <w:color w:val="333333"/>
                <w:lang w:eastAsia="ru-RU"/>
              </w:rPr>
              <w:t>Инструкция по охране труда </w:t>
            </w:r>
            <w:r>
              <w:rPr>
                <w:rFonts w:ascii="Times New Roman" w:eastAsia="Times New Roman" w:hAnsi="Times New Roman" w:cs="Times New Roman"/>
                <w:color w:val="333333"/>
                <w:lang w:val="ky-KG" w:eastAsia="ru-RU"/>
              </w:rPr>
              <w:t xml:space="preserve"> вахтера</w:t>
            </w:r>
          </w:p>
        </w:tc>
        <w:tc>
          <w:tcPr>
            <w:tcW w:w="1417" w:type="dxa"/>
            <w:shd w:val="clear" w:color="auto" w:fill="FFFFFF" w:themeFill="background1"/>
          </w:tcPr>
          <w:p w:rsidR="00C4311E" w:rsidRPr="006E6E49" w:rsidRDefault="00C4311E" w:rsidP="00D84595">
            <w:pPr>
              <w:rPr>
                <w:rFonts w:ascii="Times New Roman" w:hAnsi="Times New Roman" w:cs="Times New Roman"/>
              </w:rPr>
            </w:pPr>
            <w:r>
              <w:rPr>
                <w:rFonts w:ascii="Times New Roman" w:hAnsi="Times New Roman" w:cs="Times New Roman"/>
                <w:lang w:val="ky-KG"/>
              </w:rPr>
              <w:t>15.09.17г.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11</w:t>
            </w:r>
          </w:p>
        </w:tc>
        <w:tc>
          <w:tcPr>
            <w:tcW w:w="8222" w:type="dxa"/>
            <w:shd w:val="clear" w:color="auto" w:fill="FFFFFF" w:themeFill="background1"/>
          </w:tcPr>
          <w:p w:rsidR="00C4311E" w:rsidRPr="006E6E49" w:rsidRDefault="00C4311E" w:rsidP="00D84595">
            <w:pPr>
              <w:rPr>
                <w:rFonts w:ascii="Times New Roman" w:hAnsi="Times New Roman" w:cs="Times New Roman"/>
              </w:rPr>
            </w:pPr>
            <w:r w:rsidRPr="004B6C1D">
              <w:rPr>
                <w:rFonts w:ascii="Times New Roman" w:eastAsia="Times New Roman" w:hAnsi="Times New Roman" w:cs="Times New Roman"/>
                <w:color w:val="333333"/>
                <w:lang w:eastAsia="ru-RU"/>
              </w:rPr>
              <w:t>Инструкция по охране труда </w:t>
            </w:r>
            <w:r>
              <w:rPr>
                <w:rFonts w:ascii="Times New Roman" w:eastAsia="Times New Roman" w:hAnsi="Times New Roman" w:cs="Times New Roman"/>
                <w:color w:val="333333"/>
                <w:lang w:val="ky-KG" w:eastAsia="ru-RU"/>
              </w:rPr>
              <w:t xml:space="preserve"> и ТБ при уборке помещений</w:t>
            </w:r>
          </w:p>
        </w:tc>
        <w:tc>
          <w:tcPr>
            <w:tcW w:w="1417" w:type="dxa"/>
            <w:shd w:val="clear" w:color="auto" w:fill="FFFFFF" w:themeFill="background1"/>
          </w:tcPr>
          <w:p w:rsidR="00C4311E" w:rsidRPr="006E6E49" w:rsidRDefault="00C4311E" w:rsidP="00D84595">
            <w:pPr>
              <w:rPr>
                <w:rFonts w:ascii="Times New Roman" w:hAnsi="Times New Roman" w:cs="Times New Roman"/>
              </w:rPr>
            </w:pPr>
            <w:r>
              <w:rPr>
                <w:rFonts w:ascii="Times New Roman" w:hAnsi="Times New Roman" w:cs="Times New Roman"/>
                <w:lang w:val="ky-KG"/>
              </w:rPr>
              <w:t>15.09.17г.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12</w:t>
            </w:r>
          </w:p>
        </w:tc>
        <w:tc>
          <w:tcPr>
            <w:tcW w:w="8222" w:type="dxa"/>
            <w:shd w:val="clear" w:color="auto" w:fill="FFFFFF" w:themeFill="background1"/>
          </w:tcPr>
          <w:p w:rsidR="00C4311E" w:rsidRPr="00333D31" w:rsidRDefault="00C4311E" w:rsidP="00D84595">
            <w:pPr>
              <w:rPr>
                <w:rFonts w:ascii="Times New Roman" w:hAnsi="Times New Roman" w:cs="Times New Roman"/>
                <w:lang w:val="ky-KG"/>
              </w:rPr>
            </w:pPr>
            <w:r w:rsidRPr="004B6C1D">
              <w:rPr>
                <w:rFonts w:ascii="Times New Roman" w:eastAsia="Times New Roman" w:hAnsi="Times New Roman" w:cs="Times New Roman"/>
                <w:color w:val="333333"/>
                <w:lang w:eastAsia="ru-RU"/>
              </w:rPr>
              <w:t>Инструкция по охране труда </w:t>
            </w:r>
            <w:r>
              <w:rPr>
                <w:rFonts w:ascii="Times New Roman" w:eastAsia="Times New Roman" w:hAnsi="Times New Roman" w:cs="Times New Roman"/>
                <w:color w:val="333333"/>
                <w:lang w:val="ky-KG" w:eastAsia="ru-RU"/>
              </w:rPr>
              <w:t>кастелянши</w:t>
            </w:r>
          </w:p>
        </w:tc>
        <w:tc>
          <w:tcPr>
            <w:tcW w:w="1417" w:type="dxa"/>
            <w:shd w:val="clear" w:color="auto" w:fill="FFFFFF" w:themeFill="background1"/>
          </w:tcPr>
          <w:p w:rsidR="00C4311E" w:rsidRPr="006E6E49" w:rsidRDefault="00C4311E" w:rsidP="00D84595">
            <w:pPr>
              <w:rPr>
                <w:rFonts w:ascii="Times New Roman" w:hAnsi="Times New Roman" w:cs="Times New Roman"/>
              </w:rPr>
            </w:pPr>
            <w:r>
              <w:rPr>
                <w:rFonts w:ascii="Times New Roman" w:hAnsi="Times New Roman" w:cs="Times New Roman"/>
                <w:lang w:val="ky-KG"/>
              </w:rPr>
              <w:t>15.09.17г.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13</w:t>
            </w:r>
          </w:p>
        </w:tc>
        <w:tc>
          <w:tcPr>
            <w:tcW w:w="8222" w:type="dxa"/>
            <w:shd w:val="clear" w:color="auto" w:fill="FFFFFF" w:themeFill="background1"/>
          </w:tcPr>
          <w:p w:rsidR="00C4311E" w:rsidRPr="00333D31" w:rsidRDefault="00C4311E" w:rsidP="00D84595">
            <w:pPr>
              <w:rPr>
                <w:rFonts w:ascii="Times New Roman" w:hAnsi="Times New Roman" w:cs="Times New Roman"/>
                <w:lang w:val="ky-KG"/>
              </w:rPr>
            </w:pPr>
            <w:r w:rsidRPr="004B6C1D">
              <w:rPr>
                <w:rFonts w:ascii="Times New Roman" w:eastAsia="Times New Roman" w:hAnsi="Times New Roman" w:cs="Times New Roman"/>
                <w:color w:val="333333"/>
                <w:lang w:eastAsia="ru-RU"/>
              </w:rPr>
              <w:t>Инструкция по охране труда </w:t>
            </w:r>
            <w:r>
              <w:rPr>
                <w:rFonts w:ascii="Times New Roman" w:eastAsia="Times New Roman" w:hAnsi="Times New Roman" w:cs="Times New Roman"/>
                <w:color w:val="333333"/>
                <w:lang w:val="ky-KG" w:eastAsia="ru-RU"/>
              </w:rPr>
              <w:t>для дворника</w:t>
            </w:r>
          </w:p>
        </w:tc>
        <w:tc>
          <w:tcPr>
            <w:tcW w:w="1417" w:type="dxa"/>
            <w:shd w:val="clear" w:color="auto" w:fill="FFFFFF" w:themeFill="background1"/>
          </w:tcPr>
          <w:p w:rsidR="00C4311E" w:rsidRPr="006E6E49" w:rsidRDefault="00C4311E" w:rsidP="00D84595">
            <w:pPr>
              <w:rPr>
                <w:rFonts w:ascii="Times New Roman" w:hAnsi="Times New Roman" w:cs="Times New Roman"/>
              </w:rPr>
            </w:pPr>
            <w:r>
              <w:rPr>
                <w:rFonts w:ascii="Times New Roman" w:hAnsi="Times New Roman" w:cs="Times New Roman"/>
                <w:lang w:val="ky-KG"/>
              </w:rPr>
              <w:t>15.09.17г.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14</w:t>
            </w:r>
          </w:p>
        </w:tc>
        <w:tc>
          <w:tcPr>
            <w:tcW w:w="8222" w:type="dxa"/>
            <w:shd w:val="clear" w:color="auto" w:fill="FFFFFF" w:themeFill="background1"/>
          </w:tcPr>
          <w:p w:rsidR="00C4311E" w:rsidRPr="00333D31" w:rsidRDefault="00C4311E" w:rsidP="00D84595">
            <w:pPr>
              <w:rPr>
                <w:rFonts w:ascii="Times New Roman" w:hAnsi="Times New Roman" w:cs="Times New Roman"/>
                <w:lang w:val="ky-KG"/>
              </w:rPr>
            </w:pPr>
            <w:r w:rsidRPr="004B6C1D">
              <w:rPr>
                <w:rFonts w:ascii="Times New Roman" w:eastAsia="Times New Roman" w:hAnsi="Times New Roman" w:cs="Times New Roman"/>
                <w:color w:val="333333"/>
                <w:lang w:eastAsia="ru-RU"/>
              </w:rPr>
              <w:t>Инструкция по охране труда </w:t>
            </w:r>
            <w:r>
              <w:rPr>
                <w:rFonts w:ascii="Times New Roman" w:eastAsia="Times New Roman" w:hAnsi="Times New Roman" w:cs="Times New Roman"/>
                <w:color w:val="333333"/>
                <w:lang w:val="ky-KG" w:eastAsia="ru-RU"/>
              </w:rPr>
              <w:t>для плотника</w:t>
            </w:r>
          </w:p>
        </w:tc>
        <w:tc>
          <w:tcPr>
            <w:tcW w:w="1417" w:type="dxa"/>
            <w:shd w:val="clear" w:color="auto" w:fill="FFFFFF" w:themeFill="background1"/>
          </w:tcPr>
          <w:p w:rsidR="00C4311E" w:rsidRPr="006E6E49" w:rsidRDefault="00C4311E" w:rsidP="00D84595">
            <w:pPr>
              <w:rPr>
                <w:rFonts w:ascii="Times New Roman" w:hAnsi="Times New Roman" w:cs="Times New Roman"/>
              </w:rPr>
            </w:pPr>
            <w:r>
              <w:rPr>
                <w:rFonts w:ascii="Times New Roman" w:hAnsi="Times New Roman" w:cs="Times New Roman"/>
                <w:lang w:val="ky-KG"/>
              </w:rPr>
              <w:t>15.09.17г.</w:t>
            </w:r>
          </w:p>
        </w:tc>
      </w:tr>
      <w:tr w:rsidR="00C4311E" w:rsidRPr="000D51F9" w:rsidTr="001B52C3">
        <w:tc>
          <w:tcPr>
            <w:tcW w:w="567" w:type="dxa"/>
            <w:shd w:val="clear" w:color="auto" w:fill="FFFFFF" w:themeFill="background1"/>
          </w:tcPr>
          <w:p w:rsidR="00C4311E"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15</w:t>
            </w:r>
          </w:p>
        </w:tc>
        <w:tc>
          <w:tcPr>
            <w:tcW w:w="8222" w:type="dxa"/>
            <w:shd w:val="clear" w:color="auto" w:fill="FFFFFF" w:themeFill="background1"/>
          </w:tcPr>
          <w:p w:rsidR="00C4311E" w:rsidRPr="00333D31" w:rsidRDefault="00C4311E" w:rsidP="00D84595">
            <w:pPr>
              <w:rPr>
                <w:rFonts w:ascii="Times New Roman" w:hAnsi="Times New Roman" w:cs="Times New Roman"/>
                <w:lang w:val="ky-KG"/>
              </w:rPr>
            </w:pPr>
            <w:r w:rsidRPr="004B6C1D">
              <w:rPr>
                <w:rFonts w:ascii="Times New Roman" w:eastAsia="Times New Roman" w:hAnsi="Times New Roman" w:cs="Times New Roman"/>
                <w:color w:val="333333"/>
                <w:lang w:eastAsia="ru-RU"/>
              </w:rPr>
              <w:t>Инструкция по охране труда </w:t>
            </w:r>
            <w:r>
              <w:rPr>
                <w:rFonts w:ascii="Times New Roman" w:eastAsia="Times New Roman" w:hAnsi="Times New Roman" w:cs="Times New Roman"/>
                <w:color w:val="333333"/>
                <w:lang w:val="ky-KG" w:eastAsia="ru-RU"/>
              </w:rPr>
              <w:t>садовника</w:t>
            </w:r>
          </w:p>
        </w:tc>
        <w:tc>
          <w:tcPr>
            <w:tcW w:w="1417" w:type="dxa"/>
            <w:shd w:val="clear" w:color="auto" w:fill="FFFFFF" w:themeFill="background1"/>
          </w:tcPr>
          <w:p w:rsidR="00C4311E" w:rsidRPr="006E6E49" w:rsidRDefault="00C4311E" w:rsidP="00D84595">
            <w:pPr>
              <w:rPr>
                <w:rFonts w:ascii="Times New Roman" w:hAnsi="Times New Roman" w:cs="Times New Roman"/>
              </w:rPr>
            </w:pPr>
            <w:r>
              <w:rPr>
                <w:rFonts w:ascii="Times New Roman" w:hAnsi="Times New Roman" w:cs="Times New Roman"/>
                <w:lang w:val="ky-KG"/>
              </w:rPr>
              <w:t>15.09.17г.</w:t>
            </w:r>
          </w:p>
        </w:tc>
      </w:tr>
      <w:tr w:rsidR="00C4311E" w:rsidRPr="000D51F9" w:rsidTr="001B52C3">
        <w:tc>
          <w:tcPr>
            <w:tcW w:w="567" w:type="dxa"/>
            <w:shd w:val="clear" w:color="auto" w:fill="FFFFFF" w:themeFill="background1"/>
          </w:tcPr>
          <w:p w:rsidR="00C4311E" w:rsidRPr="000D51F9" w:rsidRDefault="00C4311E" w:rsidP="001B52C3">
            <w:pPr>
              <w:shd w:val="clear" w:color="auto" w:fill="FFFFFF" w:themeFill="background1"/>
              <w:contextualSpacing/>
              <w:rPr>
                <w:rFonts w:ascii="Times New Roman" w:hAnsi="Times New Roman" w:cs="Times New Roman"/>
                <w:sz w:val="24"/>
                <w:szCs w:val="24"/>
              </w:rPr>
            </w:pPr>
          </w:p>
        </w:tc>
        <w:tc>
          <w:tcPr>
            <w:tcW w:w="8222" w:type="dxa"/>
            <w:shd w:val="clear" w:color="auto" w:fill="FFFFFF" w:themeFill="background1"/>
          </w:tcPr>
          <w:p w:rsidR="00C4311E" w:rsidRPr="00DB67BF" w:rsidRDefault="00DB67BF" w:rsidP="00D84595">
            <w:pPr>
              <w:rPr>
                <w:rFonts w:ascii="Times New Roman" w:eastAsia="Times New Roman" w:hAnsi="Times New Roman" w:cs="Times New Roman"/>
                <w:color w:val="333333"/>
                <w:sz w:val="24"/>
                <w:szCs w:val="24"/>
                <w:lang w:eastAsia="ru-RU"/>
              </w:rPr>
            </w:pPr>
            <w:r w:rsidRPr="00DB67BF">
              <w:rPr>
                <w:rFonts w:ascii="Times New Roman" w:hAnsi="Times New Roman" w:cs="Times New Roman"/>
                <w:b/>
                <w:sz w:val="24"/>
                <w:szCs w:val="24"/>
                <w:lang w:val="ky-KG"/>
              </w:rPr>
              <w:t>По линии Гражданской защиты</w:t>
            </w:r>
          </w:p>
        </w:tc>
        <w:tc>
          <w:tcPr>
            <w:tcW w:w="1417" w:type="dxa"/>
            <w:shd w:val="clear" w:color="auto" w:fill="FFFFFF" w:themeFill="background1"/>
          </w:tcPr>
          <w:p w:rsidR="00C4311E" w:rsidRPr="00DB67BF" w:rsidRDefault="00C4311E" w:rsidP="00D84595">
            <w:pPr>
              <w:rPr>
                <w:rFonts w:ascii="Times New Roman" w:hAnsi="Times New Roman" w:cs="Times New Roman"/>
                <w:sz w:val="24"/>
                <w:szCs w:val="24"/>
                <w:lang w:val="ky-KG"/>
              </w:rPr>
            </w:pPr>
          </w:p>
        </w:tc>
      </w:tr>
      <w:tr w:rsidR="00DB67BF" w:rsidRPr="000D51F9" w:rsidTr="001B52C3">
        <w:tc>
          <w:tcPr>
            <w:tcW w:w="567" w:type="dxa"/>
            <w:shd w:val="clear" w:color="auto" w:fill="FFFFFF" w:themeFill="background1"/>
          </w:tcPr>
          <w:p w:rsidR="00DB67BF"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16</w:t>
            </w:r>
          </w:p>
        </w:tc>
        <w:tc>
          <w:tcPr>
            <w:tcW w:w="8222" w:type="dxa"/>
            <w:shd w:val="clear" w:color="auto" w:fill="FFFFFF" w:themeFill="background1"/>
          </w:tcPr>
          <w:p w:rsidR="00DB67BF" w:rsidRPr="00DB67BF" w:rsidRDefault="00DB67BF" w:rsidP="00D84595">
            <w:pPr>
              <w:rPr>
                <w:rFonts w:ascii="Times New Roman" w:hAnsi="Times New Roman" w:cs="Times New Roman"/>
                <w:sz w:val="24"/>
                <w:szCs w:val="24"/>
              </w:rPr>
            </w:pPr>
            <w:r w:rsidRPr="00DB67BF">
              <w:rPr>
                <w:rFonts w:ascii="Times New Roman" w:hAnsi="Times New Roman" w:cs="Times New Roman"/>
                <w:sz w:val="24"/>
                <w:szCs w:val="24"/>
              </w:rPr>
              <w:t>План Гражданской защиты КГТУ им.Раззакова На мирное время</w:t>
            </w:r>
          </w:p>
        </w:tc>
        <w:tc>
          <w:tcPr>
            <w:tcW w:w="1417" w:type="dxa"/>
            <w:shd w:val="clear" w:color="auto" w:fill="FFFFFF" w:themeFill="background1"/>
          </w:tcPr>
          <w:p w:rsidR="00DB67BF" w:rsidRPr="00DB67BF" w:rsidRDefault="00DB67BF" w:rsidP="00D84595">
            <w:pPr>
              <w:rPr>
                <w:rFonts w:ascii="Times New Roman" w:hAnsi="Times New Roman" w:cs="Times New Roman"/>
                <w:sz w:val="24"/>
                <w:szCs w:val="24"/>
              </w:rPr>
            </w:pPr>
            <w:r w:rsidRPr="00DB67BF">
              <w:rPr>
                <w:rFonts w:ascii="Times New Roman" w:hAnsi="Times New Roman" w:cs="Times New Roman"/>
                <w:sz w:val="24"/>
                <w:szCs w:val="24"/>
              </w:rPr>
              <w:t>07.09.16г.</w:t>
            </w:r>
          </w:p>
        </w:tc>
      </w:tr>
      <w:tr w:rsidR="00DB67BF" w:rsidRPr="000D51F9" w:rsidTr="001B52C3">
        <w:tc>
          <w:tcPr>
            <w:tcW w:w="567" w:type="dxa"/>
            <w:shd w:val="clear" w:color="auto" w:fill="FFFFFF" w:themeFill="background1"/>
          </w:tcPr>
          <w:p w:rsidR="00DB67BF"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17</w:t>
            </w:r>
          </w:p>
        </w:tc>
        <w:tc>
          <w:tcPr>
            <w:tcW w:w="8222" w:type="dxa"/>
            <w:shd w:val="clear" w:color="auto" w:fill="FFFFFF" w:themeFill="background1"/>
          </w:tcPr>
          <w:p w:rsidR="00DB67BF" w:rsidRPr="00DB67BF" w:rsidRDefault="00DB67BF" w:rsidP="00D84595">
            <w:pPr>
              <w:rPr>
                <w:rFonts w:ascii="Times New Roman" w:hAnsi="Times New Roman" w:cs="Times New Roman"/>
                <w:sz w:val="24"/>
                <w:szCs w:val="24"/>
              </w:rPr>
            </w:pPr>
            <w:r w:rsidRPr="00DB67BF">
              <w:rPr>
                <w:rFonts w:ascii="Times New Roman" w:hAnsi="Times New Roman" w:cs="Times New Roman"/>
                <w:sz w:val="24"/>
                <w:szCs w:val="24"/>
              </w:rPr>
              <w:t>Функциональные обязанности Руководителей формирований ГЗ КГТУ им.Раззакова</w:t>
            </w:r>
          </w:p>
        </w:tc>
        <w:tc>
          <w:tcPr>
            <w:tcW w:w="1417" w:type="dxa"/>
            <w:shd w:val="clear" w:color="auto" w:fill="FFFFFF" w:themeFill="background1"/>
          </w:tcPr>
          <w:p w:rsidR="00DB67BF" w:rsidRPr="00DB67BF" w:rsidRDefault="00DB67BF" w:rsidP="00D84595">
            <w:pPr>
              <w:rPr>
                <w:rFonts w:ascii="Times New Roman" w:hAnsi="Times New Roman" w:cs="Times New Roman"/>
                <w:sz w:val="24"/>
                <w:szCs w:val="24"/>
              </w:rPr>
            </w:pPr>
            <w:r w:rsidRPr="00DB67BF">
              <w:rPr>
                <w:rFonts w:ascii="Times New Roman" w:hAnsi="Times New Roman" w:cs="Times New Roman"/>
                <w:sz w:val="24"/>
                <w:szCs w:val="24"/>
              </w:rPr>
              <w:t>21.02.15г.</w:t>
            </w:r>
          </w:p>
        </w:tc>
      </w:tr>
      <w:tr w:rsidR="00DB67BF" w:rsidRPr="000D51F9" w:rsidTr="001B52C3">
        <w:tc>
          <w:tcPr>
            <w:tcW w:w="567" w:type="dxa"/>
            <w:shd w:val="clear" w:color="auto" w:fill="FFFFFF" w:themeFill="background1"/>
          </w:tcPr>
          <w:p w:rsidR="00DB67BF"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18</w:t>
            </w:r>
          </w:p>
        </w:tc>
        <w:tc>
          <w:tcPr>
            <w:tcW w:w="8222" w:type="dxa"/>
            <w:shd w:val="clear" w:color="auto" w:fill="FFFFFF" w:themeFill="background1"/>
          </w:tcPr>
          <w:p w:rsidR="00DB67BF" w:rsidRPr="00DB67BF" w:rsidRDefault="00DB67BF" w:rsidP="00DB67BF">
            <w:pPr>
              <w:rPr>
                <w:rFonts w:ascii="Times New Roman" w:hAnsi="Times New Roman" w:cs="Times New Roman"/>
                <w:sz w:val="24"/>
                <w:szCs w:val="24"/>
              </w:rPr>
            </w:pPr>
            <w:r w:rsidRPr="00DB67BF">
              <w:rPr>
                <w:rFonts w:ascii="Times New Roman" w:hAnsi="Times New Roman" w:cs="Times New Roman"/>
                <w:sz w:val="24"/>
                <w:szCs w:val="24"/>
              </w:rPr>
              <w:t xml:space="preserve">План  подготовки руководящего, командно- начальствующего и личного состава, формирований ГЗ, рабочих, служащих КГТУ им. И. Раззакова  по ГЗ на </w:t>
            </w:r>
            <w:r>
              <w:rPr>
                <w:rFonts w:ascii="Times New Roman" w:hAnsi="Times New Roman" w:cs="Times New Roman"/>
                <w:sz w:val="24"/>
                <w:szCs w:val="24"/>
              </w:rPr>
              <w:t xml:space="preserve">текущий </w:t>
            </w:r>
            <w:r w:rsidRPr="00DB67BF">
              <w:rPr>
                <w:rFonts w:ascii="Times New Roman" w:hAnsi="Times New Roman" w:cs="Times New Roman"/>
                <w:sz w:val="24"/>
                <w:szCs w:val="24"/>
              </w:rPr>
              <w:t xml:space="preserve"> год</w:t>
            </w:r>
          </w:p>
        </w:tc>
        <w:tc>
          <w:tcPr>
            <w:tcW w:w="1417" w:type="dxa"/>
            <w:shd w:val="clear" w:color="auto" w:fill="FFFFFF" w:themeFill="background1"/>
          </w:tcPr>
          <w:p w:rsidR="00DB67BF" w:rsidRPr="00DB67BF" w:rsidRDefault="00DB67BF" w:rsidP="00D84595">
            <w:pPr>
              <w:rPr>
                <w:rFonts w:ascii="Times New Roman" w:hAnsi="Times New Roman" w:cs="Times New Roman"/>
                <w:sz w:val="24"/>
                <w:szCs w:val="24"/>
              </w:rPr>
            </w:pPr>
          </w:p>
        </w:tc>
      </w:tr>
      <w:tr w:rsidR="00DB67BF" w:rsidRPr="000D51F9" w:rsidTr="00DB67BF">
        <w:trPr>
          <w:trHeight w:val="368"/>
        </w:trPr>
        <w:tc>
          <w:tcPr>
            <w:tcW w:w="567" w:type="dxa"/>
            <w:shd w:val="clear" w:color="auto" w:fill="FFFFFF" w:themeFill="background1"/>
          </w:tcPr>
          <w:p w:rsidR="00DB67BF"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19</w:t>
            </w:r>
          </w:p>
        </w:tc>
        <w:tc>
          <w:tcPr>
            <w:tcW w:w="8222" w:type="dxa"/>
            <w:shd w:val="clear" w:color="auto" w:fill="FFFFFF" w:themeFill="background1"/>
          </w:tcPr>
          <w:p w:rsidR="00DB67BF" w:rsidRPr="00DB67BF" w:rsidRDefault="00DB67BF" w:rsidP="00DB67BF">
            <w:pPr>
              <w:rPr>
                <w:sz w:val="24"/>
                <w:szCs w:val="24"/>
              </w:rPr>
            </w:pPr>
            <w:r w:rsidRPr="00DB67BF">
              <w:rPr>
                <w:rFonts w:ascii="Times New Roman" w:hAnsi="Times New Roman"/>
                <w:sz w:val="24"/>
                <w:szCs w:val="24"/>
              </w:rPr>
              <w:t>Паспорт     антитеррористической защищенности КГТУ  им. И. Раззакова</w:t>
            </w:r>
          </w:p>
        </w:tc>
        <w:tc>
          <w:tcPr>
            <w:tcW w:w="1417" w:type="dxa"/>
            <w:shd w:val="clear" w:color="auto" w:fill="FFFFFF" w:themeFill="background1"/>
          </w:tcPr>
          <w:p w:rsidR="00DB67BF" w:rsidRPr="00DB67BF" w:rsidRDefault="00DB67BF" w:rsidP="00D84595">
            <w:pPr>
              <w:rPr>
                <w:rFonts w:ascii="Times New Roman" w:hAnsi="Times New Roman" w:cs="Times New Roman"/>
                <w:sz w:val="24"/>
                <w:szCs w:val="24"/>
              </w:rPr>
            </w:pPr>
            <w:r w:rsidRPr="00DB67BF">
              <w:rPr>
                <w:rFonts w:ascii="Times New Roman" w:hAnsi="Times New Roman" w:cs="Times New Roman"/>
                <w:sz w:val="24"/>
                <w:szCs w:val="24"/>
              </w:rPr>
              <w:t>30.10.15г.</w:t>
            </w:r>
          </w:p>
        </w:tc>
      </w:tr>
      <w:tr w:rsidR="00DB67BF" w:rsidRPr="000D51F9" w:rsidTr="001B52C3">
        <w:tc>
          <w:tcPr>
            <w:tcW w:w="567" w:type="dxa"/>
            <w:shd w:val="clear" w:color="auto" w:fill="FFFFFF" w:themeFill="background1"/>
          </w:tcPr>
          <w:p w:rsidR="00DB67BF" w:rsidRPr="000D51F9" w:rsidRDefault="003F0574" w:rsidP="001B52C3">
            <w:pPr>
              <w:shd w:val="clear" w:color="auto" w:fill="FFFFFF" w:themeFill="background1"/>
              <w:contextualSpacing/>
              <w:rPr>
                <w:rFonts w:ascii="Times New Roman" w:hAnsi="Times New Roman" w:cs="Times New Roman"/>
                <w:sz w:val="24"/>
                <w:szCs w:val="24"/>
              </w:rPr>
            </w:pPr>
            <w:r>
              <w:rPr>
                <w:rFonts w:ascii="Times New Roman" w:hAnsi="Times New Roman" w:cs="Times New Roman"/>
                <w:sz w:val="24"/>
                <w:szCs w:val="24"/>
              </w:rPr>
              <w:t>20</w:t>
            </w:r>
          </w:p>
        </w:tc>
        <w:tc>
          <w:tcPr>
            <w:tcW w:w="8222" w:type="dxa"/>
            <w:shd w:val="clear" w:color="auto" w:fill="FFFFFF" w:themeFill="background1"/>
          </w:tcPr>
          <w:p w:rsidR="00DB67BF" w:rsidRPr="00DB67BF" w:rsidRDefault="00DB67BF" w:rsidP="00D84595">
            <w:pPr>
              <w:rPr>
                <w:sz w:val="24"/>
                <w:szCs w:val="24"/>
              </w:rPr>
            </w:pPr>
            <w:r w:rsidRPr="00DB67BF">
              <w:rPr>
                <w:rFonts w:ascii="Times New Roman" w:hAnsi="Times New Roman" w:cs="Times New Roman"/>
                <w:sz w:val="24"/>
                <w:szCs w:val="24"/>
              </w:rPr>
              <w:t>Функциональные обязанности рабочего аппарата сборно-эвакуационного пункта (СЭП) №48 КГТУ им.И. Раззакова</w:t>
            </w:r>
          </w:p>
        </w:tc>
        <w:tc>
          <w:tcPr>
            <w:tcW w:w="1417" w:type="dxa"/>
            <w:shd w:val="clear" w:color="auto" w:fill="FFFFFF" w:themeFill="background1"/>
          </w:tcPr>
          <w:p w:rsidR="00DB67BF" w:rsidRPr="00DB67BF" w:rsidRDefault="00DB67BF" w:rsidP="00D84595">
            <w:pPr>
              <w:rPr>
                <w:rFonts w:ascii="Times New Roman" w:hAnsi="Times New Roman" w:cs="Times New Roman"/>
                <w:sz w:val="24"/>
                <w:szCs w:val="24"/>
              </w:rPr>
            </w:pPr>
            <w:r w:rsidRPr="00DB67BF">
              <w:rPr>
                <w:rFonts w:ascii="Times New Roman" w:hAnsi="Times New Roman" w:cs="Times New Roman"/>
                <w:sz w:val="24"/>
                <w:szCs w:val="24"/>
              </w:rPr>
              <w:t>19.11.13г.</w:t>
            </w:r>
          </w:p>
        </w:tc>
      </w:tr>
    </w:tbl>
    <w:p w:rsidR="00DD175D" w:rsidRPr="00DD175D" w:rsidRDefault="00DD175D" w:rsidP="0059619D">
      <w:pPr>
        <w:pStyle w:val="a9"/>
        <w:spacing w:after="0"/>
        <w:ind w:left="567"/>
        <w:jc w:val="center"/>
        <w:rPr>
          <w:rFonts w:ascii="Times New Roman" w:hAnsi="Times New Roman" w:cs="Times New Roman"/>
          <w:b/>
          <w:sz w:val="24"/>
          <w:szCs w:val="24"/>
          <w:lang w:val="en-US"/>
        </w:rPr>
      </w:pPr>
    </w:p>
    <w:p w:rsidR="00C4311E" w:rsidRPr="009F4EFB" w:rsidRDefault="00C4311E" w:rsidP="00C4311E">
      <w:pPr>
        <w:spacing w:after="0"/>
        <w:jc w:val="center"/>
        <w:rPr>
          <w:rFonts w:ascii="Times New Roman" w:hAnsi="Times New Roman" w:cs="Times New Roman"/>
          <w:b/>
          <w:sz w:val="24"/>
          <w:szCs w:val="24"/>
        </w:rPr>
      </w:pPr>
      <w:r w:rsidRPr="009F4EFB">
        <w:rPr>
          <w:rFonts w:ascii="Times New Roman" w:hAnsi="Times New Roman" w:cs="Times New Roman"/>
          <w:b/>
          <w:sz w:val="24"/>
          <w:szCs w:val="24"/>
        </w:rPr>
        <w:t>Нормативные документы отдела Госзакупок</w:t>
      </w:r>
    </w:p>
    <w:tbl>
      <w:tblPr>
        <w:tblStyle w:val="61"/>
        <w:tblW w:w="10206" w:type="dxa"/>
        <w:tblInd w:w="-459" w:type="dxa"/>
        <w:tblLayout w:type="fixed"/>
        <w:tblLook w:val="04A0" w:firstRow="1" w:lastRow="0" w:firstColumn="1" w:lastColumn="0" w:noHBand="0" w:noVBand="1"/>
      </w:tblPr>
      <w:tblGrid>
        <w:gridCol w:w="567"/>
        <w:gridCol w:w="7938"/>
        <w:gridCol w:w="1701"/>
      </w:tblGrid>
      <w:tr w:rsidR="00C4311E" w:rsidRPr="00C4311E" w:rsidTr="00C4311E">
        <w:tc>
          <w:tcPr>
            <w:tcW w:w="567" w:type="dxa"/>
            <w:shd w:val="clear" w:color="auto" w:fill="FFFFFF" w:themeFill="background1"/>
          </w:tcPr>
          <w:p w:rsidR="00C4311E" w:rsidRPr="00C4311E" w:rsidRDefault="00C4311E" w:rsidP="00D84595">
            <w:pPr>
              <w:shd w:val="clear" w:color="auto" w:fill="FFFFFF" w:themeFill="background1"/>
              <w:jc w:val="center"/>
              <w:rPr>
                <w:rFonts w:ascii="Times New Roman" w:hAnsi="Times New Roman" w:cs="Times New Roman"/>
                <w:sz w:val="24"/>
                <w:szCs w:val="24"/>
              </w:rPr>
            </w:pPr>
            <w:r w:rsidRPr="00C4311E">
              <w:rPr>
                <w:rFonts w:ascii="Times New Roman" w:hAnsi="Times New Roman" w:cs="Times New Roman"/>
                <w:sz w:val="24"/>
                <w:szCs w:val="24"/>
              </w:rPr>
              <w:t>№ п/п</w:t>
            </w:r>
          </w:p>
        </w:tc>
        <w:tc>
          <w:tcPr>
            <w:tcW w:w="7938" w:type="dxa"/>
            <w:shd w:val="clear" w:color="auto" w:fill="FFFFFF" w:themeFill="background1"/>
          </w:tcPr>
          <w:p w:rsidR="00C4311E" w:rsidRPr="00C4311E" w:rsidRDefault="00C4311E" w:rsidP="00D84595">
            <w:pPr>
              <w:shd w:val="clear" w:color="auto" w:fill="FFFFFF" w:themeFill="background1"/>
              <w:jc w:val="center"/>
              <w:rPr>
                <w:rFonts w:ascii="Times New Roman" w:hAnsi="Times New Roman" w:cs="Times New Roman"/>
                <w:sz w:val="24"/>
                <w:szCs w:val="24"/>
              </w:rPr>
            </w:pPr>
            <w:r w:rsidRPr="00C4311E">
              <w:rPr>
                <w:rFonts w:ascii="Times New Roman" w:hAnsi="Times New Roman" w:cs="Times New Roman"/>
                <w:sz w:val="24"/>
                <w:szCs w:val="24"/>
              </w:rPr>
              <w:t>Наименование Положения</w:t>
            </w:r>
          </w:p>
        </w:tc>
        <w:tc>
          <w:tcPr>
            <w:tcW w:w="1701" w:type="dxa"/>
            <w:shd w:val="clear" w:color="auto" w:fill="FFFFFF" w:themeFill="background1"/>
          </w:tcPr>
          <w:p w:rsidR="00C4311E" w:rsidRPr="00C4311E" w:rsidRDefault="00C4311E" w:rsidP="00D84595">
            <w:pPr>
              <w:shd w:val="clear" w:color="auto" w:fill="FFFFFF" w:themeFill="background1"/>
              <w:ind w:left="-108" w:right="-108"/>
              <w:jc w:val="center"/>
              <w:rPr>
                <w:rFonts w:ascii="Times New Roman" w:hAnsi="Times New Roman" w:cs="Times New Roman"/>
                <w:sz w:val="24"/>
                <w:szCs w:val="24"/>
              </w:rPr>
            </w:pPr>
            <w:r w:rsidRPr="00C4311E">
              <w:rPr>
                <w:rFonts w:ascii="Times New Roman" w:hAnsi="Times New Roman" w:cs="Times New Roman"/>
                <w:sz w:val="24"/>
                <w:szCs w:val="24"/>
              </w:rPr>
              <w:t>Дата утверждения</w:t>
            </w:r>
          </w:p>
        </w:tc>
      </w:tr>
      <w:tr w:rsidR="00C4311E" w:rsidRPr="00C4311E" w:rsidTr="00C4311E">
        <w:tc>
          <w:tcPr>
            <w:tcW w:w="567" w:type="dxa"/>
            <w:shd w:val="clear" w:color="auto" w:fill="FFFFFF" w:themeFill="background1"/>
          </w:tcPr>
          <w:p w:rsidR="00C4311E" w:rsidRPr="00C4311E" w:rsidRDefault="00C4311E" w:rsidP="00D84595">
            <w:pPr>
              <w:shd w:val="clear" w:color="auto" w:fill="FFFFFF" w:themeFill="background1"/>
              <w:contextualSpacing/>
              <w:rPr>
                <w:rFonts w:ascii="Times New Roman" w:hAnsi="Times New Roman" w:cs="Times New Roman"/>
                <w:sz w:val="24"/>
                <w:szCs w:val="24"/>
              </w:rPr>
            </w:pPr>
            <w:r w:rsidRPr="00C4311E">
              <w:rPr>
                <w:rFonts w:ascii="Times New Roman" w:hAnsi="Times New Roman" w:cs="Times New Roman"/>
                <w:sz w:val="24"/>
                <w:szCs w:val="24"/>
              </w:rPr>
              <w:t>1</w:t>
            </w:r>
          </w:p>
        </w:tc>
        <w:tc>
          <w:tcPr>
            <w:tcW w:w="7938"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Закон Кыргызской Республики «О государственных закупках»</w:t>
            </w:r>
          </w:p>
        </w:tc>
        <w:tc>
          <w:tcPr>
            <w:tcW w:w="1701" w:type="dxa"/>
            <w:shd w:val="clear" w:color="auto" w:fill="FFFFFF" w:themeFill="background1"/>
          </w:tcPr>
          <w:p w:rsidR="00C4311E" w:rsidRPr="00DB67BF" w:rsidRDefault="00C4311E" w:rsidP="00DB67BF">
            <w:pPr>
              <w:ind w:left="-108" w:right="-108"/>
              <w:rPr>
                <w:rFonts w:ascii="Times New Roman" w:hAnsi="Times New Roman" w:cs="Times New Roman"/>
              </w:rPr>
            </w:pPr>
            <w:r w:rsidRPr="00DB67BF">
              <w:rPr>
                <w:rFonts w:ascii="Times New Roman" w:hAnsi="Times New Roman" w:cs="Times New Roman"/>
              </w:rPr>
              <w:t xml:space="preserve"> 03.04.2015 г, </w:t>
            </w:r>
            <w:r w:rsidR="00DB67BF">
              <w:rPr>
                <w:rFonts w:ascii="Times New Roman" w:hAnsi="Times New Roman" w:cs="Times New Roman"/>
              </w:rPr>
              <w:t>№</w:t>
            </w:r>
            <w:r w:rsidRPr="00DB67BF">
              <w:rPr>
                <w:rFonts w:ascii="Times New Roman" w:hAnsi="Times New Roman" w:cs="Times New Roman"/>
              </w:rPr>
              <w:t>72</w:t>
            </w:r>
          </w:p>
        </w:tc>
      </w:tr>
      <w:tr w:rsidR="00C4311E" w:rsidRPr="00C4311E" w:rsidTr="00C4311E">
        <w:tc>
          <w:tcPr>
            <w:tcW w:w="567" w:type="dxa"/>
            <w:shd w:val="clear" w:color="auto" w:fill="FFFFFF" w:themeFill="background1"/>
          </w:tcPr>
          <w:p w:rsidR="00C4311E" w:rsidRPr="00C4311E" w:rsidRDefault="00C4311E" w:rsidP="00D84595">
            <w:pPr>
              <w:shd w:val="clear" w:color="auto" w:fill="FFFFFF" w:themeFill="background1"/>
              <w:contextualSpacing/>
              <w:rPr>
                <w:rFonts w:ascii="Times New Roman" w:hAnsi="Times New Roman" w:cs="Times New Roman"/>
                <w:sz w:val="24"/>
                <w:szCs w:val="24"/>
              </w:rPr>
            </w:pPr>
            <w:r w:rsidRPr="00C4311E">
              <w:rPr>
                <w:rFonts w:ascii="Times New Roman" w:hAnsi="Times New Roman" w:cs="Times New Roman"/>
                <w:sz w:val="24"/>
                <w:szCs w:val="24"/>
              </w:rPr>
              <w:t>2</w:t>
            </w:r>
          </w:p>
        </w:tc>
        <w:tc>
          <w:tcPr>
            <w:tcW w:w="7938"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Закон КР  «О внесении  изменений в Закон «О государственных закупках»</w:t>
            </w:r>
          </w:p>
        </w:tc>
        <w:tc>
          <w:tcPr>
            <w:tcW w:w="1701" w:type="dxa"/>
            <w:shd w:val="clear" w:color="auto" w:fill="FFFFFF" w:themeFill="background1"/>
          </w:tcPr>
          <w:p w:rsidR="00C4311E" w:rsidRPr="00DB67BF" w:rsidRDefault="00C4311E" w:rsidP="00DB67BF">
            <w:pPr>
              <w:ind w:left="-108" w:right="-108"/>
              <w:rPr>
                <w:rFonts w:ascii="Times New Roman" w:hAnsi="Times New Roman" w:cs="Times New Roman"/>
              </w:rPr>
            </w:pPr>
            <w:r w:rsidRPr="00DB67BF">
              <w:rPr>
                <w:rFonts w:ascii="Times New Roman" w:hAnsi="Times New Roman" w:cs="Times New Roman"/>
              </w:rPr>
              <w:t>11.01.2019г, №4</w:t>
            </w:r>
          </w:p>
        </w:tc>
      </w:tr>
      <w:tr w:rsidR="00C4311E" w:rsidRPr="00C4311E" w:rsidTr="00C4311E">
        <w:tc>
          <w:tcPr>
            <w:tcW w:w="567" w:type="dxa"/>
            <w:shd w:val="clear" w:color="auto" w:fill="FFFFFF" w:themeFill="background1"/>
          </w:tcPr>
          <w:p w:rsidR="00C4311E" w:rsidRPr="00C4311E" w:rsidRDefault="00C4311E" w:rsidP="00D84595">
            <w:pPr>
              <w:shd w:val="clear" w:color="auto" w:fill="FFFFFF" w:themeFill="background1"/>
              <w:contextualSpacing/>
              <w:rPr>
                <w:rFonts w:ascii="Times New Roman" w:hAnsi="Times New Roman" w:cs="Times New Roman"/>
                <w:sz w:val="24"/>
                <w:szCs w:val="24"/>
              </w:rPr>
            </w:pPr>
            <w:r w:rsidRPr="00C4311E">
              <w:rPr>
                <w:rFonts w:ascii="Times New Roman" w:hAnsi="Times New Roman" w:cs="Times New Roman"/>
                <w:sz w:val="24"/>
                <w:szCs w:val="24"/>
              </w:rPr>
              <w:t>3</w:t>
            </w:r>
          </w:p>
        </w:tc>
        <w:tc>
          <w:tcPr>
            <w:tcW w:w="7938"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Закон КР  «О внесении  изменений в Закон «О государственных закупках»</w:t>
            </w:r>
          </w:p>
        </w:tc>
        <w:tc>
          <w:tcPr>
            <w:tcW w:w="1701" w:type="dxa"/>
            <w:shd w:val="clear" w:color="auto" w:fill="FFFFFF" w:themeFill="background1"/>
          </w:tcPr>
          <w:p w:rsidR="00C4311E" w:rsidRPr="00DB67BF" w:rsidRDefault="00C4311E" w:rsidP="00DB67BF">
            <w:pPr>
              <w:ind w:left="-108" w:right="-108"/>
              <w:rPr>
                <w:rFonts w:ascii="Times New Roman" w:hAnsi="Times New Roman" w:cs="Times New Roman"/>
              </w:rPr>
            </w:pPr>
            <w:r w:rsidRPr="00DB67BF">
              <w:rPr>
                <w:rFonts w:ascii="Times New Roman" w:hAnsi="Times New Roman" w:cs="Times New Roman"/>
              </w:rPr>
              <w:t>26.06.2019 г,№76</w:t>
            </w:r>
          </w:p>
        </w:tc>
      </w:tr>
      <w:tr w:rsidR="00C4311E" w:rsidRPr="00C4311E" w:rsidTr="00C4311E">
        <w:tc>
          <w:tcPr>
            <w:tcW w:w="567" w:type="dxa"/>
            <w:shd w:val="clear" w:color="auto" w:fill="FFFFFF" w:themeFill="background1"/>
          </w:tcPr>
          <w:p w:rsidR="00C4311E" w:rsidRPr="00C4311E" w:rsidRDefault="00C4311E" w:rsidP="00D84595">
            <w:pPr>
              <w:shd w:val="clear" w:color="auto" w:fill="FFFFFF" w:themeFill="background1"/>
              <w:contextualSpacing/>
              <w:rPr>
                <w:rFonts w:ascii="Times New Roman" w:hAnsi="Times New Roman" w:cs="Times New Roman"/>
                <w:sz w:val="24"/>
                <w:szCs w:val="24"/>
              </w:rPr>
            </w:pPr>
            <w:r w:rsidRPr="00C4311E">
              <w:rPr>
                <w:rFonts w:ascii="Times New Roman" w:hAnsi="Times New Roman" w:cs="Times New Roman"/>
                <w:sz w:val="24"/>
                <w:szCs w:val="24"/>
              </w:rPr>
              <w:t>4</w:t>
            </w:r>
          </w:p>
        </w:tc>
        <w:tc>
          <w:tcPr>
            <w:tcW w:w="7938"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Решение «Об утверждении порядка рассмотрения Евразийской экономической комиссией уведомлений государств-членов Евразийского экономического союза о принятии актов» изъятия актов из национального режима в сфере государственных закупок</w:t>
            </w:r>
          </w:p>
        </w:tc>
        <w:tc>
          <w:tcPr>
            <w:tcW w:w="1701" w:type="dxa"/>
            <w:shd w:val="clear" w:color="auto" w:fill="FFFFFF" w:themeFill="background1"/>
          </w:tcPr>
          <w:p w:rsidR="00C4311E" w:rsidRPr="00DB67BF" w:rsidRDefault="00C4311E" w:rsidP="00DB67BF">
            <w:pPr>
              <w:ind w:left="-108" w:right="-108"/>
              <w:rPr>
                <w:rFonts w:ascii="Times New Roman" w:hAnsi="Times New Roman" w:cs="Times New Roman"/>
              </w:rPr>
            </w:pPr>
            <w:r w:rsidRPr="00DB67BF">
              <w:rPr>
                <w:rFonts w:ascii="Times New Roman" w:hAnsi="Times New Roman" w:cs="Times New Roman"/>
              </w:rPr>
              <w:t>23.11.2015г,№69</w:t>
            </w:r>
          </w:p>
        </w:tc>
      </w:tr>
      <w:tr w:rsidR="00C4311E" w:rsidRPr="00C4311E" w:rsidTr="00C4311E">
        <w:tc>
          <w:tcPr>
            <w:tcW w:w="567" w:type="dxa"/>
            <w:shd w:val="clear" w:color="auto" w:fill="FFFFFF" w:themeFill="background1"/>
          </w:tcPr>
          <w:p w:rsidR="00C4311E" w:rsidRPr="00C4311E" w:rsidRDefault="00C4311E" w:rsidP="00D84595">
            <w:pPr>
              <w:shd w:val="clear" w:color="auto" w:fill="FFFFFF" w:themeFill="background1"/>
              <w:contextualSpacing/>
              <w:rPr>
                <w:rFonts w:ascii="Times New Roman" w:hAnsi="Times New Roman" w:cs="Times New Roman"/>
                <w:sz w:val="24"/>
                <w:szCs w:val="24"/>
              </w:rPr>
            </w:pPr>
            <w:r w:rsidRPr="00C4311E">
              <w:rPr>
                <w:rFonts w:ascii="Times New Roman" w:hAnsi="Times New Roman" w:cs="Times New Roman"/>
                <w:sz w:val="24"/>
                <w:szCs w:val="24"/>
              </w:rPr>
              <w:t>5</w:t>
            </w:r>
          </w:p>
        </w:tc>
        <w:tc>
          <w:tcPr>
            <w:tcW w:w="7938"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Закон КР «О государственных закупках товаров обществ инвалидов»</w:t>
            </w:r>
          </w:p>
        </w:tc>
        <w:tc>
          <w:tcPr>
            <w:tcW w:w="1701" w:type="dxa"/>
            <w:shd w:val="clear" w:color="auto" w:fill="FFFFFF" w:themeFill="background1"/>
          </w:tcPr>
          <w:p w:rsidR="00C4311E" w:rsidRPr="00DB67BF" w:rsidRDefault="00C4311E" w:rsidP="00DB67BF">
            <w:pPr>
              <w:ind w:left="-108" w:right="-108"/>
              <w:rPr>
                <w:rFonts w:ascii="Times New Roman" w:hAnsi="Times New Roman" w:cs="Times New Roman"/>
              </w:rPr>
            </w:pPr>
            <w:r w:rsidRPr="00DB67BF">
              <w:rPr>
                <w:rFonts w:ascii="Times New Roman" w:hAnsi="Times New Roman" w:cs="Times New Roman"/>
              </w:rPr>
              <w:t>16.05.2009г,№156</w:t>
            </w:r>
          </w:p>
        </w:tc>
      </w:tr>
      <w:tr w:rsidR="00C4311E" w:rsidRPr="00C4311E" w:rsidTr="00C4311E">
        <w:tc>
          <w:tcPr>
            <w:tcW w:w="567" w:type="dxa"/>
            <w:shd w:val="clear" w:color="auto" w:fill="FFFFFF" w:themeFill="background1"/>
          </w:tcPr>
          <w:p w:rsidR="00C4311E" w:rsidRPr="00C4311E" w:rsidRDefault="00C4311E" w:rsidP="00D84595">
            <w:pPr>
              <w:shd w:val="clear" w:color="auto" w:fill="FFFFFF" w:themeFill="background1"/>
              <w:contextualSpacing/>
              <w:rPr>
                <w:rFonts w:ascii="Times New Roman" w:hAnsi="Times New Roman" w:cs="Times New Roman"/>
                <w:sz w:val="24"/>
                <w:szCs w:val="24"/>
              </w:rPr>
            </w:pPr>
            <w:r w:rsidRPr="00C4311E">
              <w:rPr>
                <w:rFonts w:ascii="Times New Roman" w:hAnsi="Times New Roman" w:cs="Times New Roman"/>
                <w:sz w:val="24"/>
                <w:szCs w:val="24"/>
              </w:rPr>
              <w:t>6</w:t>
            </w:r>
          </w:p>
        </w:tc>
        <w:tc>
          <w:tcPr>
            <w:tcW w:w="7938"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Кодекс КР о нарушениях</w:t>
            </w:r>
          </w:p>
        </w:tc>
        <w:tc>
          <w:tcPr>
            <w:tcW w:w="1701" w:type="dxa"/>
            <w:shd w:val="clear" w:color="auto" w:fill="FFFFFF" w:themeFill="background1"/>
          </w:tcPr>
          <w:p w:rsidR="00C4311E" w:rsidRPr="00DB67BF" w:rsidRDefault="00C4311E" w:rsidP="00DB67BF">
            <w:pPr>
              <w:ind w:left="-108" w:right="-108"/>
              <w:rPr>
                <w:rFonts w:ascii="Times New Roman" w:hAnsi="Times New Roman" w:cs="Times New Roman"/>
              </w:rPr>
            </w:pPr>
            <w:r w:rsidRPr="00DB67BF">
              <w:rPr>
                <w:rFonts w:ascii="Times New Roman" w:hAnsi="Times New Roman" w:cs="Times New Roman"/>
              </w:rPr>
              <w:t>13.04.2017г,№58</w:t>
            </w:r>
          </w:p>
        </w:tc>
      </w:tr>
      <w:tr w:rsidR="00C4311E" w:rsidRPr="00C4311E" w:rsidTr="00C4311E">
        <w:tc>
          <w:tcPr>
            <w:tcW w:w="567" w:type="dxa"/>
            <w:shd w:val="clear" w:color="auto" w:fill="FFFFFF" w:themeFill="background1"/>
          </w:tcPr>
          <w:p w:rsidR="00C4311E" w:rsidRPr="00C4311E" w:rsidRDefault="00C4311E" w:rsidP="00D84595">
            <w:pPr>
              <w:shd w:val="clear" w:color="auto" w:fill="FFFFFF" w:themeFill="background1"/>
              <w:contextualSpacing/>
              <w:rPr>
                <w:rFonts w:ascii="Times New Roman" w:hAnsi="Times New Roman" w:cs="Times New Roman"/>
                <w:sz w:val="24"/>
                <w:szCs w:val="24"/>
              </w:rPr>
            </w:pPr>
            <w:r w:rsidRPr="00C4311E">
              <w:rPr>
                <w:rFonts w:ascii="Times New Roman" w:hAnsi="Times New Roman" w:cs="Times New Roman"/>
                <w:sz w:val="24"/>
                <w:szCs w:val="24"/>
              </w:rPr>
              <w:lastRenderedPageBreak/>
              <w:t>7</w:t>
            </w:r>
          </w:p>
        </w:tc>
        <w:tc>
          <w:tcPr>
            <w:tcW w:w="7938"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Постановление ПКР «Об утверждении порядка закупок товаров,работ и услуг,связанных с национальной обороной,национальной безопасностью,защитой государственной тайны»</w:t>
            </w:r>
          </w:p>
        </w:tc>
        <w:tc>
          <w:tcPr>
            <w:tcW w:w="1701" w:type="dxa"/>
            <w:shd w:val="clear" w:color="auto" w:fill="FFFFFF" w:themeFill="background1"/>
          </w:tcPr>
          <w:p w:rsidR="00C4311E" w:rsidRPr="00DB67BF" w:rsidRDefault="00C4311E" w:rsidP="00DB67BF">
            <w:pPr>
              <w:ind w:left="-108" w:right="-108"/>
              <w:rPr>
                <w:rFonts w:ascii="Times New Roman" w:hAnsi="Times New Roman" w:cs="Times New Roman"/>
              </w:rPr>
            </w:pPr>
            <w:r w:rsidRPr="00DB67BF">
              <w:rPr>
                <w:rFonts w:ascii="Times New Roman" w:hAnsi="Times New Roman" w:cs="Times New Roman"/>
              </w:rPr>
              <w:t>01.07.1998г,№398</w:t>
            </w:r>
          </w:p>
        </w:tc>
      </w:tr>
      <w:tr w:rsidR="00C4311E" w:rsidRPr="00C4311E" w:rsidTr="00C4311E">
        <w:tc>
          <w:tcPr>
            <w:tcW w:w="567" w:type="dxa"/>
            <w:shd w:val="clear" w:color="auto" w:fill="FFFFFF" w:themeFill="background1"/>
          </w:tcPr>
          <w:p w:rsidR="00C4311E" w:rsidRPr="00C4311E" w:rsidRDefault="00C4311E" w:rsidP="00D84595">
            <w:pPr>
              <w:shd w:val="clear" w:color="auto" w:fill="FFFFFF" w:themeFill="background1"/>
              <w:contextualSpacing/>
              <w:rPr>
                <w:rFonts w:ascii="Times New Roman" w:hAnsi="Times New Roman" w:cs="Times New Roman"/>
                <w:sz w:val="24"/>
                <w:szCs w:val="24"/>
              </w:rPr>
            </w:pPr>
            <w:r w:rsidRPr="00C4311E">
              <w:rPr>
                <w:rFonts w:ascii="Times New Roman" w:hAnsi="Times New Roman" w:cs="Times New Roman"/>
                <w:sz w:val="24"/>
                <w:szCs w:val="24"/>
              </w:rPr>
              <w:t>8</w:t>
            </w:r>
          </w:p>
        </w:tc>
        <w:tc>
          <w:tcPr>
            <w:tcW w:w="7938"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Постановление ПКР «О реализации Закона КР «О государственных закупках товаров обществ инвалидов»»</w:t>
            </w:r>
          </w:p>
        </w:tc>
        <w:tc>
          <w:tcPr>
            <w:tcW w:w="1701" w:type="dxa"/>
            <w:shd w:val="clear" w:color="auto" w:fill="FFFFFF" w:themeFill="background1"/>
          </w:tcPr>
          <w:p w:rsidR="00C4311E" w:rsidRPr="00DB67BF" w:rsidRDefault="00C4311E" w:rsidP="00DB67BF">
            <w:pPr>
              <w:ind w:left="-108" w:right="-108"/>
              <w:rPr>
                <w:rFonts w:ascii="Times New Roman" w:hAnsi="Times New Roman" w:cs="Times New Roman"/>
              </w:rPr>
            </w:pPr>
            <w:r w:rsidRPr="00DB67BF">
              <w:rPr>
                <w:rFonts w:ascii="Times New Roman" w:hAnsi="Times New Roman" w:cs="Times New Roman"/>
              </w:rPr>
              <w:t>25.03.2016г,№150</w:t>
            </w:r>
          </w:p>
        </w:tc>
      </w:tr>
      <w:tr w:rsidR="00C4311E" w:rsidRPr="00C4311E" w:rsidTr="00C4311E">
        <w:tc>
          <w:tcPr>
            <w:tcW w:w="567" w:type="dxa"/>
            <w:shd w:val="clear" w:color="auto" w:fill="FFFFFF" w:themeFill="background1"/>
          </w:tcPr>
          <w:p w:rsidR="00C4311E" w:rsidRPr="00C4311E" w:rsidRDefault="00C4311E" w:rsidP="00D84595">
            <w:pPr>
              <w:shd w:val="clear" w:color="auto" w:fill="FFFFFF" w:themeFill="background1"/>
              <w:contextualSpacing/>
              <w:rPr>
                <w:rFonts w:ascii="Times New Roman" w:hAnsi="Times New Roman" w:cs="Times New Roman"/>
                <w:sz w:val="24"/>
                <w:szCs w:val="24"/>
              </w:rPr>
            </w:pPr>
            <w:r w:rsidRPr="00C4311E">
              <w:rPr>
                <w:rFonts w:ascii="Times New Roman" w:hAnsi="Times New Roman" w:cs="Times New Roman"/>
                <w:sz w:val="24"/>
                <w:szCs w:val="24"/>
              </w:rPr>
              <w:t>9</w:t>
            </w:r>
          </w:p>
        </w:tc>
        <w:tc>
          <w:tcPr>
            <w:tcW w:w="7938"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Постановление ПКР «Об утверждении пороговых сумм при осуществлении закупок товаров, работ и услуг»</w:t>
            </w:r>
          </w:p>
        </w:tc>
        <w:tc>
          <w:tcPr>
            <w:tcW w:w="1701" w:type="dxa"/>
            <w:shd w:val="clear" w:color="auto" w:fill="FFFFFF" w:themeFill="background1"/>
          </w:tcPr>
          <w:p w:rsidR="00C4311E" w:rsidRPr="00DB67BF" w:rsidRDefault="00C4311E" w:rsidP="00DB67BF">
            <w:pPr>
              <w:ind w:left="-108" w:right="-108"/>
              <w:rPr>
                <w:rFonts w:ascii="Times New Roman" w:hAnsi="Times New Roman" w:cs="Times New Roman"/>
              </w:rPr>
            </w:pPr>
            <w:r w:rsidRPr="00DB67BF">
              <w:rPr>
                <w:rFonts w:ascii="Times New Roman" w:hAnsi="Times New Roman" w:cs="Times New Roman"/>
              </w:rPr>
              <w:t>16.01.2016г,№10</w:t>
            </w:r>
          </w:p>
        </w:tc>
      </w:tr>
      <w:tr w:rsidR="00C4311E" w:rsidRPr="00C4311E" w:rsidTr="00C4311E">
        <w:tc>
          <w:tcPr>
            <w:tcW w:w="567" w:type="dxa"/>
            <w:shd w:val="clear" w:color="auto" w:fill="FFFFFF" w:themeFill="background1"/>
          </w:tcPr>
          <w:p w:rsidR="00C4311E" w:rsidRPr="00C4311E" w:rsidRDefault="00C4311E" w:rsidP="00D84595">
            <w:pPr>
              <w:shd w:val="clear" w:color="auto" w:fill="FFFFFF" w:themeFill="background1"/>
              <w:contextualSpacing/>
              <w:rPr>
                <w:rFonts w:ascii="Times New Roman" w:hAnsi="Times New Roman" w:cs="Times New Roman"/>
                <w:sz w:val="24"/>
                <w:szCs w:val="24"/>
              </w:rPr>
            </w:pPr>
            <w:r w:rsidRPr="00C4311E">
              <w:rPr>
                <w:rFonts w:ascii="Times New Roman" w:hAnsi="Times New Roman" w:cs="Times New Roman"/>
                <w:sz w:val="24"/>
                <w:szCs w:val="24"/>
              </w:rPr>
              <w:t>10</w:t>
            </w:r>
          </w:p>
        </w:tc>
        <w:tc>
          <w:tcPr>
            <w:tcW w:w="7938"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Приказ МФ КР «Об утверждении нормативных правовых актов в сфере государственных закупок»:</w:t>
            </w:r>
          </w:p>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Сборник №1,2</w:t>
            </w:r>
          </w:p>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-Стандартная конкурсная документация на закупку товаров одноэтапным, двухэтапным, упрощенными методами и методом на понижение цены;</w:t>
            </w:r>
          </w:p>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 Стандартная конкурсная документация на закупку работ одноэтапным, двухэтапным, упрощенными методами;</w:t>
            </w:r>
          </w:p>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 Стандартная конкурсная документация на закупку услуг  одноэтапным, двухэтапным, упрощенными методами и методом на понижение цены;</w:t>
            </w:r>
          </w:p>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 Положение о правилах проведения электронных государственных закупок;</w:t>
            </w:r>
          </w:p>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-Положение о применении рамочного соглашения</w:t>
            </w:r>
          </w:p>
        </w:tc>
        <w:tc>
          <w:tcPr>
            <w:tcW w:w="1701" w:type="dxa"/>
            <w:shd w:val="clear" w:color="auto" w:fill="FFFFFF" w:themeFill="background1"/>
          </w:tcPr>
          <w:p w:rsidR="00DB67BF" w:rsidRDefault="00C4311E" w:rsidP="00DB67BF">
            <w:pPr>
              <w:ind w:left="-108" w:right="-108"/>
              <w:rPr>
                <w:rFonts w:ascii="Times New Roman" w:hAnsi="Times New Roman" w:cs="Times New Roman"/>
              </w:rPr>
            </w:pPr>
            <w:r w:rsidRPr="00DB67BF">
              <w:rPr>
                <w:rFonts w:ascii="Times New Roman" w:hAnsi="Times New Roman" w:cs="Times New Roman"/>
              </w:rPr>
              <w:t>14.10.2015г,</w:t>
            </w:r>
          </w:p>
          <w:p w:rsidR="00C4311E" w:rsidRPr="00DB67BF" w:rsidRDefault="00C4311E" w:rsidP="00DB67BF">
            <w:pPr>
              <w:ind w:left="-108" w:right="-108"/>
              <w:rPr>
                <w:rFonts w:ascii="Times New Roman" w:hAnsi="Times New Roman" w:cs="Times New Roman"/>
              </w:rPr>
            </w:pPr>
            <w:r w:rsidRPr="00DB67BF">
              <w:rPr>
                <w:rFonts w:ascii="Times New Roman" w:hAnsi="Times New Roman" w:cs="Times New Roman"/>
              </w:rPr>
              <w:t>№175-П</w:t>
            </w:r>
          </w:p>
        </w:tc>
      </w:tr>
      <w:tr w:rsidR="00C4311E" w:rsidRPr="00C4311E" w:rsidTr="00C4311E">
        <w:tc>
          <w:tcPr>
            <w:tcW w:w="567" w:type="dxa"/>
            <w:shd w:val="clear" w:color="auto" w:fill="FFFFFF" w:themeFill="background1"/>
          </w:tcPr>
          <w:p w:rsidR="00C4311E" w:rsidRPr="00C4311E" w:rsidRDefault="00C4311E" w:rsidP="00D84595">
            <w:pPr>
              <w:shd w:val="clear" w:color="auto" w:fill="FFFFFF" w:themeFill="background1"/>
              <w:contextualSpacing/>
              <w:rPr>
                <w:rFonts w:ascii="Times New Roman" w:hAnsi="Times New Roman" w:cs="Times New Roman"/>
                <w:sz w:val="24"/>
                <w:szCs w:val="24"/>
              </w:rPr>
            </w:pPr>
            <w:r w:rsidRPr="00C4311E">
              <w:rPr>
                <w:rFonts w:ascii="Times New Roman" w:hAnsi="Times New Roman" w:cs="Times New Roman"/>
                <w:sz w:val="24"/>
                <w:szCs w:val="24"/>
              </w:rPr>
              <w:t>11</w:t>
            </w:r>
          </w:p>
        </w:tc>
        <w:tc>
          <w:tcPr>
            <w:tcW w:w="7938"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Приказ по усовершенствованию и повышению эффективности государственных закупок КР на 2018-2022</w:t>
            </w:r>
          </w:p>
        </w:tc>
        <w:tc>
          <w:tcPr>
            <w:tcW w:w="1701"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01.02.2018г,№15-П</w:t>
            </w:r>
          </w:p>
        </w:tc>
      </w:tr>
      <w:tr w:rsidR="00C4311E" w:rsidRPr="00C4311E" w:rsidTr="00C4311E">
        <w:tc>
          <w:tcPr>
            <w:tcW w:w="567" w:type="dxa"/>
            <w:shd w:val="clear" w:color="auto" w:fill="FFFFFF" w:themeFill="background1"/>
          </w:tcPr>
          <w:p w:rsidR="00C4311E" w:rsidRPr="00C4311E" w:rsidRDefault="00C4311E" w:rsidP="00D84595">
            <w:pPr>
              <w:shd w:val="clear" w:color="auto" w:fill="FFFFFF" w:themeFill="background1"/>
              <w:contextualSpacing/>
              <w:rPr>
                <w:rFonts w:ascii="Times New Roman" w:hAnsi="Times New Roman" w:cs="Times New Roman"/>
                <w:sz w:val="24"/>
                <w:szCs w:val="24"/>
              </w:rPr>
            </w:pPr>
            <w:r w:rsidRPr="00C4311E">
              <w:rPr>
                <w:rFonts w:ascii="Times New Roman" w:hAnsi="Times New Roman" w:cs="Times New Roman"/>
                <w:sz w:val="24"/>
                <w:szCs w:val="24"/>
              </w:rPr>
              <w:t>12</w:t>
            </w:r>
          </w:p>
        </w:tc>
        <w:tc>
          <w:tcPr>
            <w:tcW w:w="7938"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Приказ  формировании государственных заказов на закупку товаров, производимых предприятиями обществ инвалидов КР</w:t>
            </w:r>
          </w:p>
        </w:tc>
        <w:tc>
          <w:tcPr>
            <w:tcW w:w="1701" w:type="dxa"/>
            <w:shd w:val="clear" w:color="auto" w:fill="FFFFFF" w:themeFill="background1"/>
          </w:tcPr>
          <w:p w:rsidR="00C4311E" w:rsidRPr="00C4311E" w:rsidRDefault="00C4311E" w:rsidP="00D84595">
            <w:pPr>
              <w:rPr>
                <w:rFonts w:ascii="Times New Roman" w:hAnsi="Times New Roman" w:cs="Times New Roman"/>
                <w:sz w:val="24"/>
                <w:szCs w:val="24"/>
              </w:rPr>
            </w:pPr>
            <w:r w:rsidRPr="00C4311E">
              <w:rPr>
                <w:rFonts w:ascii="Times New Roman" w:hAnsi="Times New Roman" w:cs="Times New Roman"/>
                <w:sz w:val="24"/>
                <w:szCs w:val="24"/>
              </w:rPr>
              <w:t>01.07.2019г,№75-П</w:t>
            </w:r>
          </w:p>
        </w:tc>
      </w:tr>
    </w:tbl>
    <w:p w:rsidR="000C724E" w:rsidRDefault="000C724E" w:rsidP="0059619D">
      <w:pPr>
        <w:pStyle w:val="a9"/>
        <w:spacing w:after="0"/>
        <w:ind w:left="567"/>
        <w:jc w:val="center"/>
        <w:rPr>
          <w:rFonts w:ascii="Times New Roman" w:hAnsi="Times New Roman" w:cs="Times New Roman"/>
          <w:b/>
          <w:sz w:val="24"/>
          <w:szCs w:val="24"/>
        </w:rPr>
      </w:pPr>
    </w:p>
    <w:p w:rsidR="007D2618" w:rsidRDefault="007D2618" w:rsidP="0059619D">
      <w:pPr>
        <w:pStyle w:val="a9"/>
        <w:spacing w:after="0"/>
        <w:ind w:left="567"/>
        <w:jc w:val="center"/>
        <w:rPr>
          <w:rFonts w:ascii="Times New Roman" w:hAnsi="Times New Roman" w:cs="Times New Roman"/>
          <w:b/>
          <w:sz w:val="24"/>
          <w:szCs w:val="24"/>
        </w:rPr>
      </w:pPr>
      <w:r>
        <w:rPr>
          <w:rFonts w:ascii="Times New Roman" w:hAnsi="Times New Roman" w:cs="Times New Roman"/>
          <w:b/>
          <w:sz w:val="24"/>
          <w:szCs w:val="24"/>
        </w:rPr>
        <w:t>5.3. Нормативные документы, подлежащие аудиту</w:t>
      </w:r>
    </w:p>
    <w:p w:rsidR="007D2618" w:rsidRDefault="007D2618" w:rsidP="0059619D">
      <w:pPr>
        <w:pStyle w:val="a9"/>
        <w:spacing w:after="0"/>
        <w:ind w:left="567"/>
        <w:jc w:val="center"/>
        <w:rPr>
          <w:rFonts w:ascii="Times New Roman" w:hAnsi="Times New Roman" w:cs="Times New Roman"/>
          <w:b/>
          <w:sz w:val="24"/>
          <w:szCs w:val="24"/>
        </w:rPr>
      </w:pPr>
    </w:p>
    <w:p w:rsidR="007D2618" w:rsidRPr="007D2618" w:rsidRDefault="007D2618" w:rsidP="007D2618">
      <w:pPr>
        <w:spacing w:after="0" w:line="240" w:lineRule="auto"/>
        <w:rPr>
          <w:rFonts w:ascii="Times New Roman" w:eastAsia="Times New Roman" w:hAnsi="Times New Roman" w:cs="Times New Roman"/>
          <w:b/>
          <w:sz w:val="24"/>
          <w:szCs w:val="24"/>
          <w:u w:val="single"/>
          <w:lang w:eastAsia="ru-RU"/>
        </w:rPr>
      </w:pPr>
      <w:r>
        <w:rPr>
          <w:rFonts w:ascii="Times New Roman" w:eastAsia="Times New Roman" w:hAnsi="Times New Roman" w:cs="Times New Roman"/>
          <w:b/>
          <w:sz w:val="24"/>
          <w:szCs w:val="24"/>
          <w:u w:val="single"/>
          <w:lang w:eastAsia="ru-RU"/>
        </w:rPr>
        <w:t>5.3.1.</w:t>
      </w:r>
      <w:r w:rsidRPr="007D2618">
        <w:rPr>
          <w:rFonts w:ascii="Times New Roman" w:eastAsia="Times New Roman" w:hAnsi="Times New Roman" w:cs="Times New Roman"/>
          <w:b/>
          <w:sz w:val="24"/>
          <w:szCs w:val="24"/>
          <w:u w:val="single"/>
          <w:lang w:eastAsia="ru-RU"/>
        </w:rPr>
        <w:t>Документы кафедр, проверяемые при внутренних аудитах КГТУ:</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Положение о кафедре;</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Должностная инструкция (ДИ) заведующего кафедрой;</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ДИ преподавателя, лаборанта, методиста, инженера-программиста и др. – всех сотрудников кафедры;</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Стратегия развития кафедры;</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Планы работ кафедр по учебной, методической, научной, воспитательной и т.д.</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Штат ППС, УВП</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Протоколы заседания кафедры. Проверяется наличие, актуализация, выполнение плана заседаний и  постановлений;</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План-график повышения квалификации ППС (за последние 5 лет);</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Протоколы ГАК;</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Годовые отчеты кафедр (за последние 2 года);</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Документация по техническому обслуживанию оборудования в лаборатории (при наличии);</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Графики занятий;</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 xml:space="preserve">Графики поверки и калибровки лабораторного оборудования; </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Правила маркировки оргтехники и средств измерений;</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 xml:space="preserve">Основные образовательные программы (ООП)  включают в себя: учебные планы (базовый, рабочий), индивидуальный план студентов, академический календарь, график учебного процесса, ГОС ВПО, результаты обучения, матрица компетенций, Положение о текущем контроле и промежуточной аттестации, Положение о курсовых и выпускных работах (магистерских диссертациях), Положение об </w:t>
      </w:r>
      <w:r w:rsidRPr="007D2618">
        <w:rPr>
          <w:rFonts w:ascii="Times New Roman" w:eastAsia="Times New Roman" w:hAnsi="Times New Roman" w:cs="Times New Roman"/>
          <w:sz w:val="24"/>
          <w:szCs w:val="24"/>
          <w:lang w:eastAsia="ru-RU"/>
        </w:rPr>
        <w:lastRenderedPageBreak/>
        <w:t>итоговой аттестации; Программы производственных, преддипломных и учебных практик; Программы ГЭ</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УМКД по каждой дисциплине должны включать: рабочую программу дисциплины, силлабус, глоссарий, конспекты лекций, экзаменационные билеты (тесты), утвержденные на заседании кафедры, учебно-методическая литература; методические материалы по лабораторным, практическим и СРС; контрольные вопросы;</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Памятка студенту.</w:t>
      </w:r>
    </w:p>
    <w:p w:rsidR="007D2618" w:rsidRPr="007D2618" w:rsidRDefault="007D2618" w:rsidP="000476BD">
      <w:pPr>
        <w:numPr>
          <w:ilvl w:val="0"/>
          <w:numId w:val="187"/>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Инструкция по делопроизводству</w:t>
      </w:r>
    </w:p>
    <w:p w:rsidR="007D2618" w:rsidRPr="007D2618" w:rsidRDefault="007D2618" w:rsidP="007D2618">
      <w:pPr>
        <w:spacing w:after="0" w:line="240" w:lineRule="auto"/>
        <w:ind w:left="720"/>
        <w:rPr>
          <w:rFonts w:ascii="Times New Roman" w:eastAsia="Times New Roman" w:hAnsi="Times New Roman" w:cs="Times New Roman"/>
          <w:sz w:val="24"/>
          <w:szCs w:val="24"/>
          <w:lang w:eastAsia="ru-RU"/>
        </w:rPr>
      </w:pPr>
    </w:p>
    <w:p w:rsidR="007D2618" w:rsidRPr="007D2618" w:rsidRDefault="007D2618" w:rsidP="007D2618">
      <w:p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b/>
          <w:bCs/>
          <w:sz w:val="24"/>
          <w:szCs w:val="24"/>
          <w:u w:val="single"/>
          <w:lang w:eastAsia="ru-RU"/>
        </w:rPr>
        <w:t>Записи:</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Индивидуальные ежегодные планы ППС (за период до 5 лет после переизбрания). Проверяется наличие подписей, заполненные все разделы по научной и учебно-методической работе (утверждаются зав.каф. ежегодно);</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Отчеты ППС по рейтингу (за последний год);</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Документы внутренних аудитов;</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Карточка контроля текущей успеваемости студентов;</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Журнал учета и контроля учебного процесса;</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Расписание работы преподавателей;</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Протоколы испытаний, свидетельства о поверке и сертификаты калибровки средств измерения, аттестаты испытательного оборудования;</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Курсовые, расчетные задания (за 2 года) и дипломные проекты (за 5 лет)</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Методические указания по дисциплине по дипломному, курсовому проектированию, к расчетным заданиям и пр.;</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Журналы учета учебной нагрузки ППС;</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Журналы по охране труда и технике безопасности</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На выпускающих кафедрах – наличие тем дипломного проектирования, методические указания по проектированию, списки членов ГАК и отчеты по результатам устранения замечаний отмеченных при заседании ГАК;</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Наличие кафедральной страницы на сайте КГТУ;</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 xml:space="preserve">Планы по научно-исследовательской работе кафедры </w:t>
      </w:r>
    </w:p>
    <w:p w:rsidR="007D2618" w:rsidRPr="007D2618" w:rsidRDefault="007D2618" w:rsidP="000476BD">
      <w:pPr>
        <w:numPr>
          <w:ilvl w:val="0"/>
          <w:numId w:val="188"/>
        </w:numPr>
        <w:spacing w:after="0" w:line="240" w:lineRule="auto"/>
        <w:rPr>
          <w:rFonts w:ascii="Times New Roman" w:eastAsia="Times New Roman" w:hAnsi="Times New Roman" w:cs="Times New Roman"/>
          <w:sz w:val="24"/>
          <w:szCs w:val="24"/>
          <w:lang w:eastAsia="ru-RU"/>
        </w:rPr>
      </w:pPr>
      <w:r w:rsidRPr="007D2618">
        <w:rPr>
          <w:rFonts w:ascii="Times New Roman" w:eastAsia="Times New Roman" w:hAnsi="Times New Roman" w:cs="Times New Roman"/>
          <w:sz w:val="24"/>
          <w:szCs w:val="24"/>
          <w:lang w:eastAsia="ru-RU"/>
        </w:rPr>
        <w:t>Документы по издаваемой учебной и методической литературе.</w:t>
      </w:r>
    </w:p>
    <w:p w:rsidR="007D2618" w:rsidRDefault="007D2618" w:rsidP="0059619D">
      <w:pPr>
        <w:pStyle w:val="a9"/>
        <w:spacing w:after="0"/>
        <w:ind w:left="567"/>
        <w:jc w:val="center"/>
        <w:rPr>
          <w:rFonts w:ascii="Times New Roman" w:hAnsi="Times New Roman" w:cs="Times New Roman"/>
          <w:b/>
          <w:sz w:val="24"/>
          <w:szCs w:val="24"/>
        </w:rPr>
      </w:pPr>
    </w:p>
    <w:p w:rsidR="0059619D" w:rsidRDefault="00455939" w:rsidP="00455939">
      <w:pPr>
        <w:pStyle w:val="a9"/>
        <w:spacing w:after="0"/>
        <w:ind w:left="1260"/>
        <w:jc w:val="center"/>
        <w:rPr>
          <w:rFonts w:ascii="Times New Roman" w:hAnsi="Times New Roman" w:cs="Times New Roman"/>
          <w:b/>
          <w:sz w:val="24"/>
          <w:szCs w:val="24"/>
        </w:rPr>
      </w:pPr>
      <w:r>
        <w:rPr>
          <w:rFonts w:ascii="Times New Roman" w:hAnsi="Times New Roman" w:cs="Times New Roman"/>
          <w:b/>
          <w:sz w:val="24"/>
          <w:szCs w:val="24"/>
        </w:rPr>
        <w:t>6.</w:t>
      </w:r>
      <w:r w:rsidR="009F4EFB">
        <w:rPr>
          <w:rFonts w:ascii="Times New Roman" w:hAnsi="Times New Roman" w:cs="Times New Roman"/>
          <w:b/>
          <w:sz w:val="24"/>
          <w:szCs w:val="24"/>
        </w:rPr>
        <w:t xml:space="preserve"> Мониторинг, и</w:t>
      </w:r>
      <w:r w:rsidR="0059619D" w:rsidRPr="00F33E28">
        <w:rPr>
          <w:rFonts w:ascii="Times New Roman" w:hAnsi="Times New Roman" w:cs="Times New Roman"/>
          <w:b/>
          <w:sz w:val="24"/>
          <w:szCs w:val="24"/>
        </w:rPr>
        <w:t>змерения, анализ, улучшение СОКО КГТУ</w:t>
      </w:r>
    </w:p>
    <w:p w:rsidR="0059619D" w:rsidRPr="00E839E8" w:rsidRDefault="0059619D" w:rsidP="0059619D">
      <w:pPr>
        <w:spacing w:after="0"/>
        <w:ind w:firstLine="567"/>
        <w:jc w:val="both"/>
        <w:rPr>
          <w:rFonts w:ascii="Times New Roman" w:hAnsi="Times New Roman" w:cs="Times New Roman"/>
          <w:color w:val="FF0000"/>
          <w:sz w:val="24"/>
          <w:szCs w:val="24"/>
        </w:rPr>
      </w:pPr>
      <w:r>
        <w:rPr>
          <w:rFonts w:ascii="Times New Roman" w:hAnsi="Times New Roman" w:cs="Times New Roman"/>
          <w:sz w:val="24"/>
          <w:szCs w:val="24"/>
        </w:rPr>
        <w:t>Демонстрация соответствия научно-образовательных услуг университета требованиям МОиН КР, ГОС ВПО, заинтересованным сторонам, осуществляется  посредством мониторинга и измерения процессов и определение удовлетворенности потребителей. Для обеспечения соответствия  СОКО установленным требованиям проводятся аудиты в целом по всем видам деятельности вуза или по отдельным видам работ или структур (ДП-28-ИП27-Положение об аудите СОКО в КГТУ им. И.Раззакова)</w:t>
      </w:r>
      <w:r>
        <w:rPr>
          <w:rFonts w:ascii="Times New Roman" w:hAnsi="Times New Roman" w:cs="Times New Roman"/>
          <w:color w:val="FF0000"/>
          <w:sz w:val="24"/>
          <w:szCs w:val="24"/>
        </w:rPr>
        <w:t>.</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Полученные результаты мониторинга и анализа процессов, являются входными данными для анализа со стороны руководства.</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Ответственными за мониторинг и измерения процессов являются:</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-по образовательным услугам- начальник учебного отдела;</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-по кадровой политике – начальник отдела кадров;</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-по проводимым научным исследованиям и разработкам – зав. отделом науки и ПК;</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-проведение мониторинга и аудитов – зав. отделом качества образования.</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lastRenderedPageBreak/>
        <w:t>Ответственные за определение удовлетворенности потребителей – деканы факультетов/директора институтов, зав. кафедрами, начальник отдела кадров, начальник УО.</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Мониторинг и анализ удовлетворенности потребителей и заинтересованных сторон осуществляется через обратную  с ними связь, посредством получения информации:</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-внутренних потребностей образовательных услуг- студентов и слушателей различных курсов – проводятся различные социологические опросы, используются анкеты. Ответственные – начальники УО, ОКО;</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-выпускников университета – проводится анкетирование по мере возможности, в течение нескольких лет после окончания вуза. Ответственные –выпускающие кафедры,ОКО;</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-внешних потребителей  – предприятий – проводится анкетирование и собираются официальные отзывы, а также определяются показатели спроса  на выпускников вуза с целью выявления их удовлетворенности выпускниками. Ответственные – зав. выпускающих кафедр.</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-преподаватели вуза – анкетирование по удовлетворению деятельностью вуза. Ответственный – зав. ОКО;</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-МОиН КР – сбор информации о выполнении требований лицензионных и аккредитационных показателей. Ответственный – проректор по УР.</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Полученная информация используется при анализе СОКО со стороны руководства, обеспечение им выполнения всех установленных требований, определение ресурсов, необходимых для повышения удовлетворенности потребителей, а также улучшение деятельности вуза.</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Для мониторинга и измерения процессов СОКО используется также информация о результатах работы учебных, научно-исследовательских и административно-управленческих структурных подразделений университета.</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Постоянное улучшение – это повторяющаяся деятельность по увеличению способности выполнять требования. Это инструмент для улучшения внутренней результативности и эффективности СОКО, а также удовлетворение потребителей. Ответственность за процесс улучшения возлагается на представителя по качеству.</w:t>
      </w:r>
    </w:p>
    <w:p w:rsidR="0059619D" w:rsidRDefault="0059619D" w:rsidP="0059619D">
      <w:pPr>
        <w:spacing w:after="0"/>
        <w:ind w:firstLine="567"/>
        <w:jc w:val="both"/>
        <w:rPr>
          <w:rFonts w:ascii="Times New Roman" w:hAnsi="Times New Roman" w:cs="Times New Roman"/>
          <w:sz w:val="24"/>
          <w:szCs w:val="24"/>
        </w:rPr>
      </w:pPr>
      <w:r>
        <w:rPr>
          <w:rFonts w:ascii="Times New Roman" w:hAnsi="Times New Roman" w:cs="Times New Roman"/>
          <w:sz w:val="24"/>
          <w:szCs w:val="24"/>
        </w:rPr>
        <w:t>Постоянное улучшение распространяется на результаты образовательных услуг, процессы, СОКО, производственную среду.</w:t>
      </w:r>
    </w:p>
    <w:p w:rsidR="00EB720C" w:rsidRDefault="00EB720C" w:rsidP="0059619D">
      <w:pPr>
        <w:spacing w:after="0"/>
        <w:ind w:firstLine="567"/>
        <w:jc w:val="both"/>
        <w:rPr>
          <w:rFonts w:ascii="Times New Roman" w:hAnsi="Times New Roman" w:cs="Times New Roman"/>
          <w:sz w:val="24"/>
          <w:szCs w:val="24"/>
        </w:rPr>
      </w:pPr>
    </w:p>
    <w:p w:rsidR="0059619D" w:rsidRPr="0059619D" w:rsidRDefault="009F4EFB" w:rsidP="0059619D">
      <w:pPr>
        <w:pStyle w:val="a9"/>
        <w:numPr>
          <w:ilvl w:val="1"/>
          <w:numId w:val="6"/>
        </w:numPr>
        <w:spacing w:after="0"/>
        <w:jc w:val="center"/>
        <w:rPr>
          <w:rFonts w:ascii="Times New Roman" w:hAnsi="Times New Roman" w:cs="Times New Roman"/>
          <w:b/>
          <w:sz w:val="24"/>
          <w:szCs w:val="24"/>
        </w:rPr>
      </w:pPr>
      <w:r>
        <w:rPr>
          <w:rFonts w:ascii="Times New Roman" w:hAnsi="Times New Roman" w:cs="Times New Roman"/>
          <w:b/>
          <w:sz w:val="24"/>
          <w:szCs w:val="24"/>
        </w:rPr>
        <w:t xml:space="preserve"> </w:t>
      </w:r>
      <w:r w:rsidR="0059619D" w:rsidRPr="0059619D">
        <w:rPr>
          <w:rFonts w:ascii="Times New Roman" w:hAnsi="Times New Roman" w:cs="Times New Roman"/>
          <w:b/>
          <w:sz w:val="24"/>
          <w:szCs w:val="24"/>
        </w:rPr>
        <w:t>Внутренний аудит</w:t>
      </w:r>
    </w:p>
    <w:p w:rsidR="0059619D" w:rsidRDefault="0059619D" w:rsidP="0059619D">
      <w:pPr>
        <w:pStyle w:val="a9"/>
        <w:spacing w:after="0"/>
        <w:ind w:left="0" w:firstLine="567"/>
        <w:jc w:val="both"/>
        <w:rPr>
          <w:rFonts w:ascii="Times New Roman" w:hAnsi="Times New Roman" w:cs="Times New Roman"/>
          <w:sz w:val="24"/>
          <w:szCs w:val="24"/>
        </w:rPr>
      </w:pPr>
      <w:r>
        <w:rPr>
          <w:rFonts w:ascii="Times New Roman" w:hAnsi="Times New Roman" w:cs="Times New Roman"/>
          <w:sz w:val="24"/>
          <w:szCs w:val="24"/>
        </w:rPr>
        <w:t>В КГТУ периодически проводятся внутренние аудиты, являющиеся высшей формой контроля руководством СОКО. Аудит проводится по всем процессам СОКО, устанавливая связь между целями процесса, ходом реализации процесса и результатами процесса, выявляя слабые стороны и области для улучшения. Работа осуществляется согласно утвержденного Положения об аудите СОКО в КГТУ им. И.Раззакова.</w:t>
      </w:r>
    </w:p>
    <w:p w:rsidR="0059619D" w:rsidRDefault="0059619D" w:rsidP="0059619D">
      <w:pPr>
        <w:pStyle w:val="a9"/>
        <w:spacing w:after="0"/>
        <w:ind w:left="0" w:firstLine="567"/>
        <w:jc w:val="both"/>
        <w:rPr>
          <w:rFonts w:ascii="Times New Roman" w:hAnsi="Times New Roman" w:cs="Times New Roman"/>
          <w:sz w:val="24"/>
          <w:szCs w:val="24"/>
        </w:rPr>
      </w:pPr>
      <w:r>
        <w:rPr>
          <w:rFonts w:ascii="Times New Roman" w:hAnsi="Times New Roman" w:cs="Times New Roman"/>
          <w:sz w:val="24"/>
          <w:szCs w:val="24"/>
        </w:rPr>
        <w:t>Координация и руководство внутренними аудитами возлагается  на представителя по качеству. Результаты внутренних аудитов служат входными данными для анализа СОКО со стороны руководства.</w:t>
      </w:r>
    </w:p>
    <w:p w:rsidR="0059619D" w:rsidRDefault="0059619D" w:rsidP="0059619D">
      <w:pPr>
        <w:pStyle w:val="a9"/>
        <w:spacing w:after="0"/>
        <w:ind w:left="0" w:firstLine="567"/>
        <w:jc w:val="both"/>
        <w:rPr>
          <w:rFonts w:ascii="Times New Roman" w:hAnsi="Times New Roman" w:cs="Times New Roman"/>
          <w:sz w:val="24"/>
          <w:szCs w:val="24"/>
        </w:rPr>
      </w:pPr>
      <w:r>
        <w:rPr>
          <w:rFonts w:ascii="Times New Roman" w:hAnsi="Times New Roman" w:cs="Times New Roman"/>
          <w:sz w:val="24"/>
          <w:szCs w:val="24"/>
        </w:rPr>
        <w:t>Внутренние аудиты осуществляются с целью:</w:t>
      </w:r>
    </w:p>
    <w:p w:rsidR="0059619D" w:rsidRDefault="0059619D" w:rsidP="0059619D">
      <w:pPr>
        <w:pStyle w:val="a9"/>
        <w:spacing w:after="0"/>
        <w:ind w:left="0" w:firstLine="567"/>
        <w:jc w:val="both"/>
        <w:rPr>
          <w:rFonts w:ascii="Times New Roman" w:hAnsi="Times New Roman" w:cs="Times New Roman"/>
          <w:sz w:val="24"/>
          <w:szCs w:val="24"/>
        </w:rPr>
      </w:pPr>
      <w:r>
        <w:rPr>
          <w:rFonts w:ascii="Times New Roman" w:hAnsi="Times New Roman" w:cs="Times New Roman"/>
          <w:sz w:val="24"/>
          <w:szCs w:val="24"/>
        </w:rPr>
        <w:t>-определения соответствия выполненных в рамках СОКО мероприятий запланированным действиям;</w:t>
      </w:r>
    </w:p>
    <w:p w:rsidR="0059619D" w:rsidRDefault="0059619D" w:rsidP="0059619D">
      <w:pPr>
        <w:pStyle w:val="a9"/>
        <w:spacing w:after="0"/>
        <w:ind w:left="0" w:firstLine="567"/>
        <w:jc w:val="both"/>
        <w:rPr>
          <w:rFonts w:ascii="Times New Roman" w:hAnsi="Times New Roman" w:cs="Times New Roman"/>
          <w:sz w:val="24"/>
          <w:szCs w:val="24"/>
        </w:rPr>
      </w:pPr>
      <w:r>
        <w:rPr>
          <w:rFonts w:ascii="Times New Roman" w:hAnsi="Times New Roman" w:cs="Times New Roman"/>
          <w:sz w:val="24"/>
          <w:szCs w:val="24"/>
        </w:rPr>
        <w:lastRenderedPageBreak/>
        <w:t>-поддержания СОКО в функциональном  состоянии;</w:t>
      </w:r>
    </w:p>
    <w:p w:rsidR="0059619D" w:rsidRDefault="0059619D" w:rsidP="0059619D">
      <w:pPr>
        <w:pStyle w:val="a9"/>
        <w:spacing w:after="0"/>
        <w:ind w:left="0" w:firstLine="567"/>
        <w:jc w:val="both"/>
        <w:rPr>
          <w:rFonts w:ascii="Times New Roman" w:hAnsi="Times New Roman" w:cs="Times New Roman"/>
          <w:sz w:val="24"/>
          <w:szCs w:val="24"/>
        </w:rPr>
      </w:pPr>
      <w:r>
        <w:rPr>
          <w:rFonts w:ascii="Times New Roman" w:hAnsi="Times New Roman" w:cs="Times New Roman"/>
          <w:sz w:val="24"/>
          <w:szCs w:val="24"/>
        </w:rPr>
        <w:t>-анализ оценки и постоянного повышения результативности СОКО;</w:t>
      </w:r>
    </w:p>
    <w:p w:rsidR="0059619D" w:rsidRDefault="0059619D" w:rsidP="0059619D">
      <w:pPr>
        <w:pStyle w:val="a9"/>
        <w:spacing w:after="0"/>
        <w:ind w:left="0" w:firstLine="567"/>
        <w:jc w:val="both"/>
        <w:rPr>
          <w:rFonts w:ascii="Times New Roman" w:hAnsi="Times New Roman" w:cs="Times New Roman"/>
          <w:sz w:val="24"/>
          <w:szCs w:val="24"/>
        </w:rPr>
      </w:pPr>
      <w:r>
        <w:rPr>
          <w:rFonts w:ascii="Times New Roman" w:hAnsi="Times New Roman" w:cs="Times New Roman"/>
          <w:sz w:val="24"/>
          <w:szCs w:val="24"/>
        </w:rPr>
        <w:t>-валидация процессов;</w:t>
      </w:r>
    </w:p>
    <w:p w:rsidR="0059619D" w:rsidRDefault="0059619D" w:rsidP="0059619D">
      <w:pPr>
        <w:pStyle w:val="a9"/>
        <w:spacing w:after="0"/>
        <w:ind w:left="0" w:firstLine="567"/>
        <w:jc w:val="both"/>
        <w:rPr>
          <w:rFonts w:ascii="Times New Roman" w:hAnsi="Times New Roman" w:cs="Times New Roman"/>
          <w:sz w:val="24"/>
          <w:szCs w:val="24"/>
        </w:rPr>
      </w:pPr>
      <w:r>
        <w:rPr>
          <w:rFonts w:ascii="Times New Roman" w:hAnsi="Times New Roman" w:cs="Times New Roman"/>
          <w:sz w:val="24"/>
          <w:szCs w:val="24"/>
        </w:rPr>
        <w:t>-определение потенциальных возможностей для улучшения;</w:t>
      </w:r>
    </w:p>
    <w:p w:rsidR="0059619D" w:rsidRDefault="0059619D" w:rsidP="0059619D">
      <w:pPr>
        <w:pStyle w:val="a9"/>
        <w:spacing w:after="0"/>
        <w:ind w:left="0" w:firstLine="567"/>
        <w:jc w:val="both"/>
        <w:rPr>
          <w:rFonts w:ascii="Times New Roman" w:hAnsi="Times New Roman" w:cs="Times New Roman"/>
          <w:sz w:val="24"/>
          <w:szCs w:val="24"/>
        </w:rPr>
      </w:pPr>
      <w:r>
        <w:rPr>
          <w:rFonts w:ascii="Times New Roman" w:hAnsi="Times New Roman" w:cs="Times New Roman"/>
          <w:sz w:val="24"/>
          <w:szCs w:val="24"/>
        </w:rPr>
        <w:t>-определение степени достижения целей и реализации политики в области качества.</w:t>
      </w:r>
    </w:p>
    <w:p w:rsidR="0059619D" w:rsidRDefault="0059619D" w:rsidP="0059619D">
      <w:pPr>
        <w:pStyle w:val="a9"/>
        <w:spacing w:after="0"/>
        <w:ind w:left="0" w:firstLine="567"/>
        <w:jc w:val="both"/>
        <w:rPr>
          <w:rFonts w:ascii="Times New Roman" w:hAnsi="Times New Roman" w:cs="Times New Roman"/>
          <w:sz w:val="24"/>
          <w:szCs w:val="24"/>
        </w:rPr>
      </w:pPr>
      <w:r>
        <w:rPr>
          <w:rFonts w:ascii="Times New Roman" w:hAnsi="Times New Roman" w:cs="Times New Roman"/>
          <w:sz w:val="24"/>
          <w:szCs w:val="24"/>
        </w:rPr>
        <w:tab/>
        <w:t>Внутренние аудиты проводятся:</w:t>
      </w:r>
    </w:p>
    <w:p w:rsidR="0059619D" w:rsidRDefault="0059619D" w:rsidP="0059619D">
      <w:pPr>
        <w:pStyle w:val="a9"/>
        <w:spacing w:after="0"/>
        <w:ind w:left="0" w:firstLine="567"/>
        <w:jc w:val="both"/>
        <w:rPr>
          <w:rFonts w:ascii="Times New Roman" w:hAnsi="Times New Roman" w:cs="Times New Roman"/>
          <w:sz w:val="24"/>
          <w:szCs w:val="24"/>
        </w:rPr>
      </w:pPr>
      <w:r>
        <w:rPr>
          <w:rFonts w:ascii="Times New Roman" w:hAnsi="Times New Roman" w:cs="Times New Roman"/>
          <w:sz w:val="24"/>
          <w:szCs w:val="24"/>
        </w:rPr>
        <w:t>-в соответствии с ежегодными планами внутренних аудитов и их программами – плановые аудиты;</w:t>
      </w:r>
    </w:p>
    <w:p w:rsidR="0059619D" w:rsidRDefault="0059619D" w:rsidP="0059619D">
      <w:pPr>
        <w:pStyle w:val="a9"/>
        <w:spacing w:after="0"/>
        <w:ind w:left="0" w:firstLine="567"/>
        <w:jc w:val="both"/>
        <w:rPr>
          <w:rFonts w:ascii="Times New Roman" w:hAnsi="Times New Roman" w:cs="Times New Roman"/>
          <w:sz w:val="24"/>
          <w:szCs w:val="24"/>
        </w:rPr>
      </w:pPr>
      <w:r>
        <w:rPr>
          <w:rFonts w:ascii="Times New Roman" w:hAnsi="Times New Roman" w:cs="Times New Roman"/>
          <w:sz w:val="24"/>
          <w:szCs w:val="24"/>
        </w:rPr>
        <w:t>-на основании требований потребителей и заинтересованных сторон- внеплановые аудиты.</w:t>
      </w:r>
    </w:p>
    <w:p w:rsidR="0059619D" w:rsidRDefault="0059619D" w:rsidP="0059619D">
      <w:pPr>
        <w:spacing w:after="0"/>
        <w:jc w:val="both"/>
        <w:rPr>
          <w:rFonts w:ascii="Times New Roman" w:hAnsi="Times New Roman" w:cs="Times New Roman"/>
          <w:sz w:val="24"/>
          <w:szCs w:val="24"/>
        </w:rPr>
      </w:pPr>
      <w:r>
        <w:rPr>
          <w:rFonts w:ascii="Times New Roman" w:hAnsi="Times New Roman" w:cs="Times New Roman"/>
          <w:b/>
          <w:sz w:val="24"/>
          <w:szCs w:val="24"/>
        </w:rPr>
        <w:tab/>
      </w:r>
      <w:r w:rsidRPr="00412964">
        <w:rPr>
          <w:rFonts w:ascii="Times New Roman" w:hAnsi="Times New Roman" w:cs="Times New Roman"/>
          <w:sz w:val="24"/>
          <w:szCs w:val="24"/>
        </w:rPr>
        <w:t xml:space="preserve"> Внутренний аудит проводится при взаимодействии всех структурных подразделений КГТУ.</w:t>
      </w:r>
      <w:r>
        <w:rPr>
          <w:rFonts w:ascii="Times New Roman" w:hAnsi="Times New Roman" w:cs="Times New Roman"/>
          <w:sz w:val="24"/>
          <w:szCs w:val="24"/>
        </w:rPr>
        <w:t xml:space="preserve"> Ответственность за разработку планов внутренних аудитов, определение объектов, за организацию и проведение внутренних аудитов является представитель руководства по качеству.</w:t>
      </w:r>
    </w:p>
    <w:p w:rsidR="0059619D" w:rsidRDefault="0059619D" w:rsidP="0059619D">
      <w:pPr>
        <w:spacing w:after="0"/>
        <w:jc w:val="both"/>
        <w:rPr>
          <w:rFonts w:ascii="Times New Roman" w:hAnsi="Times New Roman" w:cs="Times New Roman"/>
          <w:sz w:val="24"/>
          <w:szCs w:val="24"/>
        </w:rPr>
      </w:pPr>
      <w:r>
        <w:rPr>
          <w:rFonts w:ascii="Times New Roman" w:hAnsi="Times New Roman" w:cs="Times New Roman"/>
          <w:sz w:val="24"/>
          <w:szCs w:val="24"/>
        </w:rPr>
        <w:t xml:space="preserve">         В систему показателей процессов входит оценка удовлетворенности потребителей и заинтересованных сторон. Объединение  результатов измерения всех процессов СОКО дает оценку качества деятельности вуза, которая сравнивается с критериями, установленными МОиН КР и целями университета. </w:t>
      </w:r>
    </w:p>
    <w:p w:rsidR="0059619D" w:rsidRDefault="0059619D" w:rsidP="0059619D">
      <w:pPr>
        <w:spacing w:after="0"/>
        <w:jc w:val="both"/>
        <w:rPr>
          <w:rFonts w:ascii="Times New Roman" w:hAnsi="Times New Roman" w:cs="Times New Roman"/>
          <w:sz w:val="24"/>
          <w:szCs w:val="24"/>
        </w:rPr>
      </w:pPr>
      <w:r>
        <w:rPr>
          <w:rFonts w:ascii="Times New Roman" w:hAnsi="Times New Roman" w:cs="Times New Roman"/>
          <w:sz w:val="24"/>
          <w:szCs w:val="24"/>
        </w:rPr>
        <w:tab/>
        <w:t>В основу измерения процессов СОКО положена следующая логическая модель. Политика в области качества – цели – планирование.  Система показателей для измерения процессов: процесс-измеряемая цель-результат-методика его измерения-подразделения –кто проверяет – периодичность – запись.</w:t>
      </w:r>
    </w:p>
    <w:p w:rsidR="0059619D" w:rsidRPr="00412964" w:rsidRDefault="0059619D" w:rsidP="0059619D">
      <w:pPr>
        <w:spacing w:after="0"/>
        <w:jc w:val="both"/>
        <w:rPr>
          <w:rFonts w:ascii="Times New Roman" w:hAnsi="Times New Roman" w:cs="Times New Roman"/>
          <w:sz w:val="24"/>
          <w:szCs w:val="24"/>
        </w:rPr>
      </w:pPr>
      <w:r>
        <w:rPr>
          <w:rFonts w:ascii="Times New Roman" w:hAnsi="Times New Roman" w:cs="Times New Roman"/>
          <w:sz w:val="24"/>
          <w:szCs w:val="24"/>
        </w:rPr>
        <w:tab/>
        <w:t>В годовом плане внутренних аудитов определяются критерии и методы проведения аудита. Внутренний аудит включает планирование, оперативное управление, контроль и улучшение. По итогам аудита составляется отчет о результатах внутреннего аудита.</w:t>
      </w:r>
    </w:p>
    <w:p w:rsidR="0059619D" w:rsidRPr="005B362F" w:rsidRDefault="0059619D" w:rsidP="0059619D">
      <w:pPr>
        <w:spacing w:after="0"/>
        <w:jc w:val="both"/>
        <w:rPr>
          <w:rFonts w:ascii="Times New Roman" w:hAnsi="Times New Roman" w:cs="Times New Roman"/>
          <w:sz w:val="24"/>
          <w:szCs w:val="24"/>
        </w:rPr>
      </w:pPr>
      <w:r>
        <w:rPr>
          <w:rFonts w:ascii="Times New Roman" w:hAnsi="Times New Roman" w:cs="Times New Roman"/>
          <w:b/>
          <w:sz w:val="24"/>
          <w:szCs w:val="24"/>
        </w:rPr>
        <w:tab/>
      </w:r>
      <w:r w:rsidRPr="005B362F">
        <w:rPr>
          <w:rFonts w:ascii="Times New Roman" w:hAnsi="Times New Roman" w:cs="Times New Roman"/>
          <w:sz w:val="24"/>
          <w:szCs w:val="24"/>
        </w:rPr>
        <w:t>В годовом плане обязательно указываются периоды  проведения анкетирования студентов</w:t>
      </w:r>
      <w:r>
        <w:rPr>
          <w:rFonts w:ascii="Times New Roman" w:hAnsi="Times New Roman" w:cs="Times New Roman"/>
          <w:sz w:val="24"/>
          <w:szCs w:val="24"/>
        </w:rPr>
        <w:t>, согласно Положения об организации и проведении соцопроса «Преподаватель глазами студентов», преподавателей – по удовлетворению деятельности вуза, работодателей – удовлетворение образовательными услугами и качеством выпускников, удовлетворение студентов первого курса, удовлетворение проживанием, питанием, библиотечным обслуживание.</w:t>
      </w:r>
    </w:p>
    <w:p w:rsidR="0059619D" w:rsidRDefault="0059619D" w:rsidP="00EB720C">
      <w:pPr>
        <w:pStyle w:val="a9"/>
        <w:tabs>
          <w:tab w:val="left" w:pos="7260"/>
        </w:tabs>
        <w:spacing w:after="0" w:line="240" w:lineRule="auto"/>
        <w:ind w:left="1080"/>
        <w:rPr>
          <w:rFonts w:ascii="Times New Roman" w:hAnsi="Times New Roman" w:cs="Times New Roman"/>
          <w:b/>
          <w:sz w:val="24"/>
          <w:szCs w:val="24"/>
        </w:rPr>
      </w:pPr>
    </w:p>
    <w:p w:rsidR="008E0E97" w:rsidRPr="00EB720C" w:rsidRDefault="00EB720C" w:rsidP="00EB720C">
      <w:pPr>
        <w:tabs>
          <w:tab w:val="left" w:pos="7260"/>
        </w:tabs>
        <w:spacing w:after="0" w:line="240" w:lineRule="auto"/>
        <w:ind w:left="720"/>
        <w:jc w:val="center"/>
        <w:rPr>
          <w:rFonts w:ascii="Times New Roman" w:hAnsi="Times New Roman" w:cs="Times New Roman"/>
          <w:b/>
          <w:sz w:val="24"/>
          <w:szCs w:val="24"/>
        </w:rPr>
      </w:pPr>
      <w:r>
        <w:rPr>
          <w:rFonts w:ascii="Times New Roman" w:hAnsi="Times New Roman" w:cs="Times New Roman"/>
          <w:b/>
          <w:sz w:val="24"/>
          <w:szCs w:val="24"/>
        </w:rPr>
        <w:t>6.2.</w:t>
      </w:r>
      <w:r w:rsidR="000A4B3E" w:rsidRPr="00EB720C">
        <w:rPr>
          <w:rFonts w:ascii="Times New Roman" w:hAnsi="Times New Roman" w:cs="Times New Roman"/>
          <w:b/>
          <w:sz w:val="24"/>
          <w:szCs w:val="24"/>
        </w:rPr>
        <w:t>В</w:t>
      </w:r>
      <w:r w:rsidR="008E0E97" w:rsidRPr="00EB720C">
        <w:rPr>
          <w:rFonts w:ascii="Times New Roman" w:hAnsi="Times New Roman" w:cs="Times New Roman"/>
          <w:b/>
          <w:sz w:val="24"/>
          <w:szCs w:val="24"/>
        </w:rPr>
        <w:t xml:space="preserve">нутренняя оценка </w:t>
      </w:r>
      <w:r w:rsidR="000A4B3E" w:rsidRPr="00EB720C">
        <w:rPr>
          <w:rFonts w:ascii="Times New Roman" w:hAnsi="Times New Roman" w:cs="Times New Roman"/>
          <w:b/>
          <w:sz w:val="24"/>
          <w:szCs w:val="24"/>
        </w:rPr>
        <w:t>качества работы  кафедры</w:t>
      </w:r>
    </w:p>
    <w:p w:rsidR="00842347" w:rsidRDefault="000A4B3E" w:rsidP="000A4B3E">
      <w:pPr>
        <w:pStyle w:val="a9"/>
        <w:ind w:left="142"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00842347">
        <w:rPr>
          <w:rFonts w:ascii="Times New Roman" w:hAnsi="Times New Roman" w:cs="Times New Roman"/>
          <w:sz w:val="24"/>
          <w:szCs w:val="24"/>
        </w:rPr>
        <w:t xml:space="preserve">Внутренняя система обеспечения качества основана на постоянном мониторинге и периодической оценки институциональных и программных процессов. </w:t>
      </w:r>
      <w:r w:rsidR="00BB295C">
        <w:rPr>
          <w:rFonts w:ascii="Times New Roman" w:hAnsi="Times New Roman" w:cs="Times New Roman"/>
          <w:sz w:val="24"/>
          <w:szCs w:val="24"/>
        </w:rPr>
        <w:t>Для мониторинга  управления качеством образования и  программных процессов проводится оценка деятельности кафедр  по восьми основным направлениям организации работ</w:t>
      </w:r>
      <w:r w:rsidR="000E2264">
        <w:rPr>
          <w:rFonts w:ascii="Times New Roman" w:hAnsi="Times New Roman" w:cs="Times New Roman"/>
          <w:sz w:val="24"/>
          <w:szCs w:val="24"/>
        </w:rPr>
        <w:t>.</w:t>
      </w:r>
    </w:p>
    <w:p w:rsidR="00BB295C" w:rsidRPr="000A4B3E" w:rsidRDefault="00BB295C" w:rsidP="00BB295C">
      <w:pPr>
        <w:ind w:firstLine="709"/>
        <w:jc w:val="right"/>
        <w:rPr>
          <w:rFonts w:ascii="Times New Roman" w:hAnsi="Times New Roman" w:cs="Times New Roman"/>
          <w:sz w:val="24"/>
          <w:szCs w:val="24"/>
        </w:rPr>
      </w:pPr>
      <w:r w:rsidRPr="000A4B3E">
        <w:rPr>
          <w:rFonts w:ascii="Times New Roman" w:hAnsi="Times New Roman" w:cs="Times New Roman"/>
          <w:sz w:val="24"/>
          <w:szCs w:val="24"/>
        </w:rPr>
        <w:t xml:space="preserve">Таблица 1 </w:t>
      </w:r>
    </w:p>
    <w:p w:rsidR="00BB295C" w:rsidRPr="000A4B3E" w:rsidRDefault="00BB295C" w:rsidP="00BB295C">
      <w:pPr>
        <w:ind w:firstLine="709"/>
        <w:jc w:val="center"/>
        <w:rPr>
          <w:rFonts w:ascii="Times New Roman" w:hAnsi="Times New Roman" w:cs="Times New Roman"/>
          <w:b/>
          <w:sz w:val="24"/>
          <w:szCs w:val="24"/>
        </w:rPr>
      </w:pPr>
      <w:r w:rsidRPr="000A4B3E">
        <w:rPr>
          <w:rFonts w:ascii="Times New Roman" w:hAnsi="Times New Roman" w:cs="Times New Roman"/>
          <w:b/>
          <w:sz w:val="24"/>
          <w:szCs w:val="24"/>
        </w:rPr>
        <w:t>Направления системы управления качеством работы кафедры</w:t>
      </w:r>
    </w:p>
    <w:tbl>
      <w:tblPr>
        <w:tblStyle w:val="a8"/>
        <w:tblW w:w="9645" w:type="dxa"/>
        <w:tblLayout w:type="fixed"/>
        <w:tblLook w:val="01E0" w:firstRow="1" w:lastRow="1" w:firstColumn="1" w:lastColumn="1" w:noHBand="0" w:noVBand="0"/>
      </w:tblPr>
      <w:tblGrid>
        <w:gridCol w:w="484"/>
        <w:gridCol w:w="2323"/>
        <w:gridCol w:w="5218"/>
        <w:gridCol w:w="1620"/>
      </w:tblGrid>
      <w:tr w:rsidR="00BB295C" w:rsidRPr="000A4B3E" w:rsidTr="003D56A1">
        <w:tc>
          <w:tcPr>
            <w:tcW w:w="484"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rPr>
                <w:rFonts w:ascii="Times New Roman" w:hAnsi="Times New Roman" w:cs="Times New Roman"/>
                <w:b/>
                <w:sz w:val="24"/>
                <w:szCs w:val="24"/>
              </w:rPr>
            </w:pPr>
            <w:r w:rsidRPr="000A4B3E">
              <w:rPr>
                <w:rFonts w:ascii="Times New Roman" w:hAnsi="Times New Roman" w:cs="Times New Roman"/>
                <w:b/>
                <w:sz w:val="24"/>
                <w:szCs w:val="24"/>
              </w:rPr>
              <w:t>№</w:t>
            </w:r>
          </w:p>
        </w:tc>
        <w:tc>
          <w:tcPr>
            <w:tcW w:w="2324"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b/>
                <w:sz w:val="24"/>
                <w:szCs w:val="24"/>
              </w:rPr>
            </w:pPr>
            <w:r w:rsidRPr="000A4B3E">
              <w:rPr>
                <w:rFonts w:ascii="Times New Roman" w:hAnsi="Times New Roman" w:cs="Times New Roman"/>
                <w:b/>
                <w:sz w:val="24"/>
                <w:szCs w:val="24"/>
              </w:rPr>
              <w:t>Направление</w:t>
            </w:r>
          </w:p>
        </w:tc>
        <w:tc>
          <w:tcPr>
            <w:tcW w:w="52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b/>
                <w:sz w:val="24"/>
                <w:szCs w:val="24"/>
              </w:rPr>
            </w:pPr>
            <w:r w:rsidRPr="000A4B3E">
              <w:rPr>
                <w:rFonts w:ascii="Times New Roman" w:hAnsi="Times New Roman" w:cs="Times New Roman"/>
                <w:b/>
                <w:sz w:val="24"/>
                <w:szCs w:val="24"/>
              </w:rPr>
              <w:t>Содержание направления</w:t>
            </w:r>
          </w:p>
        </w:tc>
        <w:tc>
          <w:tcPr>
            <w:tcW w:w="16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b/>
                <w:sz w:val="24"/>
                <w:szCs w:val="24"/>
              </w:rPr>
            </w:pPr>
            <w:r w:rsidRPr="000A4B3E">
              <w:rPr>
                <w:rFonts w:ascii="Times New Roman" w:hAnsi="Times New Roman" w:cs="Times New Roman"/>
                <w:b/>
                <w:sz w:val="24"/>
                <w:szCs w:val="24"/>
              </w:rPr>
              <w:t>Ответственные</w:t>
            </w:r>
          </w:p>
        </w:tc>
      </w:tr>
      <w:tr w:rsidR="00BB295C" w:rsidRPr="000A4B3E" w:rsidTr="003D56A1">
        <w:tc>
          <w:tcPr>
            <w:tcW w:w="484" w:type="dxa"/>
            <w:tcBorders>
              <w:top w:val="single" w:sz="4" w:space="0" w:color="auto"/>
              <w:left w:val="single" w:sz="4" w:space="0" w:color="auto"/>
              <w:bottom w:val="single" w:sz="4" w:space="0" w:color="auto"/>
              <w:right w:val="single" w:sz="4" w:space="0" w:color="auto"/>
            </w:tcBorders>
          </w:tcPr>
          <w:p w:rsidR="00BB295C" w:rsidRPr="000A4B3E" w:rsidRDefault="00BB295C" w:rsidP="003D56A1">
            <w:pPr>
              <w:rPr>
                <w:rFonts w:ascii="Times New Roman" w:hAnsi="Times New Roman" w:cs="Times New Roman"/>
                <w:sz w:val="24"/>
                <w:szCs w:val="24"/>
              </w:rPr>
            </w:pPr>
            <w:r w:rsidRPr="000A4B3E">
              <w:rPr>
                <w:rFonts w:ascii="Times New Roman" w:hAnsi="Times New Roman" w:cs="Times New Roman"/>
                <w:sz w:val="24"/>
                <w:szCs w:val="24"/>
              </w:rPr>
              <w:t>1</w:t>
            </w:r>
          </w:p>
          <w:p w:rsidR="00BB295C" w:rsidRPr="000A4B3E" w:rsidRDefault="00BB295C" w:rsidP="003D56A1">
            <w:pPr>
              <w:rPr>
                <w:rFonts w:ascii="Times New Roman" w:hAnsi="Times New Roman" w:cs="Times New Roman"/>
                <w:sz w:val="24"/>
                <w:szCs w:val="24"/>
              </w:rPr>
            </w:pPr>
          </w:p>
          <w:p w:rsidR="00BB295C" w:rsidRPr="000A4B3E" w:rsidRDefault="00BB295C" w:rsidP="003D56A1">
            <w:pPr>
              <w:rPr>
                <w:rFonts w:ascii="Times New Roman" w:hAnsi="Times New Roman" w:cs="Times New Roman"/>
                <w:sz w:val="24"/>
                <w:szCs w:val="24"/>
              </w:rPr>
            </w:pPr>
          </w:p>
          <w:p w:rsidR="00BB295C" w:rsidRPr="000A4B3E" w:rsidRDefault="00BB295C" w:rsidP="003D56A1">
            <w:pPr>
              <w:rPr>
                <w:rFonts w:ascii="Times New Roman" w:hAnsi="Times New Roman" w:cs="Times New Roman"/>
                <w:sz w:val="24"/>
                <w:szCs w:val="24"/>
              </w:rPr>
            </w:pPr>
          </w:p>
        </w:tc>
        <w:tc>
          <w:tcPr>
            <w:tcW w:w="2324" w:type="dxa"/>
            <w:tcBorders>
              <w:top w:val="single" w:sz="4" w:space="0" w:color="auto"/>
              <w:left w:val="single" w:sz="4" w:space="0" w:color="auto"/>
              <w:bottom w:val="single" w:sz="4" w:space="0" w:color="auto"/>
              <w:right w:val="single" w:sz="4" w:space="0" w:color="auto"/>
            </w:tcBorders>
          </w:tcPr>
          <w:p w:rsidR="00BB295C" w:rsidRPr="000A4B3E" w:rsidRDefault="00BB295C" w:rsidP="003D56A1">
            <w:pPr>
              <w:widowControl w:val="0"/>
              <w:tabs>
                <w:tab w:val="left" w:pos="236"/>
              </w:tabs>
              <w:jc w:val="both"/>
              <w:rPr>
                <w:rFonts w:ascii="Times New Roman" w:hAnsi="Times New Roman" w:cs="Times New Roman"/>
                <w:sz w:val="24"/>
                <w:szCs w:val="24"/>
              </w:rPr>
            </w:pPr>
            <w:r w:rsidRPr="000A4B3E">
              <w:rPr>
                <w:rFonts w:ascii="Times New Roman" w:hAnsi="Times New Roman" w:cs="Times New Roman"/>
                <w:sz w:val="24"/>
                <w:szCs w:val="24"/>
              </w:rPr>
              <w:lastRenderedPageBreak/>
              <w:t>Планирование качества</w:t>
            </w:r>
          </w:p>
          <w:p w:rsidR="00BB295C" w:rsidRPr="000A4B3E" w:rsidRDefault="00BB295C" w:rsidP="003D56A1">
            <w:pPr>
              <w:widowControl w:val="0"/>
              <w:jc w:val="both"/>
              <w:rPr>
                <w:rFonts w:ascii="Times New Roman" w:hAnsi="Times New Roman" w:cs="Times New Roman"/>
                <w:sz w:val="24"/>
                <w:szCs w:val="24"/>
              </w:rPr>
            </w:pPr>
          </w:p>
        </w:tc>
        <w:tc>
          <w:tcPr>
            <w:tcW w:w="52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widowControl w:val="0"/>
              <w:tabs>
                <w:tab w:val="left" w:pos="252"/>
              </w:tabs>
              <w:jc w:val="both"/>
              <w:rPr>
                <w:rFonts w:ascii="Times New Roman" w:hAnsi="Times New Roman" w:cs="Times New Roman"/>
                <w:sz w:val="24"/>
                <w:szCs w:val="24"/>
              </w:rPr>
            </w:pPr>
            <w:r w:rsidRPr="000A4B3E">
              <w:rPr>
                <w:rFonts w:ascii="Times New Roman" w:hAnsi="Times New Roman" w:cs="Times New Roman"/>
                <w:sz w:val="24"/>
                <w:szCs w:val="24"/>
              </w:rPr>
              <w:t xml:space="preserve">- Разработка, обсуждение, утверждение и реализация плана обеспечения качества работы кафедры на текущий учебный год, </w:t>
            </w:r>
            <w:r w:rsidRPr="000A4B3E">
              <w:rPr>
                <w:rFonts w:ascii="Times New Roman" w:hAnsi="Times New Roman" w:cs="Times New Roman"/>
                <w:sz w:val="24"/>
                <w:szCs w:val="24"/>
              </w:rPr>
              <w:lastRenderedPageBreak/>
              <w:t>отражающего деятельность структурного подразделения по управлению качеством</w:t>
            </w:r>
            <w:r w:rsidR="001F7A03" w:rsidRPr="000A4B3E">
              <w:rPr>
                <w:rFonts w:ascii="Times New Roman" w:hAnsi="Times New Roman" w:cs="Times New Roman"/>
                <w:sz w:val="24"/>
                <w:szCs w:val="24"/>
              </w:rPr>
              <w:t xml:space="preserve"> (по видам работ)</w:t>
            </w:r>
          </w:p>
          <w:p w:rsidR="00BB295C" w:rsidRPr="000A4B3E" w:rsidRDefault="00BB295C" w:rsidP="003D56A1">
            <w:pPr>
              <w:widowControl w:val="0"/>
              <w:tabs>
                <w:tab w:val="left" w:pos="252"/>
              </w:tabs>
              <w:jc w:val="both"/>
              <w:rPr>
                <w:rFonts w:ascii="Times New Roman" w:hAnsi="Times New Roman" w:cs="Times New Roman"/>
                <w:sz w:val="24"/>
                <w:szCs w:val="24"/>
              </w:rPr>
            </w:pPr>
            <w:r w:rsidRPr="000A4B3E">
              <w:rPr>
                <w:rFonts w:ascii="Times New Roman" w:hAnsi="Times New Roman" w:cs="Times New Roman"/>
                <w:sz w:val="24"/>
                <w:szCs w:val="24"/>
              </w:rPr>
              <w:t>- Отражение в индивидуальных планах преподавателей вопросов управления качеством.</w:t>
            </w:r>
          </w:p>
        </w:tc>
        <w:tc>
          <w:tcPr>
            <w:tcW w:w="16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rPr>
                <w:rFonts w:ascii="Times New Roman" w:hAnsi="Times New Roman" w:cs="Times New Roman"/>
                <w:sz w:val="24"/>
                <w:szCs w:val="24"/>
              </w:rPr>
            </w:pPr>
            <w:r w:rsidRPr="000A4B3E">
              <w:rPr>
                <w:rFonts w:ascii="Times New Roman" w:hAnsi="Times New Roman" w:cs="Times New Roman"/>
                <w:sz w:val="24"/>
                <w:szCs w:val="24"/>
              </w:rPr>
              <w:lastRenderedPageBreak/>
              <w:t>Зав. кафедрой, преподавател</w:t>
            </w:r>
            <w:r w:rsidRPr="000A4B3E">
              <w:rPr>
                <w:rFonts w:ascii="Times New Roman" w:hAnsi="Times New Roman" w:cs="Times New Roman"/>
                <w:sz w:val="24"/>
                <w:szCs w:val="24"/>
              </w:rPr>
              <w:lastRenderedPageBreak/>
              <w:t>и</w:t>
            </w:r>
          </w:p>
        </w:tc>
      </w:tr>
      <w:tr w:rsidR="00BB295C" w:rsidRPr="000A4B3E" w:rsidTr="003D56A1">
        <w:tc>
          <w:tcPr>
            <w:tcW w:w="484" w:type="dxa"/>
            <w:tcBorders>
              <w:top w:val="single" w:sz="4" w:space="0" w:color="auto"/>
              <w:left w:val="single" w:sz="4" w:space="0" w:color="auto"/>
              <w:bottom w:val="single" w:sz="4" w:space="0" w:color="auto"/>
              <w:right w:val="single" w:sz="4" w:space="0" w:color="auto"/>
            </w:tcBorders>
          </w:tcPr>
          <w:p w:rsidR="00BB295C" w:rsidRPr="000A4B3E" w:rsidRDefault="00BB295C" w:rsidP="003D56A1">
            <w:pPr>
              <w:rPr>
                <w:rFonts w:ascii="Times New Roman" w:hAnsi="Times New Roman" w:cs="Times New Roman"/>
                <w:sz w:val="24"/>
                <w:szCs w:val="24"/>
              </w:rPr>
            </w:pPr>
            <w:r w:rsidRPr="000A4B3E">
              <w:rPr>
                <w:rFonts w:ascii="Times New Roman" w:hAnsi="Times New Roman" w:cs="Times New Roman"/>
                <w:sz w:val="24"/>
                <w:szCs w:val="24"/>
              </w:rPr>
              <w:lastRenderedPageBreak/>
              <w:t>2</w:t>
            </w:r>
          </w:p>
          <w:p w:rsidR="00BB295C" w:rsidRPr="000A4B3E" w:rsidRDefault="00BB295C" w:rsidP="003D56A1">
            <w:pPr>
              <w:rPr>
                <w:rFonts w:ascii="Times New Roman" w:hAnsi="Times New Roman" w:cs="Times New Roman"/>
                <w:sz w:val="24"/>
                <w:szCs w:val="24"/>
              </w:rPr>
            </w:pPr>
          </w:p>
          <w:p w:rsidR="00BB295C" w:rsidRPr="000A4B3E" w:rsidRDefault="00BB295C" w:rsidP="003D56A1">
            <w:pPr>
              <w:rPr>
                <w:rFonts w:ascii="Times New Roman" w:hAnsi="Times New Roman" w:cs="Times New Roman"/>
                <w:sz w:val="24"/>
                <w:szCs w:val="24"/>
              </w:rPr>
            </w:pPr>
          </w:p>
        </w:tc>
        <w:tc>
          <w:tcPr>
            <w:tcW w:w="2324"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widowControl w:val="0"/>
              <w:tabs>
                <w:tab w:val="left" w:pos="236"/>
              </w:tabs>
              <w:jc w:val="both"/>
              <w:rPr>
                <w:rFonts w:ascii="Times New Roman" w:hAnsi="Times New Roman" w:cs="Times New Roman"/>
                <w:sz w:val="24"/>
                <w:szCs w:val="24"/>
              </w:rPr>
            </w:pPr>
            <w:r w:rsidRPr="000A4B3E">
              <w:rPr>
                <w:rFonts w:ascii="Times New Roman" w:hAnsi="Times New Roman" w:cs="Times New Roman"/>
                <w:sz w:val="24"/>
                <w:szCs w:val="24"/>
              </w:rPr>
              <w:t>Документирование системы управления качеством</w:t>
            </w:r>
          </w:p>
        </w:tc>
        <w:tc>
          <w:tcPr>
            <w:tcW w:w="5220" w:type="dxa"/>
            <w:tcBorders>
              <w:top w:val="single" w:sz="4" w:space="0" w:color="auto"/>
              <w:left w:val="single" w:sz="4" w:space="0" w:color="auto"/>
              <w:bottom w:val="single" w:sz="4" w:space="0" w:color="auto"/>
              <w:right w:val="single" w:sz="4" w:space="0" w:color="auto"/>
            </w:tcBorders>
          </w:tcPr>
          <w:p w:rsidR="00BB295C" w:rsidRPr="000A4B3E" w:rsidRDefault="00BB295C" w:rsidP="003D56A1">
            <w:pPr>
              <w:widowControl w:val="0"/>
              <w:tabs>
                <w:tab w:val="left" w:pos="252"/>
              </w:tabs>
              <w:jc w:val="both"/>
              <w:rPr>
                <w:rFonts w:ascii="Times New Roman" w:hAnsi="Times New Roman" w:cs="Times New Roman"/>
                <w:sz w:val="24"/>
                <w:szCs w:val="24"/>
              </w:rPr>
            </w:pPr>
            <w:r w:rsidRPr="000A4B3E">
              <w:rPr>
                <w:rFonts w:ascii="Times New Roman" w:hAnsi="Times New Roman" w:cs="Times New Roman"/>
                <w:sz w:val="24"/>
                <w:szCs w:val="24"/>
              </w:rPr>
              <w:t>- Пополнение пакета всех необходимых документов, определяющих направления работы кафедры</w:t>
            </w:r>
          </w:p>
          <w:p w:rsidR="00BB295C" w:rsidRPr="000A4B3E" w:rsidRDefault="00BB295C" w:rsidP="003D56A1">
            <w:pPr>
              <w:widowControl w:val="0"/>
              <w:tabs>
                <w:tab w:val="left" w:pos="252"/>
              </w:tabs>
              <w:jc w:val="both"/>
              <w:rPr>
                <w:rFonts w:ascii="Times New Roman" w:hAnsi="Times New Roman" w:cs="Times New Roman"/>
                <w:sz w:val="24"/>
                <w:szCs w:val="24"/>
              </w:rPr>
            </w:pPr>
            <w:r w:rsidRPr="000A4B3E">
              <w:rPr>
                <w:rFonts w:ascii="Times New Roman" w:hAnsi="Times New Roman" w:cs="Times New Roman"/>
                <w:sz w:val="24"/>
                <w:szCs w:val="24"/>
              </w:rPr>
              <w:t>- Анализ имеющихся локальных актов  по управлению  качеством, внесение в них корректив по мере необходимости. Например, положение по практике, положение о ВКР и др.</w:t>
            </w:r>
          </w:p>
          <w:p w:rsidR="00BB295C" w:rsidRPr="000A4B3E" w:rsidRDefault="00BB295C" w:rsidP="003D56A1">
            <w:pPr>
              <w:widowControl w:val="0"/>
              <w:tabs>
                <w:tab w:val="left" w:pos="252"/>
              </w:tabs>
              <w:jc w:val="both"/>
              <w:rPr>
                <w:rFonts w:ascii="Times New Roman" w:hAnsi="Times New Roman" w:cs="Times New Roman"/>
                <w:sz w:val="24"/>
                <w:szCs w:val="24"/>
              </w:rPr>
            </w:pPr>
            <w:r w:rsidRPr="000A4B3E">
              <w:rPr>
                <w:rFonts w:ascii="Times New Roman" w:hAnsi="Times New Roman" w:cs="Times New Roman"/>
                <w:sz w:val="24"/>
                <w:szCs w:val="24"/>
              </w:rPr>
              <w:t>- Систематизация нормативной и справочно-информационной документации, регламентирующей организацию управления системой качества на кафедре</w:t>
            </w:r>
          </w:p>
          <w:p w:rsidR="00BB295C" w:rsidRPr="000A4B3E" w:rsidRDefault="00BB295C" w:rsidP="003D56A1">
            <w:pPr>
              <w:widowControl w:val="0"/>
              <w:tabs>
                <w:tab w:val="left" w:pos="252"/>
              </w:tabs>
              <w:jc w:val="both"/>
              <w:rPr>
                <w:rFonts w:ascii="Times New Roman" w:hAnsi="Times New Roman" w:cs="Times New Roman"/>
                <w:sz w:val="24"/>
                <w:szCs w:val="24"/>
              </w:rPr>
            </w:pPr>
            <w:r w:rsidRPr="000A4B3E">
              <w:rPr>
                <w:rFonts w:ascii="Times New Roman" w:hAnsi="Times New Roman" w:cs="Times New Roman"/>
                <w:color w:val="000000"/>
                <w:sz w:val="24"/>
                <w:szCs w:val="24"/>
              </w:rPr>
              <w:t>- Корректировка требований к сту</w:t>
            </w:r>
            <w:r w:rsidRPr="000A4B3E">
              <w:rPr>
                <w:rFonts w:ascii="Times New Roman" w:hAnsi="Times New Roman" w:cs="Times New Roman"/>
                <w:color w:val="000000"/>
                <w:sz w:val="24"/>
                <w:szCs w:val="24"/>
              </w:rPr>
              <w:softHyphen/>
              <w:t>дентам по освоению учебных дисциплин</w:t>
            </w:r>
          </w:p>
          <w:p w:rsidR="00BB295C" w:rsidRPr="000A4B3E" w:rsidRDefault="00BB295C" w:rsidP="003D56A1">
            <w:pPr>
              <w:widowControl w:val="0"/>
              <w:tabs>
                <w:tab w:val="left" w:pos="252"/>
              </w:tabs>
              <w:jc w:val="both"/>
              <w:rPr>
                <w:rFonts w:ascii="Times New Roman" w:hAnsi="Times New Roman" w:cs="Times New Roman"/>
                <w:sz w:val="24"/>
                <w:szCs w:val="24"/>
              </w:rPr>
            </w:pPr>
            <w:r w:rsidRPr="000A4B3E">
              <w:rPr>
                <w:rFonts w:ascii="Times New Roman" w:hAnsi="Times New Roman" w:cs="Times New Roman"/>
                <w:color w:val="000000"/>
                <w:sz w:val="24"/>
                <w:szCs w:val="24"/>
              </w:rPr>
              <w:t>- Разработка критериев оценки уровня достижений по отдельным дисциплинам</w:t>
            </w:r>
          </w:p>
          <w:p w:rsidR="00BB295C" w:rsidRPr="000A4B3E" w:rsidRDefault="00BB295C" w:rsidP="003D56A1">
            <w:pPr>
              <w:widowControl w:val="0"/>
              <w:tabs>
                <w:tab w:val="left" w:pos="252"/>
              </w:tabs>
              <w:jc w:val="both"/>
              <w:rPr>
                <w:rFonts w:ascii="Times New Roman" w:hAnsi="Times New Roman" w:cs="Times New Roman"/>
                <w:color w:val="000000"/>
                <w:sz w:val="24"/>
                <w:szCs w:val="24"/>
              </w:rPr>
            </w:pPr>
            <w:r w:rsidRPr="000A4B3E">
              <w:rPr>
                <w:rFonts w:ascii="Times New Roman" w:hAnsi="Times New Roman" w:cs="Times New Roman"/>
                <w:color w:val="000000"/>
                <w:sz w:val="24"/>
                <w:szCs w:val="24"/>
              </w:rPr>
              <w:t xml:space="preserve"> - Доработка должностных инструк</w:t>
            </w:r>
            <w:r w:rsidRPr="000A4B3E">
              <w:rPr>
                <w:rFonts w:ascii="Times New Roman" w:hAnsi="Times New Roman" w:cs="Times New Roman"/>
                <w:color w:val="000000"/>
                <w:sz w:val="24"/>
                <w:szCs w:val="24"/>
              </w:rPr>
              <w:softHyphen/>
              <w:t>ции ППС и сотрудников с позиции обеспечения качества</w:t>
            </w:r>
          </w:p>
          <w:p w:rsidR="00BB295C" w:rsidRPr="000A4B3E" w:rsidRDefault="00BB295C" w:rsidP="003D56A1">
            <w:pPr>
              <w:widowControl w:val="0"/>
              <w:tabs>
                <w:tab w:val="left" w:pos="252"/>
              </w:tabs>
              <w:jc w:val="both"/>
              <w:rPr>
                <w:rFonts w:ascii="Times New Roman" w:hAnsi="Times New Roman" w:cs="Times New Roman"/>
                <w:sz w:val="24"/>
                <w:szCs w:val="24"/>
              </w:rPr>
            </w:pPr>
            <w:r w:rsidRPr="000A4B3E">
              <w:rPr>
                <w:rFonts w:ascii="Times New Roman" w:hAnsi="Times New Roman" w:cs="Times New Roman"/>
                <w:color w:val="000000"/>
                <w:sz w:val="24"/>
                <w:szCs w:val="24"/>
              </w:rPr>
              <w:t xml:space="preserve">- </w:t>
            </w:r>
          </w:p>
        </w:tc>
        <w:tc>
          <w:tcPr>
            <w:tcW w:w="16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rPr>
                <w:rFonts w:ascii="Times New Roman" w:hAnsi="Times New Roman" w:cs="Times New Roman"/>
                <w:sz w:val="24"/>
                <w:szCs w:val="24"/>
              </w:rPr>
            </w:pPr>
            <w:r w:rsidRPr="000A4B3E">
              <w:rPr>
                <w:rFonts w:ascii="Times New Roman" w:hAnsi="Times New Roman" w:cs="Times New Roman"/>
                <w:sz w:val="24"/>
                <w:szCs w:val="24"/>
              </w:rPr>
              <w:t xml:space="preserve">Декан, </w:t>
            </w:r>
          </w:p>
          <w:p w:rsidR="00BB295C" w:rsidRPr="000A4B3E" w:rsidRDefault="00BB295C" w:rsidP="003D56A1">
            <w:pPr>
              <w:rPr>
                <w:rFonts w:ascii="Times New Roman" w:hAnsi="Times New Roman" w:cs="Times New Roman"/>
                <w:sz w:val="24"/>
                <w:szCs w:val="24"/>
              </w:rPr>
            </w:pPr>
            <w:r w:rsidRPr="000A4B3E">
              <w:rPr>
                <w:rFonts w:ascii="Times New Roman" w:hAnsi="Times New Roman" w:cs="Times New Roman"/>
                <w:sz w:val="24"/>
                <w:szCs w:val="24"/>
              </w:rPr>
              <w:t>зав. кафедрой, зам. декана, преподаватели</w:t>
            </w:r>
          </w:p>
        </w:tc>
      </w:tr>
      <w:tr w:rsidR="00BB295C" w:rsidRPr="000A4B3E" w:rsidTr="003D56A1">
        <w:tc>
          <w:tcPr>
            <w:tcW w:w="484"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rPr>
                <w:rFonts w:ascii="Times New Roman" w:hAnsi="Times New Roman" w:cs="Times New Roman"/>
                <w:sz w:val="24"/>
                <w:szCs w:val="24"/>
              </w:rPr>
            </w:pPr>
            <w:r w:rsidRPr="000A4B3E">
              <w:rPr>
                <w:rFonts w:ascii="Times New Roman" w:hAnsi="Times New Roman" w:cs="Times New Roman"/>
                <w:sz w:val="24"/>
                <w:szCs w:val="24"/>
              </w:rPr>
              <w:t>3</w:t>
            </w:r>
          </w:p>
        </w:tc>
        <w:tc>
          <w:tcPr>
            <w:tcW w:w="2324"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Маркетинговые исследования</w:t>
            </w:r>
          </w:p>
        </w:tc>
        <w:tc>
          <w:tcPr>
            <w:tcW w:w="52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Профориентационная и презентационная работа</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Анализ трудоустройства выпускников</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Анализ потребностей в специалистах на рынке труда (желательно глубиной до 7 лет)</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Анализ имиджа выпускников у работодателей</w:t>
            </w:r>
          </w:p>
          <w:p w:rsidR="00BB295C" w:rsidRPr="000A4B3E" w:rsidRDefault="00BB295C" w:rsidP="00BB295C">
            <w:pPr>
              <w:jc w:val="both"/>
              <w:rPr>
                <w:rFonts w:ascii="Times New Roman" w:hAnsi="Times New Roman" w:cs="Times New Roman"/>
                <w:sz w:val="24"/>
                <w:szCs w:val="24"/>
              </w:rPr>
            </w:pPr>
            <w:r w:rsidRPr="000A4B3E">
              <w:rPr>
                <w:rFonts w:ascii="Times New Roman" w:hAnsi="Times New Roman" w:cs="Times New Roman"/>
                <w:sz w:val="24"/>
                <w:szCs w:val="24"/>
              </w:rPr>
              <w:t>- Анализ проблем карьерного роста выпускников, с целью улучшения образовательного процесса</w:t>
            </w:r>
          </w:p>
          <w:p w:rsidR="001F7A03" w:rsidRPr="000A4B3E" w:rsidRDefault="001F7A03" w:rsidP="001F7A03">
            <w:pPr>
              <w:jc w:val="both"/>
              <w:rPr>
                <w:rFonts w:ascii="Times New Roman" w:hAnsi="Times New Roman" w:cs="Times New Roman"/>
                <w:sz w:val="24"/>
                <w:szCs w:val="24"/>
              </w:rPr>
            </w:pPr>
            <w:r w:rsidRPr="000A4B3E">
              <w:rPr>
                <w:rFonts w:ascii="Times New Roman" w:hAnsi="Times New Roman" w:cs="Times New Roman"/>
                <w:sz w:val="24"/>
                <w:szCs w:val="24"/>
              </w:rPr>
              <w:t>-анализ восстребованных/актуальных научных исследований в соответствующей отрасли  или области наук</w:t>
            </w:r>
          </w:p>
        </w:tc>
        <w:tc>
          <w:tcPr>
            <w:tcW w:w="16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Декан, зам. декана, зав. кафедрой</w:t>
            </w:r>
          </w:p>
        </w:tc>
      </w:tr>
      <w:tr w:rsidR="00BB295C" w:rsidRPr="000A4B3E" w:rsidTr="003D56A1">
        <w:tc>
          <w:tcPr>
            <w:tcW w:w="484"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rPr>
                <w:rFonts w:ascii="Times New Roman" w:hAnsi="Times New Roman" w:cs="Times New Roman"/>
                <w:sz w:val="24"/>
                <w:szCs w:val="24"/>
              </w:rPr>
            </w:pPr>
            <w:r w:rsidRPr="000A4B3E">
              <w:rPr>
                <w:rFonts w:ascii="Times New Roman" w:hAnsi="Times New Roman" w:cs="Times New Roman"/>
                <w:sz w:val="24"/>
                <w:szCs w:val="24"/>
              </w:rPr>
              <w:t>4</w:t>
            </w:r>
          </w:p>
        </w:tc>
        <w:tc>
          <w:tcPr>
            <w:tcW w:w="2324"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Организационно-методическое обеспечение образовательного процесса</w:t>
            </w:r>
          </w:p>
        </w:tc>
        <w:tc>
          <w:tcPr>
            <w:tcW w:w="52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Организация самостоятельной работы студентов</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Организация практик</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Организация работы ГАК</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Совершенствование программ учебных дисциплин и УМК</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Разработка учебных пособий, создание электронной библиотеки</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Обмен опытом работы преподавателей, проведение научно-методических семинаров по применению современных образовательных технологий</w:t>
            </w:r>
          </w:p>
        </w:tc>
        <w:tc>
          <w:tcPr>
            <w:tcW w:w="16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Декан, зав. кафедрой, преподаватели</w:t>
            </w:r>
          </w:p>
        </w:tc>
      </w:tr>
      <w:tr w:rsidR="00BB295C" w:rsidRPr="000A4B3E" w:rsidTr="003D56A1">
        <w:tc>
          <w:tcPr>
            <w:tcW w:w="484"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rPr>
                <w:rFonts w:ascii="Times New Roman" w:hAnsi="Times New Roman" w:cs="Times New Roman"/>
                <w:sz w:val="24"/>
                <w:szCs w:val="24"/>
              </w:rPr>
            </w:pPr>
            <w:r w:rsidRPr="000A4B3E">
              <w:rPr>
                <w:rFonts w:ascii="Times New Roman" w:hAnsi="Times New Roman" w:cs="Times New Roman"/>
                <w:sz w:val="24"/>
                <w:szCs w:val="24"/>
              </w:rPr>
              <w:t>5</w:t>
            </w:r>
          </w:p>
        </w:tc>
        <w:tc>
          <w:tcPr>
            <w:tcW w:w="2324"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Кадровое обеспечение образовательного процесса</w:t>
            </w:r>
          </w:p>
        </w:tc>
        <w:tc>
          <w:tcPr>
            <w:tcW w:w="52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Закрепление учебной нагрузки за преподавателями в соответствии с нормативами</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xml:space="preserve">- Формирование индивидуальных планов работы преподавателей </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lastRenderedPageBreak/>
              <w:t>- Контроль исполнения индивидуальных планов преподавателями</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Повышение квалификации</w:t>
            </w:r>
          </w:p>
          <w:p w:rsidR="00BB295C" w:rsidRPr="000A4B3E" w:rsidRDefault="00BB295C" w:rsidP="00BB295C">
            <w:pPr>
              <w:jc w:val="both"/>
              <w:rPr>
                <w:rFonts w:ascii="Times New Roman" w:hAnsi="Times New Roman" w:cs="Times New Roman"/>
                <w:sz w:val="24"/>
                <w:szCs w:val="24"/>
              </w:rPr>
            </w:pPr>
            <w:r w:rsidRPr="000A4B3E">
              <w:rPr>
                <w:rFonts w:ascii="Times New Roman" w:hAnsi="Times New Roman" w:cs="Times New Roman"/>
                <w:sz w:val="24"/>
                <w:szCs w:val="24"/>
              </w:rPr>
              <w:t>- Остепененность кафедры и образовательных программ</w:t>
            </w:r>
          </w:p>
        </w:tc>
        <w:tc>
          <w:tcPr>
            <w:tcW w:w="16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lastRenderedPageBreak/>
              <w:t>Декан, зав. кафедрой</w:t>
            </w:r>
          </w:p>
        </w:tc>
      </w:tr>
      <w:tr w:rsidR="00BB295C" w:rsidRPr="000A4B3E" w:rsidTr="003D56A1">
        <w:tc>
          <w:tcPr>
            <w:tcW w:w="484"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rPr>
                <w:rFonts w:ascii="Times New Roman" w:hAnsi="Times New Roman" w:cs="Times New Roman"/>
                <w:sz w:val="24"/>
                <w:szCs w:val="24"/>
              </w:rPr>
            </w:pPr>
            <w:r w:rsidRPr="000A4B3E">
              <w:rPr>
                <w:rFonts w:ascii="Times New Roman" w:hAnsi="Times New Roman" w:cs="Times New Roman"/>
                <w:sz w:val="24"/>
                <w:szCs w:val="24"/>
              </w:rPr>
              <w:t>6</w:t>
            </w:r>
          </w:p>
        </w:tc>
        <w:tc>
          <w:tcPr>
            <w:tcW w:w="2324"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Внеучебная работа со студентами</w:t>
            </w:r>
          </w:p>
        </w:tc>
        <w:tc>
          <w:tcPr>
            <w:tcW w:w="52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Организация научно-исследовательской работы студентов</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Проведение олимпиад, конкурсов, конференций</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xml:space="preserve">- Совершенствование воспитательной работы со студентами в плане формирования профессионально-значимых  качеств личности </w:t>
            </w:r>
          </w:p>
        </w:tc>
        <w:tc>
          <w:tcPr>
            <w:tcW w:w="16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Зам. декана, зав. кафедрой, преподаватели, кураторы</w:t>
            </w:r>
          </w:p>
        </w:tc>
      </w:tr>
      <w:tr w:rsidR="00BB295C" w:rsidRPr="000A4B3E" w:rsidTr="003D56A1">
        <w:tc>
          <w:tcPr>
            <w:tcW w:w="484" w:type="dxa"/>
            <w:tcBorders>
              <w:top w:val="single" w:sz="4" w:space="0" w:color="auto"/>
              <w:left w:val="single" w:sz="4" w:space="0" w:color="auto"/>
              <w:bottom w:val="single" w:sz="4" w:space="0" w:color="auto"/>
              <w:right w:val="single" w:sz="4" w:space="0" w:color="auto"/>
            </w:tcBorders>
          </w:tcPr>
          <w:p w:rsidR="00BB295C" w:rsidRPr="000A4B3E" w:rsidRDefault="00BB295C" w:rsidP="003D56A1">
            <w:pPr>
              <w:rPr>
                <w:rFonts w:ascii="Times New Roman" w:hAnsi="Times New Roman" w:cs="Times New Roman"/>
                <w:sz w:val="24"/>
                <w:szCs w:val="24"/>
              </w:rPr>
            </w:pPr>
            <w:r w:rsidRPr="000A4B3E">
              <w:rPr>
                <w:rFonts w:ascii="Times New Roman" w:hAnsi="Times New Roman" w:cs="Times New Roman"/>
                <w:sz w:val="24"/>
                <w:szCs w:val="24"/>
              </w:rPr>
              <w:t>7</w:t>
            </w:r>
          </w:p>
        </w:tc>
        <w:tc>
          <w:tcPr>
            <w:tcW w:w="2324" w:type="dxa"/>
            <w:tcBorders>
              <w:top w:val="single" w:sz="4" w:space="0" w:color="auto"/>
              <w:left w:val="single" w:sz="4" w:space="0" w:color="auto"/>
              <w:bottom w:val="single" w:sz="4" w:space="0" w:color="auto"/>
              <w:right w:val="single" w:sz="4" w:space="0" w:color="auto"/>
            </w:tcBorders>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Научно-исследовательская деятельность ППС</w:t>
            </w:r>
          </w:p>
        </w:tc>
        <w:tc>
          <w:tcPr>
            <w:tcW w:w="5220" w:type="dxa"/>
            <w:tcBorders>
              <w:top w:val="single" w:sz="4" w:space="0" w:color="auto"/>
              <w:left w:val="single" w:sz="4" w:space="0" w:color="auto"/>
              <w:bottom w:val="single" w:sz="4" w:space="0" w:color="auto"/>
              <w:right w:val="single" w:sz="4" w:space="0" w:color="auto"/>
            </w:tcBorders>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-разработка научных проектов</w:t>
            </w:r>
            <w:r w:rsidR="001F7A03" w:rsidRPr="000A4B3E">
              <w:rPr>
                <w:rFonts w:ascii="Times New Roman" w:hAnsi="Times New Roman" w:cs="Times New Roman"/>
                <w:sz w:val="24"/>
                <w:szCs w:val="24"/>
              </w:rPr>
              <w:t xml:space="preserve"> (финансирование)</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-темы научных исследований кафедры</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-публикации, патенты, свидетельства</w:t>
            </w:r>
          </w:p>
          <w:p w:rsidR="001F7A03" w:rsidRPr="000A4B3E" w:rsidRDefault="00BB295C" w:rsidP="00455939">
            <w:pPr>
              <w:jc w:val="both"/>
              <w:rPr>
                <w:rFonts w:ascii="Times New Roman" w:hAnsi="Times New Roman" w:cs="Times New Roman"/>
                <w:sz w:val="24"/>
                <w:szCs w:val="24"/>
              </w:rPr>
            </w:pPr>
            <w:r w:rsidRPr="000A4B3E">
              <w:rPr>
                <w:rFonts w:ascii="Times New Roman" w:hAnsi="Times New Roman" w:cs="Times New Roman"/>
                <w:sz w:val="24"/>
                <w:szCs w:val="24"/>
              </w:rPr>
              <w:t>-научные материалы</w:t>
            </w:r>
            <w:r w:rsidR="001F7A03" w:rsidRPr="000A4B3E">
              <w:rPr>
                <w:rFonts w:ascii="Times New Roman" w:hAnsi="Times New Roman" w:cs="Times New Roman"/>
                <w:sz w:val="24"/>
                <w:szCs w:val="24"/>
              </w:rPr>
              <w:t>: монографии</w:t>
            </w:r>
          </w:p>
        </w:tc>
        <w:tc>
          <w:tcPr>
            <w:tcW w:w="1620" w:type="dxa"/>
            <w:tcBorders>
              <w:top w:val="single" w:sz="4" w:space="0" w:color="auto"/>
              <w:left w:val="single" w:sz="4" w:space="0" w:color="auto"/>
              <w:bottom w:val="single" w:sz="4" w:space="0" w:color="auto"/>
              <w:right w:val="single" w:sz="4" w:space="0" w:color="auto"/>
            </w:tcBorders>
          </w:tcPr>
          <w:p w:rsidR="00BB295C" w:rsidRPr="000A4B3E" w:rsidRDefault="0026695C" w:rsidP="003D56A1">
            <w:pPr>
              <w:jc w:val="both"/>
              <w:rPr>
                <w:rFonts w:ascii="Times New Roman" w:hAnsi="Times New Roman" w:cs="Times New Roman"/>
                <w:sz w:val="24"/>
                <w:szCs w:val="24"/>
              </w:rPr>
            </w:pPr>
            <w:r w:rsidRPr="000A4B3E">
              <w:rPr>
                <w:rFonts w:ascii="Times New Roman" w:hAnsi="Times New Roman" w:cs="Times New Roman"/>
                <w:sz w:val="24"/>
                <w:szCs w:val="24"/>
              </w:rPr>
              <w:t>Декан, зам. декана, зав. кафедрой, преподаватели</w:t>
            </w:r>
          </w:p>
        </w:tc>
      </w:tr>
      <w:tr w:rsidR="00BB295C" w:rsidRPr="000A4B3E" w:rsidTr="003D56A1">
        <w:tc>
          <w:tcPr>
            <w:tcW w:w="484" w:type="dxa"/>
            <w:tcBorders>
              <w:top w:val="single" w:sz="4" w:space="0" w:color="auto"/>
              <w:left w:val="single" w:sz="4" w:space="0" w:color="auto"/>
              <w:bottom w:val="single" w:sz="4" w:space="0" w:color="auto"/>
              <w:right w:val="single" w:sz="4" w:space="0" w:color="auto"/>
            </w:tcBorders>
            <w:hideMark/>
          </w:tcPr>
          <w:p w:rsidR="00BB295C" w:rsidRPr="000A4B3E" w:rsidRDefault="00326D7F" w:rsidP="003D56A1">
            <w:pPr>
              <w:rPr>
                <w:rFonts w:ascii="Times New Roman" w:hAnsi="Times New Roman" w:cs="Times New Roman"/>
                <w:sz w:val="24"/>
                <w:szCs w:val="24"/>
              </w:rPr>
            </w:pPr>
            <w:r>
              <w:rPr>
                <w:rFonts w:ascii="Times New Roman" w:hAnsi="Times New Roman" w:cs="Times New Roman"/>
                <w:sz w:val="24"/>
                <w:szCs w:val="24"/>
              </w:rPr>
              <w:t>8</w:t>
            </w:r>
          </w:p>
        </w:tc>
        <w:tc>
          <w:tcPr>
            <w:tcW w:w="2324" w:type="dxa"/>
            <w:tcBorders>
              <w:top w:val="single" w:sz="4" w:space="0" w:color="auto"/>
              <w:left w:val="single" w:sz="4" w:space="0" w:color="auto"/>
              <w:bottom w:val="single" w:sz="4" w:space="0" w:color="auto"/>
              <w:right w:val="single" w:sz="4" w:space="0" w:color="auto"/>
            </w:tcBorders>
            <w:hideMark/>
          </w:tcPr>
          <w:p w:rsidR="00BB295C"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Система внутреннего аудита реализации системы управления качеством</w:t>
            </w:r>
          </w:p>
          <w:p w:rsidR="0026695C" w:rsidRPr="000A4B3E" w:rsidRDefault="0026695C" w:rsidP="003D56A1">
            <w:pPr>
              <w:jc w:val="both"/>
              <w:rPr>
                <w:rFonts w:ascii="Times New Roman" w:hAnsi="Times New Roman" w:cs="Times New Roman"/>
                <w:sz w:val="24"/>
                <w:szCs w:val="24"/>
              </w:rPr>
            </w:pPr>
          </w:p>
        </w:tc>
        <w:tc>
          <w:tcPr>
            <w:tcW w:w="5220" w:type="dxa"/>
            <w:tcBorders>
              <w:top w:val="single" w:sz="4" w:space="0" w:color="auto"/>
              <w:left w:val="single" w:sz="4" w:space="0" w:color="auto"/>
              <w:bottom w:val="single" w:sz="4" w:space="0" w:color="auto"/>
              <w:right w:val="single" w:sz="4" w:space="0" w:color="auto"/>
            </w:tcBorders>
          </w:tcPr>
          <w:p w:rsidR="00326D7F" w:rsidRDefault="00326D7F" w:rsidP="003D56A1">
            <w:pPr>
              <w:jc w:val="both"/>
              <w:rPr>
                <w:rFonts w:ascii="Times New Roman" w:hAnsi="Times New Roman" w:cs="Times New Roman"/>
                <w:sz w:val="24"/>
                <w:szCs w:val="24"/>
              </w:rPr>
            </w:pPr>
            <w:r>
              <w:rPr>
                <w:rFonts w:ascii="Times New Roman" w:hAnsi="Times New Roman" w:cs="Times New Roman"/>
                <w:sz w:val="24"/>
                <w:szCs w:val="24"/>
              </w:rPr>
              <w:t>Самооценка реализации ОП:</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Оценка деятельности сотрудников по реализации системы управления качеством</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Оценка соответствия образовательных программ требованиям ГОС, заказчиков, обучающихся</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Оценка методических, организационных и технических условий реализации образовательных программ</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Оценка качества работы преподавателей (рейтинг)</w:t>
            </w:r>
          </w:p>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Оценка качества усвоения студентами основной образовательной программы (рейтинг)</w:t>
            </w:r>
          </w:p>
          <w:p w:rsidR="00BB295C" w:rsidRPr="000A4B3E" w:rsidRDefault="001F7A03" w:rsidP="00455939">
            <w:pPr>
              <w:jc w:val="both"/>
              <w:rPr>
                <w:rFonts w:ascii="Times New Roman" w:hAnsi="Times New Roman" w:cs="Times New Roman"/>
                <w:sz w:val="24"/>
                <w:szCs w:val="24"/>
              </w:rPr>
            </w:pPr>
            <w:r w:rsidRPr="000A4B3E">
              <w:rPr>
                <w:rFonts w:ascii="Times New Roman" w:hAnsi="Times New Roman" w:cs="Times New Roman"/>
                <w:sz w:val="24"/>
                <w:szCs w:val="24"/>
              </w:rPr>
              <w:t>- академическая мобильность студентов и ППС</w:t>
            </w:r>
          </w:p>
        </w:tc>
        <w:tc>
          <w:tcPr>
            <w:tcW w:w="162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Декан, зам. декана, зав. кафедрой, преподаватели</w:t>
            </w:r>
          </w:p>
        </w:tc>
      </w:tr>
    </w:tbl>
    <w:p w:rsidR="00BB295C" w:rsidRPr="000A4B3E" w:rsidRDefault="00BB295C" w:rsidP="00BB295C">
      <w:pPr>
        <w:ind w:firstLine="720"/>
        <w:jc w:val="both"/>
        <w:rPr>
          <w:rFonts w:ascii="Times New Roman" w:hAnsi="Times New Roman" w:cs="Times New Roman"/>
          <w:sz w:val="24"/>
          <w:szCs w:val="24"/>
        </w:rPr>
      </w:pPr>
      <w:r w:rsidRPr="000A4B3E">
        <w:rPr>
          <w:rFonts w:ascii="Times New Roman" w:hAnsi="Times New Roman" w:cs="Times New Roman"/>
          <w:sz w:val="24"/>
          <w:szCs w:val="24"/>
        </w:rPr>
        <w:t>При использовании системы каждое направление и его со</w:t>
      </w:r>
      <w:r w:rsidRPr="000A4B3E">
        <w:rPr>
          <w:rFonts w:ascii="Times New Roman" w:hAnsi="Times New Roman" w:cs="Times New Roman"/>
          <w:sz w:val="24"/>
          <w:szCs w:val="24"/>
        </w:rPr>
        <w:softHyphen/>
        <w:t>ставляющие оцениваются с точки зрения их совершенства (разви</w:t>
      </w:r>
      <w:r w:rsidRPr="000A4B3E">
        <w:rPr>
          <w:rFonts w:ascii="Times New Roman" w:hAnsi="Times New Roman" w:cs="Times New Roman"/>
          <w:sz w:val="24"/>
          <w:szCs w:val="24"/>
        </w:rPr>
        <w:softHyphen/>
        <w:t>тия) по уровням совершенства или стадиям развития. Таких уров</w:t>
      </w:r>
      <w:r w:rsidRPr="000A4B3E">
        <w:rPr>
          <w:rFonts w:ascii="Times New Roman" w:hAnsi="Times New Roman" w:cs="Times New Roman"/>
          <w:sz w:val="24"/>
          <w:szCs w:val="24"/>
        </w:rPr>
        <w:softHyphen/>
        <w:t>ней выделено пять. Эти пять уровней совершенства указывают направление роста качества работы кафедры.</w:t>
      </w:r>
    </w:p>
    <w:p w:rsidR="00BB295C" w:rsidRPr="000A4B3E" w:rsidRDefault="00BB295C" w:rsidP="00BB295C">
      <w:pPr>
        <w:ind w:firstLine="720"/>
        <w:jc w:val="both"/>
        <w:rPr>
          <w:rFonts w:ascii="Times New Roman" w:hAnsi="Times New Roman" w:cs="Times New Roman"/>
          <w:sz w:val="24"/>
          <w:szCs w:val="24"/>
        </w:rPr>
      </w:pPr>
      <w:r w:rsidRPr="000A4B3E">
        <w:rPr>
          <w:rFonts w:ascii="Times New Roman" w:hAnsi="Times New Roman" w:cs="Times New Roman"/>
          <w:sz w:val="24"/>
          <w:szCs w:val="24"/>
        </w:rPr>
        <w:t>Уровни оценки развития рассматриваемых направлений соответственно отражены в таблицах 2,3,4,5,6,7,8.</w:t>
      </w:r>
    </w:p>
    <w:p w:rsidR="00BB295C" w:rsidRPr="000A4B3E" w:rsidRDefault="00BB295C" w:rsidP="00045107">
      <w:pPr>
        <w:spacing w:after="0" w:line="240" w:lineRule="auto"/>
        <w:jc w:val="right"/>
        <w:rPr>
          <w:rFonts w:ascii="Times New Roman" w:hAnsi="Times New Roman" w:cs="Times New Roman"/>
          <w:sz w:val="24"/>
          <w:szCs w:val="24"/>
        </w:rPr>
      </w:pPr>
      <w:r w:rsidRPr="000A4B3E">
        <w:rPr>
          <w:rFonts w:ascii="Times New Roman" w:hAnsi="Times New Roman" w:cs="Times New Roman"/>
          <w:sz w:val="24"/>
          <w:szCs w:val="24"/>
        </w:rPr>
        <w:t xml:space="preserve">Таблица 2 </w:t>
      </w:r>
    </w:p>
    <w:p w:rsidR="00BB295C" w:rsidRPr="000A4B3E" w:rsidRDefault="00BB295C" w:rsidP="00045107">
      <w:pPr>
        <w:pStyle w:val="a9"/>
        <w:numPr>
          <w:ilvl w:val="0"/>
          <w:numId w:val="7"/>
        </w:numPr>
        <w:spacing w:after="0" w:line="240" w:lineRule="auto"/>
        <w:ind w:left="0"/>
        <w:jc w:val="center"/>
        <w:rPr>
          <w:rFonts w:ascii="Times New Roman" w:hAnsi="Times New Roman" w:cs="Times New Roman"/>
          <w:b/>
          <w:sz w:val="24"/>
          <w:szCs w:val="24"/>
        </w:rPr>
      </w:pPr>
      <w:r w:rsidRPr="000A4B3E">
        <w:rPr>
          <w:rFonts w:ascii="Times New Roman" w:hAnsi="Times New Roman" w:cs="Times New Roman"/>
          <w:b/>
          <w:sz w:val="24"/>
          <w:szCs w:val="24"/>
        </w:rPr>
        <w:t>Направление планирование качества</w:t>
      </w:r>
    </w:p>
    <w:tbl>
      <w:tblPr>
        <w:tblStyle w:val="a8"/>
        <w:tblW w:w="0" w:type="auto"/>
        <w:tblLook w:val="01E0" w:firstRow="1" w:lastRow="1" w:firstColumn="1" w:lastColumn="1" w:noHBand="0" w:noVBand="0"/>
      </w:tblPr>
      <w:tblGrid>
        <w:gridCol w:w="1045"/>
        <w:gridCol w:w="7714"/>
        <w:gridCol w:w="952"/>
      </w:tblGrid>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b/>
                <w:sz w:val="24"/>
                <w:szCs w:val="24"/>
              </w:rPr>
            </w:pPr>
            <w:r w:rsidRPr="000A4B3E">
              <w:rPr>
                <w:rFonts w:ascii="Times New Roman" w:hAnsi="Times New Roman" w:cs="Times New Roman"/>
                <w:b/>
                <w:sz w:val="24"/>
                <w:szCs w:val="24"/>
              </w:rPr>
              <w:t>№ уровня</w:t>
            </w:r>
          </w:p>
        </w:tc>
        <w:tc>
          <w:tcPr>
            <w:tcW w:w="7881"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b/>
                <w:sz w:val="24"/>
                <w:szCs w:val="24"/>
              </w:rPr>
            </w:pPr>
            <w:r w:rsidRPr="000A4B3E">
              <w:rPr>
                <w:rFonts w:ascii="Times New Roman" w:hAnsi="Times New Roman" w:cs="Times New Roman"/>
                <w:b/>
                <w:sz w:val="24"/>
                <w:szCs w:val="24"/>
              </w:rPr>
              <w:t>Характеристика уровней</w:t>
            </w:r>
          </w:p>
        </w:tc>
        <w:tc>
          <w:tcPr>
            <w:tcW w:w="92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b/>
                <w:sz w:val="24"/>
                <w:szCs w:val="24"/>
              </w:rPr>
            </w:pPr>
            <w:r w:rsidRPr="000A4B3E">
              <w:rPr>
                <w:rFonts w:ascii="Times New Roman" w:hAnsi="Times New Roman" w:cs="Times New Roman"/>
                <w:b/>
                <w:sz w:val="24"/>
                <w:szCs w:val="24"/>
              </w:rPr>
              <w:t>Баллы</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1</w:t>
            </w:r>
          </w:p>
        </w:tc>
        <w:tc>
          <w:tcPr>
            <w:tcW w:w="7881"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Работа по планированию качества образования не ведется, в индивидуальных планах работы преподавателей вопросы управления качеством не отражены</w:t>
            </w:r>
          </w:p>
        </w:tc>
        <w:tc>
          <w:tcPr>
            <w:tcW w:w="92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0</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2</w:t>
            </w:r>
          </w:p>
        </w:tc>
        <w:tc>
          <w:tcPr>
            <w:tcW w:w="7881"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В плане работы кафедры планируются отдельные направления организации работы по качеству, в индивидуальных планах работы преподавателей вопросы управления качеством не находят системного отражения</w:t>
            </w:r>
          </w:p>
        </w:tc>
        <w:tc>
          <w:tcPr>
            <w:tcW w:w="92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1</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3</w:t>
            </w:r>
          </w:p>
        </w:tc>
        <w:tc>
          <w:tcPr>
            <w:tcW w:w="7881"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xml:space="preserve">В план работы кафедры включен раздел по планированию качества, </w:t>
            </w:r>
            <w:r w:rsidRPr="000A4B3E">
              <w:rPr>
                <w:rFonts w:ascii="Times New Roman" w:hAnsi="Times New Roman" w:cs="Times New Roman"/>
                <w:sz w:val="24"/>
                <w:szCs w:val="24"/>
              </w:rPr>
              <w:lastRenderedPageBreak/>
              <w:t>однако в нем отражены отдельные направления данной работы, в индивидуальных планах работы преподавателей находят отражение отдельные аспекты планирования работы по качеству.</w:t>
            </w:r>
          </w:p>
        </w:tc>
        <w:tc>
          <w:tcPr>
            <w:tcW w:w="92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lastRenderedPageBreak/>
              <w:t>2</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4</w:t>
            </w:r>
          </w:p>
        </w:tc>
        <w:tc>
          <w:tcPr>
            <w:tcW w:w="7881"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разработан, обсужден и утвержден раздел по планированию качества работы кафедры, в нем указаны большинство направлений работы кафедры и ответственные за исполнение, зав. кафедрой выступает инициатором постоянного анализа и совершенствования данной работы, отдельные вопросы выполнения плана обсуждаются на заседаниях кафедры. В индивидуальных планах работы преподавателей находят отражение большинство направлений совершенствования качества профессиональной деятельности.</w:t>
            </w:r>
          </w:p>
        </w:tc>
        <w:tc>
          <w:tcPr>
            <w:tcW w:w="92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3</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5</w:t>
            </w:r>
          </w:p>
        </w:tc>
        <w:tc>
          <w:tcPr>
            <w:tcW w:w="7881"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разработан, обсужден и утвержден раздел по планированию качества работы кафедры, на основе анализа и оценки результатов деятельности кафедры выделены все направления ее работы и ответственные за исполнение, зав. кафедрой выступает инициатором постоянного анализа и совершенствования данной работы, вопросы выполнения плана постоянно обсуждаются на заседаниях кафедры. В индивидуальных планах работы преподавателей ведется систематическое планирование всех направлений совершенствования качества профессиональной деятельности.</w:t>
            </w:r>
          </w:p>
        </w:tc>
        <w:tc>
          <w:tcPr>
            <w:tcW w:w="92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4</w:t>
            </w:r>
          </w:p>
        </w:tc>
      </w:tr>
    </w:tbl>
    <w:p w:rsidR="000E2264" w:rsidRDefault="000E2264" w:rsidP="00BB295C">
      <w:pPr>
        <w:ind w:firstLine="540"/>
        <w:jc w:val="right"/>
        <w:rPr>
          <w:rFonts w:ascii="Times New Roman" w:hAnsi="Times New Roman" w:cs="Times New Roman"/>
          <w:sz w:val="24"/>
          <w:szCs w:val="24"/>
        </w:rPr>
      </w:pPr>
    </w:p>
    <w:p w:rsidR="00BB295C" w:rsidRPr="000A4B3E" w:rsidRDefault="00BB295C" w:rsidP="00045107">
      <w:pPr>
        <w:spacing w:after="0" w:line="240" w:lineRule="auto"/>
        <w:ind w:firstLine="540"/>
        <w:jc w:val="right"/>
        <w:rPr>
          <w:rFonts w:ascii="Times New Roman" w:hAnsi="Times New Roman" w:cs="Times New Roman"/>
          <w:sz w:val="24"/>
          <w:szCs w:val="24"/>
        </w:rPr>
      </w:pPr>
      <w:r w:rsidRPr="000A4B3E">
        <w:rPr>
          <w:rFonts w:ascii="Times New Roman" w:hAnsi="Times New Roman" w:cs="Times New Roman"/>
          <w:sz w:val="24"/>
          <w:szCs w:val="24"/>
        </w:rPr>
        <w:t>Таблица 3</w:t>
      </w:r>
    </w:p>
    <w:p w:rsidR="00BB295C" w:rsidRPr="000A4B3E" w:rsidRDefault="00BB295C" w:rsidP="00045107">
      <w:pPr>
        <w:pStyle w:val="a9"/>
        <w:numPr>
          <w:ilvl w:val="0"/>
          <w:numId w:val="7"/>
        </w:numPr>
        <w:spacing w:after="0" w:line="240" w:lineRule="auto"/>
        <w:ind w:left="0"/>
        <w:jc w:val="center"/>
        <w:rPr>
          <w:rFonts w:ascii="Times New Roman" w:hAnsi="Times New Roman" w:cs="Times New Roman"/>
          <w:b/>
          <w:sz w:val="24"/>
          <w:szCs w:val="24"/>
        </w:rPr>
      </w:pPr>
      <w:r w:rsidRPr="000A4B3E">
        <w:rPr>
          <w:rFonts w:ascii="Times New Roman" w:hAnsi="Times New Roman" w:cs="Times New Roman"/>
          <w:b/>
          <w:sz w:val="24"/>
          <w:szCs w:val="24"/>
        </w:rPr>
        <w:t>Направление документирование системы управления качеством</w:t>
      </w:r>
    </w:p>
    <w:tbl>
      <w:tblPr>
        <w:tblStyle w:val="a8"/>
        <w:tblW w:w="0" w:type="auto"/>
        <w:tblLook w:val="01E0" w:firstRow="1" w:lastRow="1" w:firstColumn="1" w:lastColumn="1" w:noHBand="0" w:noVBand="0"/>
      </w:tblPr>
      <w:tblGrid>
        <w:gridCol w:w="1044"/>
        <w:gridCol w:w="7571"/>
        <w:gridCol w:w="1096"/>
      </w:tblGrid>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уровня</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Характеристика уровней</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Баллы</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1</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отсутствуют необходимые документы в полном объеме, документы имеют очень много существенных недостатков, нуждаются в доработке</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0</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2</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собран пакет необходимых документов, однако имеются недостатки в содержании отдельных документов, работа по их устранению проводиться без системы</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1</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3</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имеется пакет всех необходимых документов, некоторые документы нуждаются в доработке, на заседании кафедры обсуждаются меры по устранению выявляемых недостатков, зав. кафедрой проводит работу, направленную на совершенствование необходимой документации, однако она не носит системного характера</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2</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4</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Необходимые документы представлены на кафедре в полном объеме, на заседании кафедры и метод. семинарах обсуждаются вопросы совершенствования нормативно-документационной базы профессиональной деятельности, зав. кафедрой проводит работу, направленную на совершенствование необходимой документации</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3</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5</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Необходимые документы представлены на кафедре в полном объеме, на заседании кафедры систематически обсуждаются вопросы совершенствования нормативно-документационной базы профессиональной деятельности. Зав. кафедрой проводит систематическую работу, направленную на совершенствование необходимой документации. Ведется работа по доработке должностных инструкций ППС и сотрудников с позиции обеспечения качества образования</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4</w:t>
            </w:r>
          </w:p>
        </w:tc>
      </w:tr>
    </w:tbl>
    <w:p w:rsidR="000E2264" w:rsidRPr="000E2264" w:rsidRDefault="000E2264" w:rsidP="00BB295C">
      <w:pPr>
        <w:ind w:firstLine="540"/>
        <w:jc w:val="right"/>
        <w:rPr>
          <w:rFonts w:ascii="Times New Roman" w:hAnsi="Times New Roman" w:cs="Times New Roman"/>
          <w:sz w:val="24"/>
          <w:szCs w:val="24"/>
        </w:rPr>
      </w:pPr>
    </w:p>
    <w:p w:rsidR="00BB295C" w:rsidRPr="000A4B3E" w:rsidRDefault="00BB295C" w:rsidP="00455939">
      <w:pPr>
        <w:spacing w:after="0" w:line="240" w:lineRule="auto"/>
        <w:ind w:firstLine="540"/>
        <w:jc w:val="right"/>
        <w:rPr>
          <w:rFonts w:ascii="Times New Roman" w:hAnsi="Times New Roman" w:cs="Times New Roman"/>
          <w:sz w:val="24"/>
          <w:szCs w:val="24"/>
        </w:rPr>
      </w:pPr>
      <w:r w:rsidRPr="000A4B3E">
        <w:rPr>
          <w:rFonts w:ascii="Times New Roman" w:hAnsi="Times New Roman" w:cs="Times New Roman"/>
          <w:sz w:val="24"/>
          <w:szCs w:val="24"/>
        </w:rPr>
        <w:t xml:space="preserve">Таблица 4 </w:t>
      </w:r>
    </w:p>
    <w:p w:rsidR="00BB295C" w:rsidRPr="000A4B3E" w:rsidRDefault="00BB295C" w:rsidP="00455939">
      <w:pPr>
        <w:pStyle w:val="a9"/>
        <w:numPr>
          <w:ilvl w:val="0"/>
          <w:numId w:val="7"/>
        </w:numPr>
        <w:spacing w:after="0" w:line="240" w:lineRule="auto"/>
        <w:ind w:left="0"/>
        <w:jc w:val="center"/>
        <w:rPr>
          <w:rFonts w:ascii="Times New Roman" w:hAnsi="Times New Roman" w:cs="Times New Roman"/>
          <w:b/>
          <w:sz w:val="24"/>
          <w:szCs w:val="24"/>
        </w:rPr>
      </w:pPr>
      <w:r w:rsidRPr="000A4B3E">
        <w:rPr>
          <w:rFonts w:ascii="Times New Roman" w:hAnsi="Times New Roman" w:cs="Times New Roman"/>
          <w:b/>
          <w:sz w:val="24"/>
          <w:szCs w:val="24"/>
        </w:rPr>
        <w:t>Направление маркетинговые исследования</w:t>
      </w:r>
    </w:p>
    <w:tbl>
      <w:tblPr>
        <w:tblStyle w:val="a8"/>
        <w:tblW w:w="0" w:type="auto"/>
        <w:tblLook w:val="01E0" w:firstRow="1" w:lastRow="1" w:firstColumn="1" w:lastColumn="1" w:noHBand="0" w:noVBand="0"/>
      </w:tblPr>
      <w:tblGrid>
        <w:gridCol w:w="1046"/>
        <w:gridCol w:w="7567"/>
        <w:gridCol w:w="1098"/>
      </w:tblGrid>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b/>
                <w:sz w:val="24"/>
                <w:szCs w:val="24"/>
              </w:rPr>
            </w:pPr>
            <w:r w:rsidRPr="000A4B3E">
              <w:rPr>
                <w:rFonts w:ascii="Times New Roman" w:hAnsi="Times New Roman" w:cs="Times New Roman"/>
                <w:b/>
                <w:sz w:val="24"/>
                <w:szCs w:val="24"/>
              </w:rPr>
              <w:t>№ уровня</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b/>
                <w:sz w:val="24"/>
                <w:szCs w:val="24"/>
              </w:rPr>
            </w:pPr>
            <w:r w:rsidRPr="000A4B3E">
              <w:rPr>
                <w:rFonts w:ascii="Times New Roman" w:hAnsi="Times New Roman" w:cs="Times New Roman"/>
                <w:b/>
                <w:sz w:val="24"/>
                <w:szCs w:val="24"/>
              </w:rPr>
              <w:t>Характеристика уровней</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b/>
                <w:sz w:val="24"/>
                <w:szCs w:val="24"/>
              </w:rPr>
            </w:pPr>
            <w:r w:rsidRPr="000A4B3E">
              <w:rPr>
                <w:rFonts w:ascii="Times New Roman" w:hAnsi="Times New Roman" w:cs="Times New Roman"/>
                <w:b/>
                <w:sz w:val="24"/>
                <w:szCs w:val="24"/>
              </w:rPr>
              <w:t>Баллы</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1</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Маркетинговые исследования на кафедре не проводятся</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0</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2</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проводится анализ трудоустройства выпускников, однако он не носит системного характера, реализуются отдельные формы профориентационной работы, сотрудничество с предприятиями и учреждениями не осуществляется</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1</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3</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проводится профориентационная  и презентационная работа, проводятся отдельные исследования по трудоустройству выпускников, осуществляется сотрудничество с отдельными предприятиями и учреждениями с целью организации практики студентов</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2</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4</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проводится разнообразная профориентационная  и презентационная работа, проводятся системные исследования по трудоустройству выпускников, преподаватели кафедры сотрудничают с некоторыми предприятиями, учреждениями работодателей с целью анализа имиджа выпускников</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3</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5</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2F29FE">
            <w:pPr>
              <w:jc w:val="both"/>
              <w:rPr>
                <w:rFonts w:ascii="Times New Roman" w:hAnsi="Times New Roman" w:cs="Times New Roman"/>
                <w:sz w:val="24"/>
                <w:szCs w:val="24"/>
              </w:rPr>
            </w:pPr>
            <w:r w:rsidRPr="000A4B3E">
              <w:rPr>
                <w:rFonts w:ascii="Times New Roman" w:hAnsi="Times New Roman" w:cs="Times New Roman"/>
                <w:sz w:val="24"/>
                <w:szCs w:val="24"/>
              </w:rPr>
              <w:t xml:space="preserve">На заседаниях кафедры постоянно обсуждаются вопросы карьерного роста выпускников и организации допрофессиональной подготовки </w:t>
            </w:r>
            <w:r w:rsidR="002F29FE">
              <w:rPr>
                <w:rFonts w:ascii="Times New Roman" w:hAnsi="Times New Roman" w:cs="Times New Roman"/>
                <w:sz w:val="24"/>
                <w:szCs w:val="24"/>
              </w:rPr>
              <w:t>обучаю</w:t>
            </w:r>
            <w:r w:rsidRPr="000A4B3E">
              <w:rPr>
                <w:rFonts w:ascii="Times New Roman" w:hAnsi="Times New Roman" w:cs="Times New Roman"/>
                <w:sz w:val="24"/>
                <w:szCs w:val="24"/>
              </w:rPr>
              <w:t>щихся. На кафедре проводится разнообразная профориентационная  и презентационная работа, осуществляется сотрудничество с образовательными учреждениями, проводятся долговременные системные исследования по трудоустройству выпускников, преподаватели кафедры сотрудничают со многими предприятиями, учреждениями работодателей с целью анализа имиджа выпускников и, в случае необходимости, дальнейшей коррекции образовательного процесса</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4</w:t>
            </w:r>
          </w:p>
        </w:tc>
      </w:tr>
    </w:tbl>
    <w:p w:rsidR="00BB295C" w:rsidRPr="000A4B3E" w:rsidRDefault="00BB295C" w:rsidP="00045107">
      <w:pPr>
        <w:spacing w:after="0" w:line="240" w:lineRule="auto"/>
        <w:ind w:firstLine="540"/>
        <w:jc w:val="right"/>
        <w:rPr>
          <w:rFonts w:ascii="Times New Roman" w:hAnsi="Times New Roman" w:cs="Times New Roman"/>
          <w:sz w:val="24"/>
          <w:szCs w:val="24"/>
        </w:rPr>
      </w:pPr>
      <w:r w:rsidRPr="000A4B3E">
        <w:rPr>
          <w:rFonts w:ascii="Times New Roman" w:hAnsi="Times New Roman" w:cs="Times New Roman"/>
          <w:sz w:val="24"/>
          <w:szCs w:val="24"/>
        </w:rPr>
        <w:t>Таблица 5</w:t>
      </w:r>
    </w:p>
    <w:p w:rsidR="00BB295C" w:rsidRPr="000A4B3E" w:rsidRDefault="00BB295C" w:rsidP="00045107">
      <w:pPr>
        <w:pStyle w:val="a9"/>
        <w:numPr>
          <w:ilvl w:val="0"/>
          <w:numId w:val="7"/>
        </w:numPr>
        <w:spacing w:after="0" w:line="240" w:lineRule="auto"/>
        <w:ind w:left="0"/>
        <w:jc w:val="center"/>
        <w:rPr>
          <w:rFonts w:ascii="Times New Roman" w:hAnsi="Times New Roman" w:cs="Times New Roman"/>
          <w:b/>
          <w:sz w:val="24"/>
          <w:szCs w:val="24"/>
        </w:rPr>
      </w:pPr>
      <w:r w:rsidRPr="000A4B3E">
        <w:rPr>
          <w:rFonts w:ascii="Times New Roman" w:hAnsi="Times New Roman" w:cs="Times New Roman"/>
          <w:b/>
          <w:sz w:val="24"/>
          <w:szCs w:val="24"/>
        </w:rPr>
        <w:t>Направление организационно-методическое обеспечение образовательного         процесса</w:t>
      </w:r>
    </w:p>
    <w:tbl>
      <w:tblPr>
        <w:tblStyle w:val="a8"/>
        <w:tblW w:w="0" w:type="auto"/>
        <w:tblLook w:val="01E0" w:firstRow="1" w:lastRow="1" w:firstColumn="1" w:lastColumn="1" w:noHBand="0" w:noVBand="0"/>
      </w:tblPr>
      <w:tblGrid>
        <w:gridCol w:w="1007"/>
        <w:gridCol w:w="7599"/>
        <w:gridCol w:w="1105"/>
      </w:tblGrid>
      <w:tr w:rsidR="00BB295C" w:rsidRPr="000A4B3E" w:rsidTr="003D56A1">
        <w:tc>
          <w:tcPr>
            <w:tcW w:w="1008"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b/>
                <w:sz w:val="24"/>
                <w:szCs w:val="24"/>
              </w:rPr>
            </w:pPr>
            <w:r w:rsidRPr="000A4B3E">
              <w:rPr>
                <w:rFonts w:ascii="Times New Roman" w:hAnsi="Times New Roman" w:cs="Times New Roman"/>
                <w:b/>
                <w:sz w:val="24"/>
                <w:szCs w:val="24"/>
              </w:rPr>
              <w:t>№ уровня</w:t>
            </w:r>
          </w:p>
        </w:tc>
        <w:tc>
          <w:tcPr>
            <w:tcW w:w="774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b/>
                <w:sz w:val="24"/>
                <w:szCs w:val="24"/>
              </w:rPr>
            </w:pPr>
            <w:r w:rsidRPr="000A4B3E">
              <w:rPr>
                <w:rFonts w:ascii="Times New Roman" w:hAnsi="Times New Roman" w:cs="Times New Roman"/>
                <w:b/>
                <w:sz w:val="24"/>
                <w:szCs w:val="24"/>
              </w:rPr>
              <w:t>Характеристика уровней</w:t>
            </w:r>
          </w:p>
        </w:tc>
        <w:tc>
          <w:tcPr>
            <w:tcW w:w="110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b/>
                <w:sz w:val="24"/>
                <w:szCs w:val="24"/>
              </w:rPr>
            </w:pPr>
            <w:r w:rsidRPr="000A4B3E">
              <w:rPr>
                <w:rFonts w:ascii="Times New Roman" w:hAnsi="Times New Roman" w:cs="Times New Roman"/>
                <w:b/>
                <w:sz w:val="24"/>
                <w:szCs w:val="24"/>
              </w:rPr>
              <w:t>Шкалы оценки</w:t>
            </w:r>
          </w:p>
        </w:tc>
      </w:tr>
      <w:tr w:rsidR="00BB295C" w:rsidRPr="000A4B3E" w:rsidTr="003D56A1">
        <w:tc>
          <w:tcPr>
            <w:tcW w:w="1008"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1</w:t>
            </w:r>
          </w:p>
        </w:tc>
        <w:tc>
          <w:tcPr>
            <w:tcW w:w="774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Работа по организации образовательного процесса ведется не своевременно. Отсутствует график организации самостоятельной работы студентов. Не проводится работа по совершенствованию программ учебных дисциплин и УМК</w:t>
            </w:r>
            <w:r w:rsidR="009102F2">
              <w:rPr>
                <w:rFonts w:ascii="Times New Roman" w:hAnsi="Times New Roman" w:cs="Times New Roman"/>
                <w:sz w:val="24"/>
                <w:szCs w:val="24"/>
              </w:rPr>
              <w:t xml:space="preserve"> (поздние сроки утверждения)</w:t>
            </w:r>
            <w:r w:rsidRPr="000A4B3E">
              <w:rPr>
                <w:rFonts w:ascii="Times New Roman" w:hAnsi="Times New Roman" w:cs="Times New Roman"/>
                <w:sz w:val="24"/>
                <w:szCs w:val="24"/>
              </w:rPr>
              <w:t>, на кафедре не публикуются учебные пособия.</w:t>
            </w:r>
          </w:p>
        </w:tc>
        <w:tc>
          <w:tcPr>
            <w:tcW w:w="110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0</w:t>
            </w:r>
          </w:p>
        </w:tc>
      </w:tr>
      <w:tr w:rsidR="00BB295C" w:rsidRPr="000A4B3E" w:rsidTr="003D56A1">
        <w:tc>
          <w:tcPr>
            <w:tcW w:w="1008"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2</w:t>
            </w:r>
          </w:p>
        </w:tc>
        <w:tc>
          <w:tcPr>
            <w:tcW w:w="774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xml:space="preserve">На кафедре составлен график организации самостоятельной работы студентов, но его выполнение не отслеживается. Программы и УМК по учебным дисциплинам имеются не в полном объеме, содержат существенные недостатки, не </w:t>
            </w:r>
            <w:r w:rsidR="009102F2">
              <w:rPr>
                <w:rFonts w:ascii="Times New Roman" w:hAnsi="Times New Roman" w:cs="Times New Roman"/>
                <w:sz w:val="24"/>
                <w:szCs w:val="24"/>
              </w:rPr>
              <w:t xml:space="preserve">по </w:t>
            </w:r>
            <w:r w:rsidRPr="000A4B3E">
              <w:rPr>
                <w:rFonts w:ascii="Times New Roman" w:hAnsi="Times New Roman" w:cs="Times New Roman"/>
                <w:sz w:val="24"/>
                <w:szCs w:val="24"/>
              </w:rPr>
              <w:t>все</w:t>
            </w:r>
            <w:r w:rsidR="009102F2">
              <w:rPr>
                <w:rFonts w:ascii="Times New Roman" w:hAnsi="Times New Roman" w:cs="Times New Roman"/>
                <w:sz w:val="24"/>
                <w:szCs w:val="24"/>
              </w:rPr>
              <w:t>м</w:t>
            </w:r>
            <w:r w:rsidRPr="000A4B3E">
              <w:rPr>
                <w:rFonts w:ascii="Times New Roman" w:hAnsi="Times New Roman" w:cs="Times New Roman"/>
                <w:sz w:val="24"/>
                <w:szCs w:val="24"/>
              </w:rPr>
              <w:t xml:space="preserve"> дисциплинам кафедры обеспечены необходимыми учебно-методическими разработками. Цели и задачи образовательных программ не согласуются с требованиями потребителей образовательных услуг.</w:t>
            </w:r>
          </w:p>
        </w:tc>
        <w:tc>
          <w:tcPr>
            <w:tcW w:w="110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1</w:t>
            </w:r>
          </w:p>
        </w:tc>
      </w:tr>
      <w:tr w:rsidR="00BB295C" w:rsidRPr="000A4B3E" w:rsidTr="003D56A1">
        <w:tc>
          <w:tcPr>
            <w:tcW w:w="1008"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3</w:t>
            </w:r>
          </w:p>
        </w:tc>
        <w:tc>
          <w:tcPr>
            <w:tcW w:w="774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xml:space="preserve">На кафедре разработан, обсужден и утвержден график организации самостоятельной работы студентов, его выполнение отслеживается, но не систематически; определена, но не совершенствуется база практик, </w:t>
            </w:r>
            <w:r w:rsidRPr="000A4B3E">
              <w:rPr>
                <w:rFonts w:ascii="Times New Roman" w:hAnsi="Times New Roman" w:cs="Times New Roman"/>
                <w:sz w:val="24"/>
                <w:szCs w:val="24"/>
              </w:rPr>
              <w:lastRenderedPageBreak/>
              <w:t>не обновляются договоры с некоторыми учреждениями и предприятиями базы практик студентов; Программы учебных дисциплин и УМК имеются по всем образовательным программам подготовки специалистов на кафедре, однако преподаватели не совершенствуют УМК в зависимости от новых исследований в науке и требований со стороны потребителей. Ведется выпуск отдельных учебно-методических пособий по дисциплинам кафедры.</w:t>
            </w:r>
          </w:p>
        </w:tc>
        <w:tc>
          <w:tcPr>
            <w:tcW w:w="110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lastRenderedPageBreak/>
              <w:t>2</w:t>
            </w:r>
          </w:p>
        </w:tc>
      </w:tr>
      <w:tr w:rsidR="00BB295C" w:rsidRPr="000A4B3E" w:rsidTr="003D56A1">
        <w:tc>
          <w:tcPr>
            <w:tcW w:w="1008"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4</w:t>
            </w:r>
          </w:p>
        </w:tc>
        <w:tc>
          <w:tcPr>
            <w:tcW w:w="774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xml:space="preserve"> На кафедре разработан, обсужден и утвержден график организации самостоятельной работы студентов по  предметам кафедры, выполнение, которого контролируется зав. кафедрой; ведется работа по совершенствованию учебных дисциплин и УМК по всем образовательным программам подготовки специалистов, в соответствии с новыми исследованиями и требованиями со стороны потребителей; составлен график проведения методического семинара. Ведется выпуск учебно-методических пособий по основным дисциплинам кафедры.</w:t>
            </w:r>
          </w:p>
        </w:tc>
        <w:tc>
          <w:tcPr>
            <w:tcW w:w="110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3</w:t>
            </w:r>
          </w:p>
        </w:tc>
      </w:tr>
      <w:tr w:rsidR="00BB295C" w:rsidRPr="000A4B3E" w:rsidTr="003D56A1">
        <w:tc>
          <w:tcPr>
            <w:tcW w:w="1008"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5</w:t>
            </w:r>
          </w:p>
        </w:tc>
        <w:tc>
          <w:tcPr>
            <w:tcW w:w="7740"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заседании кафедры утвержден график организации самостоятельной работы студентов по всем дисциплинам кафедры; учебный процесс налажен в полном объеме и осуществляется своевременно; преподаватели ежегодно обновляют УМК по всем дисциплинам в соответствии с новыми исследованиями и требованиями со стороны потребителей, работают над разработкой и публикацией новой учебно-методической и учебной литературы. Составлен график проведения методического семинара, на котором обсуждаются актуальные вопросы системы ВПО.</w:t>
            </w:r>
          </w:p>
        </w:tc>
        <w:tc>
          <w:tcPr>
            <w:tcW w:w="110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4</w:t>
            </w:r>
          </w:p>
        </w:tc>
      </w:tr>
    </w:tbl>
    <w:p w:rsidR="00455939" w:rsidRDefault="00455939" w:rsidP="00045107">
      <w:pPr>
        <w:spacing w:after="0" w:line="240" w:lineRule="auto"/>
        <w:ind w:firstLine="540"/>
        <w:jc w:val="right"/>
        <w:rPr>
          <w:rFonts w:ascii="Times New Roman" w:hAnsi="Times New Roman" w:cs="Times New Roman"/>
          <w:sz w:val="24"/>
          <w:szCs w:val="24"/>
        </w:rPr>
      </w:pPr>
    </w:p>
    <w:p w:rsidR="00BB295C" w:rsidRPr="000A4B3E" w:rsidRDefault="00BB295C" w:rsidP="00045107">
      <w:pPr>
        <w:spacing w:after="0" w:line="240" w:lineRule="auto"/>
        <w:ind w:firstLine="540"/>
        <w:jc w:val="right"/>
        <w:rPr>
          <w:rFonts w:ascii="Times New Roman" w:hAnsi="Times New Roman" w:cs="Times New Roman"/>
          <w:sz w:val="24"/>
          <w:szCs w:val="24"/>
        </w:rPr>
      </w:pPr>
      <w:r w:rsidRPr="000A4B3E">
        <w:rPr>
          <w:rFonts w:ascii="Times New Roman" w:hAnsi="Times New Roman" w:cs="Times New Roman"/>
          <w:sz w:val="24"/>
          <w:szCs w:val="24"/>
        </w:rPr>
        <w:t>Таблица 6</w:t>
      </w:r>
    </w:p>
    <w:p w:rsidR="00BB295C" w:rsidRPr="000A4B3E" w:rsidRDefault="00BB295C" w:rsidP="00045107">
      <w:pPr>
        <w:pStyle w:val="a9"/>
        <w:numPr>
          <w:ilvl w:val="0"/>
          <w:numId w:val="7"/>
        </w:numPr>
        <w:spacing w:after="0" w:line="240" w:lineRule="auto"/>
        <w:ind w:left="0"/>
        <w:jc w:val="center"/>
        <w:rPr>
          <w:rFonts w:ascii="Times New Roman" w:hAnsi="Times New Roman" w:cs="Times New Roman"/>
          <w:b/>
          <w:sz w:val="24"/>
          <w:szCs w:val="24"/>
        </w:rPr>
      </w:pPr>
      <w:r w:rsidRPr="000A4B3E">
        <w:rPr>
          <w:rFonts w:ascii="Times New Roman" w:hAnsi="Times New Roman" w:cs="Times New Roman"/>
          <w:b/>
          <w:sz w:val="24"/>
          <w:szCs w:val="24"/>
        </w:rPr>
        <w:t>Направление кадрового обеспечения образовательного процесса</w:t>
      </w:r>
    </w:p>
    <w:tbl>
      <w:tblPr>
        <w:tblStyle w:val="a8"/>
        <w:tblW w:w="0" w:type="auto"/>
        <w:tblLook w:val="01E0" w:firstRow="1" w:lastRow="1" w:firstColumn="1" w:lastColumn="1" w:noHBand="0" w:noVBand="0"/>
      </w:tblPr>
      <w:tblGrid>
        <w:gridCol w:w="1045"/>
        <w:gridCol w:w="7568"/>
        <w:gridCol w:w="1098"/>
      </w:tblGrid>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b/>
                <w:sz w:val="24"/>
                <w:szCs w:val="24"/>
              </w:rPr>
            </w:pPr>
            <w:r w:rsidRPr="000A4B3E">
              <w:rPr>
                <w:rFonts w:ascii="Times New Roman" w:hAnsi="Times New Roman" w:cs="Times New Roman"/>
                <w:b/>
                <w:sz w:val="24"/>
                <w:szCs w:val="24"/>
              </w:rPr>
              <w:t>№ уровня</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b/>
                <w:sz w:val="24"/>
                <w:szCs w:val="24"/>
              </w:rPr>
            </w:pPr>
            <w:r w:rsidRPr="000A4B3E">
              <w:rPr>
                <w:rFonts w:ascii="Times New Roman" w:hAnsi="Times New Roman" w:cs="Times New Roman"/>
                <w:b/>
                <w:sz w:val="24"/>
                <w:szCs w:val="24"/>
              </w:rPr>
              <w:t>Характеристика уровней</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b/>
                <w:sz w:val="24"/>
                <w:szCs w:val="24"/>
              </w:rPr>
            </w:pPr>
            <w:r w:rsidRPr="000A4B3E">
              <w:rPr>
                <w:rFonts w:ascii="Times New Roman" w:hAnsi="Times New Roman" w:cs="Times New Roman"/>
                <w:b/>
                <w:sz w:val="24"/>
                <w:szCs w:val="24"/>
              </w:rPr>
              <w:t>Баллы</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1</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Кафедра недостаточно укомплектована квалифицированными специалистами, преподаватели не повышают свою квалификацию и не в полном объеме выполняют индивидуальные планы, в результате чего имеют низкий рейтинг. Текучесть кадров высокая (более 40% за 5 лет).</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0</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2</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не достаточное количество квалифицированного ППС, они повышают свою квалификацию, но имеют не достаточно высокий рейтинг. Зав. кафедрой своевременно не отслеживает выполнение индивидуальных планов преподавателями. Текучесть кадров высокая (около 40% за 5 лет).</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1</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3</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достаточное количество квалифицированного ППС, проводится отдельная работа по повышению рейтинга преподавателей. На кафедре отсутствует аспирантура. Текучесть кадров не высокая (не превышает 40% за 5 лет).</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2</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4</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достаточное количество квалифицированного ППС, который имеет достаточно высокий рейтинг,  проводится работа по повышению квалификации преподавателей, зав. кафедрой отслеживает выполнение индивидуальных планов и учебной нагрузки преподавателями. На кафедре открыта аспирантура. Текучесть кадров не высокая (не превышает 40% за 5 лет).</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3</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5</w:t>
            </w:r>
          </w:p>
        </w:tc>
        <w:tc>
          <w:tcPr>
            <w:tcW w:w="7705"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 xml:space="preserve">На кафедре достаточное количество квалифицированного ППС, на заседаниях кафедры постоянно обсуждается заполнение и выполнение </w:t>
            </w:r>
            <w:r w:rsidRPr="000A4B3E">
              <w:rPr>
                <w:rFonts w:ascii="Times New Roman" w:hAnsi="Times New Roman" w:cs="Times New Roman"/>
                <w:sz w:val="24"/>
                <w:szCs w:val="24"/>
              </w:rPr>
              <w:lastRenderedPageBreak/>
              <w:t xml:space="preserve">индивидуальных планов  преподавателями, проводится анализ открытых занятий преподавателей с целью повышения опыта молодых преподавателей, рейтинг преподавателей высокий, на кафедре открыта аспирантура, проводиться постоянная работа с аспирантами. Преподаватели постоянно повышают свою квалификацию через разнообразные формы (курсы, семинары, конференции и т.п.). Текучесть кадров низкая (менее 40% за 5 лет). </w:t>
            </w:r>
          </w:p>
        </w:tc>
        <w:tc>
          <w:tcPr>
            <w:tcW w:w="1102"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lastRenderedPageBreak/>
              <w:t>4</w:t>
            </w:r>
          </w:p>
        </w:tc>
      </w:tr>
    </w:tbl>
    <w:p w:rsidR="00BB295C" w:rsidRPr="000A4B3E" w:rsidRDefault="00BB295C" w:rsidP="00BB295C">
      <w:pPr>
        <w:ind w:firstLine="720"/>
        <w:jc w:val="both"/>
        <w:rPr>
          <w:rFonts w:ascii="Times New Roman" w:hAnsi="Times New Roman" w:cs="Times New Roman"/>
          <w:sz w:val="24"/>
          <w:szCs w:val="24"/>
        </w:rPr>
      </w:pPr>
    </w:p>
    <w:p w:rsidR="00BB295C" w:rsidRPr="000A4B3E" w:rsidRDefault="00BB295C" w:rsidP="00455939">
      <w:pPr>
        <w:spacing w:after="0" w:line="240" w:lineRule="auto"/>
        <w:jc w:val="right"/>
        <w:rPr>
          <w:rFonts w:ascii="Times New Roman" w:hAnsi="Times New Roman" w:cs="Times New Roman"/>
          <w:sz w:val="24"/>
          <w:szCs w:val="24"/>
        </w:rPr>
      </w:pPr>
      <w:r w:rsidRPr="000A4B3E">
        <w:rPr>
          <w:rFonts w:ascii="Times New Roman" w:hAnsi="Times New Roman" w:cs="Times New Roman"/>
          <w:sz w:val="24"/>
          <w:szCs w:val="24"/>
        </w:rPr>
        <w:t>Таблица 7</w:t>
      </w:r>
    </w:p>
    <w:p w:rsidR="00BB295C" w:rsidRPr="000A4B3E" w:rsidRDefault="00BB295C" w:rsidP="00455939">
      <w:pPr>
        <w:pStyle w:val="a9"/>
        <w:numPr>
          <w:ilvl w:val="0"/>
          <w:numId w:val="7"/>
        </w:numPr>
        <w:spacing w:after="0" w:line="240" w:lineRule="auto"/>
        <w:ind w:left="0"/>
        <w:jc w:val="center"/>
        <w:rPr>
          <w:rFonts w:ascii="Times New Roman" w:hAnsi="Times New Roman" w:cs="Times New Roman"/>
          <w:b/>
          <w:sz w:val="24"/>
          <w:szCs w:val="24"/>
        </w:rPr>
      </w:pPr>
      <w:r w:rsidRPr="000A4B3E">
        <w:rPr>
          <w:rFonts w:ascii="Times New Roman" w:hAnsi="Times New Roman" w:cs="Times New Roman"/>
          <w:b/>
          <w:sz w:val="24"/>
          <w:szCs w:val="24"/>
        </w:rPr>
        <w:t>Направление внеучебной работы со студентами</w:t>
      </w:r>
    </w:p>
    <w:tbl>
      <w:tblPr>
        <w:tblStyle w:val="a8"/>
        <w:tblW w:w="0" w:type="auto"/>
        <w:tblLook w:val="01E0" w:firstRow="1" w:lastRow="1" w:firstColumn="1" w:lastColumn="1" w:noHBand="0" w:noVBand="0"/>
      </w:tblPr>
      <w:tblGrid>
        <w:gridCol w:w="1046"/>
        <w:gridCol w:w="7568"/>
        <w:gridCol w:w="1097"/>
      </w:tblGrid>
      <w:tr w:rsidR="00BB295C" w:rsidRPr="000A4B3E" w:rsidTr="0096012D">
        <w:tc>
          <w:tcPr>
            <w:tcW w:w="104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b/>
                <w:sz w:val="24"/>
                <w:szCs w:val="24"/>
              </w:rPr>
            </w:pPr>
            <w:r w:rsidRPr="000A4B3E">
              <w:rPr>
                <w:rFonts w:ascii="Times New Roman" w:hAnsi="Times New Roman" w:cs="Times New Roman"/>
                <w:b/>
                <w:sz w:val="24"/>
                <w:szCs w:val="24"/>
              </w:rPr>
              <w:t>№ уровня</w:t>
            </w:r>
          </w:p>
        </w:tc>
        <w:tc>
          <w:tcPr>
            <w:tcW w:w="7568"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b/>
                <w:sz w:val="24"/>
                <w:szCs w:val="24"/>
              </w:rPr>
            </w:pPr>
            <w:r w:rsidRPr="000A4B3E">
              <w:rPr>
                <w:rFonts w:ascii="Times New Roman" w:hAnsi="Times New Roman" w:cs="Times New Roman"/>
                <w:b/>
                <w:sz w:val="24"/>
                <w:szCs w:val="24"/>
              </w:rPr>
              <w:t>Содержание уровней</w:t>
            </w:r>
          </w:p>
        </w:tc>
        <w:tc>
          <w:tcPr>
            <w:tcW w:w="109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b/>
                <w:sz w:val="24"/>
                <w:szCs w:val="24"/>
              </w:rPr>
            </w:pPr>
            <w:r w:rsidRPr="000A4B3E">
              <w:rPr>
                <w:rFonts w:ascii="Times New Roman" w:hAnsi="Times New Roman" w:cs="Times New Roman"/>
                <w:b/>
                <w:sz w:val="24"/>
                <w:szCs w:val="24"/>
              </w:rPr>
              <w:t>Баллы</w:t>
            </w:r>
          </w:p>
        </w:tc>
      </w:tr>
      <w:tr w:rsidR="00BB295C" w:rsidRPr="000A4B3E" w:rsidTr="0096012D">
        <w:tc>
          <w:tcPr>
            <w:tcW w:w="104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1</w:t>
            </w:r>
          </w:p>
        </w:tc>
        <w:tc>
          <w:tcPr>
            <w:tcW w:w="7568"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Внеучебная работа со студентами не ведется.</w:t>
            </w:r>
          </w:p>
        </w:tc>
        <w:tc>
          <w:tcPr>
            <w:tcW w:w="109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0</w:t>
            </w:r>
          </w:p>
        </w:tc>
      </w:tr>
      <w:tr w:rsidR="00BB295C" w:rsidRPr="000A4B3E" w:rsidTr="0096012D">
        <w:tc>
          <w:tcPr>
            <w:tcW w:w="104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2</w:t>
            </w:r>
          </w:p>
        </w:tc>
        <w:tc>
          <w:tcPr>
            <w:tcW w:w="7568"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проводится внеучебная работа со студентами, но этот процесс не систематический, эпизодический.</w:t>
            </w:r>
          </w:p>
        </w:tc>
        <w:tc>
          <w:tcPr>
            <w:tcW w:w="109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1</w:t>
            </w:r>
          </w:p>
        </w:tc>
      </w:tr>
      <w:tr w:rsidR="00BB295C" w:rsidRPr="000A4B3E" w:rsidTr="0096012D">
        <w:tc>
          <w:tcPr>
            <w:tcW w:w="104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3</w:t>
            </w:r>
          </w:p>
        </w:tc>
        <w:tc>
          <w:tcPr>
            <w:tcW w:w="7568"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проводится внеучебная работа со студентами по некоторым направлениям, план работы кураторов со студентами реализуется не в полном объеме, научно-исследовательская работа организуется в рамках учебного процесса</w:t>
            </w:r>
          </w:p>
        </w:tc>
        <w:tc>
          <w:tcPr>
            <w:tcW w:w="109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2</w:t>
            </w:r>
          </w:p>
        </w:tc>
      </w:tr>
      <w:tr w:rsidR="00BB295C" w:rsidRPr="000A4B3E" w:rsidTr="0096012D">
        <w:tc>
          <w:tcPr>
            <w:tcW w:w="104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4</w:t>
            </w:r>
          </w:p>
        </w:tc>
        <w:tc>
          <w:tcPr>
            <w:tcW w:w="7568"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Кафедрой осуществляются различные формы организации научно-исследовательской работы студентов, имеется утвержденный план работы кураторов со студентами, который реализуется большинством кураторов в полном объеме, проводятся олимпиады, конкурсы, ведется подготовка студентов к круглым столам, конференциям в рамках учебных дисциплин.</w:t>
            </w:r>
          </w:p>
        </w:tc>
        <w:tc>
          <w:tcPr>
            <w:tcW w:w="109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3</w:t>
            </w:r>
          </w:p>
        </w:tc>
      </w:tr>
      <w:tr w:rsidR="00BB295C" w:rsidRPr="000A4B3E" w:rsidTr="0096012D">
        <w:tc>
          <w:tcPr>
            <w:tcW w:w="104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5</w:t>
            </w:r>
          </w:p>
        </w:tc>
        <w:tc>
          <w:tcPr>
            <w:tcW w:w="7568"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Утвержденный план работы кураторов реализуется в полном объеме; на заседаниях кафедры постоянно обсуждаются результаты реализации внеучебной работы со студентами, итоги проведения олимпиад, конкурсов, конференций; систематически проводиться научно-исследовательская работа со студентами; разрабатываются  меры совершенствования воспитательной работы со студентами в плане формирования профессионально-значимых  качеств личности (с целью коррекции внеучебного процесса).</w:t>
            </w:r>
          </w:p>
        </w:tc>
        <w:tc>
          <w:tcPr>
            <w:tcW w:w="109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4</w:t>
            </w:r>
          </w:p>
        </w:tc>
      </w:tr>
    </w:tbl>
    <w:p w:rsidR="00455939" w:rsidRDefault="00455939" w:rsidP="00455939">
      <w:pPr>
        <w:ind w:firstLine="709"/>
        <w:jc w:val="right"/>
        <w:rPr>
          <w:rFonts w:ascii="Times New Roman" w:hAnsi="Times New Roman" w:cs="Times New Roman"/>
          <w:b/>
          <w:color w:val="000000"/>
          <w:sz w:val="24"/>
          <w:szCs w:val="24"/>
        </w:rPr>
      </w:pPr>
    </w:p>
    <w:p w:rsidR="0096012D" w:rsidRPr="0096012D" w:rsidRDefault="00455939" w:rsidP="00455939">
      <w:pPr>
        <w:spacing w:after="0" w:line="240" w:lineRule="auto"/>
        <w:ind w:firstLine="709"/>
        <w:jc w:val="right"/>
        <w:rPr>
          <w:rFonts w:ascii="Times New Roman" w:hAnsi="Times New Roman" w:cs="Times New Roman"/>
          <w:b/>
          <w:sz w:val="24"/>
          <w:szCs w:val="24"/>
        </w:rPr>
      </w:pPr>
      <w:r w:rsidRPr="0096012D">
        <w:rPr>
          <w:rFonts w:ascii="Times New Roman" w:hAnsi="Times New Roman" w:cs="Times New Roman"/>
          <w:b/>
          <w:color w:val="000000"/>
          <w:sz w:val="24"/>
          <w:szCs w:val="24"/>
        </w:rPr>
        <w:t>Табл</w:t>
      </w:r>
      <w:r>
        <w:rPr>
          <w:rFonts w:ascii="Times New Roman" w:hAnsi="Times New Roman" w:cs="Times New Roman"/>
          <w:b/>
          <w:color w:val="000000"/>
          <w:sz w:val="24"/>
          <w:szCs w:val="24"/>
        </w:rPr>
        <w:t>ица 8</w:t>
      </w:r>
    </w:p>
    <w:p w:rsidR="00BB295C" w:rsidRPr="0096012D" w:rsidRDefault="0096012D" w:rsidP="00455939">
      <w:pPr>
        <w:pStyle w:val="a9"/>
        <w:numPr>
          <w:ilvl w:val="0"/>
          <w:numId w:val="7"/>
        </w:numPr>
        <w:spacing w:after="0" w:line="240" w:lineRule="auto"/>
        <w:jc w:val="both"/>
        <w:rPr>
          <w:rFonts w:ascii="Times New Roman" w:hAnsi="Times New Roman" w:cs="Times New Roman"/>
          <w:b/>
          <w:color w:val="000000"/>
          <w:sz w:val="24"/>
          <w:szCs w:val="24"/>
        </w:rPr>
      </w:pPr>
      <w:r w:rsidRPr="0096012D">
        <w:rPr>
          <w:rFonts w:ascii="Times New Roman" w:hAnsi="Times New Roman" w:cs="Times New Roman"/>
          <w:b/>
          <w:sz w:val="24"/>
          <w:szCs w:val="24"/>
        </w:rPr>
        <w:t>Научно-исследовательская деятельность ППС</w:t>
      </w:r>
    </w:p>
    <w:tbl>
      <w:tblPr>
        <w:tblStyle w:val="a8"/>
        <w:tblW w:w="0" w:type="auto"/>
        <w:tblLook w:val="01E0" w:firstRow="1" w:lastRow="1" w:firstColumn="1" w:lastColumn="1" w:noHBand="0" w:noVBand="0"/>
      </w:tblPr>
      <w:tblGrid>
        <w:gridCol w:w="1046"/>
        <w:gridCol w:w="7567"/>
        <w:gridCol w:w="1098"/>
      </w:tblGrid>
      <w:tr w:rsidR="0096012D" w:rsidRPr="000A4B3E" w:rsidTr="00EB720C">
        <w:tc>
          <w:tcPr>
            <w:tcW w:w="1046" w:type="dxa"/>
            <w:tcBorders>
              <w:top w:val="single" w:sz="4" w:space="0" w:color="auto"/>
              <w:left w:val="single" w:sz="4" w:space="0" w:color="auto"/>
              <w:bottom w:val="single" w:sz="4" w:space="0" w:color="auto"/>
              <w:right w:val="single" w:sz="4" w:space="0" w:color="auto"/>
            </w:tcBorders>
            <w:hideMark/>
          </w:tcPr>
          <w:p w:rsidR="0096012D" w:rsidRPr="000A4B3E" w:rsidRDefault="0096012D" w:rsidP="00455939">
            <w:pPr>
              <w:jc w:val="center"/>
              <w:rPr>
                <w:rFonts w:ascii="Times New Roman" w:hAnsi="Times New Roman" w:cs="Times New Roman"/>
                <w:b/>
                <w:sz w:val="24"/>
                <w:szCs w:val="24"/>
              </w:rPr>
            </w:pPr>
            <w:r w:rsidRPr="000A4B3E">
              <w:rPr>
                <w:rFonts w:ascii="Times New Roman" w:hAnsi="Times New Roman" w:cs="Times New Roman"/>
                <w:b/>
                <w:sz w:val="24"/>
                <w:szCs w:val="24"/>
              </w:rPr>
              <w:t>№ уровня</w:t>
            </w:r>
          </w:p>
        </w:tc>
        <w:tc>
          <w:tcPr>
            <w:tcW w:w="7567" w:type="dxa"/>
            <w:tcBorders>
              <w:top w:val="single" w:sz="4" w:space="0" w:color="auto"/>
              <w:left w:val="single" w:sz="4" w:space="0" w:color="auto"/>
              <w:bottom w:val="single" w:sz="4" w:space="0" w:color="auto"/>
              <w:right w:val="single" w:sz="4" w:space="0" w:color="auto"/>
            </w:tcBorders>
            <w:hideMark/>
          </w:tcPr>
          <w:p w:rsidR="0096012D" w:rsidRPr="000A4B3E" w:rsidRDefault="0096012D" w:rsidP="00455939">
            <w:pPr>
              <w:jc w:val="center"/>
              <w:rPr>
                <w:rFonts w:ascii="Times New Roman" w:hAnsi="Times New Roman" w:cs="Times New Roman"/>
                <w:b/>
                <w:sz w:val="24"/>
                <w:szCs w:val="24"/>
              </w:rPr>
            </w:pPr>
            <w:r w:rsidRPr="000A4B3E">
              <w:rPr>
                <w:rFonts w:ascii="Times New Roman" w:hAnsi="Times New Roman" w:cs="Times New Roman"/>
                <w:b/>
                <w:sz w:val="24"/>
                <w:szCs w:val="24"/>
              </w:rPr>
              <w:t>Характеристика уровней</w:t>
            </w:r>
          </w:p>
        </w:tc>
        <w:tc>
          <w:tcPr>
            <w:tcW w:w="1098" w:type="dxa"/>
            <w:tcBorders>
              <w:top w:val="single" w:sz="4" w:space="0" w:color="auto"/>
              <w:left w:val="single" w:sz="4" w:space="0" w:color="auto"/>
              <w:bottom w:val="single" w:sz="4" w:space="0" w:color="auto"/>
              <w:right w:val="single" w:sz="4" w:space="0" w:color="auto"/>
            </w:tcBorders>
            <w:hideMark/>
          </w:tcPr>
          <w:p w:rsidR="0096012D" w:rsidRPr="000A4B3E" w:rsidRDefault="0096012D" w:rsidP="00455939">
            <w:pPr>
              <w:jc w:val="both"/>
              <w:rPr>
                <w:rFonts w:ascii="Times New Roman" w:hAnsi="Times New Roman" w:cs="Times New Roman"/>
                <w:b/>
                <w:sz w:val="24"/>
                <w:szCs w:val="24"/>
              </w:rPr>
            </w:pPr>
            <w:r w:rsidRPr="000A4B3E">
              <w:rPr>
                <w:rFonts w:ascii="Times New Roman" w:hAnsi="Times New Roman" w:cs="Times New Roman"/>
                <w:b/>
                <w:sz w:val="24"/>
                <w:szCs w:val="24"/>
              </w:rPr>
              <w:t>Баллы</w:t>
            </w:r>
          </w:p>
        </w:tc>
      </w:tr>
      <w:tr w:rsidR="00EB720C" w:rsidRPr="000A4B3E" w:rsidTr="00EB720C">
        <w:tc>
          <w:tcPr>
            <w:tcW w:w="1046" w:type="dxa"/>
            <w:tcBorders>
              <w:top w:val="single" w:sz="4" w:space="0" w:color="auto"/>
              <w:left w:val="single" w:sz="4" w:space="0" w:color="auto"/>
              <w:bottom w:val="single" w:sz="4" w:space="0" w:color="auto"/>
              <w:right w:val="single" w:sz="4" w:space="0" w:color="auto"/>
            </w:tcBorders>
            <w:hideMark/>
          </w:tcPr>
          <w:p w:rsidR="00EB720C" w:rsidRPr="000A4B3E" w:rsidRDefault="00EB720C" w:rsidP="00EB720C">
            <w:pPr>
              <w:jc w:val="center"/>
              <w:rPr>
                <w:rFonts w:ascii="Times New Roman" w:hAnsi="Times New Roman" w:cs="Times New Roman"/>
                <w:sz w:val="24"/>
                <w:szCs w:val="24"/>
              </w:rPr>
            </w:pPr>
            <w:r w:rsidRPr="000A4B3E">
              <w:rPr>
                <w:rFonts w:ascii="Times New Roman" w:hAnsi="Times New Roman" w:cs="Times New Roman"/>
                <w:sz w:val="24"/>
                <w:szCs w:val="24"/>
              </w:rPr>
              <w:t>1</w:t>
            </w:r>
          </w:p>
        </w:tc>
        <w:tc>
          <w:tcPr>
            <w:tcW w:w="7567" w:type="dxa"/>
            <w:tcBorders>
              <w:top w:val="single" w:sz="4" w:space="0" w:color="auto"/>
              <w:left w:val="single" w:sz="4" w:space="0" w:color="auto"/>
              <w:bottom w:val="single" w:sz="4" w:space="0" w:color="auto"/>
              <w:right w:val="single" w:sz="4" w:space="0" w:color="auto"/>
            </w:tcBorders>
          </w:tcPr>
          <w:p w:rsidR="00EB720C" w:rsidRPr="000A4B3E" w:rsidRDefault="00EB720C" w:rsidP="00EB720C">
            <w:pPr>
              <w:jc w:val="both"/>
              <w:rPr>
                <w:rFonts w:ascii="Times New Roman" w:hAnsi="Times New Roman" w:cs="Times New Roman"/>
                <w:sz w:val="24"/>
                <w:szCs w:val="24"/>
              </w:rPr>
            </w:pPr>
            <w:r>
              <w:rPr>
                <w:rFonts w:ascii="Times New Roman" w:hAnsi="Times New Roman" w:cs="Times New Roman"/>
                <w:sz w:val="24"/>
                <w:szCs w:val="24"/>
              </w:rPr>
              <w:t xml:space="preserve">Научно-исследовательская работа, в том числе со </w:t>
            </w:r>
            <w:r w:rsidRPr="000A4B3E">
              <w:rPr>
                <w:rFonts w:ascii="Times New Roman" w:hAnsi="Times New Roman" w:cs="Times New Roman"/>
                <w:sz w:val="24"/>
                <w:szCs w:val="24"/>
              </w:rPr>
              <w:t>студентами не ведется.</w:t>
            </w:r>
          </w:p>
        </w:tc>
        <w:tc>
          <w:tcPr>
            <w:tcW w:w="1098" w:type="dxa"/>
            <w:tcBorders>
              <w:top w:val="single" w:sz="4" w:space="0" w:color="auto"/>
              <w:left w:val="single" w:sz="4" w:space="0" w:color="auto"/>
              <w:bottom w:val="single" w:sz="4" w:space="0" w:color="auto"/>
              <w:right w:val="single" w:sz="4" w:space="0" w:color="auto"/>
            </w:tcBorders>
            <w:hideMark/>
          </w:tcPr>
          <w:p w:rsidR="00EB720C" w:rsidRPr="000A4B3E" w:rsidRDefault="00EB720C" w:rsidP="00EB720C">
            <w:pPr>
              <w:jc w:val="center"/>
              <w:rPr>
                <w:rFonts w:ascii="Times New Roman" w:hAnsi="Times New Roman" w:cs="Times New Roman"/>
                <w:sz w:val="24"/>
                <w:szCs w:val="24"/>
              </w:rPr>
            </w:pPr>
            <w:r w:rsidRPr="000A4B3E">
              <w:rPr>
                <w:rFonts w:ascii="Times New Roman" w:hAnsi="Times New Roman" w:cs="Times New Roman"/>
                <w:sz w:val="24"/>
                <w:szCs w:val="24"/>
              </w:rPr>
              <w:t>0</w:t>
            </w:r>
          </w:p>
        </w:tc>
      </w:tr>
      <w:tr w:rsidR="00EB720C" w:rsidRPr="000A4B3E" w:rsidTr="00EB720C">
        <w:tc>
          <w:tcPr>
            <w:tcW w:w="1046" w:type="dxa"/>
            <w:tcBorders>
              <w:top w:val="single" w:sz="4" w:space="0" w:color="auto"/>
              <w:left w:val="single" w:sz="4" w:space="0" w:color="auto"/>
              <w:bottom w:val="single" w:sz="4" w:space="0" w:color="auto"/>
              <w:right w:val="single" w:sz="4" w:space="0" w:color="auto"/>
            </w:tcBorders>
            <w:hideMark/>
          </w:tcPr>
          <w:p w:rsidR="00EB720C" w:rsidRPr="000A4B3E" w:rsidRDefault="00EB720C" w:rsidP="00EB720C">
            <w:pPr>
              <w:jc w:val="center"/>
              <w:rPr>
                <w:rFonts w:ascii="Times New Roman" w:hAnsi="Times New Roman" w:cs="Times New Roman"/>
                <w:sz w:val="24"/>
                <w:szCs w:val="24"/>
              </w:rPr>
            </w:pPr>
            <w:r w:rsidRPr="000A4B3E">
              <w:rPr>
                <w:rFonts w:ascii="Times New Roman" w:hAnsi="Times New Roman" w:cs="Times New Roman"/>
                <w:sz w:val="24"/>
                <w:szCs w:val="24"/>
              </w:rPr>
              <w:t>2</w:t>
            </w:r>
          </w:p>
        </w:tc>
        <w:tc>
          <w:tcPr>
            <w:tcW w:w="7567" w:type="dxa"/>
            <w:tcBorders>
              <w:top w:val="single" w:sz="4" w:space="0" w:color="auto"/>
              <w:left w:val="single" w:sz="4" w:space="0" w:color="auto"/>
              <w:bottom w:val="single" w:sz="4" w:space="0" w:color="auto"/>
              <w:right w:val="single" w:sz="4" w:space="0" w:color="auto"/>
            </w:tcBorders>
          </w:tcPr>
          <w:p w:rsidR="00EB720C" w:rsidRPr="000A4B3E" w:rsidRDefault="00EB720C" w:rsidP="00EB720C">
            <w:pPr>
              <w:jc w:val="both"/>
              <w:rPr>
                <w:rFonts w:ascii="Times New Roman" w:hAnsi="Times New Roman" w:cs="Times New Roman"/>
                <w:sz w:val="24"/>
                <w:szCs w:val="24"/>
              </w:rPr>
            </w:pPr>
            <w:r w:rsidRPr="000A4B3E">
              <w:rPr>
                <w:rFonts w:ascii="Times New Roman" w:hAnsi="Times New Roman" w:cs="Times New Roman"/>
                <w:sz w:val="24"/>
                <w:szCs w:val="24"/>
              </w:rPr>
              <w:t xml:space="preserve">На кафедре проводится </w:t>
            </w:r>
            <w:r>
              <w:rPr>
                <w:rFonts w:ascii="Times New Roman" w:hAnsi="Times New Roman" w:cs="Times New Roman"/>
                <w:sz w:val="24"/>
                <w:szCs w:val="24"/>
              </w:rPr>
              <w:t>НИР, НИРС</w:t>
            </w:r>
            <w:r w:rsidRPr="000A4B3E">
              <w:rPr>
                <w:rFonts w:ascii="Times New Roman" w:hAnsi="Times New Roman" w:cs="Times New Roman"/>
                <w:sz w:val="24"/>
                <w:szCs w:val="24"/>
              </w:rPr>
              <w:t>, но этот процесс не систематический, эпизодический.</w:t>
            </w:r>
          </w:p>
        </w:tc>
        <w:tc>
          <w:tcPr>
            <w:tcW w:w="1098" w:type="dxa"/>
            <w:tcBorders>
              <w:top w:val="single" w:sz="4" w:space="0" w:color="auto"/>
              <w:left w:val="single" w:sz="4" w:space="0" w:color="auto"/>
              <w:bottom w:val="single" w:sz="4" w:space="0" w:color="auto"/>
              <w:right w:val="single" w:sz="4" w:space="0" w:color="auto"/>
            </w:tcBorders>
            <w:hideMark/>
          </w:tcPr>
          <w:p w:rsidR="00EB720C" w:rsidRPr="000A4B3E" w:rsidRDefault="00EB720C" w:rsidP="00EB720C">
            <w:pPr>
              <w:jc w:val="center"/>
              <w:rPr>
                <w:rFonts w:ascii="Times New Roman" w:hAnsi="Times New Roman" w:cs="Times New Roman"/>
                <w:sz w:val="24"/>
                <w:szCs w:val="24"/>
              </w:rPr>
            </w:pPr>
            <w:r w:rsidRPr="000A4B3E">
              <w:rPr>
                <w:rFonts w:ascii="Times New Roman" w:hAnsi="Times New Roman" w:cs="Times New Roman"/>
                <w:sz w:val="24"/>
                <w:szCs w:val="24"/>
              </w:rPr>
              <w:t>1</w:t>
            </w:r>
          </w:p>
        </w:tc>
      </w:tr>
      <w:tr w:rsidR="00EB720C" w:rsidRPr="000A4B3E" w:rsidTr="00EB720C">
        <w:tc>
          <w:tcPr>
            <w:tcW w:w="1046" w:type="dxa"/>
            <w:tcBorders>
              <w:top w:val="single" w:sz="4" w:space="0" w:color="auto"/>
              <w:left w:val="single" w:sz="4" w:space="0" w:color="auto"/>
              <w:bottom w:val="single" w:sz="4" w:space="0" w:color="auto"/>
              <w:right w:val="single" w:sz="4" w:space="0" w:color="auto"/>
            </w:tcBorders>
            <w:hideMark/>
          </w:tcPr>
          <w:p w:rsidR="00EB720C" w:rsidRPr="000A4B3E" w:rsidRDefault="00EB720C" w:rsidP="00EB720C">
            <w:pPr>
              <w:jc w:val="center"/>
              <w:rPr>
                <w:rFonts w:ascii="Times New Roman" w:hAnsi="Times New Roman" w:cs="Times New Roman"/>
                <w:sz w:val="24"/>
                <w:szCs w:val="24"/>
              </w:rPr>
            </w:pPr>
            <w:r w:rsidRPr="000A4B3E">
              <w:rPr>
                <w:rFonts w:ascii="Times New Roman" w:hAnsi="Times New Roman" w:cs="Times New Roman"/>
                <w:sz w:val="24"/>
                <w:szCs w:val="24"/>
              </w:rPr>
              <w:t>3</w:t>
            </w:r>
          </w:p>
        </w:tc>
        <w:tc>
          <w:tcPr>
            <w:tcW w:w="7567" w:type="dxa"/>
            <w:tcBorders>
              <w:top w:val="single" w:sz="4" w:space="0" w:color="auto"/>
              <w:left w:val="single" w:sz="4" w:space="0" w:color="auto"/>
              <w:bottom w:val="single" w:sz="4" w:space="0" w:color="auto"/>
              <w:right w:val="single" w:sz="4" w:space="0" w:color="auto"/>
            </w:tcBorders>
          </w:tcPr>
          <w:p w:rsidR="00EB720C" w:rsidRPr="000A4B3E" w:rsidRDefault="00EB720C" w:rsidP="00EB720C">
            <w:pPr>
              <w:jc w:val="both"/>
              <w:rPr>
                <w:rFonts w:ascii="Times New Roman" w:hAnsi="Times New Roman" w:cs="Times New Roman"/>
                <w:sz w:val="24"/>
                <w:szCs w:val="24"/>
              </w:rPr>
            </w:pPr>
            <w:r w:rsidRPr="000A4B3E">
              <w:rPr>
                <w:rFonts w:ascii="Times New Roman" w:hAnsi="Times New Roman" w:cs="Times New Roman"/>
                <w:sz w:val="24"/>
                <w:szCs w:val="24"/>
              </w:rPr>
              <w:t xml:space="preserve">На кафедре проводится </w:t>
            </w:r>
            <w:r>
              <w:rPr>
                <w:rFonts w:ascii="Times New Roman" w:hAnsi="Times New Roman" w:cs="Times New Roman"/>
                <w:sz w:val="24"/>
                <w:szCs w:val="24"/>
              </w:rPr>
              <w:t xml:space="preserve">НИР, НИРС </w:t>
            </w:r>
            <w:r w:rsidRPr="000A4B3E">
              <w:rPr>
                <w:rFonts w:ascii="Times New Roman" w:hAnsi="Times New Roman" w:cs="Times New Roman"/>
                <w:sz w:val="24"/>
                <w:szCs w:val="24"/>
              </w:rPr>
              <w:t xml:space="preserve"> по некоторым направлениям, план </w:t>
            </w:r>
            <w:r>
              <w:rPr>
                <w:rFonts w:ascii="Times New Roman" w:hAnsi="Times New Roman" w:cs="Times New Roman"/>
                <w:sz w:val="24"/>
                <w:szCs w:val="24"/>
              </w:rPr>
              <w:t>НИР(НИРС)</w:t>
            </w:r>
            <w:r w:rsidRPr="000A4B3E">
              <w:rPr>
                <w:rFonts w:ascii="Times New Roman" w:hAnsi="Times New Roman" w:cs="Times New Roman"/>
                <w:sz w:val="24"/>
                <w:szCs w:val="24"/>
              </w:rPr>
              <w:t xml:space="preserve"> реализуется не в полном объеме, научно-исследовательская работа организуется в рамках учебного процесса</w:t>
            </w:r>
          </w:p>
        </w:tc>
        <w:tc>
          <w:tcPr>
            <w:tcW w:w="1098" w:type="dxa"/>
            <w:tcBorders>
              <w:top w:val="single" w:sz="4" w:space="0" w:color="auto"/>
              <w:left w:val="single" w:sz="4" w:space="0" w:color="auto"/>
              <w:bottom w:val="single" w:sz="4" w:space="0" w:color="auto"/>
              <w:right w:val="single" w:sz="4" w:space="0" w:color="auto"/>
            </w:tcBorders>
            <w:hideMark/>
          </w:tcPr>
          <w:p w:rsidR="00EB720C" w:rsidRPr="000A4B3E" w:rsidRDefault="00EB720C" w:rsidP="00EB720C">
            <w:pPr>
              <w:jc w:val="center"/>
              <w:rPr>
                <w:rFonts w:ascii="Times New Roman" w:hAnsi="Times New Roman" w:cs="Times New Roman"/>
                <w:sz w:val="24"/>
                <w:szCs w:val="24"/>
              </w:rPr>
            </w:pPr>
            <w:r w:rsidRPr="000A4B3E">
              <w:rPr>
                <w:rFonts w:ascii="Times New Roman" w:hAnsi="Times New Roman" w:cs="Times New Roman"/>
                <w:sz w:val="24"/>
                <w:szCs w:val="24"/>
              </w:rPr>
              <w:t>2</w:t>
            </w:r>
          </w:p>
        </w:tc>
      </w:tr>
      <w:tr w:rsidR="00EB720C" w:rsidRPr="000A4B3E" w:rsidTr="00EB720C">
        <w:tc>
          <w:tcPr>
            <w:tcW w:w="1046" w:type="dxa"/>
            <w:tcBorders>
              <w:top w:val="single" w:sz="4" w:space="0" w:color="auto"/>
              <w:left w:val="single" w:sz="4" w:space="0" w:color="auto"/>
              <w:bottom w:val="single" w:sz="4" w:space="0" w:color="auto"/>
              <w:right w:val="single" w:sz="4" w:space="0" w:color="auto"/>
            </w:tcBorders>
            <w:hideMark/>
          </w:tcPr>
          <w:p w:rsidR="00EB720C" w:rsidRPr="000A4B3E" w:rsidRDefault="00EB720C" w:rsidP="00EB720C">
            <w:pPr>
              <w:jc w:val="center"/>
              <w:rPr>
                <w:rFonts w:ascii="Times New Roman" w:hAnsi="Times New Roman" w:cs="Times New Roman"/>
                <w:sz w:val="24"/>
                <w:szCs w:val="24"/>
              </w:rPr>
            </w:pPr>
            <w:r w:rsidRPr="000A4B3E">
              <w:rPr>
                <w:rFonts w:ascii="Times New Roman" w:hAnsi="Times New Roman" w:cs="Times New Roman"/>
                <w:sz w:val="24"/>
                <w:szCs w:val="24"/>
              </w:rPr>
              <w:t>4</w:t>
            </w:r>
          </w:p>
        </w:tc>
        <w:tc>
          <w:tcPr>
            <w:tcW w:w="7567" w:type="dxa"/>
            <w:tcBorders>
              <w:top w:val="single" w:sz="4" w:space="0" w:color="auto"/>
              <w:left w:val="single" w:sz="4" w:space="0" w:color="auto"/>
              <w:bottom w:val="single" w:sz="4" w:space="0" w:color="auto"/>
              <w:right w:val="single" w:sz="4" w:space="0" w:color="auto"/>
            </w:tcBorders>
          </w:tcPr>
          <w:p w:rsidR="00EB720C" w:rsidRPr="000A4B3E" w:rsidRDefault="00EB720C" w:rsidP="00EB720C">
            <w:pPr>
              <w:jc w:val="both"/>
              <w:rPr>
                <w:rFonts w:ascii="Times New Roman" w:hAnsi="Times New Roman" w:cs="Times New Roman"/>
                <w:sz w:val="24"/>
                <w:szCs w:val="24"/>
              </w:rPr>
            </w:pPr>
            <w:r w:rsidRPr="000A4B3E">
              <w:rPr>
                <w:rFonts w:ascii="Times New Roman" w:hAnsi="Times New Roman" w:cs="Times New Roman"/>
                <w:sz w:val="24"/>
                <w:szCs w:val="24"/>
              </w:rPr>
              <w:t xml:space="preserve">Кафедрой осуществляются различные формы организации </w:t>
            </w:r>
            <w:r>
              <w:rPr>
                <w:rFonts w:ascii="Times New Roman" w:hAnsi="Times New Roman" w:cs="Times New Roman"/>
                <w:sz w:val="24"/>
                <w:szCs w:val="24"/>
              </w:rPr>
              <w:t>НИР, НИРС</w:t>
            </w:r>
            <w:r w:rsidRPr="000A4B3E">
              <w:rPr>
                <w:rFonts w:ascii="Times New Roman" w:hAnsi="Times New Roman" w:cs="Times New Roman"/>
                <w:sz w:val="24"/>
                <w:szCs w:val="24"/>
              </w:rPr>
              <w:t>, имеется утвержденный план</w:t>
            </w:r>
            <w:r>
              <w:rPr>
                <w:rFonts w:ascii="Times New Roman" w:hAnsi="Times New Roman" w:cs="Times New Roman"/>
                <w:sz w:val="24"/>
                <w:szCs w:val="24"/>
              </w:rPr>
              <w:t>ы</w:t>
            </w:r>
            <w:r w:rsidRPr="000A4B3E">
              <w:rPr>
                <w:rFonts w:ascii="Times New Roman" w:hAnsi="Times New Roman" w:cs="Times New Roman"/>
                <w:sz w:val="24"/>
                <w:szCs w:val="24"/>
              </w:rPr>
              <w:t xml:space="preserve"> </w:t>
            </w:r>
            <w:r>
              <w:rPr>
                <w:rFonts w:ascii="Times New Roman" w:hAnsi="Times New Roman" w:cs="Times New Roman"/>
                <w:sz w:val="24"/>
                <w:szCs w:val="24"/>
              </w:rPr>
              <w:t xml:space="preserve">научных исследований для каждого преподавателя, в том числе </w:t>
            </w:r>
            <w:r w:rsidRPr="000A4B3E">
              <w:rPr>
                <w:rFonts w:ascii="Times New Roman" w:hAnsi="Times New Roman" w:cs="Times New Roman"/>
                <w:sz w:val="24"/>
                <w:szCs w:val="24"/>
              </w:rPr>
              <w:t>работы со студентами, которы</w:t>
            </w:r>
            <w:r>
              <w:rPr>
                <w:rFonts w:ascii="Times New Roman" w:hAnsi="Times New Roman" w:cs="Times New Roman"/>
                <w:sz w:val="24"/>
                <w:szCs w:val="24"/>
              </w:rPr>
              <w:t>е</w:t>
            </w:r>
            <w:r w:rsidRPr="000A4B3E">
              <w:rPr>
                <w:rFonts w:ascii="Times New Roman" w:hAnsi="Times New Roman" w:cs="Times New Roman"/>
                <w:sz w:val="24"/>
                <w:szCs w:val="24"/>
              </w:rPr>
              <w:t xml:space="preserve"> реализуется</w:t>
            </w:r>
            <w:r>
              <w:rPr>
                <w:rFonts w:ascii="Times New Roman" w:hAnsi="Times New Roman" w:cs="Times New Roman"/>
                <w:sz w:val="24"/>
                <w:szCs w:val="24"/>
              </w:rPr>
              <w:t xml:space="preserve"> посредством проведения исследований, публикаций </w:t>
            </w:r>
            <w:r>
              <w:rPr>
                <w:rFonts w:ascii="Times New Roman" w:hAnsi="Times New Roman" w:cs="Times New Roman"/>
                <w:sz w:val="24"/>
                <w:szCs w:val="24"/>
              </w:rPr>
              <w:lastRenderedPageBreak/>
              <w:t>статей (ППС, студентов/магистров) в журналах ВАК, РИНЦ, участие с докладами на научных конференциях, симпозиумах  и т.д.</w:t>
            </w:r>
          </w:p>
        </w:tc>
        <w:tc>
          <w:tcPr>
            <w:tcW w:w="1098" w:type="dxa"/>
            <w:tcBorders>
              <w:top w:val="single" w:sz="4" w:space="0" w:color="auto"/>
              <w:left w:val="single" w:sz="4" w:space="0" w:color="auto"/>
              <w:bottom w:val="single" w:sz="4" w:space="0" w:color="auto"/>
              <w:right w:val="single" w:sz="4" w:space="0" w:color="auto"/>
            </w:tcBorders>
            <w:hideMark/>
          </w:tcPr>
          <w:p w:rsidR="00EB720C" w:rsidRPr="000A4B3E" w:rsidRDefault="00EB720C" w:rsidP="00EB720C">
            <w:pPr>
              <w:jc w:val="center"/>
              <w:rPr>
                <w:rFonts w:ascii="Times New Roman" w:hAnsi="Times New Roman" w:cs="Times New Roman"/>
                <w:sz w:val="24"/>
                <w:szCs w:val="24"/>
              </w:rPr>
            </w:pPr>
            <w:r w:rsidRPr="000A4B3E">
              <w:rPr>
                <w:rFonts w:ascii="Times New Roman" w:hAnsi="Times New Roman" w:cs="Times New Roman"/>
                <w:sz w:val="24"/>
                <w:szCs w:val="24"/>
              </w:rPr>
              <w:lastRenderedPageBreak/>
              <w:t>3</w:t>
            </w:r>
          </w:p>
        </w:tc>
      </w:tr>
      <w:tr w:rsidR="00EB720C" w:rsidRPr="000A4B3E" w:rsidTr="00EB720C">
        <w:tc>
          <w:tcPr>
            <w:tcW w:w="1046" w:type="dxa"/>
            <w:tcBorders>
              <w:top w:val="single" w:sz="4" w:space="0" w:color="auto"/>
              <w:left w:val="single" w:sz="4" w:space="0" w:color="auto"/>
              <w:bottom w:val="single" w:sz="4" w:space="0" w:color="auto"/>
              <w:right w:val="single" w:sz="4" w:space="0" w:color="auto"/>
            </w:tcBorders>
            <w:hideMark/>
          </w:tcPr>
          <w:p w:rsidR="00EB720C" w:rsidRPr="000A4B3E" w:rsidRDefault="00EB720C" w:rsidP="00EB720C">
            <w:pPr>
              <w:jc w:val="center"/>
              <w:rPr>
                <w:rFonts w:ascii="Times New Roman" w:hAnsi="Times New Roman" w:cs="Times New Roman"/>
                <w:sz w:val="24"/>
                <w:szCs w:val="24"/>
              </w:rPr>
            </w:pPr>
            <w:r w:rsidRPr="000A4B3E">
              <w:rPr>
                <w:rFonts w:ascii="Times New Roman" w:hAnsi="Times New Roman" w:cs="Times New Roman"/>
                <w:sz w:val="24"/>
                <w:szCs w:val="24"/>
              </w:rPr>
              <w:t>5</w:t>
            </w:r>
          </w:p>
        </w:tc>
        <w:tc>
          <w:tcPr>
            <w:tcW w:w="7567" w:type="dxa"/>
            <w:tcBorders>
              <w:top w:val="single" w:sz="4" w:space="0" w:color="auto"/>
              <w:left w:val="single" w:sz="4" w:space="0" w:color="auto"/>
              <w:bottom w:val="single" w:sz="4" w:space="0" w:color="auto"/>
              <w:right w:val="single" w:sz="4" w:space="0" w:color="auto"/>
            </w:tcBorders>
          </w:tcPr>
          <w:p w:rsidR="00EB720C" w:rsidRPr="00EB720C" w:rsidRDefault="00EB720C" w:rsidP="00EB720C">
            <w:pPr>
              <w:jc w:val="both"/>
              <w:rPr>
                <w:rFonts w:ascii="Times New Roman" w:hAnsi="Times New Roman" w:cs="Times New Roman"/>
                <w:sz w:val="24"/>
                <w:szCs w:val="24"/>
              </w:rPr>
            </w:pPr>
            <w:r w:rsidRPr="000A4B3E">
              <w:rPr>
                <w:rFonts w:ascii="Times New Roman" w:hAnsi="Times New Roman" w:cs="Times New Roman"/>
                <w:sz w:val="24"/>
                <w:szCs w:val="24"/>
              </w:rPr>
              <w:t xml:space="preserve">Утвержденный план </w:t>
            </w:r>
            <w:r>
              <w:rPr>
                <w:rFonts w:ascii="Times New Roman" w:hAnsi="Times New Roman" w:cs="Times New Roman"/>
                <w:sz w:val="24"/>
                <w:szCs w:val="24"/>
              </w:rPr>
              <w:t xml:space="preserve">НИР, НИРС  </w:t>
            </w:r>
            <w:r w:rsidRPr="000A4B3E">
              <w:rPr>
                <w:rFonts w:ascii="Times New Roman" w:hAnsi="Times New Roman" w:cs="Times New Roman"/>
                <w:sz w:val="24"/>
                <w:szCs w:val="24"/>
              </w:rPr>
              <w:t xml:space="preserve"> реализуется в полном объеме; на заседаниях кафедры постоянно обсуждаются результаты реализации </w:t>
            </w:r>
            <w:r>
              <w:rPr>
                <w:rFonts w:ascii="Times New Roman" w:hAnsi="Times New Roman" w:cs="Times New Roman"/>
                <w:sz w:val="24"/>
                <w:szCs w:val="24"/>
              </w:rPr>
              <w:t>НИР, НИРС</w:t>
            </w:r>
            <w:r w:rsidRPr="000A4B3E">
              <w:rPr>
                <w:rFonts w:ascii="Times New Roman" w:hAnsi="Times New Roman" w:cs="Times New Roman"/>
                <w:sz w:val="24"/>
                <w:szCs w:val="24"/>
              </w:rPr>
              <w:t xml:space="preserve">, итоги проведения </w:t>
            </w:r>
            <w:r>
              <w:rPr>
                <w:rFonts w:ascii="Times New Roman" w:hAnsi="Times New Roman" w:cs="Times New Roman"/>
                <w:sz w:val="24"/>
                <w:szCs w:val="24"/>
              </w:rPr>
              <w:t xml:space="preserve">научных </w:t>
            </w:r>
            <w:r w:rsidRPr="000A4B3E">
              <w:rPr>
                <w:rFonts w:ascii="Times New Roman" w:hAnsi="Times New Roman" w:cs="Times New Roman"/>
                <w:sz w:val="24"/>
                <w:szCs w:val="24"/>
              </w:rPr>
              <w:t xml:space="preserve">конференций; систематически проводиться научно-исследовательская работа со студентами; разрабатываются  </w:t>
            </w:r>
            <w:r>
              <w:rPr>
                <w:rFonts w:ascii="Times New Roman" w:hAnsi="Times New Roman" w:cs="Times New Roman"/>
                <w:sz w:val="24"/>
                <w:szCs w:val="24"/>
              </w:rPr>
              <w:t>актуальные темы НИР, НИРС</w:t>
            </w:r>
            <w:r w:rsidRPr="000A4B3E">
              <w:rPr>
                <w:rFonts w:ascii="Times New Roman" w:hAnsi="Times New Roman" w:cs="Times New Roman"/>
                <w:sz w:val="24"/>
                <w:szCs w:val="24"/>
              </w:rPr>
              <w:t>.</w:t>
            </w:r>
            <w:r>
              <w:rPr>
                <w:rFonts w:ascii="Times New Roman" w:hAnsi="Times New Roman" w:cs="Times New Roman"/>
                <w:sz w:val="24"/>
                <w:szCs w:val="24"/>
              </w:rPr>
              <w:t xml:space="preserve"> Ежегодно публикуются статьи ППС, студентов/магистров в журналах РИНЦ, </w:t>
            </w:r>
            <w:r>
              <w:rPr>
                <w:rFonts w:ascii="Times New Roman" w:hAnsi="Times New Roman" w:cs="Times New Roman"/>
                <w:sz w:val="24"/>
                <w:szCs w:val="24"/>
                <w:lang w:val="en-US"/>
              </w:rPr>
              <w:t>Web</w:t>
            </w:r>
            <w:r w:rsidRPr="00EB720C">
              <w:rPr>
                <w:rFonts w:ascii="Times New Roman" w:hAnsi="Times New Roman" w:cs="Times New Roman"/>
                <w:sz w:val="24"/>
                <w:szCs w:val="24"/>
              </w:rPr>
              <w:t xml:space="preserve"> </w:t>
            </w:r>
            <w:r>
              <w:rPr>
                <w:rFonts w:ascii="Times New Roman" w:hAnsi="Times New Roman" w:cs="Times New Roman"/>
                <w:sz w:val="24"/>
                <w:szCs w:val="24"/>
                <w:lang w:val="en-US"/>
              </w:rPr>
              <w:t>of</w:t>
            </w:r>
            <w:r w:rsidRPr="00EB720C">
              <w:rPr>
                <w:rFonts w:ascii="Times New Roman" w:hAnsi="Times New Roman" w:cs="Times New Roman"/>
                <w:sz w:val="24"/>
                <w:szCs w:val="24"/>
              </w:rPr>
              <w:t xml:space="preserve"> </w:t>
            </w:r>
            <w:r>
              <w:rPr>
                <w:rFonts w:ascii="Times New Roman" w:hAnsi="Times New Roman" w:cs="Times New Roman"/>
                <w:sz w:val="24"/>
                <w:szCs w:val="24"/>
                <w:lang w:val="en-US"/>
              </w:rPr>
              <w:t>Siens</w:t>
            </w:r>
            <w:r>
              <w:rPr>
                <w:rFonts w:ascii="Times New Roman" w:hAnsi="Times New Roman" w:cs="Times New Roman"/>
                <w:sz w:val="24"/>
                <w:szCs w:val="24"/>
              </w:rPr>
              <w:t>,</w:t>
            </w:r>
            <w:r w:rsidRPr="00EB720C">
              <w:rPr>
                <w:rFonts w:ascii="Times New Roman" w:hAnsi="Times New Roman" w:cs="Times New Roman"/>
                <w:sz w:val="24"/>
                <w:szCs w:val="24"/>
              </w:rPr>
              <w:t xml:space="preserve"> </w:t>
            </w:r>
            <w:r>
              <w:rPr>
                <w:rFonts w:ascii="Times New Roman" w:hAnsi="Times New Roman" w:cs="Times New Roman"/>
                <w:sz w:val="24"/>
                <w:szCs w:val="24"/>
                <w:lang w:val="en-US"/>
              </w:rPr>
              <w:t>Scopus</w:t>
            </w:r>
            <w:r w:rsidRPr="00EB720C">
              <w:rPr>
                <w:rFonts w:ascii="Times New Roman" w:hAnsi="Times New Roman" w:cs="Times New Roman"/>
                <w:sz w:val="24"/>
                <w:szCs w:val="24"/>
              </w:rPr>
              <w:t xml:space="preserve"> </w:t>
            </w:r>
            <w:r>
              <w:rPr>
                <w:rFonts w:ascii="Times New Roman" w:hAnsi="Times New Roman" w:cs="Times New Roman"/>
                <w:sz w:val="24"/>
                <w:szCs w:val="24"/>
              </w:rPr>
              <w:t xml:space="preserve"> и др.</w:t>
            </w:r>
          </w:p>
        </w:tc>
        <w:tc>
          <w:tcPr>
            <w:tcW w:w="1098" w:type="dxa"/>
            <w:tcBorders>
              <w:top w:val="single" w:sz="4" w:space="0" w:color="auto"/>
              <w:left w:val="single" w:sz="4" w:space="0" w:color="auto"/>
              <w:bottom w:val="single" w:sz="4" w:space="0" w:color="auto"/>
              <w:right w:val="single" w:sz="4" w:space="0" w:color="auto"/>
            </w:tcBorders>
            <w:hideMark/>
          </w:tcPr>
          <w:p w:rsidR="00EB720C" w:rsidRPr="000A4B3E" w:rsidRDefault="00EB720C" w:rsidP="00EB720C">
            <w:pPr>
              <w:jc w:val="center"/>
              <w:rPr>
                <w:rFonts w:ascii="Times New Roman" w:hAnsi="Times New Roman" w:cs="Times New Roman"/>
                <w:sz w:val="24"/>
                <w:szCs w:val="24"/>
              </w:rPr>
            </w:pPr>
            <w:r w:rsidRPr="000A4B3E">
              <w:rPr>
                <w:rFonts w:ascii="Times New Roman" w:hAnsi="Times New Roman" w:cs="Times New Roman"/>
                <w:sz w:val="24"/>
                <w:szCs w:val="24"/>
              </w:rPr>
              <w:t>4</w:t>
            </w:r>
          </w:p>
        </w:tc>
      </w:tr>
    </w:tbl>
    <w:p w:rsidR="0096012D" w:rsidRDefault="0096012D" w:rsidP="00BB295C">
      <w:pPr>
        <w:ind w:firstLine="540"/>
        <w:jc w:val="right"/>
        <w:rPr>
          <w:rFonts w:ascii="Times New Roman" w:hAnsi="Times New Roman" w:cs="Times New Roman"/>
          <w:sz w:val="24"/>
          <w:szCs w:val="24"/>
        </w:rPr>
      </w:pPr>
    </w:p>
    <w:p w:rsidR="00BB295C" w:rsidRPr="000A4B3E" w:rsidRDefault="00BB295C" w:rsidP="00455939">
      <w:pPr>
        <w:spacing w:after="0" w:line="240" w:lineRule="auto"/>
        <w:ind w:firstLine="540"/>
        <w:jc w:val="right"/>
        <w:rPr>
          <w:rFonts w:ascii="Times New Roman" w:hAnsi="Times New Roman" w:cs="Times New Roman"/>
          <w:sz w:val="24"/>
          <w:szCs w:val="24"/>
        </w:rPr>
      </w:pPr>
      <w:r w:rsidRPr="000A4B3E">
        <w:rPr>
          <w:rFonts w:ascii="Times New Roman" w:hAnsi="Times New Roman" w:cs="Times New Roman"/>
          <w:sz w:val="24"/>
          <w:szCs w:val="24"/>
        </w:rPr>
        <w:t xml:space="preserve">Таблица </w:t>
      </w:r>
      <w:r w:rsidR="0096012D">
        <w:rPr>
          <w:rFonts w:ascii="Times New Roman" w:hAnsi="Times New Roman" w:cs="Times New Roman"/>
          <w:sz w:val="24"/>
          <w:szCs w:val="24"/>
        </w:rPr>
        <w:t>9</w:t>
      </w:r>
    </w:p>
    <w:p w:rsidR="00BB295C" w:rsidRPr="0096012D" w:rsidRDefault="0096012D" w:rsidP="00455939">
      <w:pPr>
        <w:spacing w:after="0" w:line="240" w:lineRule="auto"/>
        <w:ind w:left="360"/>
        <w:jc w:val="center"/>
        <w:rPr>
          <w:rFonts w:ascii="Times New Roman" w:hAnsi="Times New Roman" w:cs="Times New Roman"/>
          <w:b/>
          <w:sz w:val="24"/>
          <w:szCs w:val="24"/>
        </w:rPr>
      </w:pPr>
      <w:r>
        <w:rPr>
          <w:rFonts w:ascii="Times New Roman" w:hAnsi="Times New Roman" w:cs="Times New Roman"/>
          <w:b/>
          <w:sz w:val="24"/>
          <w:szCs w:val="24"/>
        </w:rPr>
        <w:t>8.</w:t>
      </w:r>
      <w:r w:rsidR="00BB295C" w:rsidRPr="0096012D">
        <w:rPr>
          <w:rFonts w:ascii="Times New Roman" w:hAnsi="Times New Roman" w:cs="Times New Roman"/>
          <w:b/>
          <w:sz w:val="24"/>
          <w:szCs w:val="24"/>
        </w:rPr>
        <w:t xml:space="preserve">Направление внутреннего аудита реализации системы управления </w:t>
      </w:r>
    </w:p>
    <w:p w:rsidR="00BB295C" w:rsidRPr="000A4B3E" w:rsidRDefault="00BB295C" w:rsidP="00455939">
      <w:pPr>
        <w:spacing w:after="0" w:line="240" w:lineRule="auto"/>
        <w:ind w:firstLine="540"/>
        <w:jc w:val="center"/>
        <w:rPr>
          <w:rFonts w:ascii="Times New Roman" w:hAnsi="Times New Roman" w:cs="Times New Roman"/>
          <w:b/>
          <w:sz w:val="24"/>
          <w:szCs w:val="24"/>
        </w:rPr>
      </w:pPr>
      <w:r w:rsidRPr="000A4B3E">
        <w:rPr>
          <w:rFonts w:ascii="Times New Roman" w:hAnsi="Times New Roman" w:cs="Times New Roman"/>
          <w:b/>
          <w:sz w:val="24"/>
          <w:szCs w:val="24"/>
        </w:rPr>
        <w:t>качеством</w:t>
      </w:r>
    </w:p>
    <w:tbl>
      <w:tblPr>
        <w:tblStyle w:val="a8"/>
        <w:tblW w:w="0" w:type="auto"/>
        <w:tblLook w:val="01E0" w:firstRow="1" w:lastRow="1" w:firstColumn="1" w:lastColumn="1" w:noHBand="0" w:noVBand="0"/>
      </w:tblPr>
      <w:tblGrid>
        <w:gridCol w:w="1046"/>
        <w:gridCol w:w="7568"/>
        <w:gridCol w:w="1097"/>
      </w:tblGrid>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b/>
                <w:sz w:val="24"/>
                <w:szCs w:val="24"/>
              </w:rPr>
            </w:pPr>
            <w:r w:rsidRPr="000A4B3E">
              <w:rPr>
                <w:rFonts w:ascii="Times New Roman" w:hAnsi="Times New Roman" w:cs="Times New Roman"/>
                <w:b/>
                <w:sz w:val="24"/>
                <w:szCs w:val="24"/>
              </w:rPr>
              <w:t>№ уровня</w:t>
            </w:r>
          </w:p>
        </w:tc>
        <w:tc>
          <w:tcPr>
            <w:tcW w:w="770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b/>
                <w:sz w:val="24"/>
                <w:szCs w:val="24"/>
              </w:rPr>
            </w:pPr>
            <w:r w:rsidRPr="000A4B3E">
              <w:rPr>
                <w:rFonts w:ascii="Times New Roman" w:hAnsi="Times New Roman" w:cs="Times New Roman"/>
                <w:b/>
                <w:sz w:val="24"/>
                <w:szCs w:val="24"/>
              </w:rPr>
              <w:t>Содержание уровней</w:t>
            </w:r>
          </w:p>
        </w:tc>
        <w:tc>
          <w:tcPr>
            <w:tcW w:w="1101"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b/>
                <w:sz w:val="24"/>
                <w:szCs w:val="24"/>
              </w:rPr>
            </w:pPr>
            <w:r w:rsidRPr="000A4B3E">
              <w:rPr>
                <w:rFonts w:ascii="Times New Roman" w:hAnsi="Times New Roman" w:cs="Times New Roman"/>
                <w:b/>
                <w:sz w:val="24"/>
                <w:szCs w:val="24"/>
              </w:rPr>
              <w:t>Баллы</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1</w:t>
            </w:r>
          </w:p>
        </w:tc>
        <w:tc>
          <w:tcPr>
            <w:tcW w:w="770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Внутренний аудит реализации системы управления качеством не проводится.</w:t>
            </w:r>
          </w:p>
        </w:tc>
        <w:tc>
          <w:tcPr>
            <w:tcW w:w="1101"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0</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2</w:t>
            </w:r>
          </w:p>
        </w:tc>
        <w:tc>
          <w:tcPr>
            <w:tcW w:w="770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реализуются отдельные направления системы управления качеством, но не систематически, рейтинг работы преподавателей, студентов, кафедры не проводится; уровень успеваемости студентов низкий; нарушается регулярность проведения аудиторных занятий педагогами кафедры; учебный план выполняется не полностью.</w:t>
            </w:r>
          </w:p>
        </w:tc>
        <w:tc>
          <w:tcPr>
            <w:tcW w:w="1101"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1</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3</w:t>
            </w:r>
          </w:p>
        </w:tc>
        <w:tc>
          <w:tcPr>
            <w:tcW w:w="770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осуществляется оценка качества усвоения студентами основной образовательной программы, но отслеживаются не все компоненты внутреннего аудита реализации системы управления качеством, уровень успеваемости студентов по отдельным дисциплинам недостаточный; встречаются нарушения проведения аудиторных занятий отдельными педагогами кафедры; учебный план выполняется полностью.</w:t>
            </w:r>
          </w:p>
        </w:tc>
        <w:tc>
          <w:tcPr>
            <w:tcW w:w="1101"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2</w:t>
            </w:r>
          </w:p>
        </w:tc>
      </w:tr>
      <w:tr w:rsidR="00BB295C" w:rsidRPr="000A4B3E" w:rsidTr="003D56A1">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4</w:t>
            </w:r>
          </w:p>
        </w:tc>
        <w:tc>
          <w:tcPr>
            <w:tcW w:w="770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действует система внутреннего аудита реализации управления качеством: рейтинг работы преподавателей; оценка качества усвоения студентами основной образовательной программы. Уровень успеваемости студентов достаточный; аудиторные занятия проводятся в соответствии с расписанием; учебный план выполняется полностью.</w:t>
            </w:r>
          </w:p>
        </w:tc>
        <w:tc>
          <w:tcPr>
            <w:tcW w:w="1101"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3</w:t>
            </w:r>
          </w:p>
        </w:tc>
      </w:tr>
      <w:tr w:rsidR="00BB295C" w:rsidRPr="000A4B3E" w:rsidTr="003D56A1">
        <w:trPr>
          <w:trHeight w:val="2210"/>
        </w:trPr>
        <w:tc>
          <w:tcPr>
            <w:tcW w:w="1047"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5</w:t>
            </w:r>
          </w:p>
        </w:tc>
        <w:tc>
          <w:tcPr>
            <w:tcW w:w="7706"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both"/>
              <w:rPr>
                <w:rFonts w:ascii="Times New Roman" w:hAnsi="Times New Roman" w:cs="Times New Roman"/>
                <w:sz w:val="24"/>
                <w:szCs w:val="24"/>
              </w:rPr>
            </w:pPr>
            <w:r w:rsidRPr="000A4B3E">
              <w:rPr>
                <w:rFonts w:ascii="Times New Roman" w:hAnsi="Times New Roman" w:cs="Times New Roman"/>
                <w:sz w:val="24"/>
                <w:szCs w:val="24"/>
              </w:rPr>
              <w:t>На кафедре действует система внутреннего аудита реализации управления качеством: рейтинг работы преподавателей; оценка качества усвоения студентами основной образовательной программы. Осуществляется комплексная оценка получаемых результатов с целью совершенствования управления качеством работы на кафедре. Уровень успеваемости студентов высокий; полностью выполняется расписание проведения занятий, консультаций, экзаменов и др. видов учебной деятельности; учебный план выполняется полностью.</w:t>
            </w:r>
          </w:p>
        </w:tc>
        <w:tc>
          <w:tcPr>
            <w:tcW w:w="1101" w:type="dxa"/>
            <w:tcBorders>
              <w:top w:val="single" w:sz="4" w:space="0" w:color="auto"/>
              <w:left w:val="single" w:sz="4" w:space="0" w:color="auto"/>
              <w:bottom w:val="single" w:sz="4" w:space="0" w:color="auto"/>
              <w:right w:val="single" w:sz="4" w:space="0" w:color="auto"/>
            </w:tcBorders>
            <w:hideMark/>
          </w:tcPr>
          <w:p w:rsidR="00BB295C" w:rsidRPr="000A4B3E" w:rsidRDefault="00BB295C" w:rsidP="003D56A1">
            <w:pPr>
              <w:jc w:val="center"/>
              <w:rPr>
                <w:rFonts w:ascii="Times New Roman" w:hAnsi="Times New Roman" w:cs="Times New Roman"/>
                <w:sz w:val="24"/>
                <w:szCs w:val="24"/>
              </w:rPr>
            </w:pPr>
            <w:r w:rsidRPr="000A4B3E">
              <w:rPr>
                <w:rFonts w:ascii="Times New Roman" w:hAnsi="Times New Roman" w:cs="Times New Roman"/>
                <w:sz w:val="24"/>
                <w:szCs w:val="24"/>
              </w:rPr>
              <w:t>4</w:t>
            </w:r>
          </w:p>
        </w:tc>
      </w:tr>
    </w:tbl>
    <w:p w:rsidR="00BB295C" w:rsidRDefault="00BB295C" w:rsidP="00BB295C">
      <w:pPr>
        <w:ind w:firstLine="540"/>
        <w:jc w:val="both"/>
        <w:rPr>
          <w:rFonts w:ascii="Times New Roman" w:hAnsi="Times New Roman" w:cs="Times New Roman"/>
          <w:sz w:val="24"/>
          <w:szCs w:val="24"/>
        </w:rPr>
      </w:pPr>
    </w:p>
    <w:p w:rsidR="009F4EFB" w:rsidRDefault="009F4EFB" w:rsidP="00BB295C">
      <w:pPr>
        <w:ind w:firstLine="540"/>
        <w:jc w:val="both"/>
        <w:rPr>
          <w:rFonts w:ascii="Times New Roman" w:hAnsi="Times New Roman" w:cs="Times New Roman"/>
          <w:sz w:val="24"/>
          <w:szCs w:val="24"/>
        </w:rPr>
      </w:pPr>
    </w:p>
    <w:p w:rsidR="009F4EFB" w:rsidRDefault="009F4EFB" w:rsidP="00BB295C">
      <w:pPr>
        <w:ind w:firstLine="540"/>
        <w:jc w:val="both"/>
        <w:rPr>
          <w:rFonts w:ascii="Times New Roman" w:hAnsi="Times New Roman" w:cs="Times New Roman"/>
          <w:sz w:val="24"/>
          <w:szCs w:val="24"/>
        </w:rPr>
      </w:pPr>
    </w:p>
    <w:p w:rsidR="009F4EFB" w:rsidRDefault="009F4EFB" w:rsidP="00BB295C">
      <w:pPr>
        <w:ind w:firstLine="540"/>
        <w:jc w:val="both"/>
        <w:rPr>
          <w:rFonts w:ascii="Times New Roman" w:hAnsi="Times New Roman" w:cs="Times New Roman"/>
          <w:sz w:val="24"/>
          <w:szCs w:val="24"/>
        </w:rPr>
      </w:pPr>
    </w:p>
    <w:p w:rsidR="009F4EFB" w:rsidRDefault="009F4EFB" w:rsidP="00BB295C">
      <w:pPr>
        <w:ind w:firstLine="540"/>
        <w:jc w:val="both"/>
        <w:rPr>
          <w:rFonts w:ascii="Times New Roman" w:hAnsi="Times New Roman" w:cs="Times New Roman"/>
          <w:sz w:val="24"/>
          <w:szCs w:val="24"/>
        </w:rPr>
      </w:pPr>
    </w:p>
    <w:p w:rsidR="008C09D6" w:rsidRPr="00152F3A" w:rsidRDefault="00A4452D" w:rsidP="008C09D6">
      <w:pPr>
        <w:ind w:firstLine="284"/>
        <w:contextualSpacing/>
        <w:jc w:val="center"/>
        <w:rPr>
          <w:rFonts w:ascii="Times New Roman" w:hAnsi="Times New Roman" w:cs="Times New Roman"/>
          <w:b/>
          <w:sz w:val="24"/>
          <w:szCs w:val="24"/>
        </w:rPr>
      </w:pPr>
      <w:r>
        <w:rPr>
          <w:rFonts w:ascii="Times New Roman" w:hAnsi="Times New Roman" w:cs="Times New Roman"/>
          <w:b/>
          <w:sz w:val="24"/>
          <w:szCs w:val="24"/>
        </w:rPr>
        <w:t>6.3</w:t>
      </w:r>
      <w:r w:rsidR="008C09D6" w:rsidRPr="00152F3A">
        <w:rPr>
          <w:rFonts w:ascii="Times New Roman" w:hAnsi="Times New Roman" w:cs="Times New Roman"/>
          <w:b/>
          <w:sz w:val="24"/>
          <w:szCs w:val="24"/>
        </w:rPr>
        <w:t xml:space="preserve">. Внутренняя самооценка (аудит) КГТУ </w:t>
      </w:r>
    </w:p>
    <w:p w:rsidR="008C09D6" w:rsidRPr="00152F3A" w:rsidRDefault="00A4452D" w:rsidP="008C09D6">
      <w:pPr>
        <w:spacing w:after="0" w:line="240" w:lineRule="auto"/>
        <w:ind w:left="360"/>
        <w:contextualSpacing/>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6.3</w:t>
      </w:r>
      <w:r w:rsidR="008C09D6" w:rsidRPr="00152F3A">
        <w:rPr>
          <w:rFonts w:ascii="Times New Roman" w:eastAsia="Times New Roman" w:hAnsi="Times New Roman" w:cs="Times New Roman"/>
          <w:b/>
          <w:sz w:val="24"/>
          <w:szCs w:val="24"/>
          <w:lang w:eastAsia="ru-RU"/>
        </w:rPr>
        <w:t>.1.Критерии самооценки</w:t>
      </w:r>
    </w:p>
    <w:p w:rsidR="008C09D6" w:rsidRPr="00152F3A" w:rsidRDefault="008C09D6" w:rsidP="008C09D6">
      <w:pPr>
        <w:spacing w:after="0" w:line="240" w:lineRule="auto"/>
        <w:ind w:left="360"/>
        <w:contextualSpacing/>
        <w:rPr>
          <w:rFonts w:ascii="Times New Roman" w:eastAsia="Times New Roman" w:hAnsi="Times New Roman" w:cs="Times New Roman"/>
          <w:sz w:val="24"/>
          <w:szCs w:val="24"/>
          <w:lang w:eastAsia="ru-RU"/>
        </w:rPr>
      </w:pPr>
    </w:p>
    <w:p w:rsidR="008C09D6" w:rsidRPr="00152F3A" w:rsidRDefault="00A4452D" w:rsidP="008C09D6">
      <w:pPr>
        <w:spacing w:after="0" w:line="240" w:lineRule="auto"/>
        <w:ind w:left="1701" w:right="-2" w:hanging="1559"/>
        <w:rPr>
          <w:rFonts w:ascii="Times New Roman" w:hAnsi="Times New Roman"/>
          <w:b/>
          <w:sz w:val="24"/>
          <w:szCs w:val="24"/>
          <w:lang w:eastAsia="ru-RU"/>
        </w:rPr>
      </w:pPr>
      <w:r>
        <w:rPr>
          <w:rFonts w:ascii="Times New Roman" w:hAnsi="Times New Roman"/>
          <w:b/>
          <w:sz w:val="24"/>
          <w:szCs w:val="24"/>
          <w:lang w:eastAsia="ru-RU"/>
        </w:rPr>
        <w:t>6.3</w:t>
      </w:r>
      <w:r w:rsidR="008C09D6" w:rsidRPr="00152F3A">
        <w:rPr>
          <w:rFonts w:ascii="Times New Roman" w:hAnsi="Times New Roman"/>
          <w:b/>
          <w:sz w:val="24"/>
          <w:szCs w:val="24"/>
          <w:lang w:eastAsia="ru-RU"/>
        </w:rPr>
        <w:t>.1.1</w:t>
      </w:r>
      <w:r>
        <w:rPr>
          <w:rFonts w:ascii="Times New Roman" w:hAnsi="Times New Roman"/>
          <w:b/>
          <w:sz w:val="24"/>
          <w:szCs w:val="24"/>
          <w:lang w:eastAsia="ru-RU"/>
        </w:rPr>
        <w:t>.</w:t>
      </w:r>
      <w:r w:rsidR="008C09D6" w:rsidRPr="00152F3A">
        <w:rPr>
          <w:rFonts w:ascii="Times New Roman" w:hAnsi="Times New Roman"/>
          <w:b/>
          <w:sz w:val="24"/>
          <w:szCs w:val="24"/>
          <w:lang w:eastAsia="ru-RU"/>
        </w:rPr>
        <w:t xml:space="preserve"> Критерии для проведения самооценки на институциональном уровне</w:t>
      </w:r>
    </w:p>
    <w:tbl>
      <w:tblPr>
        <w:tblStyle w:val="a8"/>
        <w:tblW w:w="9425" w:type="dxa"/>
        <w:tblInd w:w="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1811"/>
        <w:gridCol w:w="7614"/>
      </w:tblGrid>
      <w:tr w:rsidR="008C09D6" w:rsidRPr="00152F3A" w:rsidTr="00917E69">
        <w:tc>
          <w:tcPr>
            <w:tcW w:w="1811" w:type="dxa"/>
            <w:shd w:val="clear" w:color="auto" w:fill="FFFFFF" w:themeFill="background1"/>
          </w:tcPr>
          <w:p w:rsidR="008C09D6" w:rsidRPr="00152F3A" w:rsidRDefault="008C09D6" w:rsidP="00440ECB">
            <w:pPr>
              <w:ind w:left="1701" w:right="-2" w:hanging="1701"/>
              <w:rPr>
                <w:rFonts w:ascii="Times New Roman" w:hAnsi="Times New Roman"/>
                <w:sz w:val="24"/>
                <w:szCs w:val="24"/>
                <w:lang w:eastAsia="ru-RU"/>
              </w:rPr>
            </w:pPr>
          </w:p>
        </w:tc>
        <w:tc>
          <w:tcPr>
            <w:tcW w:w="7614" w:type="dxa"/>
            <w:shd w:val="clear" w:color="auto" w:fill="FFFFFF" w:themeFill="background1"/>
          </w:tcPr>
          <w:p w:rsidR="008C09D6" w:rsidRPr="00152F3A" w:rsidRDefault="008C09D6" w:rsidP="00440ECB">
            <w:pPr>
              <w:ind w:right="-2"/>
              <w:rPr>
                <w:rFonts w:ascii="Times New Roman" w:hAnsi="Times New Roman"/>
                <w:sz w:val="24"/>
                <w:szCs w:val="24"/>
                <w:lang w:eastAsia="ru-RU"/>
              </w:rPr>
            </w:pPr>
          </w:p>
        </w:tc>
      </w:tr>
      <w:tr w:rsidR="008C09D6" w:rsidRPr="00152F3A" w:rsidTr="00917E69">
        <w:tc>
          <w:tcPr>
            <w:tcW w:w="1811" w:type="dxa"/>
            <w:shd w:val="clear" w:color="auto" w:fill="FFFFFF" w:themeFill="background1"/>
          </w:tcPr>
          <w:p w:rsidR="008C09D6" w:rsidRPr="00152F3A" w:rsidRDefault="008C09D6" w:rsidP="00440ECB">
            <w:pPr>
              <w:spacing w:after="120"/>
              <w:ind w:left="1701" w:hanging="1701"/>
              <w:rPr>
                <w:rFonts w:ascii="Times New Roman" w:hAnsi="Times New Roman"/>
                <w:sz w:val="24"/>
                <w:szCs w:val="24"/>
                <w:lang w:eastAsia="ru-RU"/>
              </w:rPr>
            </w:pPr>
            <w:r w:rsidRPr="00152F3A">
              <w:rPr>
                <w:rFonts w:ascii="Times New Roman" w:hAnsi="Times New Roman"/>
                <w:sz w:val="24"/>
                <w:szCs w:val="24"/>
                <w:lang w:eastAsia="ru-RU"/>
              </w:rPr>
              <w:t>Критерий 1:</w:t>
            </w:r>
          </w:p>
        </w:tc>
        <w:tc>
          <w:tcPr>
            <w:tcW w:w="7614" w:type="dxa"/>
            <w:shd w:val="clear" w:color="auto" w:fill="FFFFFF" w:themeFill="background1"/>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Миссия, видение, цели и задачи. Политика по обеспечению качества образования</w:t>
            </w:r>
          </w:p>
        </w:tc>
      </w:tr>
      <w:tr w:rsidR="008C09D6" w:rsidRPr="00152F3A" w:rsidTr="00917E69">
        <w:tc>
          <w:tcPr>
            <w:tcW w:w="1811" w:type="dxa"/>
            <w:shd w:val="clear" w:color="auto" w:fill="FFFFFF" w:themeFill="background1"/>
          </w:tcPr>
          <w:p w:rsidR="008C09D6" w:rsidRPr="00152F3A" w:rsidRDefault="008C09D6" w:rsidP="00440ECB">
            <w:pPr>
              <w:autoSpaceDE w:val="0"/>
              <w:autoSpaceDN w:val="0"/>
              <w:adjustRightInd w:val="0"/>
              <w:ind w:left="1701" w:hanging="1701"/>
              <w:rPr>
                <w:rFonts w:ascii="Times New Roman" w:hAnsi="Times New Roman"/>
                <w:sz w:val="24"/>
                <w:szCs w:val="24"/>
                <w:lang w:eastAsia="ru-RU"/>
              </w:rPr>
            </w:pPr>
            <w:r w:rsidRPr="00152F3A">
              <w:rPr>
                <w:rFonts w:ascii="Times New Roman" w:hAnsi="Times New Roman"/>
                <w:sz w:val="24"/>
                <w:szCs w:val="24"/>
                <w:lang w:eastAsia="ru-RU"/>
              </w:rPr>
              <w:t xml:space="preserve">Критерий 2: </w:t>
            </w:r>
          </w:p>
        </w:tc>
        <w:tc>
          <w:tcPr>
            <w:tcW w:w="7614" w:type="dxa"/>
            <w:shd w:val="clear" w:color="auto" w:fill="FFFFFF" w:themeFill="background1"/>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 xml:space="preserve">Инфраструктура и инвестиции </w:t>
            </w:r>
            <w:r w:rsidRPr="00152F3A">
              <w:rPr>
                <w:rFonts w:ascii="Times New Roman" w:hAnsi="Times New Roman"/>
                <w:i/>
                <w:sz w:val="24"/>
                <w:szCs w:val="24"/>
                <w:lang w:eastAsia="ru-RU"/>
              </w:rPr>
              <w:t>(материально-технические и финансовые ресурсы).</w:t>
            </w:r>
          </w:p>
        </w:tc>
      </w:tr>
      <w:tr w:rsidR="008C09D6" w:rsidRPr="00152F3A" w:rsidTr="00917E69">
        <w:tc>
          <w:tcPr>
            <w:tcW w:w="1811" w:type="dxa"/>
            <w:shd w:val="clear" w:color="auto" w:fill="FFFFFF" w:themeFill="background1"/>
          </w:tcPr>
          <w:p w:rsidR="008C09D6" w:rsidRPr="00152F3A" w:rsidRDefault="008C09D6" w:rsidP="00440ECB">
            <w:pPr>
              <w:autoSpaceDE w:val="0"/>
              <w:autoSpaceDN w:val="0"/>
              <w:adjustRightInd w:val="0"/>
              <w:ind w:left="1701" w:hanging="1701"/>
              <w:rPr>
                <w:rFonts w:ascii="Times New Roman" w:hAnsi="Times New Roman"/>
                <w:sz w:val="24"/>
                <w:szCs w:val="24"/>
                <w:lang w:eastAsia="ru-RU"/>
              </w:rPr>
            </w:pPr>
            <w:r w:rsidRPr="00152F3A">
              <w:rPr>
                <w:rFonts w:ascii="Times New Roman" w:hAnsi="Times New Roman"/>
                <w:sz w:val="24"/>
                <w:szCs w:val="24"/>
                <w:lang w:eastAsia="ru-RU"/>
              </w:rPr>
              <w:t xml:space="preserve">Критерий 3: </w:t>
            </w:r>
          </w:p>
        </w:tc>
        <w:tc>
          <w:tcPr>
            <w:tcW w:w="7614" w:type="dxa"/>
            <w:shd w:val="clear" w:color="auto" w:fill="FFFFFF" w:themeFill="background1"/>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 xml:space="preserve">Человеческие </w:t>
            </w:r>
            <w:r w:rsidRPr="00152F3A">
              <w:rPr>
                <w:rFonts w:ascii="Times New Roman" w:hAnsi="Times New Roman"/>
                <w:i/>
                <w:sz w:val="24"/>
                <w:szCs w:val="24"/>
                <w:lang w:eastAsia="ru-RU"/>
              </w:rPr>
              <w:t>ресурсы (административный, академический, научно-исследовательский, учебно-вспомогательный, инженерно-технический персонал).</w:t>
            </w:r>
          </w:p>
        </w:tc>
      </w:tr>
      <w:tr w:rsidR="008C09D6" w:rsidRPr="00152F3A" w:rsidTr="00917E69">
        <w:tc>
          <w:tcPr>
            <w:tcW w:w="1811" w:type="dxa"/>
            <w:shd w:val="clear" w:color="auto" w:fill="FFFFFF" w:themeFill="background1"/>
          </w:tcPr>
          <w:p w:rsidR="008C09D6" w:rsidRPr="00152F3A" w:rsidRDefault="008C09D6" w:rsidP="00440ECB">
            <w:pPr>
              <w:ind w:left="1701" w:hanging="1701"/>
              <w:rPr>
                <w:rFonts w:ascii="Times New Roman" w:hAnsi="Times New Roman"/>
                <w:sz w:val="24"/>
                <w:szCs w:val="24"/>
                <w:lang w:eastAsia="ru-RU"/>
              </w:rPr>
            </w:pPr>
            <w:r w:rsidRPr="00152F3A">
              <w:rPr>
                <w:rFonts w:ascii="Times New Roman" w:hAnsi="Times New Roman"/>
                <w:sz w:val="24"/>
                <w:szCs w:val="24"/>
                <w:lang w:eastAsia="ru-RU"/>
              </w:rPr>
              <w:t xml:space="preserve">Критерий 4: </w:t>
            </w:r>
          </w:p>
        </w:tc>
        <w:tc>
          <w:tcPr>
            <w:tcW w:w="7614" w:type="dxa"/>
            <w:shd w:val="clear" w:color="auto" w:fill="FFFFFF" w:themeFill="background1"/>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Качество управления</w:t>
            </w:r>
            <w:r w:rsidRPr="00152F3A">
              <w:rPr>
                <w:rFonts w:ascii="Times New Roman" w:hAnsi="Times New Roman"/>
                <w:i/>
                <w:sz w:val="24"/>
                <w:szCs w:val="24"/>
                <w:lang w:eastAsia="ru-RU"/>
              </w:rPr>
              <w:t xml:space="preserve"> (организационная структура вуза, управление человеческими ресурсами, процесс принятия решений, роль руководства).  </w:t>
            </w:r>
          </w:p>
        </w:tc>
      </w:tr>
      <w:tr w:rsidR="008C09D6" w:rsidRPr="00152F3A" w:rsidTr="00917E69">
        <w:tc>
          <w:tcPr>
            <w:tcW w:w="1811" w:type="dxa"/>
            <w:shd w:val="clear" w:color="auto" w:fill="FFFFFF" w:themeFill="background1"/>
          </w:tcPr>
          <w:p w:rsidR="008C09D6" w:rsidRPr="00152F3A" w:rsidRDefault="008C09D6" w:rsidP="00440ECB">
            <w:pPr>
              <w:ind w:left="1701" w:hanging="1701"/>
              <w:rPr>
                <w:rFonts w:ascii="Times New Roman" w:hAnsi="Times New Roman"/>
                <w:sz w:val="24"/>
                <w:szCs w:val="24"/>
                <w:lang w:eastAsia="ru-RU"/>
              </w:rPr>
            </w:pPr>
            <w:r w:rsidRPr="00152F3A">
              <w:rPr>
                <w:rFonts w:ascii="Times New Roman" w:hAnsi="Times New Roman"/>
                <w:sz w:val="24"/>
                <w:szCs w:val="24"/>
                <w:lang w:eastAsia="ru-RU"/>
              </w:rPr>
              <w:t xml:space="preserve">Критерий 5: </w:t>
            </w:r>
          </w:p>
        </w:tc>
        <w:tc>
          <w:tcPr>
            <w:tcW w:w="7614" w:type="dxa"/>
            <w:shd w:val="clear" w:color="auto" w:fill="FFFFFF" w:themeFill="background1"/>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Качества администрирования и планирования материально-технических ресурсов, инфраструктуры, вспомогательных служб.</w:t>
            </w:r>
          </w:p>
        </w:tc>
      </w:tr>
      <w:tr w:rsidR="008C09D6" w:rsidRPr="00152F3A" w:rsidTr="00917E69">
        <w:tc>
          <w:tcPr>
            <w:tcW w:w="1811" w:type="dxa"/>
            <w:shd w:val="clear" w:color="auto" w:fill="FFFFFF" w:themeFill="background1"/>
          </w:tcPr>
          <w:p w:rsidR="008C09D6" w:rsidRPr="00152F3A" w:rsidRDefault="008C09D6" w:rsidP="00440ECB">
            <w:pPr>
              <w:autoSpaceDE w:val="0"/>
              <w:autoSpaceDN w:val="0"/>
              <w:adjustRightInd w:val="0"/>
              <w:ind w:left="1701" w:hanging="1701"/>
              <w:rPr>
                <w:rFonts w:ascii="Times New Roman" w:eastAsia="Times New Roman" w:hAnsi="Times New Roman"/>
                <w:color w:val="000000"/>
                <w:sz w:val="24"/>
                <w:szCs w:val="24"/>
                <w:lang w:eastAsia="ru-RU"/>
              </w:rPr>
            </w:pPr>
            <w:r w:rsidRPr="00152F3A">
              <w:rPr>
                <w:rFonts w:ascii="Times New Roman" w:hAnsi="Times New Roman"/>
                <w:sz w:val="24"/>
                <w:szCs w:val="24"/>
                <w:lang w:eastAsia="ru-RU"/>
              </w:rPr>
              <w:t xml:space="preserve">Критерий 6  </w:t>
            </w:r>
          </w:p>
        </w:tc>
        <w:tc>
          <w:tcPr>
            <w:tcW w:w="7614" w:type="dxa"/>
            <w:shd w:val="clear" w:color="auto" w:fill="FFFFFF" w:themeFill="background1"/>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Учебно-образовательный процесс: Требования к абитуриентам / студентам. Технологии обучения;  Академическая поддержка студента.</w:t>
            </w:r>
          </w:p>
        </w:tc>
      </w:tr>
      <w:tr w:rsidR="008C09D6" w:rsidRPr="00152F3A" w:rsidTr="00917E69">
        <w:tc>
          <w:tcPr>
            <w:tcW w:w="1811" w:type="dxa"/>
            <w:shd w:val="clear" w:color="auto" w:fill="FFFFFF" w:themeFill="background1"/>
          </w:tcPr>
          <w:p w:rsidR="008C09D6" w:rsidRPr="00152F3A" w:rsidRDefault="008C09D6" w:rsidP="00440ECB">
            <w:pPr>
              <w:autoSpaceDE w:val="0"/>
              <w:autoSpaceDN w:val="0"/>
              <w:adjustRightInd w:val="0"/>
              <w:ind w:left="1701" w:hanging="1701"/>
              <w:rPr>
                <w:rFonts w:ascii="Times New Roman" w:eastAsia="Times New Roman" w:hAnsi="Times New Roman"/>
                <w:color w:val="000000"/>
                <w:sz w:val="24"/>
                <w:szCs w:val="24"/>
                <w:lang w:eastAsia="ru-RU"/>
              </w:rPr>
            </w:pPr>
            <w:r w:rsidRPr="00152F3A">
              <w:rPr>
                <w:rFonts w:ascii="Times New Roman" w:eastAsia="Times New Roman" w:hAnsi="Times New Roman"/>
                <w:color w:val="000000"/>
                <w:sz w:val="24"/>
                <w:szCs w:val="24"/>
                <w:lang w:eastAsia="ru-RU"/>
              </w:rPr>
              <w:t xml:space="preserve">Критерий 7:  </w:t>
            </w:r>
          </w:p>
        </w:tc>
        <w:tc>
          <w:tcPr>
            <w:tcW w:w="7614" w:type="dxa"/>
            <w:shd w:val="clear" w:color="auto" w:fill="FFFFFF" w:themeFill="background1"/>
          </w:tcPr>
          <w:p w:rsidR="008C09D6" w:rsidRPr="00152F3A" w:rsidRDefault="008C09D6" w:rsidP="00440ECB">
            <w:pPr>
              <w:ind w:right="-2"/>
              <w:rPr>
                <w:rFonts w:ascii="Times New Roman" w:hAnsi="Times New Roman"/>
                <w:sz w:val="24"/>
                <w:szCs w:val="24"/>
                <w:lang w:eastAsia="ru-RU"/>
              </w:rPr>
            </w:pPr>
            <w:r w:rsidRPr="00152F3A">
              <w:rPr>
                <w:rFonts w:ascii="Times New Roman" w:eastAsia="Times New Roman" w:hAnsi="Times New Roman"/>
                <w:color w:val="000000"/>
                <w:sz w:val="24"/>
                <w:szCs w:val="24"/>
                <w:lang w:eastAsia="ru-RU"/>
              </w:rPr>
              <w:t>Научно-исследовательская и инновационная деятельность.</w:t>
            </w:r>
          </w:p>
        </w:tc>
      </w:tr>
      <w:tr w:rsidR="008C09D6" w:rsidRPr="00152F3A" w:rsidTr="00917E69">
        <w:tc>
          <w:tcPr>
            <w:tcW w:w="1811" w:type="dxa"/>
            <w:shd w:val="clear" w:color="auto" w:fill="FFFFFF" w:themeFill="background1"/>
          </w:tcPr>
          <w:p w:rsidR="008C09D6" w:rsidRPr="00152F3A" w:rsidRDefault="008C09D6" w:rsidP="00440ECB">
            <w:pPr>
              <w:autoSpaceDE w:val="0"/>
              <w:autoSpaceDN w:val="0"/>
              <w:adjustRightInd w:val="0"/>
              <w:ind w:left="1701" w:hanging="1701"/>
              <w:rPr>
                <w:rFonts w:ascii="Times New Roman" w:hAnsi="Times New Roman"/>
                <w:sz w:val="24"/>
                <w:szCs w:val="24"/>
                <w:lang w:eastAsia="ru-RU"/>
              </w:rPr>
            </w:pPr>
            <w:r w:rsidRPr="00152F3A">
              <w:rPr>
                <w:rFonts w:ascii="Times New Roman" w:hAnsi="Times New Roman"/>
                <w:sz w:val="24"/>
                <w:szCs w:val="24"/>
                <w:lang w:eastAsia="ru-RU"/>
              </w:rPr>
              <w:t xml:space="preserve">Критерий 8:  </w:t>
            </w:r>
          </w:p>
        </w:tc>
        <w:tc>
          <w:tcPr>
            <w:tcW w:w="7614" w:type="dxa"/>
            <w:shd w:val="clear" w:color="auto" w:fill="FFFFFF" w:themeFill="background1"/>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Международная деятельность и академическая мобильность.</w:t>
            </w:r>
          </w:p>
        </w:tc>
      </w:tr>
      <w:tr w:rsidR="008C09D6" w:rsidRPr="00152F3A" w:rsidTr="00917E69">
        <w:tc>
          <w:tcPr>
            <w:tcW w:w="1811" w:type="dxa"/>
            <w:shd w:val="clear" w:color="auto" w:fill="FFFFFF" w:themeFill="background1"/>
          </w:tcPr>
          <w:p w:rsidR="008C09D6" w:rsidRPr="00152F3A" w:rsidRDefault="008C09D6" w:rsidP="00440ECB">
            <w:pPr>
              <w:autoSpaceDE w:val="0"/>
              <w:autoSpaceDN w:val="0"/>
              <w:adjustRightInd w:val="0"/>
              <w:ind w:left="1701" w:hanging="1701"/>
              <w:rPr>
                <w:rFonts w:ascii="Times New Roman" w:hAnsi="Times New Roman"/>
                <w:sz w:val="24"/>
                <w:szCs w:val="24"/>
                <w:lang w:eastAsia="ru-RU"/>
              </w:rPr>
            </w:pPr>
            <w:r w:rsidRPr="00152F3A">
              <w:rPr>
                <w:rFonts w:ascii="Times New Roman" w:hAnsi="Times New Roman"/>
                <w:sz w:val="24"/>
                <w:szCs w:val="24"/>
                <w:lang w:eastAsia="ru-RU"/>
              </w:rPr>
              <w:t xml:space="preserve">Критерий 9:  </w:t>
            </w:r>
          </w:p>
        </w:tc>
        <w:tc>
          <w:tcPr>
            <w:tcW w:w="7614" w:type="dxa"/>
            <w:shd w:val="clear" w:color="auto" w:fill="FFFFFF" w:themeFill="background1"/>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Внутренняя система гарантии качества.</w:t>
            </w:r>
          </w:p>
        </w:tc>
      </w:tr>
      <w:tr w:rsidR="008C09D6" w:rsidRPr="00152F3A" w:rsidTr="00917E69">
        <w:tc>
          <w:tcPr>
            <w:tcW w:w="1811" w:type="dxa"/>
            <w:shd w:val="clear" w:color="auto" w:fill="FFFFFF" w:themeFill="background1"/>
          </w:tcPr>
          <w:p w:rsidR="008C09D6" w:rsidRPr="00152F3A" w:rsidRDefault="008C09D6" w:rsidP="00440ECB">
            <w:pPr>
              <w:autoSpaceDE w:val="0"/>
              <w:autoSpaceDN w:val="0"/>
              <w:adjustRightInd w:val="0"/>
              <w:ind w:left="1701" w:hanging="1701"/>
              <w:rPr>
                <w:rFonts w:ascii="Times New Roman" w:hAnsi="Times New Roman"/>
                <w:sz w:val="24"/>
                <w:szCs w:val="24"/>
                <w:lang w:eastAsia="ru-RU"/>
              </w:rPr>
            </w:pPr>
            <w:r w:rsidRPr="00152F3A">
              <w:rPr>
                <w:rFonts w:ascii="Times New Roman" w:hAnsi="Times New Roman"/>
                <w:sz w:val="24"/>
                <w:szCs w:val="24"/>
                <w:lang w:eastAsia="ru-RU"/>
              </w:rPr>
              <w:t xml:space="preserve">Критерий 10: </w:t>
            </w:r>
          </w:p>
        </w:tc>
        <w:tc>
          <w:tcPr>
            <w:tcW w:w="7614" w:type="dxa"/>
            <w:shd w:val="clear" w:color="auto" w:fill="FFFFFF" w:themeFill="background1"/>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 xml:space="preserve">Взаимодействия и устойчивые связи, вклад университета в общество. </w:t>
            </w:r>
          </w:p>
        </w:tc>
      </w:tr>
      <w:tr w:rsidR="008C09D6" w:rsidRPr="00152F3A" w:rsidTr="00917E69">
        <w:tc>
          <w:tcPr>
            <w:tcW w:w="1811" w:type="dxa"/>
            <w:shd w:val="clear" w:color="auto" w:fill="FFFFFF" w:themeFill="background1"/>
          </w:tcPr>
          <w:p w:rsidR="008C09D6" w:rsidRPr="00152F3A" w:rsidRDefault="008C09D6" w:rsidP="00440ECB">
            <w:pPr>
              <w:autoSpaceDE w:val="0"/>
              <w:autoSpaceDN w:val="0"/>
              <w:adjustRightInd w:val="0"/>
              <w:ind w:left="1701" w:hanging="1701"/>
              <w:rPr>
                <w:rFonts w:ascii="Times New Roman" w:hAnsi="Times New Roman"/>
                <w:sz w:val="24"/>
                <w:szCs w:val="24"/>
                <w:lang w:eastAsia="ru-RU"/>
              </w:rPr>
            </w:pPr>
            <w:r w:rsidRPr="00152F3A">
              <w:rPr>
                <w:rFonts w:ascii="Times New Roman" w:hAnsi="Times New Roman"/>
                <w:sz w:val="24"/>
                <w:szCs w:val="24"/>
                <w:lang w:eastAsia="ru-RU"/>
              </w:rPr>
              <w:t xml:space="preserve">Критерий 11: </w:t>
            </w:r>
          </w:p>
        </w:tc>
        <w:tc>
          <w:tcPr>
            <w:tcW w:w="7614" w:type="dxa"/>
            <w:shd w:val="clear" w:color="auto" w:fill="FFFFFF" w:themeFill="background1"/>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Достижения и результаты. Использование результатов. Информирование заинтересованных сторон и общественности.</w:t>
            </w:r>
          </w:p>
        </w:tc>
      </w:tr>
      <w:tr w:rsidR="008C09D6" w:rsidRPr="00152F3A" w:rsidTr="00917E69">
        <w:tc>
          <w:tcPr>
            <w:tcW w:w="1811" w:type="dxa"/>
            <w:shd w:val="clear" w:color="auto" w:fill="FFFFFF" w:themeFill="background1"/>
          </w:tcPr>
          <w:p w:rsidR="008C09D6" w:rsidRPr="00152F3A" w:rsidRDefault="008C09D6" w:rsidP="00440ECB">
            <w:pPr>
              <w:autoSpaceDE w:val="0"/>
              <w:autoSpaceDN w:val="0"/>
              <w:adjustRightInd w:val="0"/>
              <w:ind w:left="1701" w:hanging="1701"/>
              <w:rPr>
                <w:rFonts w:ascii="Times New Roman" w:hAnsi="Times New Roman"/>
                <w:sz w:val="24"/>
                <w:szCs w:val="24"/>
                <w:lang w:eastAsia="ru-RU"/>
              </w:rPr>
            </w:pPr>
          </w:p>
        </w:tc>
        <w:tc>
          <w:tcPr>
            <w:tcW w:w="7614" w:type="dxa"/>
            <w:shd w:val="clear" w:color="auto" w:fill="FFFFFF" w:themeFill="background1"/>
          </w:tcPr>
          <w:p w:rsidR="008C09D6" w:rsidRPr="00152F3A" w:rsidRDefault="008C09D6" w:rsidP="00440ECB">
            <w:pPr>
              <w:ind w:right="-2"/>
              <w:rPr>
                <w:rFonts w:ascii="Times New Roman" w:hAnsi="Times New Roman"/>
                <w:sz w:val="24"/>
                <w:szCs w:val="24"/>
                <w:lang w:eastAsia="ru-RU"/>
              </w:rPr>
            </w:pPr>
          </w:p>
        </w:tc>
      </w:tr>
    </w:tbl>
    <w:p w:rsidR="008C09D6" w:rsidRDefault="008C09D6" w:rsidP="008C09D6">
      <w:pPr>
        <w:spacing w:after="0" w:line="240" w:lineRule="auto"/>
        <w:rPr>
          <w:rFonts w:ascii="Times New Roman" w:hAnsi="Times New Roman" w:cs="Times New Roman"/>
          <w:sz w:val="24"/>
          <w:szCs w:val="24"/>
          <w:lang w:eastAsia="ru-RU"/>
        </w:rPr>
      </w:pPr>
      <w:r w:rsidRPr="004735DC">
        <w:rPr>
          <w:rFonts w:ascii="Times New Roman" w:hAnsi="Times New Roman" w:cs="Times New Roman"/>
          <w:b/>
          <w:i/>
          <w:sz w:val="24"/>
          <w:szCs w:val="24"/>
          <w:lang w:eastAsia="ru-RU"/>
        </w:rPr>
        <w:t>Критерий 1.</w:t>
      </w:r>
      <w:r w:rsidRPr="00152F3A">
        <w:rPr>
          <w:rFonts w:ascii="Times New Roman" w:hAnsi="Times New Roman" w:cs="Times New Roman"/>
          <w:b/>
          <w:sz w:val="24"/>
          <w:szCs w:val="24"/>
          <w:lang w:eastAsia="ru-RU"/>
        </w:rPr>
        <w:t>Миссия, видение, цели и задачи. Политика по обеспечению качества образования</w:t>
      </w:r>
      <w:r>
        <w:rPr>
          <w:rFonts w:ascii="Times New Roman" w:hAnsi="Times New Roman" w:cs="Times New Roman"/>
          <w:b/>
          <w:sz w:val="24"/>
          <w:szCs w:val="24"/>
          <w:lang w:eastAsia="ru-RU"/>
        </w:rPr>
        <w:t xml:space="preserve"> по всем видам деятельности КГТУ (</w:t>
      </w:r>
      <w:r w:rsidRPr="001E0BF2">
        <w:rPr>
          <w:rFonts w:ascii="Times New Roman" w:hAnsi="Times New Roman" w:cs="Times New Roman"/>
          <w:b/>
          <w:i/>
          <w:sz w:val="24"/>
          <w:szCs w:val="24"/>
          <w:lang w:eastAsia="ru-RU"/>
        </w:rPr>
        <w:t>расписать по процессам</w:t>
      </w:r>
      <w:r>
        <w:rPr>
          <w:rFonts w:ascii="Times New Roman" w:hAnsi="Times New Roman" w:cs="Times New Roman"/>
          <w:b/>
          <w:sz w:val="24"/>
          <w:szCs w:val="24"/>
          <w:lang w:eastAsia="ru-RU"/>
        </w:rPr>
        <w:t>)</w:t>
      </w:r>
    </w:p>
    <w:p w:rsidR="008C09D6" w:rsidRPr="00152F3A" w:rsidRDefault="008C09D6" w:rsidP="008C09D6">
      <w:pPr>
        <w:spacing w:after="0" w:line="240" w:lineRule="auto"/>
        <w:rPr>
          <w:rFonts w:ascii="Times New Roman" w:hAnsi="Times New Roman" w:cs="Times New Roman"/>
          <w:color w:val="000000"/>
          <w:sz w:val="24"/>
          <w:szCs w:val="24"/>
          <w:lang w:eastAsia="ru-RU"/>
        </w:rPr>
      </w:pPr>
      <w:r w:rsidRPr="00152F3A">
        <w:rPr>
          <w:rFonts w:ascii="Times New Roman" w:hAnsi="Times New Roman" w:cs="Times New Roman"/>
          <w:sz w:val="24"/>
          <w:szCs w:val="24"/>
          <w:lang w:eastAsia="ru-RU"/>
        </w:rPr>
        <w:t xml:space="preserve">Вуз должен </w:t>
      </w:r>
      <w:r w:rsidRPr="00152F3A">
        <w:rPr>
          <w:rFonts w:ascii="Times New Roman" w:hAnsi="Times New Roman" w:cs="Times New Roman"/>
          <w:color w:val="000000"/>
          <w:sz w:val="24"/>
          <w:szCs w:val="24"/>
          <w:lang w:eastAsia="ru-RU"/>
        </w:rPr>
        <w:t xml:space="preserve">иметь: </w:t>
      </w:r>
    </w:p>
    <w:p w:rsidR="008C09D6" w:rsidRPr="00152F3A" w:rsidRDefault="008C09D6" w:rsidP="00E01A60">
      <w:pPr>
        <w:numPr>
          <w:ilvl w:val="0"/>
          <w:numId w:val="52"/>
        </w:numPr>
        <w:tabs>
          <w:tab w:val="left" w:pos="319"/>
        </w:tabs>
        <w:autoSpaceDE w:val="0"/>
        <w:autoSpaceDN w:val="0"/>
        <w:adjustRightInd w:val="0"/>
        <w:spacing w:after="0" w:line="240" w:lineRule="auto"/>
        <w:ind w:left="0" w:right="-2" w:firstLine="35"/>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четко сформулированную Миссию. Миссия университета должна являться общеизвестным и должна быть сформулирована в соответствии с академическим и социальным аспектам;</w:t>
      </w:r>
    </w:p>
    <w:p w:rsidR="008C09D6" w:rsidRPr="00152F3A" w:rsidRDefault="008C09D6" w:rsidP="00E01A60">
      <w:pPr>
        <w:numPr>
          <w:ilvl w:val="0"/>
          <w:numId w:val="52"/>
        </w:numPr>
        <w:tabs>
          <w:tab w:val="left" w:pos="319"/>
        </w:tabs>
        <w:autoSpaceDE w:val="0"/>
        <w:autoSpaceDN w:val="0"/>
        <w:adjustRightInd w:val="0"/>
        <w:spacing w:after="0" w:line="240" w:lineRule="auto"/>
        <w:ind w:left="0" w:right="-2" w:firstLine="35"/>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 xml:space="preserve">четкое Видение  своей роли (места) в обществе; </w:t>
      </w:r>
    </w:p>
    <w:p w:rsidR="008C09D6" w:rsidRPr="00152F3A" w:rsidRDefault="008C09D6" w:rsidP="00E01A60">
      <w:pPr>
        <w:numPr>
          <w:ilvl w:val="0"/>
          <w:numId w:val="52"/>
        </w:numPr>
        <w:tabs>
          <w:tab w:val="left" w:pos="319"/>
        </w:tabs>
        <w:autoSpaceDE w:val="0"/>
        <w:autoSpaceDN w:val="0"/>
        <w:adjustRightInd w:val="0"/>
        <w:spacing w:after="0" w:line="240" w:lineRule="auto"/>
        <w:ind w:left="0" w:right="-2" w:firstLine="35"/>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 xml:space="preserve">четко сформулированные </w:t>
      </w:r>
      <w:r>
        <w:rPr>
          <w:rFonts w:ascii="Times New Roman" w:eastAsia="Times New Roman" w:hAnsi="Times New Roman" w:cs="Times New Roman"/>
          <w:sz w:val="24"/>
          <w:szCs w:val="24"/>
          <w:lang w:eastAsia="ru-RU"/>
        </w:rPr>
        <w:t xml:space="preserve"> образовательные </w:t>
      </w:r>
      <w:r w:rsidRPr="00152F3A">
        <w:rPr>
          <w:rFonts w:ascii="Times New Roman" w:eastAsia="Times New Roman" w:hAnsi="Times New Roman" w:cs="Times New Roman"/>
          <w:sz w:val="24"/>
          <w:szCs w:val="24"/>
          <w:lang w:eastAsia="ru-RU"/>
        </w:rPr>
        <w:t>цели</w:t>
      </w:r>
      <w:r>
        <w:rPr>
          <w:rFonts w:ascii="Times New Roman" w:eastAsia="Times New Roman" w:hAnsi="Times New Roman" w:cs="Times New Roman"/>
          <w:sz w:val="24"/>
          <w:szCs w:val="24"/>
          <w:lang w:eastAsia="ru-RU"/>
        </w:rPr>
        <w:t>,</w:t>
      </w:r>
      <w:r w:rsidRPr="00152F3A">
        <w:rPr>
          <w:rFonts w:ascii="Times New Roman" w:eastAsia="Times New Roman" w:hAnsi="Times New Roman" w:cs="Times New Roman"/>
          <w:sz w:val="24"/>
          <w:szCs w:val="24"/>
          <w:lang w:eastAsia="ru-RU"/>
        </w:rPr>
        <w:t xml:space="preserve"> задачи и</w:t>
      </w:r>
      <w:r>
        <w:rPr>
          <w:rFonts w:ascii="Times New Roman" w:eastAsia="Times New Roman" w:hAnsi="Times New Roman" w:cs="Times New Roman"/>
          <w:sz w:val="24"/>
          <w:szCs w:val="24"/>
          <w:lang w:eastAsia="ru-RU"/>
        </w:rPr>
        <w:t xml:space="preserve"> результаты обучения</w:t>
      </w:r>
      <w:r w:rsidRPr="00152F3A">
        <w:rPr>
          <w:rFonts w:ascii="Times New Roman" w:eastAsia="Times New Roman" w:hAnsi="Times New Roman" w:cs="Times New Roman"/>
          <w:sz w:val="24"/>
          <w:szCs w:val="24"/>
          <w:lang w:eastAsia="ru-RU"/>
        </w:rPr>
        <w:t xml:space="preserve">. Цели и задачи  вуза должны вытекать из миссии вуза; </w:t>
      </w:r>
    </w:p>
    <w:p w:rsidR="008C09D6" w:rsidRPr="00152F3A" w:rsidRDefault="008C09D6" w:rsidP="00E01A60">
      <w:pPr>
        <w:numPr>
          <w:ilvl w:val="0"/>
          <w:numId w:val="52"/>
        </w:numPr>
        <w:tabs>
          <w:tab w:val="left" w:pos="319"/>
        </w:tabs>
        <w:autoSpaceDE w:val="0"/>
        <w:autoSpaceDN w:val="0"/>
        <w:adjustRightInd w:val="0"/>
        <w:spacing w:after="0" w:line="240" w:lineRule="auto"/>
        <w:ind w:left="0" w:right="-2" w:firstLine="35"/>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 xml:space="preserve">четкую политику по обеспечению  качества; Стратегический план по развитию вуза с учетом Политики по обеспечению качества; Политику четко  регулирующую образовательную деятельность, исследовательскую деятельность и деятельность для общества (местного сообщества) с учетом потребностей заинтересованных сторон; </w:t>
      </w:r>
    </w:p>
    <w:p w:rsidR="008C09D6" w:rsidRDefault="008C09D6" w:rsidP="00917E69">
      <w:pPr>
        <w:spacing w:after="0" w:line="240" w:lineRule="auto"/>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четкий и постоянно действующий механизм привлечения заинтересованных сторон  для участия в процесс определения и реализации политики по обеспечению качества на всех уровнях реали</w:t>
      </w:r>
      <w:r>
        <w:rPr>
          <w:rFonts w:ascii="Times New Roman" w:eastAsia="Times New Roman" w:hAnsi="Times New Roman" w:cs="Times New Roman"/>
          <w:sz w:val="24"/>
          <w:szCs w:val="24"/>
          <w:lang w:eastAsia="ru-RU"/>
        </w:rPr>
        <w:t>зации образовательного процесса;</w:t>
      </w:r>
    </w:p>
    <w:p w:rsidR="008C09D6" w:rsidRPr="0030253A" w:rsidRDefault="008C09D6" w:rsidP="00E01A60">
      <w:pPr>
        <w:pStyle w:val="a9"/>
        <w:numPr>
          <w:ilvl w:val="0"/>
          <w:numId w:val="52"/>
        </w:numPr>
        <w:tabs>
          <w:tab w:val="left" w:pos="426"/>
          <w:tab w:val="left" w:pos="1680"/>
        </w:tabs>
        <w:spacing w:after="0" w:line="240" w:lineRule="auto"/>
        <w:ind w:left="0" w:firstLine="142"/>
        <w:jc w:val="both"/>
        <w:rPr>
          <w:rFonts w:ascii="Times New Roman" w:hAnsi="Times New Roman" w:cs="Times New Roman"/>
          <w:sz w:val="24"/>
          <w:szCs w:val="24"/>
          <w:lang w:eastAsia="ru-RU"/>
        </w:rPr>
      </w:pPr>
      <w:r w:rsidRPr="0030253A">
        <w:rPr>
          <w:rFonts w:ascii="Times New Roman" w:eastAsia="Times New Roman" w:hAnsi="Times New Roman" w:cs="Times New Roman"/>
          <w:sz w:val="24"/>
          <w:szCs w:val="24"/>
          <w:lang w:eastAsia="ru-RU"/>
        </w:rPr>
        <w:t>механизмы и инструменты  мониторинга выполнения стратегических и текущих планов, образовательных целей, результатов обучения, анализ результатов и вне</w:t>
      </w:r>
      <w:r>
        <w:rPr>
          <w:rFonts w:ascii="Times New Roman" w:eastAsia="Times New Roman" w:hAnsi="Times New Roman" w:cs="Times New Roman"/>
          <w:sz w:val="24"/>
          <w:szCs w:val="24"/>
          <w:lang w:eastAsia="ru-RU"/>
        </w:rPr>
        <w:t>сение соответствующих корректив.</w:t>
      </w:r>
    </w:p>
    <w:p w:rsidR="008C09D6" w:rsidRPr="0030253A" w:rsidRDefault="008C09D6" w:rsidP="008C09D6">
      <w:pPr>
        <w:pStyle w:val="a9"/>
        <w:tabs>
          <w:tab w:val="left" w:pos="426"/>
          <w:tab w:val="left" w:pos="1680"/>
        </w:tabs>
        <w:spacing w:after="0" w:line="240" w:lineRule="auto"/>
        <w:ind w:left="142"/>
        <w:rPr>
          <w:rFonts w:ascii="Times New Roman" w:hAnsi="Times New Roman" w:cs="Times New Roman"/>
          <w:sz w:val="24"/>
          <w:szCs w:val="24"/>
          <w:lang w:eastAsia="ru-RU"/>
        </w:rPr>
      </w:pPr>
      <w:r w:rsidRPr="0030253A">
        <w:rPr>
          <w:rFonts w:ascii="Times New Roman" w:eastAsia="Times New Roman" w:hAnsi="Times New Roman" w:cs="Times New Roman"/>
          <w:sz w:val="24"/>
          <w:szCs w:val="24"/>
          <w:lang w:val="en-US" w:eastAsia="ru-RU"/>
        </w:rPr>
        <w:t>SWOT</w:t>
      </w:r>
      <w:r w:rsidRPr="0030253A">
        <w:rPr>
          <w:rFonts w:ascii="Times New Roman" w:eastAsia="Times New Roman" w:hAnsi="Times New Roman" w:cs="Times New Roman"/>
          <w:sz w:val="24"/>
          <w:szCs w:val="24"/>
          <w:lang w:eastAsia="ru-RU"/>
        </w:rPr>
        <w:t>-анализ по процессам:</w:t>
      </w:r>
      <w:r w:rsidRPr="0030253A">
        <w:rPr>
          <w:rFonts w:ascii="Times New Roman" w:hAnsi="Times New Roman" w:cs="Times New Roman"/>
          <w:sz w:val="24"/>
          <w:szCs w:val="24"/>
          <w:lang w:eastAsia="ru-RU"/>
        </w:rPr>
        <w:tab/>
      </w:r>
    </w:p>
    <w:tbl>
      <w:tblPr>
        <w:tblStyle w:val="a8"/>
        <w:tblW w:w="9849" w:type="dxa"/>
        <w:tblInd w:w="-176" w:type="dxa"/>
        <w:shd w:val="clear" w:color="auto" w:fill="FFFFFF" w:themeFill="background1"/>
        <w:tblLayout w:type="fixed"/>
        <w:tblLook w:val="04A0" w:firstRow="1" w:lastRow="0" w:firstColumn="1" w:lastColumn="0" w:noHBand="0" w:noVBand="1"/>
      </w:tblPr>
      <w:tblGrid>
        <w:gridCol w:w="568"/>
        <w:gridCol w:w="1701"/>
        <w:gridCol w:w="1559"/>
        <w:gridCol w:w="1559"/>
        <w:gridCol w:w="1985"/>
        <w:gridCol w:w="1417"/>
        <w:gridCol w:w="1060"/>
      </w:tblGrid>
      <w:tr w:rsidR="008C09D6" w:rsidRPr="00B000A0" w:rsidTr="00440ECB">
        <w:trPr>
          <w:trHeight w:val="499"/>
        </w:trPr>
        <w:tc>
          <w:tcPr>
            <w:tcW w:w="568" w:type="dxa"/>
            <w:tcBorders>
              <w:top w:val="single" w:sz="4" w:space="0" w:color="auto"/>
              <w:bottom w:val="single" w:sz="4" w:space="0" w:color="auto"/>
            </w:tcBorders>
            <w:shd w:val="clear" w:color="auto" w:fill="FFFFFF" w:themeFill="background1"/>
          </w:tcPr>
          <w:p w:rsidR="008C09D6" w:rsidRPr="00EA1A23" w:rsidRDefault="008C09D6" w:rsidP="00440ECB">
            <w:pPr>
              <w:jc w:val="center"/>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w:t>
            </w:r>
          </w:p>
          <w:p w:rsidR="008C09D6" w:rsidRPr="00EA1A23" w:rsidRDefault="008C09D6" w:rsidP="00440ECB">
            <w:pPr>
              <w:jc w:val="center"/>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п/п</w:t>
            </w:r>
          </w:p>
        </w:tc>
        <w:tc>
          <w:tcPr>
            <w:tcW w:w="1701" w:type="dxa"/>
            <w:tcBorders>
              <w:top w:val="single" w:sz="4" w:space="0" w:color="auto"/>
              <w:bottom w:val="single" w:sz="4" w:space="0" w:color="auto"/>
              <w:right w:val="single" w:sz="4" w:space="0" w:color="auto"/>
            </w:tcBorders>
            <w:shd w:val="clear" w:color="auto" w:fill="FFFFFF" w:themeFill="background1"/>
          </w:tcPr>
          <w:p w:rsidR="008C09D6" w:rsidRPr="00EA1A23" w:rsidRDefault="008C09D6" w:rsidP="00440ECB">
            <w:pPr>
              <w:ind w:left="-139" w:right="-108"/>
              <w:jc w:val="center"/>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Процессы/</w:t>
            </w:r>
          </w:p>
          <w:p w:rsidR="008C09D6" w:rsidRPr="00EA1A23" w:rsidRDefault="008C09D6" w:rsidP="00440ECB">
            <w:pPr>
              <w:ind w:left="-139" w:right="-108"/>
              <w:jc w:val="center"/>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подпроцессы</w:t>
            </w:r>
          </w:p>
        </w:tc>
        <w:tc>
          <w:tcPr>
            <w:tcW w:w="1559" w:type="dxa"/>
            <w:tcBorders>
              <w:top w:val="single" w:sz="4" w:space="0" w:color="auto"/>
              <w:bottom w:val="single" w:sz="4" w:space="0" w:color="auto"/>
              <w:right w:val="single" w:sz="4" w:space="0" w:color="auto"/>
            </w:tcBorders>
            <w:shd w:val="clear" w:color="auto" w:fill="FFFFFF" w:themeFill="background1"/>
          </w:tcPr>
          <w:p w:rsidR="008C09D6" w:rsidRPr="00EA1A23" w:rsidRDefault="008C09D6" w:rsidP="00440ECB">
            <w:pPr>
              <w:ind w:left="-108"/>
              <w:jc w:val="center"/>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Сильные стороны</w:t>
            </w:r>
          </w:p>
        </w:tc>
        <w:tc>
          <w:tcPr>
            <w:tcW w:w="1559" w:type="dxa"/>
            <w:tcBorders>
              <w:top w:val="single" w:sz="4" w:space="0" w:color="auto"/>
              <w:bottom w:val="single" w:sz="4" w:space="0" w:color="auto"/>
              <w:right w:val="single" w:sz="4" w:space="0" w:color="auto"/>
            </w:tcBorders>
            <w:shd w:val="clear" w:color="auto" w:fill="FFFFFF" w:themeFill="background1"/>
          </w:tcPr>
          <w:p w:rsidR="008C09D6" w:rsidRPr="00EA1A23" w:rsidRDefault="008C09D6" w:rsidP="00440ECB">
            <w:pPr>
              <w:jc w:val="center"/>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Слабые стороны</w:t>
            </w:r>
          </w:p>
          <w:p w:rsidR="008C09D6" w:rsidRPr="00EA1A23" w:rsidRDefault="008C09D6" w:rsidP="00440ECB">
            <w:pPr>
              <w:jc w:val="center"/>
              <w:rPr>
                <w:rFonts w:ascii="Times New Roman" w:hAnsi="Times New Roman" w:cs="Times New Roman"/>
                <w:b/>
                <w:sz w:val="20"/>
                <w:szCs w:val="20"/>
                <w:lang w:eastAsia="ru-RU"/>
              </w:rPr>
            </w:pP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tcPr>
          <w:p w:rsidR="008C09D6" w:rsidRPr="00EA1A23" w:rsidRDefault="008C09D6" w:rsidP="00440ECB">
            <w:pPr>
              <w:jc w:val="center"/>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Меры по улучшению / развитию</w:t>
            </w:r>
          </w:p>
        </w:tc>
        <w:tc>
          <w:tcPr>
            <w:tcW w:w="1417" w:type="dxa"/>
            <w:tcBorders>
              <w:top w:val="single" w:sz="4" w:space="0" w:color="auto"/>
              <w:left w:val="single" w:sz="4" w:space="0" w:color="auto"/>
              <w:bottom w:val="single" w:sz="4" w:space="0" w:color="auto"/>
            </w:tcBorders>
            <w:shd w:val="clear" w:color="auto" w:fill="FFFFFF" w:themeFill="background1"/>
          </w:tcPr>
          <w:p w:rsidR="008C09D6" w:rsidRPr="00EA1A23" w:rsidRDefault="008C09D6" w:rsidP="00440ECB">
            <w:pPr>
              <w:ind w:left="-108" w:right="-108"/>
              <w:jc w:val="center"/>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График реализации мер</w:t>
            </w:r>
          </w:p>
        </w:tc>
        <w:tc>
          <w:tcPr>
            <w:tcW w:w="1060" w:type="dxa"/>
            <w:tcBorders>
              <w:top w:val="single" w:sz="4" w:space="0" w:color="auto"/>
              <w:bottom w:val="single" w:sz="4" w:space="0" w:color="auto"/>
            </w:tcBorders>
            <w:shd w:val="clear" w:color="auto" w:fill="FFFFFF" w:themeFill="background1"/>
          </w:tcPr>
          <w:p w:rsidR="008C09D6" w:rsidRPr="00EA1A23" w:rsidRDefault="008C09D6" w:rsidP="00440ECB">
            <w:pPr>
              <w:jc w:val="center"/>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Приме</w:t>
            </w:r>
          </w:p>
          <w:p w:rsidR="008C09D6" w:rsidRPr="00EA1A23" w:rsidRDefault="008C09D6" w:rsidP="00440ECB">
            <w:pPr>
              <w:jc w:val="center"/>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чание</w:t>
            </w:r>
          </w:p>
        </w:tc>
      </w:tr>
      <w:tr w:rsidR="008C09D6" w:rsidRPr="003F5891" w:rsidTr="00440ECB">
        <w:tc>
          <w:tcPr>
            <w:tcW w:w="568" w:type="dxa"/>
            <w:shd w:val="clear" w:color="auto" w:fill="FFFFFF" w:themeFill="background1"/>
          </w:tcPr>
          <w:p w:rsidR="008C09D6" w:rsidRPr="00EA1A23" w:rsidRDefault="008C09D6" w:rsidP="00440ECB">
            <w:pPr>
              <w:rPr>
                <w:rFonts w:ascii="Times New Roman" w:hAnsi="Times New Roman" w:cs="Times New Roman"/>
                <w:sz w:val="20"/>
                <w:szCs w:val="20"/>
                <w:lang w:eastAsia="ru-RU"/>
              </w:rPr>
            </w:pPr>
            <w:r w:rsidRPr="00EA1A23">
              <w:rPr>
                <w:rFonts w:ascii="Times New Roman" w:hAnsi="Times New Roman" w:cs="Times New Roman"/>
                <w:sz w:val="20"/>
                <w:szCs w:val="20"/>
                <w:lang w:eastAsia="ru-RU"/>
              </w:rPr>
              <w:t>1.</w:t>
            </w:r>
          </w:p>
        </w:tc>
        <w:tc>
          <w:tcPr>
            <w:tcW w:w="1701" w:type="dxa"/>
            <w:shd w:val="clear" w:color="auto" w:fill="FFFFFF" w:themeFill="background1"/>
          </w:tcPr>
          <w:p w:rsidR="008C09D6" w:rsidRPr="00EA1A23" w:rsidRDefault="008C09D6" w:rsidP="00440ECB">
            <w:pPr>
              <w:ind w:right="-108"/>
              <w:jc w:val="center"/>
              <w:rPr>
                <w:rFonts w:ascii="Times New Roman" w:hAnsi="Times New Roman" w:cs="Times New Roman"/>
                <w:sz w:val="20"/>
                <w:szCs w:val="20"/>
                <w:lang w:eastAsia="ru-RU"/>
              </w:rPr>
            </w:pPr>
            <w:r w:rsidRPr="00EA1A23">
              <w:rPr>
                <w:rFonts w:ascii="Times New Roman" w:hAnsi="Times New Roman" w:cs="Times New Roman"/>
                <w:sz w:val="20"/>
                <w:szCs w:val="20"/>
                <w:lang w:eastAsia="ru-RU"/>
              </w:rPr>
              <w:t>№1</w:t>
            </w:r>
          </w:p>
        </w:tc>
        <w:tc>
          <w:tcPr>
            <w:tcW w:w="1559" w:type="dxa"/>
            <w:shd w:val="clear" w:color="auto" w:fill="FFFFFF" w:themeFill="background1"/>
          </w:tcPr>
          <w:p w:rsidR="008C09D6" w:rsidRPr="00B269C9" w:rsidRDefault="008C09D6" w:rsidP="00440ECB">
            <w:pPr>
              <w:rPr>
                <w:rFonts w:ascii="Times New Roman" w:hAnsi="Times New Roman" w:cs="Times New Roman"/>
                <w:lang w:eastAsia="ru-RU"/>
              </w:rPr>
            </w:pPr>
          </w:p>
        </w:tc>
        <w:tc>
          <w:tcPr>
            <w:tcW w:w="1559" w:type="dxa"/>
            <w:shd w:val="clear" w:color="auto" w:fill="FFFFFF" w:themeFill="background1"/>
          </w:tcPr>
          <w:p w:rsidR="008C09D6" w:rsidRPr="00B269C9" w:rsidRDefault="008C09D6" w:rsidP="00440ECB">
            <w:pPr>
              <w:rPr>
                <w:rFonts w:ascii="Times New Roman" w:hAnsi="Times New Roman" w:cs="Times New Roman"/>
                <w:lang w:eastAsia="ru-RU"/>
              </w:rPr>
            </w:pPr>
          </w:p>
        </w:tc>
        <w:tc>
          <w:tcPr>
            <w:tcW w:w="1985" w:type="dxa"/>
            <w:shd w:val="clear" w:color="auto" w:fill="FFFFFF" w:themeFill="background1"/>
          </w:tcPr>
          <w:p w:rsidR="008C09D6" w:rsidRPr="00B269C9" w:rsidRDefault="008C09D6" w:rsidP="00440ECB">
            <w:pPr>
              <w:rPr>
                <w:rFonts w:ascii="Times New Roman" w:hAnsi="Times New Roman" w:cs="Times New Roman"/>
                <w:lang w:eastAsia="ru-RU"/>
              </w:rPr>
            </w:pPr>
          </w:p>
        </w:tc>
        <w:tc>
          <w:tcPr>
            <w:tcW w:w="1417" w:type="dxa"/>
            <w:shd w:val="clear" w:color="auto" w:fill="FFFFFF" w:themeFill="background1"/>
          </w:tcPr>
          <w:p w:rsidR="008C09D6" w:rsidRPr="00B269C9" w:rsidRDefault="008C09D6" w:rsidP="00440ECB">
            <w:pPr>
              <w:ind w:left="-108" w:right="-108"/>
              <w:jc w:val="center"/>
              <w:rPr>
                <w:rFonts w:ascii="Times New Roman" w:hAnsi="Times New Roman" w:cs="Times New Roman"/>
                <w:lang w:eastAsia="ru-RU"/>
              </w:rPr>
            </w:pPr>
          </w:p>
        </w:tc>
        <w:tc>
          <w:tcPr>
            <w:tcW w:w="1060" w:type="dxa"/>
            <w:shd w:val="clear" w:color="auto" w:fill="FFFFFF" w:themeFill="background1"/>
          </w:tcPr>
          <w:p w:rsidR="008C09D6" w:rsidRPr="00B269C9" w:rsidRDefault="008C09D6" w:rsidP="00440ECB">
            <w:pPr>
              <w:rPr>
                <w:rFonts w:ascii="Times New Roman" w:hAnsi="Times New Roman" w:cs="Times New Roman"/>
                <w:lang w:eastAsia="ru-RU"/>
              </w:rPr>
            </w:pPr>
          </w:p>
        </w:tc>
      </w:tr>
      <w:tr w:rsidR="008C09D6" w:rsidRPr="003F5891" w:rsidTr="00440ECB">
        <w:tc>
          <w:tcPr>
            <w:tcW w:w="568" w:type="dxa"/>
            <w:shd w:val="clear" w:color="auto" w:fill="FFFFFF" w:themeFill="background1"/>
          </w:tcPr>
          <w:p w:rsidR="008C09D6" w:rsidRPr="00EA1A23" w:rsidRDefault="008C09D6" w:rsidP="00440ECB">
            <w:pPr>
              <w:rPr>
                <w:rFonts w:ascii="Times New Roman" w:hAnsi="Times New Roman" w:cs="Times New Roman"/>
                <w:sz w:val="20"/>
                <w:szCs w:val="20"/>
                <w:lang w:eastAsia="ru-RU"/>
              </w:rPr>
            </w:pPr>
            <w:r w:rsidRPr="00EA1A23">
              <w:rPr>
                <w:rFonts w:ascii="Times New Roman" w:hAnsi="Times New Roman" w:cs="Times New Roman"/>
                <w:sz w:val="20"/>
                <w:szCs w:val="20"/>
                <w:lang w:eastAsia="ru-RU"/>
              </w:rPr>
              <w:lastRenderedPageBreak/>
              <w:t>2.</w:t>
            </w:r>
          </w:p>
        </w:tc>
        <w:tc>
          <w:tcPr>
            <w:tcW w:w="1701" w:type="dxa"/>
            <w:shd w:val="clear" w:color="auto" w:fill="FFFFFF" w:themeFill="background1"/>
          </w:tcPr>
          <w:p w:rsidR="008C09D6" w:rsidRPr="00EA1A23" w:rsidRDefault="008C09D6" w:rsidP="00440ECB">
            <w:pPr>
              <w:ind w:left="-139" w:right="-108"/>
              <w:jc w:val="center"/>
              <w:rPr>
                <w:rFonts w:ascii="Times New Roman" w:hAnsi="Times New Roman" w:cs="Times New Roman"/>
                <w:sz w:val="20"/>
                <w:szCs w:val="20"/>
                <w:lang w:eastAsia="ru-RU"/>
              </w:rPr>
            </w:pPr>
            <w:r w:rsidRPr="00EA1A23">
              <w:rPr>
                <w:rFonts w:ascii="Times New Roman" w:hAnsi="Times New Roman" w:cs="Times New Roman"/>
                <w:sz w:val="20"/>
                <w:szCs w:val="20"/>
                <w:lang w:eastAsia="ru-RU"/>
              </w:rPr>
              <w:t>№2</w:t>
            </w:r>
          </w:p>
        </w:tc>
        <w:tc>
          <w:tcPr>
            <w:tcW w:w="1559" w:type="dxa"/>
            <w:shd w:val="clear" w:color="auto" w:fill="FFFFFF" w:themeFill="background1"/>
          </w:tcPr>
          <w:p w:rsidR="008C09D6" w:rsidRPr="00B269C9" w:rsidRDefault="008C09D6" w:rsidP="00440ECB">
            <w:pPr>
              <w:rPr>
                <w:rFonts w:ascii="Times New Roman" w:hAnsi="Times New Roman" w:cs="Times New Roman"/>
                <w:lang w:eastAsia="ru-RU"/>
              </w:rPr>
            </w:pPr>
          </w:p>
        </w:tc>
        <w:tc>
          <w:tcPr>
            <w:tcW w:w="1559" w:type="dxa"/>
            <w:shd w:val="clear" w:color="auto" w:fill="FFFFFF" w:themeFill="background1"/>
          </w:tcPr>
          <w:p w:rsidR="008C09D6" w:rsidRPr="00B269C9" w:rsidRDefault="008C09D6" w:rsidP="00440ECB">
            <w:pPr>
              <w:rPr>
                <w:rFonts w:ascii="Times New Roman" w:hAnsi="Times New Roman" w:cs="Times New Roman"/>
                <w:lang w:eastAsia="ru-RU"/>
              </w:rPr>
            </w:pPr>
          </w:p>
        </w:tc>
        <w:tc>
          <w:tcPr>
            <w:tcW w:w="1985" w:type="dxa"/>
            <w:shd w:val="clear" w:color="auto" w:fill="FFFFFF" w:themeFill="background1"/>
          </w:tcPr>
          <w:p w:rsidR="008C09D6" w:rsidRPr="00B269C9" w:rsidRDefault="008C09D6" w:rsidP="00440ECB">
            <w:pPr>
              <w:rPr>
                <w:rFonts w:ascii="Times New Roman" w:hAnsi="Times New Roman" w:cs="Times New Roman"/>
                <w:lang w:eastAsia="ru-RU"/>
              </w:rPr>
            </w:pPr>
          </w:p>
        </w:tc>
        <w:tc>
          <w:tcPr>
            <w:tcW w:w="1417" w:type="dxa"/>
            <w:shd w:val="clear" w:color="auto" w:fill="FFFFFF" w:themeFill="background1"/>
          </w:tcPr>
          <w:p w:rsidR="008C09D6" w:rsidRPr="00B269C9" w:rsidRDefault="008C09D6" w:rsidP="00440ECB">
            <w:pPr>
              <w:ind w:left="-108" w:right="-108"/>
              <w:jc w:val="center"/>
              <w:rPr>
                <w:rFonts w:ascii="Times New Roman" w:hAnsi="Times New Roman" w:cs="Times New Roman"/>
                <w:lang w:eastAsia="ru-RU"/>
              </w:rPr>
            </w:pPr>
          </w:p>
        </w:tc>
        <w:tc>
          <w:tcPr>
            <w:tcW w:w="1060" w:type="dxa"/>
            <w:shd w:val="clear" w:color="auto" w:fill="FFFFFF" w:themeFill="background1"/>
          </w:tcPr>
          <w:p w:rsidR="008C09D6" w:rsidRPr="00B269C9" w:rsidRDefault="008C09D6" w:rsidP="00440ECB">
            <w:pPr>
              <w:rPr>
                <w:rFonts w:ascii="Times New Roman" w:hAnsi="Times New Roman" w:cs="Times New Roman"/>
                <w:lang w:eastAsia="ru-RU"/>
              </w:rPr>
            </w:pPr>
          </w:p>
        </w:tc>
      </w:tr>
      <w:tr w:rsidR="008C09D6" w:rsidRPr="003F5891" w:rsidTr="00440ECB">
        <w:tc>
          <w:tcPr>
            <w:tcW w:w="568" w:type="dxa"/>
            <w:shd w:val="clear" w:color="auto" w:fill="FFFFFF" w:themeFill="background1"/>
          </w:tcPr>
          <w:p w:rsidR="008C09D6" w:rsidRPr="00EA1A23" w:rsidRDefault="008C09D6" w:rsidP="00440ECB">
            <w:pPr>
              <w:rPr>
                <w:rFonts w:ascii="Times New Roman" w:hAnsi="Times New Roman" w:cs="Times New Roman"/>
                <w:sz w:val="20"/>
                <w:szCs w:val="20"/>
                <w:lang w:eastAsia="ru-RU"/>
              </w:rPr>
            </w:pPr>
            <w:r w:rsidRPr="00EA1A23">
              <w:rPr>
                <w:rFonts w:ascii="Times New Roman" w:hAnsi="Times New Roman" w:cs="Times New Roman"/>
                <w:sz w:val="20"/>
                <w:szCs w:val="20"/>
                <w:lang w:eastAsia="ru-RU"/>
              </w:rPr>
              <w:t>3.</w:t>
            </w:r>
          </w:p>
        </w:tc>
        <w:tc>
          <w:tcPr>
            <w:tcW w:w="1701" w:type="dxa"/>
            <w:shd w:val="clear" w:color="auto" w:fill="FFFFFF" w:themeFill="background1"/>
          </w:tcPr>
          <w:p w:rsidR="008C09D6" w:rsidRPr="00EA1A23" w:rsidRDefault="008C09D6" w:rsidP="00440ECB">
            <w:pPr>
              <w:ind w:left="-139" w:right="-108"/>
              <w:rPr>
                <w:rFonts w:ascii="Times New Roman" w:hAnsi="Times New Roman" w:cs="Times New Roman"/>
                <w:sz w:val="20"/>
                <w:szCs w:val="20"/>
                <w:lang w:eastAsia="ru-RU"/>
              </w:rPr>
            </w:pPr>
          </w:p>
        </w:tc>
        <w:tc>
          <w:tcPr>
            <w:tcW w:w="1559" w:type="dxa"/>
            <w:shd w:val="clear" w:color="auto" w:fill="FFFFFF" w:themeFill="background1"/>
          </w:tcPr>
          <w:p w:rsidR="008C09D6" w:rsidRPr="00B269C9" w:rsidRDefault="008C09D6" w:rsidP="00440ECB">
            <w:pPr>
              <w:rPr>
                <w:rFonts w:ascii="Times New Roman" w:hAnsi="Times New Roman" w:cs="Times New Roman"/>
                <w:lang w:eastAsia="ru-RU"/>
              </w:rPr>
            </w:pPr>
          </w:p>
        </w:tc>
        <w:tc>
          <w:tcPr>
            <w:tcW w:w="1559" w:type="dxa"/>
            <w:shd w:val="clear" w:color="auto" w:fill="FFFFFF" w:themeFill="background1"/>
          </w:tcPr>
          <w:p w:rsidR="008C09D6" w:rsidRPr="00B269C9" w:rsidRDefault="008C09D6" w:rsidP="00440ECB">
            <w:pPr>
              <w:rPr>
                <w:rFonts w:ascii="Times New Roman" w:hAnsi="Times New Roman" w:cs="Times New Roman"/>
                <w:lang w:eastAsia="ru-RU"/>
              </w:rPr>
            </w:pPr>
          </w:p>
        </w:tc>
        <w:tc>
          <w:tcPr>
            <w:tcW w:w="1985" w:type="dxa"/>
            <w:shd w:val="clear" w:color="auto" w:fill="FFFFFF" w:themeFill="background1"/>
          </w:tcPr>
          <w:p w:rsidR="008C09D6" w:rsidRPr="00B269C9" w:rsidRDefault="008C09D6" w:rsidP="00440ECB">
            <w:pPr>
              <w:rPr>
                <w:rFonts w:ascii="Times New Roman" w:hAnsi="Times New Roman" w:cs="Times New Roman"/>
                <w:lang w:eastAsia="ru-RU"/>
              </w:rPr>
            </w:pPr>
          </w:p>
        </w:tc>
        <w:tc>
          <w:tcPr>
            <w:tcW w:w="1417" w:type="dxa"/>
            <w:shd w:val="clear" w:color="auto" w:fill="FFFFFF" w:themeFill="background1"/>
          </w:tcPr>
          <w:p w:rsidR="008C09D6" w:rsidRPr="00B269C9" w:rsidRDefault="008C09D6" w:rsidP="00440ECB">
            <w:pPr>
              <w:ind w:left="-108" w:right="-108"/>
              <w:jc w:val="center"/>
              <w:rPr>
                <w:rFonts w:ascii="Times New Roman" w:hAnsi="Times New Roman" w:cs="Times New Roman"/>
                <w:lang w:eastAsia="ru-RU"/>
              </w:rPr>
            </w:pPr>
          </w:p>
        </w:tc>
        <w:tc>
          <w:tcPr>
            <w:tcW w:w="1060" w:type="dxa"/>
            <w:shd w:val="clear" w:color="auto" w:fill="FFFFFF" w:themeFill="background1"/>
          </w:tcPr>
          <w:p w:rsidR="008C09D6" w:rsidRPr="00B269C9" w:rsidRDefault="008C09D6" w:rsidP="00440ECB">
            <w:pPr>
              <w:rPr>
                <w:rFonts w:ascii="Times New Roman" w:hAnsi="Times New Roman" w:cs="Times New Roman"/>
                <w:lang w:eastAsia="ru-RU"/>
              </w:rPr>
            </w:pPr>
          </w:p>
        </w:tc>
      </w:tr>
    </w:tbl>
    <w:p w:rsidR="008C09D6" w:rsidRDefault="008C09D6" w:rsidP="008C09D6">
      <w:pPr>
        <w:tabs>
          <w:tab w:val="left" w:pos="1680"/>
        </w:tabs>
        <w:spacing w:after="0" w:line="240" w:lineRule="auto"/>
        <w:rPr>
          <w:rFonts w:ascii="Times New Roman" w:hAnsi="Times New Roman"/>
          <w:sz w:val="24"/>
          <w:szCs w:val="24"/>
          <w:lang w:eastAsia="ru-RU"/>
        </w:rPr>
      </w:pPr>
      <w:r w:rsidRPr="004735DC">
        <w:rPr>
          <w:rFonts w:ascii="Times New Roman" w:hAnsi="Times New Roman" w:cs="Times New Roman"/>
          <w:b/>
          <w:i/>
          <w:sz w:val="24"/>
          <w:szCs w:val="24"/>
          <w:lang w:eastAsia="ru-RU"/>
        </w:rPr>
        <w:t>Критерий 2.</w:t>
      </w:r>
      <w:r w:rsidRPr="00152F3A">
        <w:rPr>
          <w:rFonts w:ascii="Times New Roman" w:hAnsi="Times New Roman" w:cs="Times New Roman"/>
          <w:b/>
          <w:sz w:val="24"/>
          <w:szCs w:val="24"/>
          <w:lang w:eastAsia="ru-RU"/>
        </w:rPr>
        <w:t>Инфраструктура и инвестиции</w:t>
      </w:r>
      <w:r w:rsidRPr="00152F3A">
        <w:rPr>
          <w:rFonts w:ascii="Times New Roman" w:hAnsi="Times New Roman" w:cs="Times New Roman"/>
          <w:sz w:val="24"/>
          <w:szCs w:val="24"/>
          <w:lang w:eastAsia="ru-RU"/>
        </w:rPr>
        <w:t xml:space="preserve"> </w:t>
      </w:r>
      <w:r w:rsidRPr="00152F3A">
        <w:rPr>
          <w:rFonts w:ascii="Times New Roman" w:hAnsi="Times New Roman" w:cs="Times New Roman"/>
          <w:i/>
          <w:sz w:val="24"/>
          <w:szCs w:val="24"/>
          <w:lang w:eastAsia="ru-RU"/>
        </w:rPr>
        <w:t>(материально-технические и финансовые ресурсы).</w:t>
      </w:r>
    </w:p>
    <w:p w:rsidR="008C09D6" w:rsidRPr="00152F3A" w:rsidRDefault="008C09D6" w:rsidP="008C09D6">
      <w:pPr>
        <w:spacing w:after="0" w:line="240" w:lineRule="auto"/>
        <w:rPr>
          <w:rFonts w:ascii="Times New Roman" w:hAnsi="Times New Roman" w:cs="Times New Roman"/>
          <w:color w:val="000000"/>
          <w:sz w:val="24"/>
          <w:szCs w:val="24"/>
          <w:lang w:eastAsia="ru-RU"/>
        </w:rPr>
      </w:pPr>
      <w:r w:rsidRPr="00152F3A">
        <w:rPr>
          <w:rFonts w:ascii="Times New Roman" w:hAnsi="Times New Roman" w:cs="Times New Roman"/>
          <w:sz w:val="24"/>
          <w:szCs w:val="24"/>
          <w:lang w:eastAsia="ru-RU"/>
        </w:rPr>
        <w:t xml:space="preserve">Вуз должен </w:t>
      </w:r>
      <w:r w:rsidRPr="00152F3A">
        <w:rPr>
          <w:rFonts w:ascii="Times New Roman" w:hAnsi="Times New Roman" w:cs="Times New Roman"/>
          <w:color w:val="000000"/>
          <w:sz w:val="24"/>
          <w:szCs w:val="24"/>
          <w:lang w:eastAsia="ru-RU"/>
        </w:rPr>
        <w:t xml:space="preserve">иметь: </w:t>
      </w:r>
    </w:p>
    <w:p w:rsidR="008C09D6" w:rsidRPr="00152F3A" w:rsidRDefault="008C09D6" w:rsidP="00E01A60">
      <w:pPr>
        <w:numPr>
          <w:ilvl w:val="0"/>
          <w:numId w:val="53"/>
        </w:numPr>
        <w:tabs>
          <w:tab w:val="left" w:pos="205"/>
        </w:tabs>
        <w:autoSpaceDE w:val="0"/>
        <w:autoSpaceDN w:val="0"/>
        <w:adjustRightInd w:val="0"/>
        <w:spacing w:after="0" w:line="240" w:lineRule="auto"/>
        <w:ind w:left="64" w:right="-1" w:hanging="64"/>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 xml:space="preserve">на достаточном уровне обеспечить материально-техническими  ресурсами (также необходимыми вспомогательными службами) учебно-образовательную, научно-исследовательскую и инновационную деятельности; </w:t>
      </w:r>
    </w:p>
    <w:p w:rsidR="008C09D6" w:rsidRDefault="008C09D6" w:rsidP="00E01A60">
      <w:pPr>
        <w:numPr>
          <w:ilvl w:val="0"/>
          <w:numId w:val="53"/>
        </w:numPr>
        <w:tabs>
          <w:tab w:val="left" w:pos="205"/>
        </w:tabs>
        <w:spacing w:after="0" w:line="240" w:lineRule="auto"/>
        <w:ind w:left="64" w:right="-1" w:hanging="64"/>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синхронизировать свою материально-техническую базу, инфраструктуру и службы в соответствии реализуемой политики, целям и задачам вуза / образовательной программы / исследовательской и инновационной деятельности;</w:t>
      </w:r>
    </w:p>
    <w:p w:rsidR="008C09D6" w:rsidRPr="00152F3A" w:rsidRDefault="008C09D6" w:rsidP="00E01A60">
      <w:pPr>
        <w:numPr>
          <w:ilvl w:val="0"/>
          <w:numId w:val="53"/>
        </w:numPr>
        <w:tabs>
          <w:tab w:val="left" w:pos="205"/>
        </w:tabs>
        <w:spacing w:after="0" w:line="240" w:lineRule="auto"/>
        <w:ind w:left="64" w:right="-1" w:hanging="64"/>
        <w:jc w:val="both"/>
        <w:rPr>
          <w:rFonts w:ascii="Times New Roman" w:hAnsi="Times New Roman" w:cs="Times New Roman"/>
          <w:sz w:val="24"/>
          <w:szCs w:val="24"/>
          <w:lang w:eastAsia="ru-RU"/>
        </w:rPr>
      </w:pPr>
      <w:r>
        <w:rPr>
          <w:rFonts w:ascii="Times New Roman" w:hAnsi="Times New Roman" w:cs="Times New Roman"/>
          <w:sz w:val="24"/>
          <w:szCs w:val="24"/>
          <w:lang w:eastAsia="ru-RU"/>
        </w:rPr>
        <w:t>обеспечение общежитиями, библиотекой, читальными залами и условиями для проживания, питания, учебы и досуга;</w:t>
      </w:r>
    </w:p>
    <w:p w:rsidR="008C09D6" w:rsidRPr="00152F3A" w:rsidRDefault="008C09D6" w:rsidP="00E01A60">
      <w:pPr>
        <w:numPr>
          <w:ilvl w:val="0"/>
          <w:numId w:val="53"/>
        </w:numPr>
        <w:tabs>
          <w:tab w:val="left" w:pos="205"/>
        </w:tabs>
        <w:spacing w:after="0" w:line="240" w:lineRule="auto"/>
        <w:ind w:left="64" w:right="-1" w:hanging="64"/>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формировать инфраструктуру и вспомогательные службы в соответствии требованиям, потребностям и нуждам студентов, ППС и сотрудников;</w:t>
      </w:r>
    </w:p>
    <w:p w:rsidR="008C09D6" w:rsidRPr="00152F3A" w:rsidRDefault="008C09D6" w:rsidP="00E01A60">
      <w:pPr>
        <w:numPr>
          <w:ilvl w:val="0"/>
          <w:numId w:val="53"/>
        </w:numPr>
        <w:tabs>
          <w:tab w:val="left" w:pos="205"/>
        </w:tabs>
        <w:spacing w:after="0" w:line="240" w:lineRule="auto"/>
        <w:ind w:left="64" w:right="-1" w:hanging="64"/>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обеспечить эффективность и адекватность использования материально-технических ресурсов и инфраструктуры и вспомогательных служб академическим, научно-исследовательским, инженерно-техническим и учебно-вспомогательным персоналом / студентами и слушателями;</w:t>
      </w:r>
    </w:p>
    <w:p w:rsidR="008C09D6" w:rsidRPr="00152F3A" w:rsidRDefault="008C09D6" w:rsidP="00E01A60">
      <w:pPr>
        <w:numPr>
          <w:ilvl w:val="0"/>
          <w:numId w:val="53"/>
        </w:numPr>
        <w:tabs>
          <w:tab w:val="left" w:pos="205"/>
        </w:tabs>
        <w:autoSpaceDE w:val="0"/>
        <w:autoSpaceDN w:val="0"/>
        <w:adjustRightInd w:val="0"/>
        <w:spacing w:after="0" w:line="240" w:lineRule="auto"/>
        <w:ind w:left="64" w:right="-1" w:hanging="64"/>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соблюдать стандарты и нормы по обеспечению безопасности и охраны окружающей среды.</w:t>
      </w:r>
    </w:p>
    <w:p w:rsidR="008C09D6" w:rsidRDefault="008C09D6" w:rsidP="00E01A60">
      <w:pPr>
        <w:numPr>
          <w:ilvl w:val="0"/>
          <w:numId w:val="53"/>
        </w:numPr>
        <w:tabs>
          <w:tab w:val="left" w:pos="205"/>
        </w:tabs>
        <w:autoSpaceDE w:val="0"/>
        <w:autoSpaceDN w:val="0"/>
        <w:adjustRightInd w:val="0"/>
        <w:spacing w:after="0" w:line="240" w:lineRule="auto"/>
        <w:ind w:left="64" w:right="-1" w:hanging="64"/>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достаточное финансирование для достижения целей и задач;</w:t>
      </w:r>
    </w:p>
    <w:p w:rsidR="008C09D6" w:rsidRPr="00254A0D" w:rsidRDefault="008C09D6" w:rsidP="00E01A60">
      <w:pPr>
        <w:pStyle w:val="a9"/>
        <w:numPr>
          <w:ilvl w:val="0"/>
          <w:numId w:val="53"/>
        </w:numPr>
        <w:spacing w:after="0" w:line="240" w:lineRule="auto"/>
        <w:ind w:left="142" w:hanging="142"/>
        <w:jc w:val="both"/>
        <w:rPr>
          <w:rFonts w:ascii="Times New Roman" w:eastAsia="Times New Roman" w:hAnsi="Times New Roman" w:cs="Times New Roman"/>
          <w:sz w:val="24"/>
          <w:szCs w:val="24"/>
          <w:lang w:eastAsia="ru-RU"/>
        </w:rPr>
      </w:pPr>
      <w:r w:rsidRPr="00254A0D">
        <w:rPr>
          <w:rFonts w:ascii="Times New Roman" w:eastAsia="Times New Roman" w:hAnsi="Times New Roman" w:cs="Times New Roman"/>
          <w:sz w:val="24"/>
          <w:szCs w:val="24"/>
          <w:lang w:eastAsia="ru-RU"/>
        </w:rPr>
        <w:t>иметь механизмы и процедуры привлечения инвестиций (гранты, инвестиции посредством предоставления услуг и ресурсов и т.п.).</w:t>
      </w:r>
    </w:p>
    <w:p w:rsidR="008C09D6" w:rsidRDefault="008C09D6" w:rsidP="008C09D6">
      <w:pPr>
        <w:tabs>
          <w:tab w:val="left" w:pos="1680"/>
        </w:tabs>
        <w:spacing w:after="0" w:line="240" w:lineRule="auto"/>
        <w:rPr>
          <w:rFonts w:ascii="Times New Roman" w:hAnsi="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SWOT</w:t>
      </w:r>
      <w:r>
        <w:rPr>
          <w:rFonts w:ascii="Times New Roman" w:eastAsia="Times New Roman" w:hAnsi="Times New Roman" w:cs="Times New Roman"/>
          <w:sz w:val="24"/>
          <w:szCs w:val="24"/>
          <w:lang w:eastAsia="ru-RU"/>
        </w:rPr>
        <w:t>-анализ:</w:t>
      </w:r>
    </w:p>
    <w:tbl>
      <w:tblPr>
        <w:tblStyle w:val="a8"/>
        <w:tblW w:w="9609" w:type="dxa"/>
        <w:shd w:val="clear" w:color="auto" w:fill="FFFFFF" w:themeFill="background1"/>
        <w:tblLayout w:type="fixed"/>
        <w:tblLook w:val="04A0" w:firstRow="1" w:lastRow="0" w:firstColumn="1" w:lastColumn="0" w:noHBand="0" w:noVBand="1"/>
      </w:tblPr>
      <w:tblGrid>
        <w:gridCol w:w="534"/>
        <w:gridCol w:w="1417"/>
        <w:gridCol w:w="1559"/>
        <w:gridCol w:w="1560"/>
        <w:gridCol w:w="1842"/>
        <w:gridCol w:w="1560"/>
        <w:gridCol w:w="1137"/>
      </w:tblGrid>
      <w:tr w:rsidR="008C09D6" w:rsidRPr="00152F3A" w:rsidTr="00440ECB">
        <w:tc>
          <w:tcPr>
            <w:tcW w:w="534" w:type="dxa"/>
            <w:shd w:val="clear" w:color="auto" w:fill="FFFFFF" w:themeFill="background1"/>
          </w:tcPr>
          <w:p w:rsidR="008C09D6" w:rsidRPr="00EA1A23" w:rsidRDefault="008C09D6" w:rsidP="00440ECB">
            <w:pPr>
              <w:ind w:left="-142" w:right="-82"/>
              <w:jc w:val="center"/>
              <w:rPr>
                <w:rFonts w:ascii="Times New Roman" w:hAnsi="Times New Roman"/>
                <w:b/>
                <w:sz w:val="20"/>
                <w:szCs w:val="20"/>
                <w:lang w:eastAsia="ru-RU"/>
              </w:rPr>
            </w:pPr>
            <w:r w:rsidRPr="00EA1A23">
              <w:rPr>
                <w:rFonts w:ascii="Times New Roman" w:hAnsi="Times New Roman"/>
                <w:b/>
                <w:sz w:val="20"/>
                <w:szCs w:val="20"/>
                <w:lang w:eastAsia="ru-RU"/>
              </w:rPr>
              <w:t>№</w:t>
            </w:r>
          </w:p>
          <w:p w:rsidR="008C09D6" w:rsidRPr="00EA1A23" w:rsidRDefault="008C09D6" w:rsidP="00440ECB">
            <w:pPr>
              <w:ind w:left="-142" w:right="-82"/>
              <w:jc w:val="center"/>
              <w:rPr>
                <w:rFonts w:ascii="Times New Roman" w:hAnsi="Times New Roman"/>
                <w:b/>
                <w:sz w:val="20"/>
                <w:szCs w:val="20"/>
                <w:lang w:eastAsia="ru-RU"/>
              </w:rPr>
            </w:pPr>
            <w:r w:rsidRPr="00EA1A23">
              <w:rPr>
                <w:rFonts w:ascii="Times New Roman" w:hAnsi="Times New Roman"/>
                <w:b/>
                <w:sz w:val="20"/>
                <w:szCs w:val="20"/>
                <w:lang w:eastAsia="ru-RU"/>
              </w:rPr>
              <w:t>п/п</w:t>
            </w:r>
          </w:p>
        </w:tc>
        <w:tc>
          <w:tcPr>
            <w:tcW w:w="1417" w:type="dxa"/>
            <w:shd w:val="clear" w:color="auto" w:fill="FFFFFF" w:themeFill="background1"/>
          </w:tcPr>
          <w:p w:rsidR="008C09D6" w:rsidRPr="00EA1A23" w:rsidRDefault="008C09D6" w:rsidP="00440ECB">
            <w:pPr>
              <w:ind w:left="-142" w:right="-82"/>
              <w:jc w:val="center"/>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Процессы/</w:t>
            </w:r>
          </w:p>
          <w:p w:rsidR="008C09D6" w:rsidRPr="00EA1A23" w:rsidRDefault="008C09D6" w:rsidP="00440ECB">
            <w:pPr>
              <w:ind w:left="-142" w:right="-82"/>
              <w:jc w:val="center"/>
              <w:rPr>
                <w:rFonts w:ascii="Times New Roman" w:hAnsi="Times New Roman"/>
                <w:b/>
                <w:sz w:val="20"/>
                <w:szCs w:val="20"/>
                <w:lang w:eastAsia="ru-RU"/>
              </w:rPr>
            </w:pPr>
            <w:r w:rsidRPr="00EA1A23">
              <w:rPr>
                <w:rFonts w:ascii="Times New Roman" w:hAnsi="Times New Roman" w:cs="Times New Roman"/>
                <w:b/>
                <w:sz w:val="20"/>
                <w:szCs w:val="20"/>
                <w:lang w:eastAsia="ru-RU"/>
              </w:rPr>
              <w:t>подпроцессы</w:t>
            </w:r>
          </w:p>
          <w:p w:rsidR="008C09D6" w:rsidRPr="00EA1A23" w:rsidRDefault="008C09D6" w:rsidP="00440ECB">
            <w:pPr>
              <w:ind w:left="-142" w:right="-82"/>
              <w:jc w:val="center"/>
              <w:rPr>
                <w:rFonts w:ascii="Times New Roman" w:hAnsi="Times New Roman"/>
                <w:b/>
                <w:sz w:val="20"/>
                <w:szCs w:val="20"/>
                <w:lang w:eastAsia="ru-RU"/>
              </w:rPr>
            </w:pPr>
          </w:p>
        </w:tc>
        <w:tc>
          <w:tcPr>
            <w:tcW w:w="1559" w:type="dxa"/>
            <w:shd w:val="clear" w:color="auto" w:fill="FFFFFF" w:themeFill="background1"/>
          </w:tcPr>
          <w:p w:rsidR="008C09D6" w:rsidRPr="00EA1A23" w:rsidRDefault="008C09D6" w:rsidP="00440ECB">
            <w:pPr>
              <w:ind w:left="-142" w:right="-82"/>
              <w:jc w:val="center"/>
              <w:rPr>
                <w:rFonts w:ascii="Times New Roman" w:hAnsi="Times New Roman"/>
                <w:b/>
                <w:sz w:val="20"/>
                <w:szCs w:val="20"/>
                <w:lang w:eastAsia="ru-RU"/>
              </w:rPr>
            </w:pPr>
            <w:r w:rsidRPr="00EA1A23">
              <w:rPr>
                <w:rFonts w:ascii="Times New Roman" w:hAnsi="Times New Roman"/>
                <w:b/>
                <w:sz w:val="20"/>
                <w:szCs w:val="20"/>
                <w:lang w:eastAsia="ru-RU"/>
              </w:rPr>
              <w:t>Сильные</w:t>
            </w:r>
          </w:p>
          <w:p w:rsidR="008C09D6" w:rsidRPr="00EA1A23" w:rsidRDefault="008C09D6" w:rsidP="00440ECB">
            <w:pPr>
              <w:ind w:left="-142" w:right="-82"/>
              <w:jc w:val="center"/>
              <w:rPr>
                <w:rFonts w:ascii="Times New Roman" w:hAnsi="Times New Roman"/>
                <w:b/>
                <w:sz w:val="20"/>
                <w:szCs w:val="20"/>
                <w:lang w:eastAsia="ru-RU"/>
              </w:rPr>
            </w:pPr>
            <w:r w:rsidRPr="00EA1A23">
              <w:rPr>
                <w:rFonts w:ascii="Times New Roman" w:hAnsi="Times New Roman"/>
                <w:b/>
                <w:sz w:val="20"/>
                <w:szCs w:val="20"/>
                <w:lang w:eastAsia="ru-RU"/>
              </w:rPr>
              <w:t>стороны</w:t>
            </w:r>
          </w:p>
        </w:tc>
        <w:tc>
          <w:tcPr>
            <w:tcW w:w="1560" w:type="dxa"/>
            <w:shd w:val="clear" w:color="auto" w:fill="FFFFFF" w:themeFill="background1"/>
          </w:tcPr>
          <w:p w:rsidR="008C09D6" w:rsidRPr="00EA1A23" w:rsidRDefault="008C09D6" w:rsidP="00440ECB">
            <w:pPr>
              <w:ind w:left="-142" w:right="-82"/>
              <w:jc w:val="center"/>
              <w:rPr>
                <w:rFonts w:ascii="Times New Roman" w:hAnsi="Times New Roman"/>
                <w:b/>
                <w:sz w:val="20"/>
                <w:szCs w:val="20"/>
                <w:lang w:eastAsia="ru-RU"/>
              </w:rPr>
            </w:pPr>
            <w:r w:rsidRPr="00EA1A23">
              <w:rPr>
                <w:rFonts w:ascii="Times New Roman" w:hAnsi="Times New Roman" w:cs="Times New Roman"/>
                <w:b/>
                <w:sz w:val="20"/>
                <w:szCs w:val="20"/>
                <w:lang w:eastAsia="ru-RU"/>
              </w:rPr>
              <w:t>Слабые стороны</w:t>
            </w:r>
          </w:p>
          <w:p w:rsidR="008C09D6" w:rsidRPr="00EA1A23" w:rsidRDefault="008C09D6" w:rsidP="00440ECB">
            <w:pPr>
              <w:ind w:left="-142" w:right="-82"/>
              <w:jc w:val="center"/>
              <w:rPr>
                <w:rFonts w:ascii="Times New Roman" w:hAnsi="Times New Roman"/>
                <w:b/>
                <w:sz w:val="20"/>
                <w:szCs w:val="20"/>
                <w:lang w:eastAsia="ru-RU"/>
              </w:rPr>
            </w:pPr>
          </w:p>
        </w:tc>
        <w:tc>
          <w:tcPr>
            <w:tcW w:w="1842" w:type="dxa"/>
            <w:shd w:val="clear" w:color="auto" w:fill="FFFFFF" w:themeFill="background1"/>
          </w:tcPr>
          <w:p w:rsidR="008C09D6" w:rsidRPr="00EA1A23" w:rsidRDefault="008C09D6" w:rsidP="00440ECB">
            <w:pPr>
              <w:ind w:left="-142" w:right="-82"/>
              <w:jc w:val="center"/>
              <w:rPr>
                <w:rFonts w:ascii="Times New Roman" w:hAnsi="Times New Roman"/>
                <w:b/>
                <w:sz w:val="20"/>
                <w:szCs w:val="20"/>
                <w:lang w:eastAsia="ru-RU"/>
              </w:rPr>
            </w:pPr>
            <w:r w:rsidRPr="00EA1A23">
              <w:rPr>
                <w:rFonts w:ascii="Times New Roman" w:hAnsi="Times New Roman"/>
                <w:b/>
                <w:sz w:val="20"/>
                <w:szCs w:val="20"/>
                <w:lang w:eastAsia="ru-RU"/>
              </w:rPr>
              <w:t>Меры по улучшению / развитию</w:t>
            </w:r>
          </w:p>
        </w:tc>
        <w:tc>
          <w:tcPr>
            <w:tcW w:w="1560" w:type="dxa"/>
            <w:shd w:val="clear" w:color="auto" w:fill="FFFFFF" w:themeFill="background1"/>
          </w:tcPr>
          <w:p w:rsidR="008C09D6" w:rsidRPr="00EA1A23" w:rsidRDefault="008C09D6" w:rsidP="00440ECB">
            <w:pPr>
              <w:ind w:left="-142" w:right="-82"/>
              <w:jc w:val="center"/>
              <w:rPr>
                <w:rFonts w:ascii="Times New Roman" w:hAnsi="Times New Roman"/>
                <w:b/>
                <w:sz w:val="20"/>
                <w:szCs w:val="20"/>
                <w:lang w:eastAsia="ru-RU"/>
              </w:rPr>
            </w:pPr>
            <w:r w:rsidRPr="00EA1A23">
              <w:rPr>
                <w:rFonts w:ascii="Times New Roman" w:hAnsi="Times New Roman"/>
                <w:b/>
                <w:sz w:val="20"/>
                <w:szCs w:val="20"/>
                <w:lang w:eastAsia="ru-RU"/>
              </w:rPr>
              <w:t>График реализации мер</w:t>
            </w:r>
          </w:p>
        </w:tc>
        <w:tc>
          <w:tcPr>
            <w:tcW w:w="1137" w:type="dxa"/>
            <w:shd w:val="clear" w:color="auto" w:fill="FFFFFF" w:themeFill="background1"/>
          </w:tcPr>
          <w:p w:rsidR="008C09D6" w:rsidRPr="00EA1A23" w:rsidRDefault="008C09D6" w:rsidP="00440ECB">
            <w:pPr>
              <w:ind w:left="-142" w:right="-82"/>
              <w:jc w:val="center"/>
              <w:rPr>
                <w:rFonts w:ascii="Times New Roman" w:hAnsi="Times New Roman"/>
                <w:b/>
                <w:sz w:val="20"/>
                <w:szCs w:val="20"/>
                <w:lang w:eastAsia="ru-RU"/>
              </w:rPr>
            </w:pPr>
            <w:r w:rsidRPr="00EA1A23">
              <w:rPr>
                <w:rFonts w:ascii="Times New Roman" w:hAnsi="Times New Roman"/>
                <w:b/>
                <w:sz w:val="20"/>
                <w:szCs w:val="20"/>
                <w:lang w:eastAsia="ru-RU"/>
              </w:rPr>
              <w:t>Приме</w:t>
            </w:r>
          </w:p>
          <w:p w:rsidR="008C09D6" w:rsidRPr="00EA1A23" w:rsidRDefault="008C09D6" w:rsidP="00440ECB">
            <w:pPr>
              <w:ind w:left="-142" w:right="-82"/>
              <w:jc w:val="center"/>
              <w:rPr>
                <w:rFonts w:ascii="Times New Roman" w:hAnsi="Times New Roman"/>
                <w:b/>
                <w:sz w:val="20"/>
                <w:szCs w:val="20"/>
                <w:lang w:eastAsia="ru-RU"/>
              </w:rPr>
            </w:pPr>
            <w:r w:rsidRPr="00EA1A23">
              <w:rPr>
                <w:rFonts w:ascii="Times New Roman" w:hAnsi="Times New Roman"/>
                <w:b/>
                <w:sz w:val="20"/>
                <w:szCs w:val="20"/>
                <w:lang w:eastAsia="ru-RU"/>
              </w:rPr>
              <w:t>чание</w:t>
            </w:r>
          </w:p>
        </w:tc>
      </w:tr>
      <w:tr w:rsidR="008C09D6" w:rsidRPr="00152F3A" w:rsidTr="00440ECB">
        <w:tc>
          <w:tcPr>
            <w:tcW w:w="534"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1</w:t>
            </w:r>
          </w:p>
        </w:tc>
        <w:tc>
          <w:tcPr>
            <w:tcW w:w="1417"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№4</w:t>
            </w:r>
          </w:p>
        </w:tc>
        <w:tc>
          <w:tcPr>
            <w:tcW w:w="1559"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60"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842"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60"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137" w:type="dxa"/>
            <w:shd w:val="clear" w:color="auto" w:fill="FFFFFF" w:themeFill="background1"/>
          </w:tcPr>
          <w:p w:rsidR="008C09D6" w:rsidRPr="00EA1A23" w:rsidRDefault="008C09D6" w:rsidP="00440ECB">
            <w:pPr>
              <w:rPr>
                <w:rFonts w:ascii="Times New Roman" w:hAnsi="Times New Roman"/>
                <w:sz w:val="20"/>
                <w:szCs w:val="20"/>
                <w:lang w:eastAsia="ru-RU"/>
              </w:rPr>
            </w:pPr>
          </w:p>
        </w:tc>
      </w:tr>
      <w:tr w:rsidR="008C09D6" w:rsidRPr="00152F3A" w:rsidTr="00440ECB">
        <w:tc>
          <w:tcPr>
            <w:tcW w:w="534"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2</w:t>
            </w:r>
          </w:p>
        </w:tc>
        <w:tc>
          <w:tcPr>
            <w:tcW w:w="1417"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№5, 16</w:t>
            </w:r>
          </w:p>
        </w:tc>
        <w:tc>
          <w:tcPr>
            <w:tcW w:w="1559"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60"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842"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60"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137" w:type="dxa"/>
            <w:shd w:val="clear" w:color="auto" w:fill="FFFFFF" w:themeFill="background1"/>
          </w:tcPr>
          <w:p w:rsidR="008C09D6" w:rsidRPr="00EA1A23" w:rsidRDefault="008C09D6" w:rsidP="00440ECB">
            <w:pPr>
              <w:rPr>
                <w:rFonts w:ascii="Times New Roman" w:hAnsi="Times New Roman"/>
                <w:sz w:val="20"/>
                <w:szCs w:val="20"/>
                <w:lang w:eastAsia="ru-RU"/>
              </w:rPr>
            </w:pPr>
          </w:p>
        </w:tc>
      </w:tr>
      <w:tr w:rsidR="008C09D6" w:rsidRPr="00152F3A" w:rsidTr="00440ECB">
        <w:tc>
          <w:tcPr>
            <w:tcW w:w="534"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3</w:t>
            </w:r>
          </w:p>
        </w:tc>
        <w:tc>
          <w:tcPr>
            <w:tcW w:w="1417"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№18-24</w:t>
            </w:r>
          </w:p>
        </w:tc>
        <w:tc>
          <w:tcPr>
            <w:tcW w:w="1559"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60"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842"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60"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137" w:type="dxa"/>
            <w:shd w:val="clear" w:color="auto" w:fill="FFFFFF" w:themeFill="background1"/>
          </w:tcPr>
          <w:p w:rsidR="008C09D6" w:rsidRPr="00EA1A23" w:rsidRDefault="008C09D6" w:rsidP="00440ECB">
            <w:pPr>
              <w:rPr>
                <w:rFonts w:ascii="Times New Roman" w:hAnsi="Times New Roman"/>
                <w:sz w:val="20"/>
                <w:szCs w:val="20"/>
                <w:lang w:eastAsia="ru-RU"/>
              </w:rPr>
            </w:pPr>
          </w:p>
        </w:tc>
      </w:tr>
      <w:tr w:rsidR="008C09D6" w:rsidRPr="00152F3A" w:rsidTr="00440ECB">
        <w:trPr>
          <w:trHeight w:val="237"/>
        </w:trPr>
        <w:tc>
          <w:tcPr>
            <w:tcW w:w="534" w:type="dxa"/>
            <w:shd w:val="clear" w:color="auto" w:fill="FFFFFF" w:themeFill="background1"/>
          </w:tcPr>
          <w:p w:rsidR="008C09D6" w:rsidRPr="00EA1A23" w:rsidRDefault="008C09D6" w:rsidP="00440ECB">
            <w:pPr>
              <w:rPr>
                <w:rFonts w:ascii="Times New Roman" w:hAnsi="Times New Roman"/>
                <w:i/>
                <w:sz w:val="20"/>
                <w:szCs w:val="20"/>
                <w:lang w:eastAsia="ru-RU"/>
              </w:rPr>
            </w:pPr>
            <w:r w:rsidRPr="00EA1A23">
              <w:rPr>
                <w:rFonts w:ascii="Times New Roman" w:hAnsi="Times New Roman"/>
                <w:i/>
                <w:sz w:val="20"/>
                <w:szCs w:val="20"/>
                <w:lang w:eastAsia="ru-RU"/>
              </w:rPr>
              <w:t>…</w:t>
            </w:r>
          </w:p>
        </w:tc>
        <w:tc>
          <w:tcPr>
            <w:tcW w:w="1417"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59"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60"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842" w:type="dxa"/>
            <w:shd w:val="clear" w:color="auto" w:fill="FFFFFF" w:themeFill="background1"/>
          </w:tcPr>
          <w:p w:rsidR="008C09D6" w:rsidRPr="00EA1A23" w:rsidRDefault="008C09D6" w:rsidP="00440ECB">
            <w:pPr>
              <w:rPr>
                <w:rFonts w:ascii="Times New Roman" w:hAnsi="Times New Roman"/>
                <w:i/>
                <w:sz w:val="20"/>
                <w:szCs w:val="20"/>
                <w:lang w:eastAsia="ru-RU"/>
              </w:rPr>
            </w:pPr>
          </w:p>
        </w:tc>
        <w:tc>
          <w:tcPr>
            <w:tcW w:w="1560" w:type="dxa"/>
            <w:shd w:val="clear" w:color="auto" w:fill="FFFFFF" w:themeFill="background1"/>
          </w:tcPr>
          <w:p w:rsidR="008C09D6" w:rsidRPr="00EA1A23" w:rsidRDefault="008C09D6" w:rsidP="00440ECB">
            <w:pPr>
              <w:rPr>
                <w:rFonts w:ascii="Times New Roman" w:hAnsi="Times New Roman"/>
                <w:i/>
                <w:sz w:val="20"/>
                <w:szCs w:val="20"/>
                <w:lang w:eastAsia="ru-RU"/>
              </w:rPr>
            </w:pPr>
          </w:p>
        </w:tc>
        <w:tc>
          <w:tcPr>
            <w:tcW w:w="1137" w:type="dxa"/>
            <w:shd w:val="clear" w:color="auto" w:fill="FFFFFF" w:themeFill="background1"/>
          </w:tcPr>
          <w:p w:rsidR="008C09D6" w:rsidRPr="00EA1A23" w:rsidRDefault="008C09D6" w:rsidP="00440ECB">
            <w:pPr>
              <w:rPr>
                <w:rFonts w:ascii="Times New Roman" w:hAnsi="Times New Roman"/>
                <w:i/>
                <w:sz w:val="20"/>
                <w:szCs w:val="20"/>
                <w:lang w:eastAsia="ru-RU"/>
              </w:rPr>
            </w:pPr>
          </w:p>
        </w:tc>
      </w:tr>
    </w:tbl>
    <w:p w:rsidR="00D84595" w:rsidRDefault="00D84595" w:rsidP="006D09FF">
      <w:pPr>
        <w:spacing w:after="0" w:line="240" w:lineRule="auto"/>
        <w:jc w:val="both"/>
        <w:rPr>
          <w:rFonts w:ascii="Times New Roman" w:hAnsi="Times New Roman" w:cs="Times New Roman"/>
          <w:b/>
          <w:i/>
          <w:sz w:val="24"/>
          <w:szCs w:val="24"/>
          <w:lang w:eastAsia="ru-RU"/>
        </w:rPr>
      </w:pPr>
    </w:p>
    <w:p w:rsidR="008C09D6" w:rsidRDefault="008C09D6" w:rsidP="006D09FF">
      <w:pPr>
        <w:spacing w:after="0" w:line="240" w:lineRule="auto"/>
        <w:jc w:val="both"/>
        <w:rPr>
          <w:rFonts w:ascii="Times New Roman" w:hAnsi="Times New Roman" w:cs="Times New Roman"/>
          <w:i/>
          <w:sz w:val="24"/>
          <w:szCs w:val="24"/>
          <w:lang w:eastAsia="ru-RU"/>
        </w:rPr>
      </w:pPr>
      <w:r w:rsidRPr="004735DC">
        <w:rPr>
          <w:rFonts w:ascii="Times New Roman" w:hAnsi="Times New Roman" w:cs="Times New Roman"/>
          <w:b/>
          <w:i/>
          <w:sz w:val="24"/>
          <w:szCs w:val="24"/>
          <w:lang w:eastAsia="ru-RU"/>
        </w:rPr>
        <w:t>Критерий 3.</w:t>
      </w:r>
      <w:r w:rsidRPr="00152F3A">
        <w:rPr>
          <w:rFonts w:ascii="Times New Roman" w:hAnsi="Times New Roman" w:cs="Times New Roman"/>
          <w:b/>
          <w:sz w:val="24"/>
          <w:szCs w:val="24"/>
          <w:lang w:eastAsia="ru-RU"/>
        </w:rPr>
        <w:t xml:space="preserve">Человеческие </w:t>
      </w:r>
      <w:r w:rsidRPr="00152F3A">
        <w:rPr>
          <w:rFonts w:ascii="Times New Roman" w:hAnsi="Times New Roman" w:cs="Times New Roman"/>
          <w:b/>
          <w:i/>
          <w:sz w:val="24"/>
          <w:szCs w:val="24"/>
          <w:lang w:eastAsia="ru-RU"/>
        </w:rPr>
        <w:t>ресурсы</w:t>
      </w:r>
      <w:r w:rsidRPr="00152F3A">
        <w:rPr>
          <w:rFonts w:ascii="Times New Roman" w:hAnsi="Times New Roman" w:cs="Times New Roman"/>
          <w:i/>
          <w:sz w:val="24"/>
          <w:szCs w:val="24"/>
          <w:lang w:eastAsia="ru-RU"/>
        </w:rPr>
        <w:t xml:space="preserve"> (административный, академический, научно-исследовательский, учебно-вспомогательный, инженерно-технический персонал).</w:t>
      </w:r>
    </w:p>
    <w:p w:rsidR="008C09D6" w:rsidRDefault="008C09D6" w:rsidP="006D09FF">
      <w:pPr>
        <w:spacing w:after="0" w:line="240" w:lineRule="auto"/>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Вуз должен иметь ясную политику по обеспечению квалифицированными / компетентными специалистами в составе административного, академического, научно-исследовательского, учебно-вспомогательного и инженерно-технического персонала для эффективной организации и поддержки учебно-образовательной, научно-исследовательской и иных видов деятельностей, вытекающие из целей и задач вуза, а также для обеспечения удовлетворительного уровня обслуживания студентов и иных сторон.</w:t>
      </w:r>
    </w:p>
    <w:p w:rsidR="008C09D6" w:rsidRDefault="008C09D6" w:rsidP="00917E69">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-критерии приема ППС и УВП, повышение по службе</w:t>
      </w:r>
    </w:p>
    <w:p w:rsidR="008C09D6" w:rsidRDefault="008C09D6" w:rsidP="00917E69">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-условия подбора, мотивации и закрепление ППС</w:t>
      </w:r>
    </w:p>
    <w:p w:rsidR="008C09D6" w:rsidRDefault="008C09D6" w:rsidP="00917E69">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-условия для разработки УММ</w:t>
      </w:r>
    </w:p>
    <w:p w:rsidR="008C09D6" w:rsidRDefault="008C09D6" w:rsidP="00917E69">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-повышение квалификации, система постоянного ПК, условия для периодического обучения ППС</w:t>
      </w:r>
    </w:p>
    <w:p w:rsidR="008C09D6" w:rsidRDefault="008C09D6" w:rsidP="006D09FF">
      <w:pPr>
        <w:spacing w:after="0" w:line="240" w:lineRule="auto"/>
        <w:rPr>
          <w:rFonts w:ascii="Times New Roman" w:hAnsi="Times New Roman" w:cs="Times New Roman"/>
          <w:i/>
          <w:sz w:val="24"/>
          <w:szCs w:val="24"/>
          <w:lang w:eastAsia="ru-RU"/>
        </w:rPr>
      </w:pPr>
      <w:r>
        <w:rPr>
          <w:rFonts w:ascii="Times New Roman" w:eastAsia="Times New Roman" w:hAnsi="Times New Roman" w:cs="Times New Roman"/>
          <w:sz w:val="24"/>
          <w:szCs w:val="24"/>
          <w:lang w:val="en-US" w:eastAsia="ru-RU"/>
        </w:rPr>
        <w:t>SWOT</w:t>
      </w:r>
      <w:r>
        <w:rPr>
          <w:rFonts w:ascii="Times New Roman" w:eastAsia="Times New Roman" w:hAnsi="Times New Roman" w:cs="Times New Roman"/>
          <w:sz w:val="24"/>
          <w:szCs w:val="24"/>
          <w:lang w:eastAsia="ru-RU"/>
        </w:rPr>
        <w:t>-анализ:</w:t>
      </w:r>
    </w:p>
    <w:tbl>
      <w:tblPr>
        <w:tblStyle w:val="a8"/>
        <w:tblW w:w="9661" w:type="dxa"/>
        <w:shd w:val="clear" w:color="auto" w:fill="FFFFFF" w:themeFill="background1"/>
        <w:tblLayout w:type="fixed"/>
        <w:tblLook w:val="04A0" w:firstRow="1" w:lastRow="0" w:firstColumn="1" w:lastColumn="0" w:noHBand="0" w:noVBand="1"/>
      </w:tblPr>
      <w:tblGrid>
        <w:gridCol w:w="391"/>
        <w:gridCol w:w="1418"/>
        <w:gridCol w:w="1701"/>
        <w:gridCol w:w="1701"/>
        <w:gridCol w:w="1843"/>
        <w:gridCol w:w="1418"/>
        <w:gridCol w:w="1189"/>
      </w:tblGrid>
      <w:tr w:rsidR="008C09D6" w:rsidRPr="00152F3A" w:rsidTr="00440ECB">
        <w:tc>
          <w:tcPr>
            <w:tcW w:w="391" w:type="dxa"/>
            <w:shd w:val="clear" w:color="auto" w:fill="FFFFFF" w:themeFill="background1"/>
          </w:tcPr>
          <w:p w:rsidR="008C09D6" w:rsidRPr="00EA1A23" w:rsidRDefault="008C09D6" w:rsidP="006D09FF">
            <w:pPr>
              <w:ind w:left="-142" w:right="-109"/>
              <w:jc w:val="center"/>
              <w:rPr>
                <w:rFonts w:ascii="Times New Roman" w:hAnsi="Times New Roman"/>
                <w:b/>
                <w:sz w:val="20"/>
                <w:szCs w:val="20"/>
                <w:lang w:eastAsia="ru-RU"/>
              </w:rPr>
            </w:pPr>
            <w:r w:rsidRPr="00EA1A23">
              <w:rPr>
                <w:rFonts w:ascii="Times New Roman" w:hAnsi="Times New Roman"/>
                <w:b/>
                <w:sz w:val="20"/>
                <w:szCs w:val="20"/>
                <w:lang w:eastAsia="ru-RU"/>
              </w:rPr>
              <w:t>№ п/п</w:t>
            </w:r>
          </w:p>
        </w:tc>
        <w:tc>
          <w:tcPr>
            <w:tcW w:w="1418" w:type="dxa"/>
            <w:shd w:val="clear" w:color="auto" w:fill="FFFFFF" w:themeFill="background1"/>
          </w:tcPr>
          <w:p w:rsidR="008C09D6" w:rsidRPr="00EA1A23" w:rsidRDefault="008C09D6" w:rsidP="006D09FF">
            <w:pPr>
              <w:ind w:left="-142" w:right="-82"/>
              <w:jc w:val="center"/>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Процессы/</w:t>
            </w:r>
          </w:p>
          <w:p w:rsidR="008C09D6" w:rsidRPr="00EA1A23" w:rsidRDefault="008C09D6" w:rsidP="006D09FF">
            <w:pPr>
              <w:ind w:left="-142" w:right="-82"/>
              <w:jc w:val="center"/>
              <w:rPr>
                <w:rFonts w:ascii="Times New Roman" w:hAnsi="Times New Roman"/>
                <w:b/>
                <w:sz w:val="20"/>
                <w:szCs w:val="20"/>
                <w:lang w:eastAsia="ru-RU"/>
              </w:rPr>
            </w:pPr>
            <w:r w:rsidRPr="00EA1A23">
              <w:rPr>
                <w:rFonts w:ascii="Times New Roman" w:hAnsi="Times New Roman" w:cs="Times New Roman"/>
                <w:b/>
                <w:sz w:val="20"/>
                <w:szCs w:val="20"/>
                <w:lang w:eastAsia="ru-RU"/>
              </w:rPr>
              <w:t>подпроцессы</w:t>
            </w:r>
          </w:p>
          <w:p w:rsidR="008C09D6" w:rsidRPr="00EA1A23" w:rsidRDefault="008C09D6" w:rsidP="006D09FF">
            <w:pPr>
              <w:jc w:val="center"/>
              <w:rPr>
                <w:rFonts w:ascii="Times New Roman" w:hAnsi="Times New Roman"/>
                <w:b/>
                <w:sz w:val="20"/>
                <w:szCs w:val="20"/>
                <w:lang w:eastAsia="ru-RU"/>
              </w:rPr>
            </w:pPr>
          </w:p>
          <w:p w:rsidR="008C09D6" w:rsidRPr="00EA1A23" w:rsidRDefault="008C09D6" w:rsidP="006D09FF">
            <w:pPr>
              <w:jc w:val="center"/>
              <w:rPr>
                <w:rFonts w:ascii="Times New Roman" w:hAnsi="Times New Roman"/>
                <w:b/>
                <w:sz w:val="20"/>
                <w:szCs w:val="20"/>
                <w:lang w:eastAsia="ru-RU"/>
              </w:rPr>
            </w:pPr>
          </w:p>
        </w:tc>
        <w:tc>
          <w:tcPr>
            <w:tcW w:w="1701" w:type="dxa"/>
            <w:shd w:val="clear" w:color="auto" w:fill="FFFFFF" w:themeFill="background1"/>
          </w:tcPr>
          <w:p w:rsidR="008C09D6" w:rsidRPr="00EA1A23" w:rsidRDefault="008C09D6" w:rsidP="006D09FF">
            <w:pPr>
              <w:ind w:left="355"/>
              <w:jc w:val="center"/>
              <w:rPr>
                <w:rFonts w:ascii="Times New Roman" w:hAnsi="Times New Roman"/>
                <w:b/>
                <w:sz w:val="20"/>
                <w:szCs w:val="20"/>
                <w:lang w:eastAsia="ru-RU"/>
              </w:rPr>
            </w:pPr>
            <w:r w:rsidRPr="00EA1A23">
              <w:rPr>
                <w:rFonts w:ascii="Times New Roman" w:hAnsi="Times New Roman"/>
                <w:b/>
                <w:sz w:val="20"/>
                <w:szCs w:val="20"/>
                <w:lang w:eastAsia="ru-RU"/>
              </w:rPr>
              <w:t xml:space="preserve">Сильные  </w:t>
            </w:r>
          </w:p>
          <w:p w:rsidR="008C09D6" w:rsidRPr="00EA1A23" w:rsidRDefault="008C09D6" w:rsidP="006D09FF">
            <w:pPr>
              <w:jc w:val="center"/>
              <w:rPr>
                <w:rFonts w:ascii="Times New Roman" w:hAnsi="Times New Roman"/>
                <w:b/>
                <w:sz w:val="20"/>
                <w:szCs w:val="20"/>
                <w:lang w:eastAsia="ru-RU"/>
              </w:rPr>
            </w:pPr>
            <w:r w:rsidRPr="00EA1A23">
              <w:rPr>
                <w:rFonts w:ascii="Times New Roman" w:hAnsi="Times New Roman"/>
                <w:b/>
                <w:sz w:val="20"/>
                <w:szCs w:val="20"/>
                <w:lang w:eastAsia="ru-RU"/>
              </w:rPr>
              <w:t>стороны</w:t>
            </w:r>
          </w:p>
        </w:tc>
        <w:tc>
          <w:tcPr>
            <w:tcW w:w="1701" w:type="dxa"/>
            <w:shd w:val="clear" w:color="auto" w:fill="FFFFFF" w:themeFill="background1"/>
          </w:tcPr>
          <w:p w:rsidR="008C09D6" w:rsidRPr="00EA1A23" w:rsidRDefault="008C09D6" w:rsidP="006D09FF">
            <w:pPr>
              <w:jc w:val="center"/>
              <w:rPr>
                <w:rFonts w:ascii="Times New Roman" w:hAnsi="Times New Roman"/>
                <w:b/>
                <w:sz w:val="20"/>
                <w:szCs w:val="20"/>
                <w:lang w:eastAsia="ru-RU"/>
              </w:rPr>
            </w:pPr>
            <w:r w:rsidRPr="00EA1A23">
              <w:rPr>
                <w:rFonts w:ascii="Times New Roman" w:hAnsi="Times New Roman"/>
                <w:b/>
                <w:sz w:val="20"/>
                <w:szCs w:val="20"/>
                <w:lang w:eastAsia="ru-RU"/>
              </w:rPr>
              <w:t>Слабые    стороны</w:t>
            </w:r>
          </w:p>
        </w:tc>
        <w:tc>
          <w:tcPr>
            <w:tcW w:w="1843" w:type="dxa"/>
            <w:shd w:val="clear" w:color="auto" w:fill="FFFFFF" w:themeFill="background1"/>
          </w:tcPr>
          <w:p w:rsidR="008C09D6" w:rsidRPr="00EA1A23" w:rsidRDefault="008C09D6" w:rsidP="006D09FF">
            <w:pPr>
              <w:jc w:val="center"/>
              <w:rPr>
                <w:rFonts w:ascii="Times New Roman" w:hAnsi="Times New Roman"/>
                <w:b/>
                <w:sz w:val="20"/>
                <w:szCs w:val="20"/>
                <w:lang w:eastAsia="ru-RU"/>
              </w:rPr>
            </w:pPr>
            <w:r w:rsidRPr="00EA1A23">
              <w:rPr>
                <w:rFonts w:ascii="Times New Roman" w:hAnsi="Times New Roman"/>
                <w:b/>
                <w:sz w:val="20"/>
                <w:szCs w:val="20"/>
                <w:lang w:eastAsia="ru-RU"/>
              </w:rPr>
              <w:t>Меры по улучшению / развитию</w:t>
            </w:r>
          </w:p>
        </w:tc>
        <w:tc>
          <w:tcPr>
            <w:tcW w:w="1418" w:type="dxa"/>
            <w:shd w:val="clear" w:color="auto" w:fill="FFFFFF" w:themeFill="background1"/>
          </w:tcPr>
          <w:p w:rsidR="008C09D6" w:rsidRPr="00EA1A23" w:rsidRDefault="008C09D6" w:rsidP="006D09FF">
            <w:pPr>
              <w:ind w:left="-108" w:right="-108"/>
              <w:jc w:val="center"/>
              <w:rPr>
                <w:rFonts w:ascii="Times New Roman" w:hAnsi="Times New Roman"/>
                <w:b/>
                <w:sz w:val="20"/>
                <w:szCs w:val="20"/>
                <w:lang w:eastAsia="ru-RU"/>
              </w:rPr>
            </w:pPr>
            <w:r w:rsidRPr="00EA1A23">
              <w:rPr>
                <w:rFonts w:ascii="Times New Roman" w:hAnsi="Times New Roman"/>
                <w:b/>
                <w:sz w:val="20"/>
                <w:szCs w:val="20"/>
                <w:lang w:eastAsia="ru-RU"/>
              </w:rPr>
              <w:t>График реализации мер</w:t>
            </w:r>
          </w:p>
        </w:tc>
        <w:tc>
          <w:tcPr>
            <w:tcW w:w="1189" w:type="dxa"/>
            <w:shd w:val="clear" w:color="auto" w:fill="FFFFFF" w:themeFill="background1"/>
          </w:tcPr>
          <w:p w:rsidR="008C09D6" w:rsidRPr="00EA1A23" w:rsidRDefault="008C09D6" w:rsidP="006D09FF">
            <w:pPr>
              <w:jc w:val="center"/>
              <w:rPr>
                <w:rFonts w:ascii="Times New Roman" w:hAnsi="Times New Roman"/>
                <w:b/>
                <w:sz w:val="20"/>
                <w:szCs w:val="20"/>
                <w:lang w:eastAsia="ru-RU"/>
              </w:rPr>
            </w:pPr>
            <w:r w:rsidRPr="00EA1A23">
              <w:rPr>
                <w:rFonts w:ascii="Times New Roman" w:hAnsi="Times New Roman"/>
                <w:b/>
                <w:sz w:val="20"/>
                <w:szCs w:val="20"/>
                <w:lang w:eastAsia="ru-RU"/>
              </w:rPr>
              <w:t>Приме</w:t>
            </w:r>
          </w:p>
          <w:p w:rsidR="008C09D6" w:rsidRPr="00EA1A23" w:rsidRDefault="008C09D6" w:rsidP="006D09FF">
            <w:pPr>
              <w:jc w:val="center"/>
              <w:rPr>
                <w:rFonts w:ascii="Times New Roman" w:hAnsi="Times New Roman"/>
                <w:b/>
                <w:sz w:val="20"/>
                <w:szCs w:val="20"/>
                <w:lang w:eastAsia="ru-RU"/>
              </w:rPr>
            </w:pPr>
            <w:r w:rsidRPr="00EA1A23">
              <w:rPr>
                <w:rFonts w:ascii="Times New Roman" w:hAnsi="Times New Roman"/>
                <w:b/>
                <w:sz w:val="20"/>
                <w:szCs w:val="20"/>
                <w:lang w:eastAsia="ru-RU"/>
              </w:rPr>
              <w:t xml:space="preserve">чание </w:t>
            </w:r>
          </w:p>
        </w:tc>
      </w:tr>
      <w:tr w:rsidR="008C09D6" w:rsidRPr="00152F3A" w:rsidTr="00440ECB">
        <w:tc>
          <w:tcPr>
            <w:tcW w:w="391"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1</w:t>
            </w:r>
          </w:p>
        </w:tc>
        <w:tc>
          <w:tcPr>
            <w:tcW w:w="1418"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№3</w:t>
            </w:r>
          </w:p>
        </w:tc>
        <w:tc>
          <w:tcPr>
            <w:tcW w:w="1701"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701"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843"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418"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189" w:type="dxa"/>
            <w:shd w:val="clear" w:color="auto" w:fill="FFFFFF" w:themeFill="background1"/>
          </w:tcPr>
          <w:p w:rsidR="008C09D6" w:rsidRPr="00EA1A23" w:rsidRDefault="008C09D6" w:rsidP="00440ECB">
            <w:pPr>
              <w:rPr>
                <w:rFonts w:ascii="Times New Roman" w:hAnsi="Times New Roman"/>
                <w:sz w:val="20"/>
                <w:szCs w:val="20"/>
                <w:lang w:eastAsia="ru-RU"/>
              </w:rPr>
            </w:pPr>
          </w:p>
        </w:tc>
      </w:tr>
      <w:tr w:rsidR="008C09D6" w:rsidRPr="00152F3A" w:rsidTr="00440ECB">
        <w:tc>
          <w:tcPr>
            <w:tcW w:w="391"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2</w:t>
            </w:r>
          </w:p>
        </w:tc>
        <w:tc>
          <w:tcPr>
            <w:tcW w:w="1418"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701"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701"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843"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418"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189" w:type="dxa"/>
            <w:shd w:val="clear" w:color="auto" w:fill="FFFFFF" w:themeFill="background1"/>
          </w:tcPr>
          <w:p w:rsidR="008C09D6" w:rsidRPr="00EA1A23" w:rsidRDefault="008C09D6" w:rsidP="00440ECB">
            <w:pPr>
              <w:rPr>
                <w:rFonts w:ascii="Times New Roman" w:hAnsi="Times New Roman"/>
                <w:sz w:val="20"/>
                <w:szCs w:val="20"/>
                <w:lang w:eastAsia="ru-RU"/>
              </w:rPr>
            </w:pPr>
          </w:p>
        </w:tc>
      </w:tr>
      <w:tr w:rsidR="008C09D6" w:rsidRPr="00152F3A" w:rsidTr="00440ECB">
        <w:tc>
          <w:tcPr>
            <w:tcW w:w="391"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lastRenderedPageBreak/>
              <w:t>3</w:t>
            </w:r>
          </w:p>
        </w:tc>
        <w:tc>
          <w:tcPr>
            <w:tcW w:w="1418"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701"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701"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843"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418"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189" w:type="dxa"/>
            <w:shd w:val="clear" w:color="auto" w:fill="FFFFFF" w:themeFill="background1"/>
          </w:tcPr>
          <w:p w:rsidR="008C09D6" w:rsidRPr="00EA1A23" w:rsidRDefault="008C09D6" w:rsidP="00440ECB">
            <w:pPr>
              <w:rPr>
                <w:rFonts w:ascii="Times New Roman" w:hAnsi="Times New Roman"/>
                <w:sz w:val="20"/>
                <w:szCs w:val="20"/>
                <w:lang w:eastAsia="ru-RU"/>
              </w:rPr>
            </w:pPr>
          </w:p>
        </w:tc>
      </w:tr>
      <w:tr w:rsidR="008C09D6" w:rsidRPr="00152F3A" w:rsidTr="00440ECB">
        <w:tc>
          <w:tcPr>
            <w:tcW w:w="391" w:type="dxa"/>
            <w:shd w:val="clear" w:color="auto" w:fill="FFFFFF" w:themeFill="background1"/>
          </w:tcPr>
          <w:p w:rsidR="008C09D6" w:rsidRDefault="008C09D6" w:rsidP="00440ECB">
            <w:pPr>
              <w:rPr>
                <w:rFonts w:ascii="Times New Roman" w:hAnsi="Times New Roman"/>
                <w:sz w:val="24"/>
                <w:szCs w:val="24"/>
                <w:lang w:eastAsia="ru-RU"/>
              </w:rPr>
            </w:pPr>
            <w:r>
              <w:rPr>
                <w:rFonts w:ascii="Times New Roman" w:hAnsi="Times New Roman"/>
                <w:sz w:val="24"/>
                <w:szCs w:val="24"/>
                <w:lang w:eastAsia="ru-RU"/>
              </w:rPr>
              <w:t>…</w:t>
            </w:r>
          </w:p>
        </w:tc>
        <w:tc>
          <w:tcPr>
            <w:tcW w:w="1418" w:type="dxa"/>
            <w:shd w:val="clear" w:color="auto" w:fill="FFFFFF" w:themeFill="background1"/>
          </w:tcPr>
          <w:p w:rsidR="008C09D6" w:rsidRPr="00152F3A" w:rsidRDefault="008C09D6" w:rsidP="00440ECB">
            <w:pPr>
              <w:rPr>
                <w:rFonts w:ascii="Times New Roman" w:hAnsi="Times New Roman"/>
                <w:sz w:val="24"/>
                <w:szCs w:val="24"/>
                <w:lang w:eastAsia="ru-RU"/>
              </w:rPr>
            </w:pPr>
          </w:p>
        </w:tc>
        <w:tc>
          <w:tcPr>
            <w:tcW w:w="1701" w:type="dxa"/>
            <w:shd w:val="clear" w:color="auto" w:fill="FFFFFF" w:themeFill="background1"/>
          </w:tcPr>
          <w:p w:rsidR="008C09D6" w:rsidRPr="00152F3A" w:rsidRDefault="008C09D6" w:rsidP="00440ECB">
            <w:pPr>
              <w:rPr>
                <w:rFonts w:ascii="Times New Roman" w:hAnsi="Times New Roman"/>
                <w:sz w:val="24"/>
                <w:szCs w:val="24"/>
                <w:lang w:eastAsia="ru-RU"/>
              </w:rPr>
            </w:pPr>
          </w:p>
        </w:tc>
        <w:tc>
          <w:tcPr>
            <w:tcW w:w="1701" w:type="dxa"/>
            <w:shd w:val="clear" w:color="auto" w:fill="FFFFFF" w:themeFill="background1"/>
          </w:tcPr>
          <w:p w:rsidR="008C09D6" w:rsidRPr="00152F3A" w:rsidRDefault="008C09D6" w:rsidP="00440ECB">
            <w:pPr>
              <w:rPr>
                <w:rFonts w:ascii="Times New Roman" w:hAnsi="Times New Roman"/>
                <w:sz w:val="24"/>
                <w:szCs w:val="24"/>
                <w:lang w:eastAsia="ru-RU"/>
              </w:rPr>
            </w:pPr>
          </w:p>
        </w:tc>
        <w:tc>
          <w:tcPr>
            <w:tcW w:w="1843" w:type="dxa"/>
            <w:shd w:val="clear" w:color="auto" w:fill="FFFFFF" w:themeFill="background1"/>
          </w:tcPr>
          <w:p w:rsidR="008C09D6" w:rsidRPr="00152F3A" w:rsidRDefault="008C09D6" w:rsidP="00440ECB">
            <w:pPr>
              <w:rPr>
                <w:rFonts w:ascii="Times New Roman" w:hAnsi="Times New Roman"/>
                <w:sz w:val="24"/>
                <w:szCs w:val="24"/>
                <w:lang w:eastAsia="ru-RU"/>
              </w:rPr>
            </w:pPr>
          </w:p>
        </w:tc>
        <w:tc>
          <w:tcPr>
            <w:tcW w:w="1418" w:type="dxa"/>
            <w:shd w:val="clear" w:color="auto" w:fill="FFFFFF" w:themeFill="background1"/>
          </w:tcPr>
          <w:p w:rsidR="008C09D6" w:rsidRPr="00152F3A" w:rsidRDefault="008C09D6" w:rsidP="00440ECB">
            <w:pPr>
              <w:rPr>
                <w:rFonts w:ascii="Times New Roman" w:hAnsi="Times New Roman"/>
                <w:sz w:val="24"/>
                <w:szCs w:val="24"/>
                <w:lang w:eastAsia="ru-RU"/>
              </w:rPr>
            </w:pPr>
          </w:p>
        </w:tc>
        <w:tc>
          <w:tcPr>
            <w:tcW w:w="1189" w:type="dxa"/>
            <w:shd w:val="clear" w:color="auto" w:fill="FFFFFF" w:themeFill="background1"/>
          </w:tcPr>
          <w:p w:rsidR="008C09D6" w:rsidRPr="00152F3A" w:rsidRDefault="008C09D6" w:rsidP="00440ECB">
            <w:pPr>
              <w:rPr>
                <w:rFonts w:ascii="Times New Roman" w:hAnsi="Times New Roman"/>
                <w:sz w:val="24"/>
                <w:szCs w:val="24"/>
                <w:lang w:eastAsia="ru-RU"/>
              </w:rPr>
            </w:pPr>
          </w:p>
        </w:tc>
      </w:tr>
    </w:tbl>
    <w:p w:rsidR="008C09D6" w:rsidRDefault="008C09D6" w:rsidP="008C09D6">
      <w:pPr>
        <w:spacing w:after="0" w:line="240" w:lineRule="auto"/>
        <w:rPr>
          <w:rFonts w:ascii="Times New Roman" w:hAnsi="Times New Roman" w:cs="Times New Roman"/>
          <w:i/>
          <w:sz w:val="24"/>
          <w:szCs w:val="24"/>
          <w:lang w:eastAsia="ru-RU"/>
        </w:rPr>
      </w:pPr>
      <w:r w:rsidRPr="004735DC">
        <w:rPr>
          <w:rFonts w:ascii="Times New Roman" w:hAnsi="Times New Roman" w:cs="Times New Roman"/>
          <w:b/>
          <w:i/>
          <w:sz w:val="24"/>
          <w:szCs w:val="24"/>
          <w:lang w:eastAsia="ru-RU"/>
        </w:rPr>
        <w:t>Критерий 4.</w:t>
      </w:r>
      <w:r>
        <w:rPr>
          <w:rFonts w:ascii="Times New Roman" w:hAnsi="Times New Roman" w:cs="Times New Roman"/>
          <w:b/>
          <w:sz w:val="24"/>
          <w:szCs w:val="24"/>
          <w:lang w:eastAsia="ru-RU"/>
        </w:rPr>
        <w:t xml:space="preserve"> </w:t>
      </w:r>
      <w:r w:rsidRPr="00152F3A">
        <w:rPr>
          <w:rFonts w:ascii="Times New Roman" w:hAnsi="Times New Roman" w:cs="Times New Roman"/>
          <w:b/>
          <w:sz w:val="24"/>
          <w:szCs w:val="24"/>
          <w:lang w:eastAsia="ru-RU"/>
        </w:rPr>
        <w:t>Качество управления</w:t>
      </w:r>
      <w:r w:rsidRPr="00152F3A">
        <w:rPr>
          <w:rFonts w:ascii="Times New Roman" w:hAnsi="Times New Roman" w:cs="Times New Roman"/>
          <w:i/>
          <w:sz w:val="24"/>
          <w:szCs w:val="24"/>
          <w:lang w:eastAsia="ru-RU"/>
        </w:rPr>
        <w:t xml:space="preserve"> (организационная структура вуза, управление человеческими ресурсами, процесс принятия решений, роль руководства).  </w:t>
      </w:r>
    </w:p>
    <w:p w:rsidR="008C09D6" w:rsidRPr="00152F3A" w:rsidRDefault="008C09D6" w:rsidP="008C09D6">
      <w:pPr>
        <w:spacing w:after="0" w:line="240" w:lineRule="auto"/>
        <w:ind w:right="-2"/>
        <w:jc w:val="both"/>
        <w:rPr>
          <w:rFonts w:ascii="Times New Roman" w:hAnsi="Times New Roman" w:cs="Times New Roman"/>
          <w:i/>
          <w:color w:val="000000"/>
          <w:sz w:val="24"/>
          <w:szCs w:val="24"/>
          <w:lang w:eastAsia="ru-RU"/>
        </w:rPr>
      </w:pPr>
      <w:r w:rsidRPr="00152F3A">
        <w:rPr>
          <w:rFonts w:ascii="Times New Roman" w:hAnsi="Times New Roman" w:cs="Times New Roman"/>
          <w:sz w:val="24"/>
          <w:szCs w:val="24"/>
          <w:lang w:eastAsia="ru-RU"/>
        </w:rPr>
        <w:t>Вуз должен:</w:t>
      </w:r>
    </w:p>
    <w:p w:rsidR="008C09D6" w:rsidRPr="00152F3A" w:rsidRDefault="008C09D6" w:rsidP="00E01A60">
      <w:pPr>
        <w:numPr>
          <w:ilvl w:val="0"/>
          <w:numId w:val="54"/>
        </w:numPr>
        <w:tabs>
          <w:tab w:val="left" w:pos="460"/>
        </w:tabs>
        <w:autoSpaceDE w:val="0"/>
        <w:autoSpaceDN w:val="0"/>
        <w:adjustRightInd w:val="0"/>
        <w:spacing w:after="0" w:line="240" w:lineRule="auto"/>
        <w:ind w:left="0" w:firstLine="177"/>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 xml:space="preserve">иметь адекватную организационную структуру, </w:t>
      </w:r>
    </w:p>
    <w:p w:rsidR="008C09D6" w:rsidRPr="00152F3A" w:rsidRDefault="008C09D6" w:rsidP="00E01A60">
      <w:pPr>
        <w:numPr>
          <w:ilvl w:val="0"/>
          <w:numId w:val="54"/>
        </w:numPr>
        <w:tabs>
          <w:tab w:val="left" w:pos="460"/>
        </w:tabs>
        <w:autoSpaceDE w:val="0"/>
        <w:autoSpaceDN w:val="0"/>
        <w:adjustRightInd w:val="0"/>
        <w:spacing w:after="0" w:line="240" w:lineRule="auto"/>
        <w:ind w:left="0" w:firstLine="177"/>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четко определить компетенции для выполнения ответственностей административным, академическим, научно-исследовательским и учебно-вспомогательным и инженерно-техническим персоналом;</w:t>
      </w:r>
    </w:p>
    <w:p w:rsidR="008C09D6" w:rsidRDefault="008C09D6" w:rsidP="00E01A60">
      <w:pPr>
        <w:numPr>
          <w:ilvl w:val="0"/>
          <w:numId w:val="54"/>
        </w:numPr>
        <w:tabs>
          <w:tab w:val="left" w:pos="318"/>
          <w:tab w:val="left" w:pos="709"/>
        </w:tabs>
        <w:spacing w:after="0" w:line="240" w:lineRule="auto"/>
        <w:ind w:left="0" w:firstLine="35"/>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на регулярной основе адекватно оценивать  эффективность работы административного, академического, научно-исследовательского, учебно- вспомогательного и инженерно-технического персонала;</w:t>
      </w:r>
      <w:r w:rsidRPr="007C2C27">
        <w:rPr>
          <w:rFonts w:ascii="Times New Roman" w:eastAsia="Times New Roman" w:hAnsi="Times New Roman" w:cs="Times New Roman"/>
          <w:sz w:val="24"/>
          <w:szCs w:val="24"/>
          <w:lang w:eastAsia="ru-RU"/>
        </w:rPr>
        <w:t xml:space="preserve"> </w:t>
      </w:r>
    </w:p>
    <w:p w:rsidR="008C09D6" w:rsidRPr="00152F3A" w:rsidRDefault="008C09D6" w:rsidP="00E01A60">
      <w:pPr>
        <w:numPr>
          <w:ilvl w:val="0"/>
          <w:numId w:val="54"/>
        </w:numPr>
        <w:tabs>
          <w:tab w:val="left" w:pos="318"/>
          <w:tab w:val="left" w:pos="709"/>
        </w:tabs>
        <w:spacing w:after="0" w:line="240" w:lineRule="auto"/>
        <w:ind w:left="0" w:firstLine="35"/>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адекватную кадровую политику;</w:t>
      </w:r>
    </w:p>
    <w:p w:rsidR="008C09D6" w:rsidRPr="00152F3A" w:rsidRDefault="008C09D6" w:rsidP="00E01A60">
      <w:pPr>
        <w:numPr>
          <w:ilvl w:val="0"/>
          <w:numId w:val="54"/>
        </w:numPr>
        <w:tabs>
          <w:tab w:val="left" w:pos="460"/>
        </w:tabs>
        <w:autoSpaceDE w:val="0"/>
        <w:autoSpaceDN w:val="0"/>
        <w:adjustRightInd w:val="0"/>
        <w:spacing w:after="0" w:line="240" w:lineRule="auto"/>
        <w:ind w:left="0" w:firstLine="177"/>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обеспечить адекватный процесс принятия решений;</w:t>
      </w:r>
    </w:p>
    <w:p w:rsidR="008C09D6" w:rsidRDefault="008C09D6" w:rsidP="00E01A60">
      <w:pPr>
        <w:numPr>
          <w:ilvl w:val="0"/>
          <w:numId w:val="54"/>
        </w:numPr>
        <w:tabs>
          <w:tab w:val="left" w:pos="460"/>
        </w:tabs>
        <w:autoSpaceDE w:val="0"/>
        <w:autoSpaceDN w:val="0"/>
        <w:adjustRightInd w:val="0"/>
        <w:spacing w:after="0" w:line="240" w:lineRule="auto"/>
        <w:ind w:left="0" w:firstLine="177"/>
        <w:contextualSpacing/>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стратегию планирования, мониторинга и исполнения;</w:t>
      </w:r>
    </w:p>
    <w:p w:rsidR="008C09D6" w:rsidRPr="00233396" w:rsidRDefault="008C09D6" w:rsidP="00E01A60">
      <w:pPr>
        <w:pStyle w:val="a9"/>
        <w:numPr>
          <w:ilvl w:val="0"/>
          <w:numId w:val="54"/>
        </w:numPr>
        <w:spacing w:after="0" w:line="240" w:lineRule="auto"/>
        <w:ind w:left="426" w:hanging="284"/>
        <w:rPr>
          <w:rFonts w:ascii="Times New Roman" w:eastAsia="Times New Roman" w:hAnsi="Times New Roman" w:cs="Times New Roman"/>
          <w:sz w:val="24"/>
          <w:szCs w:val="24"/>
          <w:lang w:eastAsia="ru-RU"/>
        </w:rPr>
      </w:pPr>
      <w:r w:rsidRPr="00233396">
        <w:rPr>
          <w:rFonts w:ascii="Times New Roman" w:eastAsia="Times New Roman" w:hAnsi="Times New Roman" w:cs="Times New Roman"/>
          <w:sz w:val="24"/>
          <w:szCs w:val="24"/>
          <w:lang w:eastAsia="ru-RU"/>
        </w:rPr>
        <w:t>механизмы и инструменты  мониторинга выполнения стратегических и текущих планов, образовательных целей, результатов обучения, анализ результатов и внесение соответствующих корректив;</w:t>
      </w:r>
    </w:p>
    <w:p w:rsidR="008C09D6" w:rsidRPr="00152F3A" w:rsidRDefault="008C09D6" w:rsidP="00E01A60">
      <w:pPr>
        <w:numPr>
          <w:ilvl w:val="0"/>
          <w:numId w:val="54"/>
        </w:numPr>
        <w:tabs>
          <w:tab w:val="left" w:pos="460"/>
        </w:tabs>
        <w:autoSpaceDE w:val="0"/>
        <w:autoSpaceDN w:val="0"/>
        <w:adjustRightInd w:val="0"/>
        <w:spacing w:after="0" w:line="240" w:lineRule="auto"/>
        <w:ind w:left="0" w:firstLine="177"/>
        <w:contextualSpacing/>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систему управления информацией;</w:t>
      </w:r>
    </w:p>
    <w:p w:rsidR="008C09D6" w:rsidRPr="00152F3A" w:rsidRDefault="008C09D6" w:rsidP="00E01A60">
      <w:pPr>
        <w:numPr>
          <w:ilvl w:val="0"/>
          <w:numId w:val="54"/>
        </w:numPr>
        <w:tabs>
          <w:tab w:val="left" w:pos="460"/>
        </w:tabs>
        <w:autoSpaceDE w:val="0"/>
        <w:autoSpaceDN w:val="0"/>
        <w:adjustRightInd w:val="0"/>
        <w:spacing w:after="0" w:line="240" w:lineRule="auto"/>
        <w:ind w:left="0" w:firstLine="177"/>
        <w:contextualSpacing/>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обеспечить процесс улучшению и совершенствования менеджмента;</w:t>
      </w:r>
    </w:p>
    <w:p w:rsidR="008C09D6" w:rsidRPr="00152F3A" w:rsidRDefault="008C09D6" w:rsidP="00E01A60">
      <w:pPr>
        <w:numPr>
          <w:ilvl w:val="0"/>
          <w:numId w:val="54"/>
        </w:numPr>
        <w:tabs>
          <w:tab w:val="left" w:pos="460"/>
        </w:tabs>
        <w:autoSpaceDE w:val="0"/>
        <w:autoSpaceDN w:val="0"/>
        <w:adjustRightInd w:val="0"/>
        <w:spacing w:after="0" w:line="240" w:lineRule="auto"/>
        <w:ind w:left="0" w:firstLine="177"/>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способствовать развитию знания научно-исследовательского, академического и учебно-вспомогательного персонала, чтобы они могли идти в ногу с изменениями (саморазвитие) в каждой учебной дисциплине;</w:t>
      </w:r>
    </w:p>
    <w:p w:rsidR="008C09D6" w:rsidRPr="00152F3A" w:rsidRDefault="008C09D6" w:rsidP="00E01A60">
      <w:pPr>
        <w:numPr>
          <w:ilvl w:val="0"/>
          <w:numId w:val="54"/>
        </w:numPr>
        <w:tabs>
          <w:tab w:val="left" w:pos="460"/>
        </w:tabs>
        <w:autoSpaceDE w:val="0"/>
        <w:autoSpaceDN w:val="0"/>
        <w:adjustRightInd w:val="0"/>
        <w:spacing w:after="0" w:line="240" w:lineRule="auto"/>
        <w:ind w:left="0" w:firstLine="177"/>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предоставлять эффективную систему повышения квалификации административного, академического и учебно-вспомогательного персонала;</w:t>
      </w:r>
    </w:p>
    <w:p w:rsidR="008C09D6" w:rsidRPr="00152F3A" w:rsidRDefault="008C09D6" w:rsidP="00E01A60">
      <w:pPr>
        <w:numPr>
          <w:ilvl w:val="0"/>
          <w:numId w:val="54"/>
        </w:numPr>
        <w:tabs>
          <w:tab w:val="left" w:pos="460"/>
        </w:tabs>
        <w:spacing w:after="0" w:line="240" w:lineRule="auto"/>
        <w:ind w:left="0" w:firstLine="177"/>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систему стимулирования профессиональной деятельности академического, административного, учебно- вспомогательного и инженерно-технического персонала, чтобы мотивировать их к качественному и добросовестному труду;</w:t>
      </w:r>
    </w:p>
    <w:p w:rsidR="008C09D6" w:rsidRDefault="008C09D6" w:rsidP="008C09D6">
      <w:pPr>
        <w:spacing w:after="0" w:line="240" w:lineRule="auto"/>
        <w:ind w:right="-2"/>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обеспечить соблюдение норм профессиональной этики соответствующими сотрудниками в отношении студентов, преподавателей, ученых и сотрудников.</w:t>
      </w:r>
    </w:p>
    <w:p w:rsidR="008C09D6" w:rsidRPr="00152F3A" w:rsidRDefault="008C09D6" w:rsidP="008C09D6">
      <w:pPr>
        <w:spacing w:after="0" w:line="240" w:lineRule="auto"/>
        <w:rPr>
          <w:rFonts w:ascii="Times New Roman" w:hAnsi="Times New Roman"/>
          <w:sz w:val="24"/>
          <w:szCs w:val="24"/>
          <w:lang w:eastAsia="ru-RU"/>
        </w:rPr>
      </w:pPr>
      <w:r>
        <w:rPr>
          <w:rFonts w:ascii="Times New Roman" w:eastAsia="Times New Roman" w:hAnsi="Times New Roman" w:cs="Times New Roman"/>
          <w:sz w:val="24"/>
          <w:szCs w:val="24"/>
          <w:lang w:val="en-US" w:eastAsia="ru-RU"/>
        </w:rPr>
        <w:t>SWOT</w:t>
      </w:r>
      <w:r>
        <w:rPr>
          <w:rFonts w:ascii="Times New Roman" w:eastAsia="Times New Roman" w:hAnsi="Times New Roman" w:cs="Times New Roman"/>
          <w:sz w:val="24"/>
          <w:szCs w:val="24"/>
          <w:lang w:eastAsia="ru-RU"/>
        </w:rPr>
        <w:t>-анализ:</w:t>
      </w:r>
    </w:p>
    <w:tbl>
      <w:tblPr>
        <w:tblStyle w:val="a8"/>
        <w:tblW w:w="9704" w:type="dxa"/>
        <w:shd w:val="clear" w:color="auto" w:fill="FFFFFF" w:themeFill="background1"/>
        <w:tblLook w:val="04A0" w:firstRow="1" w:lastRow="0" w:firstColumn="1" w:lastColumn="0" w:noHBand="0" w:noVBand="1"/>
      </w:tblPr>
      <w:tblGrid>
        <w:gridCol w:w="551"/>
        <w:gridCol w:w="1515"/>
        <w:gridCol w:w="1586"/>
        <w:gridCol w:w="1458"/>
        <w:gridCol w:w="1691"/>
        <w:gridCol w:w="1403"/>
        <w:gridCol w:w="1500"/>
      </w:tblGrid>
      <w:tr w:rsidR="008C09D6" w:rsidRPr="00152F3A" w:rsidTr="00440ECB">
        <w:tc>
          <w:tcPr>
            <w:tcW w:w="551"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r w:rsidRPr="00EA1A23">
              <w:rPr>
                <w:rFonts w:ascii="Times New Roman" w:hAnsi="Times New Roman"/>
                <w:b/>
                <w:sz w:val="20"/>
                <w:szCs w:val="20"/>
                <w:lang w:eastAsia="ru-RU"/>
              </w:rPr>
              <w:t>№ п/п</w:t>
            </w:r>
          </w:p>
        </w:tc>
        <w:tc>
          <w:tcPr>
            <w:tcW w:w="1515"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r w:rsidRPr="00EA1A23">
              <w:rPr>
                <w:rFonts w:ascii="Times New Roman" w:hAnsi="Times New Roman"/>
                <w:b/>
                <w:sz w:val="20"/>
                <w:szCs w:val="20"/>
                <w:lang w:eastAsia="ru-RU"/>
              </w:rPr>
              <w:t>Процессы/</w:t>
            </w:r>
          </w:p>
          <w:p w:rsidR="008C09D6" w:rsidRPr="00EA1A23" w:rsidRDefault="008C09D6" w:rsidP="00440ECB">
            <w:pPr>
              <w:jc w:val="center"/>
              <w:rPr>
                <w:rFonts w:ascii="Times New Roman" w:hAnsi="Times New Roman"/>
                <w:b/>
                <w:sz w:val="20"/>
                <w:szCs w:val="20"/>
                <w:lang w:eastAsia="ru-RU"/>
              </w:rPr>
            </w:pPr>
            <w:r w:rsidRPr="00EA1A23">
              <w:rPr>
                <w:rFonts w:ascii="Times New Roman" w:hAnsi="Times New Roman"/>
                <w:b/>
                <w:sz w:val="20"/>
                <w:szCs w:val="20"/>
                <w:lang w:eastAsia="ru-RU"/>
              </w:rPr>
              <w:t>подпроцессы</w:t>
            </w:r>
          </w:p>
        </w:tc>
        <w:tc>
          <w:tcPr>
            <w:tcW w:w="1586"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r w:rsidRPr="00EA1A23">
              <w:rPr>
                <w:rFonts w:ascii="Times New Roman" w:hAnsi="Times New Roman"/>
                <w:b/>
                <w:sz w:val="20"/>
                <w:szCs w:val="20"/>
                <w:lang w:eastAsia="ru-RU"/>
              </w:rPr>
              <w:t>Сильные стороны</w:t>
            </w:r>
          </w:p>
        </w:tc>
        <w:tc>
          <w:tcPr>
            <w:tcW w:w="1458"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r w:rsidRPr="00EA1A23">
              <w:rPr>
                <w:rFonts w:ascii="Times New Roman" w:hAnsi="Times New Roman"/>
                <w:b/>
                <w:sz w:val="20"/>
                <w:szCs w:val="20"/>
                <w:lang w:eastAsia="ru-RU"/>
              </w:rPr>
              <w:t>Слабые стороны</w:t>
            </w:r>
          </w:p>
        </w:tc>
        <w:tc>
          <w:tcPr>
            <w:tcW w:w="1691" w:type="dxa"/>
            <w:shd w:val="clear" w:color="auto" w:fill="FFFFFF" w:themeFill="background1"/>
          </w:tcPr>
          <w:p w:rsidR="008C09D6" w:rsidRPr="00EA1A23" w:rsidRDefault="008C09D6" w:rsidP="00440ECB">
            <w:pPr>
              <w:rPr>
                <w:rFonts w:ascii="Times New Roman" w:hAnsi="Times New Roman"/>
                <w:b/>
                <w:sz w:val="20"/>
                <w:szCs w:val="20"/>
                <w:lang w:eastAsia="ru-RU"/>
              </w:rPr>
            </w:pPr>
            <w:r w:rsidRPr="00EA1A23">
              <w:rPr>
                <w:rFonts w:ascii="Times New Roman" w:hAnsi="Times New Roman"/>
                <w:b/>
                <w:sz w:val="20"/>
                <w:szCs w:val="20"/>
                <w:lang w:eastAsia="ru-RU"/>
              </w:rPr>
              <w:t xml:space="preserve"> Меры по улучшению / развитию</w:t>
            </w:r>
          </w:p>
        </w:tc>
        <w:tc>
          <w:tcPr>
            <w:tcW w:w="1403" w:type="dxa"/>
            <w:shd w:val="clear" w:color="auto" w:fill="FFFFFF" w:themeFill="background1"/>
          </w:tcPr>
          <w:p w:rsidR="008C09D6" w:rsidRPr="00EA1A23" w:rsidRDefault="008C09D6" w:rsidP="00440ECB">
            <w:pPr>
              <w:rPr>
                <w:rFonts w:ascii="Times New Roman" w:hAnsi="Times New Roman"/>
                <w:b/>
                <w:sz w:val="20"/>
                <w:szCs w:val="20"/>
                <w:lang w:eastAsia="ru-RU"/>
              </w:rPr>
            </w:pPr>
            <w:r w:rsidRPr="00EA1A23">
              <w:rPr>
                <w:rFonts w:ascii="Times New Roman" w:hAnsi="Times New Roman"/>
                <w:b/>
                <w:sz w:val="20"/>
                <w:szCs w:val="20"/>
                <w:lang w:eastAsia="ru-RU"/>
              </w:rPr>
              <w:t xml:space="preserve"> График реализации мер</w:t>
            </w:r>
          </w:p>
        </w:tc>
        <w:tc>
          <w:tcPr>
            <w:tcW w:w="1500"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r w:rsidRPr="00EA1A23">
              <w:rPr>
                <w:rFonts w:ascii="Times New Roman" w:hAnsi="Times New Roman"/>
                <w:b/>
                <w:sz w:val="20"/>
                <w:szCs w:val="20"/>
                <w:lang w:eastAsia="ru-RU"/>
              </w:rPr>
              <w:t>Приме</w:t>
            </w:r>
          </w:p>
          <w:p w:rsidR="008C09D6" w:rsidRPr="00EA1A23" w:rsidRDefault="008C09D6" w:rsidP="00440ECB">
            <w:pPr>
              <w:jc w:val="center"/>
              <w:rPr>
                <w:rFonts w:ascii="Times New Roman" w:hAnsi="Times New Roman"/>
                <w:b/>
                <w:sz w:val="20"/>
                <w:szCs w:val="20"/>
                <w:lang w:eastAsia="ru-RU"/>
              </w:rPr>
            </w:pPr>
            <w:r w:rsidRPr="00EA1A23">
              <w:rPr>
                <w:rFonts w:ascii="Times New Roman" w:hAnsi="Times New Roman"/>
                <w:b/>
                <w:sz w:val="20"/>
                <w:szCs w:val="20"/>
                <w:lang w:eastAsia="ru-RU"/>
              </w:rPr>
              <w:t xml:space="preserve">чание </w:t>
            </w:r>
          </w:p>
        </w:tc>
      </w:tr>
      <w:tr w:rsidR="008C09D6" w:rsidRPr="00152F3A" w:rsidTr="00440ECB">
        <w:tc>
          <w:tcPr>
            <w:tcW w:w="551"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1</w:t>
            </w:r>
          </w:p>
        </w:tc>
        <w:tc>
          <w:tcPr>
            <w:tcW w:w="1515"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№3-4, 6</w:t>
            </w:r>
          </w:p>
        </w:tc>
        <w:tc>
          <w:tcPr>
            <w:tcW w:w="1586"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458"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691"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403"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00" w:type="dxa"/>
            <w:shd w:val="clear" w:color="auto" w:fill="FFFFFF" w:themeFill="background1"/>
          </w:tcPr>
          <w:p w:rsidR="008C09D6" w:rsidRPr="00EA1A23" w:rsidRDefault="008C09D6" w:rsidP="00440ECB">
            <w:pPr>
              <w:rPr>
                <w:rFonts w:ascii="Times New Roman" w:hAnsi="Times New Roman"/>
                <w:sz w:val="20"/>
                <w:szCs w:val="20"/>
                <w:lang w:eastAsia="ru-RU"/>
              </w:rPr>
            </w:pPr>
          </w:p>
        </w:tc>
      </w:tr>
      <w:tr w:rsidR="008C09D6" w:rsidRPr="00152F3A" w:rsidTr="00440ECB">
        <w:tc>
          <w:tcPr>
            <w:tcW w:w="551"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2</w:t>
            </w:r>
          </w:p>
        </w:tc>
        <w:tc>
          <w:tcPr>
            <w:tcW w:w="1515"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№2</w:t>
            </w:r>
          </w:p>
        </w:tc>
        <w:tc>
          <w:tcPr>
            <w:tcW w:w="1586"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458"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691"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403"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00" w:type="dxa"/>
            <w:shd w:val="clear" w:color="auto" w:fill="FFFFFF" w:themeFill="background1"/>
          </w:tcPr>
          <w:p w:rsidR="008C09D6" w:rsidRPr="00EA1A23" w:rsidRDefault="008C09D6" w:rsidP="00440ECB">
            <w:pPr>
              <w:rPr>
                <w:rFonts w:ascii="Times New Roman" w:hAnsi="Times New Roman"/>
                <w:sz w:val="20"/>
                <w:szCs w:val="20"/>
                <w:lang w:eastAsia="ru-RU"/>
              </w:rPr>
            </w:pPr>
          </w:p>
        </w:tc>
      </w:tr>
      <w:tr w:rsidR="008C09D6" w:rsidRPr="00152F3A" w:rsidTr="00440ECB">
        <w:tc>
          <w:tcPr>
            <w:tcW w:w="551"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3</w:t>
            </w:r>
          </w:p>
        </w:tc>
        <w:tc>
          <w:tcPr>
            <w:tcW w:w="1515"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86"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458"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691"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403"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00" w:type="dxa"/>
            <w:shd w:val="clear" w:color="auto" w:fill="FFFFFF" w:themeFill="background1"/>
          </w:tcPr>
          <w:p w:rsidR="008C09D6" w:rsidRPr="00EA1A23" w:rsidRDefault="008C09D6" w:rsidP="00440ECB">
            <w:pPr>
              <w:rPr>
                <w:rFonts w:ascii="Times New Roman" w:hAnsi="Times New Roman"/>
                <w:sz w:val="20"/>
                <w:szCs w:val="20"/>
                <w:lang w:eastAsia="ru-RU"/>
              </w:rPr>
            </w:pPr>
          </w:p>
        </w:tc>
      </w:tr>
      <w:tr w:rsidR="008C09D6" w:rsidRPr="00152F3A" w:rsidTr="00440ECB">
        <w:tc>
          <w:tcPr>
            <w:tcW w:w="551"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w:t>
            </w:r>
          </w:p>
        </w:tc>
        <w:tc>
          <w:tcPr>
            <w:tcW w:w="1515"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86"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458"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691"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403" w:type="dxa"/>
            <w:shd w:val="clear" w:color="auto" w:fill="FFFFFF" w:themeFill="background1"/>
          </w:tcPr>
          <w:p w:rsidR="008C09D6" w:rsidRPr="00EA1A23" w:rsidRDefault="008C09D6" w:rsidP="00440ECB">
            <w:pPr>
              <w:rPr>
                <w:rFonts w:ascii="Times New Roman" w:hAnsi="Times New Roman"/>
                <w:sz w:val="20"/>
                <w:szCs w:val="20"/>
                <w:lang w:eastAsia="ru-RU"/>
              </w:rPr>
            </w:pPr>
          </w:p>
        </w:tc>
        <w:tc>
          <w:tcPr>
            <w:tcW w:w="1500" w:type="dxa"/>
            <w:shd w:val="clear" w:color="auto" w:fill="FFFFFF" w:themeFill="background1"/>
          </w:tcPr>
          <w:p w:rsidR="008C09D6" w:rsidRPr="00EA1A23" w:rsidRDefault="008C09D6" w:rsidP="00440ECB">
            <w:pPr>
              <w:rPr>
                <w:rFonts w:ascii="Times New Roman" w:hAnsi="Times New Roman"/>
                <w:sz w:val="20"/>
                <w:szCs w:val="20"/>
                <w:lang w:eastAsia="ru-RU"/>
              </w:rPr>
            </w:pPr>
          </w:p>
        </w:tc>
      </w:tr>
    </w:tbl>
    <w:p w:rsidR="008C09D6" w:rsidRDefault="008C09D6" w:rsidP="008C09D6">
      <w:pPr>
        <w:spacing w:after="0" w:line="240" w:lineRule="auto"/>
        <w:rPr>
          <w:rFonts w:ascii="Times New Roman" w:hAnsi="Times New Roman" w:cs="Times New Roman"/>
          <w:b/>
          <w:i/>
          <w:sz w:val="24"/>
          <w:szCs w:val="24"/>
          <w:lang w:eastAsia="ru-RU"/>
        </w:rPr>
      </w:pPr>
    </w:p>
    <w:p w:rsidR="008C09D6" w:rsidRDefault="008C09D6" w:rsidP="008C09D6">
      <w:pPr>
        <w:spacing w:after="0" w:line="240" w:lineRule="auto"/>
        <w:rPr>
          <w:rFonts w:ascii="Times New Roman" w:hAnsi="Times New Roman"/>
          <w:sz w:val="24"/>
          <w:szCs w:val="24"/>
          <w:lang w:eastAsia="ru-RU"/>
        </w:rPr>
      </w:pPr>
      <w:r w:rsidRPr="004735DC">
        <w:rPr>
          <w:rFonts w:ascii="Times New Roman" w:hAnsi="Times New Roman" w:cs="Times New Roman"/>
          <w:b/>
          <w:i/>
          <w:sz w:val="24"/>
          <w:szCs w:val="24"/>
          <w:lang w:eastAsia="ru-RU"/>
        </w:rPr>
        <w:t>Критерий 5.</w:t>
      </w:r>
      <w:r>
        <w:rPr>
          <w:rFonts w:ascii="Times New Roman" w:hAnsi="Times New Roman" w:cs="Times New Roman"/>
          <w:b/>
          <w:sz w:val="24"/>
          <w:szCs w:val="24"/>
          <w:lang w:eastAsia="ru-RU"/>
        </w:rPr>
        <w:t xml:space="preserve"> </w:t>
      </w:r>
      <w:r w:rsidRPr="00152F3A">
        <w:rPr>
          <w:rFonts w:ascii="Times New Roman" w:hAnsi="Times New Roman" w:cs="Times New Roman"/>
          <w:b/>
          <w:sz w:val="24"/>
          <w:szCs w:val="24"/>
          <w:lang w:eastAsia="ru-RU"/>
        </w:rPr>
        <w:t>Качества администрирования и планирования материально-технических ресурсов, инфраструктуры, вспомогательных служб</w:t>
      </w:r>
    </w:p>
    <w:p w:rsidR="008C09D6" w:rsidRPr="00152F3A" w:rsidRDefault="008C09D6" w:rsidP="008C09D6">
      <w:pPr>
        <w:spacing w:after="0" w:line="240" w:lineRule="auto"/>
        <w:ind w:right="-2"/>
        <w:jc w:val="both"/>
        <w:rPr>
          <w:rFonts w:ascii="Times New Roman" w:hAnsi="Times New Roman" w:cs="Times New Roman"/>
          <w:i/>
          <w:color w:val="000000"/>
          <w:sz w:val="24"/>
          <w:szCs w:val="24"/>
          <w:lang w:eastAsia="ru-RU"/>
        </w:rPr>
      </w:pPr>
      <w:r w:rsidRPr="00152F3A">
        <w:rPr>
          <w:rFonts w:ascii="Times New Roman" w:hAnsi="Times New Roman" w:cs="Times New Roman"/>
          <w:sz w:val="24"/>
          <w:szCs w:val="24"/>
          <w:lang w:eastAsia="ru-RU"/>
        </w:rPr>
        <w:t>Вуз должен:</w:t>
      </w:r>
    </w:p>
    <w:p w:rsidR="008C09D6" w:rsidRPr="00152F3A" w:rsidRDefault="008C09D6" w:rsidP="00E01A60">
      <w:pPr>
        <w:numPr>
          <w:ilvl w:val="0"/>
          <w:numId w:val="54"/>
        </w:numPr>
        <w:tabs>
          <w:tab w:val="left" w:pos="318"/>
        </w:tabs>
        <w:autoSpaceDE w:val="0"/>
        <w:autoSpaceDN w:val="0"/>
        <w:adjustRightInd w:val="0"/>
        <w:spacing w:after="0" w:line="240" w:lineRule="auto"/>
        <w:ind w:left="0" w:firstLine="35"/>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адекватную и ясную структуру управления вузом (организационная структура);</w:t>
      </w:r>
    </w:p>
    <w:p w:rsidR="008C09D6" w:rsidRPr="00152F3A" w:rsidRDefault="008C09D6" w:rsidP="00E01A60">
      <w:pPr>
        <w:numPr>
          <w:ilvl w:val="0"/>
          <w:numId w:val="54"/>
        </w:numPr>
        <w:tabs>
          <w:tab w:val="left" w:pos="318"/>
        </w:tabs>
        <w:autoSpaceDE w:val="0"/>
        <w:autoSpaceDN w:val="0"/>
        <w:adjustRightInd w:val="0"/>
        <w:spacing w:after="0" w:line="240" w:lineRule="auto"/>
        <w:ind w:left="0" w:firstLine="35"/>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структуру управления, в которых четко определены процессы принятия решений, полномочия и обязанности;</w:t>
      </w:r>
    </w:p>
    <w:p w:rsidR="008C09D6" w:rsidRPr="00152F3A" w:rsidRDefault="008C09D6" w:rsidP="00E01A60">
      <w:pPr>
        <w:numPr>
          <w:ilvl w:val="0"/>
          <w:numId w:val="54"/>
        </w:numPr>
        <w:tabs>
          <w:tab w:val="left" w:pos="318"/>
          <w:tab w:val="left" w:pos="709"/>
        </w:tabs>
        <w:spacing w:after="0" w:line="240" w:lineRule="auto"/>
        <w:ind w:left="0" w:firstLine="35"/>
        <w:jc w:val="both"/>
        <w:rPr>
          <w:rFonts w:ascii="Times New Roman" w:eastAsia="Times New Roman" w:hAnsi="Times New Roman" w:cs="Times New Roman"/>
          <w:color w:val="000000"/>
          <w:sz w:val="24"/>
          <w:szCs w:val="24"/>
          <w:lang w:eastAsia="ru-RU"/>
        </w:rPr>
      </w:pPr>
      <w:r w:rsidRPr="00152F3A">
        <w:rPr>
          <w:rFonts w:ascii="Times New Roman" w:eastAsia="Times New Roman" w:hAnsi="Times New Roman" w:cs="Times New Roman"/>
          <w:sz w:val="24"/>
          <w:szCs w:val="24"/>
          <w:lang w:eastAsia="ru-RU"/>
        </w:rPr>
        <w:t>иметь четкие механизмы управления материально-техническими ресурсами и инфраструктурой, учебно-образовательным процессом, вспомогательными службами, информационно-технологическими и библиотечно-информационными ресурсами;</w:t>
      </w:r>
    </w:p>
    <w:p w:rsidR="008C09D6" w:rsidRPr="00152F3A" w:rsidRDefault="008C09D6" w:rsidP="00E01A60">
      <w:pPr>
        <w:numPr>
          <w:ilvl w:val="0"/>
          <w:numId w:val="54"/>
        </w:numPr>
        <w:tabs>
          <w:tab w:val="left" w:pos="318"/>
          <w:tab w:val="left" w:pos="709"/>
        </w:tabs>
        <w:spacing w:after="0" w:line="240" w:lineRule="auto"/>
        <w:ind w:left="0" w:firstLine="35"/>
        <w:jc w:val="both"/>
        <w:rPr>
          <w:rFonts w:ascii="Times New Roman" w:eastAsia="Times New Roman" w:hAnsi="Times New Roman" w:cs="Times New Roman"/>
          <w:color w:val="000000"/>
          <w:sz w:val="24"/>
          <w:szCs w:val="24"/>
          <w:lang w:eastAsia="ru-RU"/>
        </w:rPr>
      </w:pPr>
      <w:r w:rsidRPr="00152F3A">
        <w:rPr>
          <w:rFonts w:ascii="Times New Roman" w:eastAsia="Times New Roman" w:hAnsi="Times New Roman" w:cs="Times New Roman"/>
          <w:sz w:val="24"/>
          <w:szCs w:val="24"/>
          <w:lang w:eastAsia="ru-RU"/>
        </w:rPr>
        <w:t>иметь четкий и прозрачный механизм организации деятельности попечительских советов по вопросам управления ресурсами и службами.</w:t>
      </w:r>
    </w:p>
    <w:p w:rsidR="008C09D6" w:rsidRDefault="008C09D6" w:rsidP="008C09D6">
      <w:pPr>
        <w:spacing w:after="0" w:line="240" w:lineRule="auto"/>
        <w:ind w:right="-2"/>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адекватную систему управления финансовыми ресурсами.</w:t>
      </w:r>
    </w:p>
    <w:p w:rsidR="008C09D6" w:rsidRDefault="008C09D6" w:rsidP="008C09D6">
      <w:pPr>
        <w:spacing w:after="0" w:line="240" w:lineRule="auto"/>
        <w:rPr>
          <w:rFonts w:ascii="Times New Roman" w:hAnsi="Times New Roman"/>
          <w:sz w:val="24"/>
          <w:szCs w:val="24"/>
          <w:lang w:eastAsia="ru-RU"/>
        </w:rPr>
      </w:pPr>
      <w:r w:rsidRPr="00872A04">
        <w:rPr>
          <w:rFonts w:ascii="Times New Roman" w:hAnsi="Times New Roman" w:cs="Times New Roman"/>
          <w:sz w:val="24"/>
          <w:szCs w:val="24"/>
          <w:lang w:eastAsia="ru-RU"/>
        </w:rPr>
        <w:t>SWOT-анализ:</w:t>
      </w:r>
    </w:p>
    <w:p w:rsidR="008C09D6" w:rsidRPr="00152F3A" w:rsidRDefault="008C09D6" w:rsidP="008C09D6">
      <w:pPr>
        <w:spacing w:after="0" w:line="240" w:lineRule="auto"/>
        <w:rPr>
          <w:rFonts w:ascii="Times New Roman" w:hAnsi="Times New Roman"/>
          <w:sz w:val="24"/>
          <w:szCs w:val="24"/>
          <w:lang w:eastAsia="ru-RU"/>
        </w:rPr>
      </w:pPr>
    </w:p>
    <w:tbl>
      <w:tblPr>
        <w:tblStyle w:val="a8"/>
        <w:tblW w:w="9606" w:type="dxa"/>
        <w:shd w:val="clear" w:color="auto" w:fill="FFFFFF" w:themeFill="background1"/>
        <w:tblLayout w:type="fixed"/>
        <w:tblLook w:val="04A0" w:firstRow="1" w:lastRow="0" w:firstColumn="1" w:lastColumn="0" w:noHBand="0" w:noVBand="1"/>
      </w:tblPr>
      <w:tblGrid>
        <w:gridCol w:w="534"/>
        <w:gridCol w:w="1559"/>
        <w:gridCol w:w="1843"/>
        <w:gridCol w:w="1559"/>
        <w:gridCol w:w="1559"/>
        <w:gridCol w:w="1418"/>
        <w:gridCol w:w="1134"/>
      </w:tblGrid>
      <w:tr w:rsidR="008C09D6" w:rsidRPr="00EA1A23" w:rsidTr="00440ECB">
        <w:trPr>
          <w:trHeight w:val="479"/>
        </w:trPr>
        <w:tc>
          <w:tcPr>
            <w:tcW w:w="534" w:type="dxa"/>
            <w:shd w:val="clear" w:color="auto" w:fill="FFFFFF" w:themeFill="background1"/>
          </w:tcPr>
          <w:p w:rsidR="008C09D6" w:rsidRPr="00EA1A23" w:rsidRDefault="008C09D6" w:rsidP="00440ECB">
            <w:pPr>
              <w:ind w:right="-108"/>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w:t>
            </w:r>
          </w:p>
          <w:p w:rsidR="008C09D6" w:rsidRPr="00EA1A23" w:rsidRDefault="008C09D6" w:rsidP="00440ECB">
            <w:pPr>
              <w:ind w:right="-108"/>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п/п</w:t>
            </w:r>
          </w:p>
        </w:tc>
        <w:tc>
          <w:tcPr>
            <w:tcW w:w="1559"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r w:rsidRPr="00EA1A23">
              <w:rPr>
                <w:rFonts w:ascii="Times New Roman" w:hAnsi="Times New Roman"/>
                <w:b/>
                <w:sz w:val="20"/>
                <w:szCs w:val="20"/>
                <w:lang w:eastAsia="ru-RU"/>
              </w:rPr>
              <w:t>Процессы/</w:t>
            </w:r>
          </w:p>
          <w:p w:rsidR="008C09D6" w:rsidRPr="00EA1A23" w:rsidRDefault="008C09D6" w:rsidP="00440ECB">
            <w:pPr>
              <w:ind w:left="-108" w:right="-108"/>
              <w:jc w:val="both"/>
              <w:rPr>
                <w:rFonts w:ascii="Times New Roman" w:hAnsi="Times New Roman" w:cs="Times New Roman"/>
                <w:b/>
                <w:sz w:val="20"/>
                <w:szCs w:val="20"/>
                <w:lang w:eastAsia="ru-RU"/>
              </w:rPr>
            </w:pPr>
            <w:r w:rsidRPr="00EA1A23">
              <w:rPr>
                <w:rFonts w:ascii="Times New Roman" w:hAnsi="Times New Roman"/>
                <w:b/>
                <w:sz w:val="20"/>
                <w:szCs w:val="20"/>
                <w:lang w:eastAsia="ru-RU"/>
              </w:rPr>
              <w:t>подпроцессы</w:t>
            </w:r>
          </w:p>
        </w:tc>
        <w:tc>
          <w:tcPr>
            <w:tcW w:w="1843" w:type="dxa"/>
            <w:shd w:val="clear" w:color="auto" w:fill="FFFFFF" w:themeFill="background1"/>
          </w:tcPr>
          <w:p w:rsidR="008C09D6" w:rsidRPr="00EA1A23" w:rsidRDefault="008C09D6" w:rsidP="00440ECB">
            <w:pPr>
              <w:ind w:left="381" w:right="-2"/>
              <w:jc w:val="both"/>
              <w:rPr>
                <w:rFonts w:ascii="Times New Roman" w:hAnsi="Times New Roman" w:cs="Times New Roman"/>
                <w:b/>
                <w:sz w:val="20"/>
                <w:szCs w:val="20"/>
                <w:lang w:eastAsia="ru-RU"/>
              </w:rPr>
            </w:pPr>
            <w:r w:rsidRPr="00EA1A23">
              <w:rPr>
                <w:rFonts w:ascii="Times New Roman" w:hAnsi="Times New Roman"/>
                <w:b/>
                <w:sz w:val="20"/>
                <w:szCs w:val="20"/>
                <w:lang w:eastAsia="ru-RU"/>
              </w:rPr>
              <w:t>Сильные стороны</w:t>
            </w:r>
          </w:p>
        </w:tc>
        <w:tc>
          <w:tcPr>
            <w:tcW w:w="1559" w:type="dxa"/>
            <w:shd w:val="clear" w:color="auto" w:fill="FFFFFF" w:themeFill="background1"/>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b/>
                <w:sz w:val="20"/>
                <w:szCs w:val="20"/>
                <w:lang w:eastAsia="ru-RU"/>
              </w:rPr>
              <w:t>Слабые стороны</w:t>
            </w:r>
          </w:p>
        </w:tc>
        <w:tc>
          <w:tcPr>
            <w:tcW w:w="1559"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r w:rsidRPr="00EA1A23">
              <w:rPr>
                <w:rFonts w:ascii="Times New Roman" w:hAnsi="Times New Roman"/>
                <w:b/>
                <w:sz w:val="20"/>
                <w:szCs w:val="20"/>
                <w:lang w:eastAsia="ru-RU"/>
              </w:rPr>
              <w:t>Меры по улучшению</w:t>
            </w:r>
          </w:p>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b/>
                <w:sz w:val="20"/>
                <w:szCs w:val="20"/>
                <w:lang w:eastAsia="ru-RU"/>
              </w:rPr>
              <w:t xml:space="preserve"> / развитию</w:t>
            </w:r>
          </w:p>
        </w:tc>
        <w:tc>
          <w:tcPr>
            <w:tcW w:w="1418" w:type="dxa"/>
            <w:shd w:val="clear" w:color="auto" w:fill="FFFFFF" w:themeFill="background1"/>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b/>
                <w:sz w:val="20"/>
                <w:szCs w:val="20"/>
                <w:lang w:eastAsia="ru-RU"/>
              </w:rPr>
              <w:t>График реализации мер</w:t>
            </w:r>
          </w:p>
        </w:tc>
        <w:tc>
          <w:tcPr>
            <w:tcW w:w="1134" w:type="dxa"/>
            <w:shd w:val="clear" w:color="auto" w:fill="FFFFFF" w:themeFill="background1"/>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Приме</w:t>
            </w:r>
          </w:p>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 xml:space="preserve">чание </w:t>
            </w:r>
          </w:p>
        </w:tc>
      </w:tr>
      <w:tr w:rsidR="008C09D6" w:rsidRPr="00EA1A23" w:rsidTr="00440ECB">
        <w:tc>
          <w:tcPr>
            <w:tcW w:w="534"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 xml:space="preserve"> 1</w:t>
            </w:r>
          </w:p>
        </w:tc>
        <w:tc>
          <w:tcPr>
            <w:tcW w:w="1559" w:type="dxa"/>
            <w:shd w:val="clear" w:color="auto" w:fill="FFFFFF" w:themeFill="background1"/>
          </w:tcPr>
          <w:p w:rsidR="008C09D6" w:rsidRPr="00EA1A23" w:rsidRDefault="008C09D6" w:rsidP="00440ECB">
            <w:pPr>
              <w:jc w:val="center"/>
              <w:rPr>
                <w:rFonts w:ascii="Times New Roman" w:hAnsi="Times New Roman"/>
                <w:sz w:val="20"/>
                <w:szCs w:val="20"/>
                <w:lang w:eastAsia="ru-RU"/>
              </w:rPr>
            </w:pPr>
            <w:r w:rsidRPr="00EA1A23">
              <w:rPr>
                <w:rFonts w:ascii="Times New Roman" w:hAnsi="Times New Roman"/>
                <w:sz w:val="20"/>
                <w:szCs w:val="20"/>
                <w:lang w:eastAsia="ru-RU"/>
              </w:rPr>
              <w:t>№5,6,10</w:t>
            </w:r>
          </w:p>
        </w:tc>
        <w:tc>
          <w:tcPr>
            <w:tcW w:w="1843"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559"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559" w:type="dxa"/>
            <w:shd w:val="clear" w:color="auto" w:fill="FFFFFF" w:themeFill="background1"/>
          </w:tcPr>
          <w:p w:rsidR="008C09D6" w:rsidRPr="00EA1A23" w:rsidRDefault="008C09D6" w:rsidP="00440ECB">
            <w:pPr>
              <w:rPr>
                <w:rFonts w:ascii="Times New Roman" w:hAnsi="Times New Roman"/>
                <w:b/>
                <w:sz w:val="20"/>
                <w:szCs w:val="20"/>
                <w:lang w:eastAsia="ru-RU"/>
              </w:rPr>
            </w:pPr>
          </w:p>
        </w:tc>
        <w:tc>
          <w:tcPr>
            <w:tcW w:w="1418"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134"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r>
      <w:tr w:rsidR="008C09D6" w:rsidRPr="00EA1A23" w:rsidTr="00440ECB">
        <w:tc>
          <w:tcPr>
            <w:tcW w:w="534"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2</w:t>
            </w:r>
          </w:p>
        </w:tc>
        <w:tc>
          <w:tcPr>
            <w:tcW w:w="1559"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843"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559"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559" w:type="dxa"/>
            <w:shd w:val="clear" w:color="auto" w:fill="FFFFFF" w:themeFill="background1"/>
          </w:tcPr>
          <w:p w:rsidR="008C09D6" w:rsidRPr="00EA1A23" w:rsidRDefault="008C09D6" w:rsidP="00440ECB">
            <w:pPr>
              <w:rPr>
                <w:rFonts w:ascii="Times New Roman" w:hAnsi="Times New Roman"/>
                <w:b/>
                <w:sz w:val="20"/>
                <w:szCs w:val="20"/>
                <w:lang w:eastAsia="ru-RU"/>
              </w:rPr>
            </w:pPr>
          </w:p>
        </w:tc>
        <w:tc>
          <w:tcPr>
            <w:tcW w:w="1418"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134"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r>
      <w:tr w:rsidR="008C09D6" w:rsidRPr="00EA1A23" w:rsidTr="00440ECB">
        <w:tc>
          <w:tcPr>
            <w:tcW w:w="534"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3</w:t>
            </w:r>
          </w:p>
        </w:tc>
        <w:tc>
          <w:tcPr>
            <w:tcW w:w="1559"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843"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559"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559" w:type="dxa"/>
            <w:shd w:val="clear" w:color="auto" w:fill="FFFFFF" w:themeFill="background1"/>
          </w:tcPr>
          <w:p w:rsidR="008C09D6" w:rsidRPr="00EA1A23" w:rsidRDefault="008C09D6" w:rsidP="00440ECB">
            <w:pPr>
              <w:rPr>
                <w:rFonts w:ascii="Times New Roman" w:hAnsi="Times New Roman"/>
                <w:b/>
                <w:sz w:val="20"/>
                <w:szCs w:val="20"/>
                <w:lang w:eastAsia="ru-RU"/>
              </w:rPr>
            </w:pPr>
          </w:p>
        </w:tc>
        <w:tc>
          <w:tcPr>
            <w:tcW w:w="1418"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134"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r>
      <w:tr w:rsidR="008C09D6" w:rsidRPr="00EA1A23" w:rsidTr="00440ECB">
        <w:tc>
          <w:tcPr>
            <w:tcW w:w="534" w:type="dxa"/>
            <w:shd w:val="clear" w:color="auto" w:fill="FFFFFF" w:themeFill="background1"/>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w:t>
            </w:r>
          </w:p>
        </w:tc>
        <w:tc>
          <w:tcPr>
            <w:tcW w:w="1559"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843"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559"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559" w:type="dxa"/>
            <w:shd w:val="clear" w:color="auto" w:fill="FFFFFF" w:themeFill="background1"/>
          </w:tcPr>
          <w:p w:rsidR="008C09D6" w:rsidRPr="00EA1A23" w:rsidRDefault="008C09D6" w:rsidP="00440ECB">
            <w:pPr>
              <w:rPr>
                <w:rFonts w:ascii="Times New Roman" w:hAnsi="Times New Roman"/>
                <w:b/>
                <w:sz w:val="20"/>
                <w:szCs w:val="20"/>
                <w:lang w:eastAsia="ru-RU"/>
              </w:rPr>
            </w:pPr>
          </w:p>
        </w:tc>
        <w:tc>
          <w:tcPr>
            <w:tcW w:w="1418"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c>
          <w:tcPr>
            <w:tcW w:w="1134" w:type="dxa"/>
            <w:shd w:val="clear" w:color="auto" w:fill="FFFFFF" w:themeFill="background1"/>
          </w:tcPr>
          <w:p w:rsidR="008C09D6" w:rsidRPr="00EA1A23" w:rsidRDefault="008C09D6" w:rsidP="00440ECB">
            <w:pPr>
              <w:jc w:val="center"/>
              <w:rPr>
                <w:rFonts w:ascii="Times New Roman" w:hAnsi="Times New Roman"/>
                <w:b/>
                <w:sz w:val="20"/>
                <w:szCs w:val="20"/>
                <w:lang w:eastAsia="ru-RU"/>
              </w:rPr>
            </w:pPr>
          </w:p>
        </w:tc>
      </w:tr>
    </w:tbl>
    <w:p w:rsidR="008C09D6" w:rsidRPr="00EA1A23" w:rsidRDefault="008C09D6" w:rsidP="008C09D6">
      <w:pPr>
        <w:spacing w:after="0" w:line="240" w:lineRule="auto"/>
        <w:rPr>
          <w:rFonts w:ascii="Times New Roman" w:hAnsi="Times New Roman" w:cs="Times New Roman"/>
          <w:b/>
          <w:i/>
          <w:sz w:val="20"/>
          <w:szCs w:val="20"/>
          <w:lang w:eastAsia="ru-RU"/>
        </w:rPr>
      </w:pPr>
    </w:p>
    <w:p w:rsidR="008C09D6" w:rsidRDefault="008C09D6" w:rsidP="008C09D6">
      <w:pPr>
        <w:spacing w:after="0" w:line="240" w:lineRule="auto"/>
        <w:rPr>
          <w:rFonts w:ascii="Times New Roman" w:hAnsi="Times New Roman"/>
          <w:sz w:val="24"/>
          <w:szCs w:val="24"/>
          <w:lang w:eastAsia="ru-RU"/>
        </w:rPr>
      </w:pPr>
      <w:r w:rsidRPr="004735DC">
        <w:rPr>
          <w:rFonts w:ascii="Times New Roman" w:hAnsi="Times New Roman" w:cs="Times New Roman"/>
          <w:b/>
          <w:i/>
          <w:sz w:val="24"/>
          <w:szCs w:val="24"/>
          <w:lang w:eastAsia="ru-RU"/>
        </w:rPr>
        <w:t>Критерий 6.</w:t>
      </w:r>
      <w:r w:rsidRPr="00152F3A">
        <w:rPr>
          <w:rFonts w:ascii="Times New Roman" w:hAnsi="Times New Roman" w:cs="Times New Roman"/>
          <w:b/>
          <w:sz w:val="24"/>
          <w:szCs w:val="24"/>
          <w:lang w:eastAsia="ru-RU"/>
        </w:rPr>
        <w:t>Учебно-образовательный процесс: Требования к абитуриентам / студентам. Технологии обучения;  Академическая поддержка студента</w:t>
      </w:r>
    </w:p>
    <w:p w:rsidR="008C09D6" w:rsidRPr="00152F3A" w:rsidRDefault="008C09D6" w:rsidP="008C09D6">
      <w:pPr>
        <w:spacing w:after="0" w:line="240" w:lineRule="auto"/>
        <w:ind w:right="-2"/>
        <w:jc w:val="both"/>
        <w:rPr>
          <w:rFonts w:ascii="Times New Roman" w:hAnsi="Times New Roman" w:cs="Times New Roman"/>
          <w:i/>
          <w:color w:val="000000"/>
          <w:sz w:val="24"/>
          <w:szCs w:val="24"/>
          <w:lang w:eastAsia="ru-RU"/>
        </w:rPr>
      </w:pPr>
      <w:r w:rsidRPr="00152F3A">
        <w:rPr>
          <w:rFonts w:ascii="Times New Roman" w:hAnsi="Times New Roman" w:cs="Times New Roman"/>
          <w:sz w:val="24"/>
          <w:szCs w:val="24"/>
          <w:lang w:eastAsia="ru-RU"/>
        </w:rPr>
        <w:t>Вуз должен:</w:t>
      </w:r>
    </w:p>
    <w:p w:rsidR="008C09D6" w:rsidRPr="00152F3A" w:rsidRDefault="008C09D6" w:rsidP="00E01A60">
      <w:pPr>
        <w:numPr>
          <w:ilvl w:val="0"/>
          <w:numId w:val="54"/>
        </w:numPr>
        <w:tabs>
          <w:tab w:val="left" w:pos="459"/>
        </w:tabs>
        <w:autoSpaceDE w:val="0"/>
        <w:autoSpaceDN w:val="0"/>
        <w:adjustRightInd w:val="0"/>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наличие четкой спроектированной образовательной программы с учетом ожиданий заинтересованных сторон, в соответствии с миссией вуза и запланированными результатами обучения;</w:t>
      </w:r>
    </w:p>
    <w:p w:rsidR="008C09D6" w:rsidRPr="00152F3A" w:rsidRDefault="008C09D6" w:rsidP="00E01A60">
      <w:pPr>
        <w:numPr>
          <w:ilvl w:val="0"/>
          <w:numId w:val="54"/>
        </w:numPr>
        <w:tabs>
          <w:tab w:val="left" w:pos="459"/>
        </w:tabs>
        <w:autoSpaceDE w:val="0"/>
        <w:autoSpaceDN w:val="0"/>
        <w:adjustRightInd w:val="0"/>
        <w:spacing w:after="0" w:line="240" w:lineRule="auto"/>
        <w:ind w:left="0" w:firstLine="176"/>
        <w:jc w:val="both"/>
        <w:rPr>
          <w:rFonts w:ascii="Times New Roman" w:eastAsia="Times New Roman" w:hAnsi="Times New Roman" w:cs="Times New Roman"/>
          <w:color w:val="000000"/>
          <w:sz w:val="24"/>
          <w:szCs w:val="24"/>
          <w:lang w:eastAsia="ru-RU"/>
        </w:rPr>
      </w:pPr>
      <w:r w:rsidRPr="00152F3A">
        <w:rPr>
          <w:rFonts w:ascii="Times New Roman" w:eastAsia="Times New Roman" w:hAnsi="Times New Roman" w:cs="Times New Roman"/>
          <w:color w:val="000000"/>
          <w:sz w:val="24"/>
          <w:szCs w:val="24"/>
          <w:lang w:eastAsia="ru-RU"/>
        </w:rPr>
        <w:t>периодически проводить оценку учебных программ и курсов с участием заинтересованных сторон;</w:t>
      </w:r>
    </w:p>
    <w:p w:rsidR="008C09D6" w:rsidRPr="00152F3A" w:rsidRDefault="008C09D6" w:rsidP="00E01A60">
      <w:pPr>
        <w:numPr>
          <w:ilvl w:val="0"/>
          <w:numId w:val="54"/>
        </w:numPr>
        <w:tabs>
          <w:tab w:val="left" w:pos="459"/>
        </w:tabs>
        <w:autoSpaceDE w:val="0"/>
        <w:autoSpaceDN w:val="0"/>
        <w:adjustRightInd w:val="0"/>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наличие ясной политики для обеспечения адекватной, объективной и достоверной  оценки уровня знаний студента;</w:t>
      </w:r>
    </w:p>
    <w:p w:rsidR="008C09D6" w:rsidRPr="00152F3A" w:rsidRDefault="008C09D6" w:rsidP="00E01A60">
      <w:pPr>
        <w:numPr>
          <w:ilvl w:val="0"/>
          <w:numId w:val="54"/>
        </w:numPr>
        <w:tabs>
          <w:tab w:val="left" w:pos="459"/>
        </w:tabs>
        <w:autoSpaceDE w:val="0"/>
        <w:autoSpaceDN w:val="0"/>
        <w:adjustRightInd w:val="0"/>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компетентный и квалифицированный академический и учебно-вспомогательный персонал в соответствии с политикой вуза и политикой обеспечения качества;</w:t>
      </w:r>
    </w:p>
    <w:p w:rsidR="008C09D6" w:rsidRPr="00152F3A" w:rsidRDefault="008C09D6" w:rsidP="00E01A60">
      <w:pPr>
        <w:numPr>
          <w:ilvl w:val="0"/>
          <w:numId w:val="54"/>
        </w:numPr>
        <w:tabs>
          <w:tab w:val="left" w:pos="459"/>
        </w:tabs>
        <w:autoSpaceDE w:val="0"/>
        <w:autoSpaceDN w:val="0"/>
        <w:adjustRightInd w:val="0"/>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соответствующую инфраструктуру и сервисы, которые поддерживаются в надлежащем уровне;</w:t>
      </w:r>
    </w:p>
    <w:p w:rsidR="008C09D6" w:rsidRPr="00152F3A" w:rsidRDefault="008C09D6" w:rsidP="00E01A60">
      <w:pPr>
        <w:numPr>
          <w:ilvl w:val="0"/>
          <w:numId w:val="54"/>
        </w:numPr>
        <w:tabs>
          <w:tab w:val="left" w:pos="459"/>
        </w:tabs>
        <w:autoSpaceDE w:val="0"/>
        <w:autoSpaceDN w:val="0"/>
        <w:adjustRightInd w:val="0"/>
        <w:spacing w:after="0" w:line="240" w:lineRule="auto"/>
        <w:ind w:left="0" w:firstLine="176"/>
        <w:jc w:val="both"/>
        <w:rPr>
          <w:rFonts w:ascii="Times New Roman" w:eastAsia="Times New Roman" w:hAnsi="Times New Roman" w:cs="Times New Roman"/>
          <w:color w:val="000000"/>
          <w:sz w:val="24"/>
          <w:szCs w:val="24"/>
          <w:lang w:eastAsia="ru-RU"/>
        </w:rPr>
      </w:pPr>
      <w:r w:rsidRPr="00152F3A">
        <w:rPr>
          <w:rFonts w:ascii="Times New Roman" w:eastAsia="Times New Roman" w:hAnsi="Times New Roman" w:cs="Times New Roman"/>
          <w:sz w:val="24"/>
          <w:szCs w:val="24"/>
          <w:lang w:eastAsia="ru-RU"/>
        </w:rPr>
        <w:t>обеспечить сопровождение образовательной деятельности информационно-коммуникационными технологиями;</w:t>
      </w:r>
    </w:p>
    <w:p w:rsidR="008C09D6" w:rsidRPr="00152F3A" w:rsidRDefault="008C09D6" w:rsidP="00E01A60">
      <w:pPr>
        <w:numPr>
          <w:ilvl w:val="0"/>
          <w:numId w:val="54"/>
        </w:numPr>
        <w:tabs>
          <w:tab w:val="left" w:pos="459"/>
        </w:tabs>
        <w:autoSpaceDE w:val="0"/>
        <w:autoSpaceDN w:val="0"/>
        <w:adjustRightInd w:val="0"/>
        <w:spacing w:after="0" w:line="240" w:lineRule="auto"/>
        <w:ind w:left="0" w:right="-2"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наличие политики по обеспечению качества образовательных программ</w:t>
      </w:r>
    </w:p>
    <w:p w:rsidR="008C09D6" w:rsidRPr="00152F3A" w:rsidRDefault="008C09D6" w:rsidP="00E01A60">
      <w:pPr>
        <w:numPr>
          <w:ilvl w:val="0"/>
          <w:numId w:val="54"/>
        </w:numPr>
        <w:tabs>
          <w:tab w:val="left" w:pos="459"/>
        </w:tabs>
        <w:spacing w:after="0" w:line="240" w:lineRule="auto"/>
        <w:ind w:left="0" w:firstLine="176"/>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иметь политику по обеспечению  удовлетворенности потребностей студентов в учебно-образовательных и информационно-коммуникационных ресурсах и других видов поддержки и услуг;</w:t>
      </w:r>
    </w:p>
    <w:p w:rsidR="008C09D6" w:rsidRPr="00152F3A" w:rsidRDefault="008C09D6" w:rsidP="00E01A60">
      <w:pPr>
        <w:numPr>
          <w:ilvl w:val="0"/>
          <w:numId w:val="54"/>
        </w:numPr>
        <w:tabs>
          <w:tab w:val="left" w:pos="459"/>
        </w:tabs>
        <w:spacing w:after="0" w:line="240" w:lineRule="auto"/>
        <w:ind w:left="0" w:right="-1" w:firstLine="176"/>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 xml:space="preserve">обеспечить среду для удовлетворения  социального и психологического климата студентов; </w:t>
      </w:r>
    </w:p>
    <w:p w:rsidR="008C09D6" w:rsidRPr="00152F3A" w:rsidRDefault="008C09D6" w:rsidP="00E01A60">
      <w:pPr>
        <w:numPr>
          <w:ilvl w:val="0"/>
          <w:numId w:val="54"/>
        </w:numPr>
        <w:tabs>
          <w:tab w:val="left" w:pos="459"/>
        </w:tabs>
        <w:spacing w:after="0" w:line="240" w:lineRule="auto"/>
        <w:ind w:left="0" w:right="-1" w:firstLine="176"/>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 xml:space="preserve">иметь систему по отслеживанию учебной и внеучебной деятельности студента  для оказания соответствующей поддержки/корректирующих действий; </w:t>
      </w:r>
    </w:p>
    <w:p w:rsidR="008C09D6" w:rsidRPr="00152F3A" w:rsidRDefault="008C09D6" w:rsidP="00E01A60">
      <w:pPr>
        <w:numPr>
          <w:ilvl w:val="0"/>
          <w:numId w:val="54"/>
        </w:numPr>
        <w:tabs>
          <w:tab w:val="left" w:pos="459"/>
        </w:tabs>
        <w:spacing w:after="0" w:line="240" w:lineRule="auto"/>
        <w:ind w:left="0" w:firstLine="176"/>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иметь политику рассмотрения и реагирования заявлений, предложений и жалоб студентов;</w:t>
      </w:r>
    </w:p>
    <w:p w:rsidR="008C09D6" w:rsidRPr="00152F3A" w:rsidRDefault="008C09D6" w:rsidP="00E01A60">
      <w:pPr>
        <w:numPr>
          <w:ilvl w:val="0"/>
          <w:numId w:val="54"/>
        </w:numPr>
        <w:tabs>
          <w:tab w:val="left" w:pos="459"/>
        </w:tabs>
        <w:autoSpaceDE w:val="0"/>
        <w:autoSpaceDN w:val="0"/>
        <w:adjustRightInd w:val="0"/>
        <w:spacing w:after="0" w:line="240" w:lineRule="auto"/>
        <w:ind w:left="0" w:right="-2" w:firstLine="176"/>
        <w:jc w:val="both"/>
        <w:rPr>
          <w:rFonts w:ascii="Times New Roman" w:eastAsia="Times New Roman" w:hAnsi="Times New Roman" w:cs="Times New Roman"/>
          <w:i/>
          <w:sz w:val="24"/>
          <w:szCs w:val="24"/>
          <w:lang w:eastAsia="ru-RU"/>
        </w:rPr>
      </w:pPr>
      <w:r w:rsidRPr="00152F3A">
        <w:rPr>
          <w:rFonts w:ascii="Times New Roman" w:eastAsia="Times New Roman" w:hAnsi="Times New Roman" w:cs="Times New Roman"/>
          <w:sz w:val="24"/>
          <w:szCs w:val="24"/>
          <w:lang w:eastAsia="ru-RU"/>
        </w:rPr>
        <w:t>иметь систему по организации стажировок, мобильности и развития карьеры.</w:t>
      </w:r>
    </w:p>
    <w:p w:rsidR="008C09D6" w:rsidRPr="00152F3A" w:rsidRDefault="008C09D6" w:rsidP="00E01A60">
      <w:pPr>
        <w:numPr>
          <w:ilvl w:val="0"/>
          <w:numId w:val="54"/>
        </w:numPr>
        <w:tabs>
          <w:tab w:val="left" w:pos="459"/>
        </w:tabs>
        <w:spacing w:after="0" w:line="240" w:lineRule="auto"/>
        <w:ind w:left="0" w:firstLine="176"/>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иметь политику и стратегию по набору студентов в соответствии с требованиями к обучению на образовательных программах;</w:t>
      </w:r>
    </w:p>
    <w:p w:rsidR="008C09D6" w:rsidRPr="00152F3A" w:rsidRDefault="008C09D6" w:rsidP="00E01A60">
      <w:pPr>
        <w:numPr>
          <w:ilvl w:val="0"/>
          <w:numId w:val="54"/>
        </w:numPr>
        <w:tabs>
          <w:tab w:val="left" w:pos="459"/>
        </w:tabs>
        <w:spacing w:after="0" w:line="240" w:lineRule="auto"/>
        <w:ind w:left="0" w:firstLine="176"/>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иметь четко сформулированные критерии по переводу студентов на соответствующие уровни образовательной программы;</w:t>
      </w:r>
    </w:p>
    <w:p w:rsidR="008C09D6" w:rsidRDefault="008C09D6" w:rsidP="008C09D6">
      <w:pPr>
        <w:spacing w:after="0" w:line="240" w:lineRule="auto"/>
        <w:ind w:right="-2"/>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систему по  мотивированию студентов для достижения результатов.</w:t>
      </w:r>
    </w:p>
    <w:p w:rsidR="008C09D6" w:rsidRDefault="008C09D6" w:rsidP="008C09D6">
      <w:pPr>
        <w:spacing w:after="0" w:line="240" w:lineRule="auto"/>
        <w:rPr>
          <w:rFonts w:ascii="Times New Roman" w:hAnsi="Times New Roman"/>
          <w:sz w:val="24"/>
          <w:szCs w:val="24"/>
          <w:lang w:eastAsia="ru-RU"/>
        </w:rPr>
      </w:pPr>
      <w:r w:rsidRPr="00872A04">
        <w:rPr>
          <w:rFonts w:ascii="Times New Roman" w:hAnsi="Times New Roman" w:cs="Times New Roman"/>
          <w:sz w:val="24"/>
          <w:szCs w:val="24"/>
          <w:lang w:eastAsia="ru-RU"/>
        </w:rPr>
        <w:t>SWOT-анализ:</w:t>
      </w:r>
    </w:p>
    <w:tbl>
      <w:tblPr>
        <w:tblStyle w:val="a8"/>
        <w:tblW w:w="9572" w:type="dxa"/>
        <w:tblLayout w:type="fixed"/>
        <w:tblLook w:val="04A0" w:firstRow="1" w:lastRow="0" w:firstColumn="1" w:lastColumn="0" w:noHBand="0" w:noVBand="1"/>
      </w:tblPr>
      <w:tblGrid>
        <w:gridCol w:w="534"/>
        <w:gridCol w:w="1417"/>
        <w:gridCol w:w="1559"/>
        <w:gridCol w:w="1701"/>
        <w:gridCol w:w="1843"/>
        <w:gridCol w:w="1418"/>
        <w:gridCol w:w="1100"/>
      </w:tblGrid>
      <w:tr w:rsidR="008C09D6" w:rsidRPr="00152F3A" w:rsidTr="00440ECB">
        <w:trPr>
          <w:trHeight w:val="765"/>
        </w:trPr>
        <w:tc>
          <w:tcPr>
            <w:tcW w:w="534" w:type="dxa"/>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w:t>
            </w:r>
          </w:p>
          <w:p w:rsidR="008C09D6" w:rsidRPr="00EA1A23" w:rsidRDefault="008C09D6" w:rsidP="00440ECB">
            <w:pPr>
              <w:ind w:right="-108"/>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п/п</w:t>
            </w:r>
          </w:p>
        </w:tc>
        <w:tc>
          <w:tcPr>
            <w:tcW w:w="1417" w:type="dxa"/>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Процессы/</w:t>
            </w:r>
          </w:p>
          <w:p w:rsidR="008C09D6" w:rsidRPr="00EA1A23" w:rsidRDefault="008C09D6" w:rsidP="00440ECB">
            <w:pPr>
              <w:ind w:right="-108"/>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подпроцессы</w:t>
            </w:r>
          </w:p>
        </w:tc>
        <w:tc>
          <w:tcPr>
            <w:tcW w:w="1559" w:type="dxa"/>
          </w:tcPr>
          <w:p w:rsidR="008C09D6" w:rsidRPr="00EA1A23" w:rsidRDefault="008C09D6" w:rsidP="00440ECB">
            <w:pPr>
              <w:ind w:left="343" w:right="-2"/>
              <w:jc w:val="both"/>
              <w:rPr>
                <w:rFonts w:ascii="Times New Roman" w:hAnsi="Times New Roman" w:cs="Times New Roman"/>
                <w:b/>
                <w:sz w:val="20"/>
                <w:szCs w:val="20"/>
                <w:lang w:eastAsia="ru-RU"/>
              </w:rPr>
            </w:pPr>
            <w:r w:rsidRPr="00EA1A23">
              <w:rPr>
                <w:rFonts w:ascii="Times New Roman" w:hAnsi="Times New Roman"/>
                <w:b/>
                <w:sz w:val="20"/>
                <w:szCs w:val="20"/>
                <w:lang w:eastAsia="ru-RU"/>
              </w:rPr>
              <w:t>Сильные стороны</w:t>
            </w:r>
          </w:p>
        </w:tc>
        <w:tc>
          <w:tcPr>
            <w:tcW w:w="1701" w:type="dxa"/>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b/>
                <w:sz w:val="20"/>
                <w:szCs w:val="20"/>
                <w:lang w:eastAsia="ru-RU"/>
              </w:rPr>
              <w:t>Слабые стороны</w:t>
            </w:r>
          </w:p>
        </w:tc>
        <w:tc>
          <w:tcPr>
            <w:tcW w:w="1843" w:type="dxa"/>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b/>
                <w:sz w:val="20"/>
                <w:szCs w:val="20"/>
                <w:lang w:eastAsia="ru-RU"/>
              </w:rPr>
              <w:t>Меры по улучшению / развитию</w:t>
            </w:r>
          </w:p>
        </w:tc>
        <w:tc>
          <w:tcPr>
            <w:tcW w:w="1418" w:type="dxa"/>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b/>
                <w:sz w:val="20"/>
                <w:szCs w:val="20"/>
                <w:lang w:eastAsia="ru-RU"/>
              </w:rPr>
              <w:t>График реализации мер</w:t>
            </w:r>
          </w:p>
        </w:tc>
        <w:tc>
          <w:tcPr>
            <w:tcW w:w="1100" w:type="dxa"/>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Приме</w:t>
            </w:r>
          </w:p>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 xml:space="preserve">чание </w:t>
            </w:r>
          </w:p>
        </w:tc>
      </w:tr>
      <w:tr w:rsidR="008C09D6" w:rsidRPr="00152F3A" w:rsidTr="00440ECB">
        <w:trPr>
          <w:trHeight w:val="210"/>
        </w:trPr>
        <w:tc>
          <w:tcPr>
            <w:tcW w:w="534"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1</w:t>
            </w:r>
          </w:p>
        </w:tc>
        <w:tc>
          <w:tcPr>
            <w:tcW w:w="1417" w:type="dxa"/>
          </w:tcPr>
          <w:p w:rsidR="008C09D6" w:rsidRPr="00EA1A23" w:rsidRDefault="008C09D6" w:rsidP="00440ECB">
            <w:pPr>
              <w:ind w:right="-2"/>
              <w:jc w:val="both"/>
              <w:rPr>
                <w:rFonts w:ascii="Times New Roman" w:hAnsi="Times New Roman"/>
                <w:sz w:val="20"/>
                <w:szCs w:val="20"/>
                <w:lang w:eastAsia="ru-RU"/>
              </w:rPr>
            </w:pPr>
            <w:r w:rsidRPr="00EA1A23">
              <w:rPr>
                <w:rFonts w:ascii="Times New Roman" w:hAnsi="Times New Roman"/>
                <w:sz w:val="20"/>
                <w:szCs w:val="20"/>
                <w:lang w:eastAsia="ru-RU"/>
              </w:rPr>
              <w:t>№10,17</w:t>
            </w:r>
          </w:p>
        </w:tc>
        <w:tc>
          <w:tcPr>
            <w:tcW w:w="1559" w:type="dxa"/>
          </w:tcPr>
          <w:p w:rsidR="008C09D6" w:rsidRPr="00EA1A23" w:rsidRDefault="008C09D6" w:rsidP="00440ECB">
            <w:pPr>
              <w:ind w:right="-2"/>
              <w:jc w:val="both"/>
              <w:rPr>
                <w:rFonts w:ascii="Times New Roman" w:hAnsi="Times New Roman"/>
                <w:b/>
                <w:sz w:val="20"/>
                <w:szCs w:val="20"/>
                <w:lang w:eastAsia="ru-RU"/>
              </w:rPr>
            </w:pPr>
          </w:p>
        </w:tc>
        <w:tc>
          <w:tcPr>
            <w:tcW w:w="1701" w:type="dxa"/>
          </w:tcPr>
          <w:p w:rsidR="008C09D6" w:rsidRPr="00EA1A23" w:rsidRDefault="008C09D6" w:rsidP="00440ECB">
            <w:pPr>
              <w:ind w:right="-2"/>
              <w:jc w:val="both"/>
              <w:rPr>
                <w:rFonts w:ascii="Times New Roman" w:hAnsi="Times New Roman"/>
                <w:b/>
                <w:sz w:val="20"/>
                <w:szCs w:val="20"/>
                <w:lang w:eastAsia="ru-RU"/>
              </w:rPr>
            </w:pPr>
          </w:p>
        </w:tc>
        <w:tc>
          <w:tcPr>
            <w:tcW w:w="1843" w:type="dxa"/>
          </w:tcPr>
          <w:p w:rsidR="008C09D6" w:rsidRPr="00EA1A23" w:rsidRDefault="008C09D6" w:rsidP="00440ECB">
            <w:pPr>
              <w:ind w:right="-2"/>
              <w:jc w:val="both"/>
              <w:rPr>
                <w:rFonts w:ascii="Times New Roman" w:hAnsi="Times New Roman"/>
                <w:b/>
                <w:sz w:val="20"/>
                <w:szCs w:val="20"/>
                <w:lang w:eastAsia="ru-RU"/>
              </w:rPr>
            </w:pPr>
          </w:p>
        </w:tc>
        <w:tc>
          <w:tcPr>
            <w:tcW w:w="1418" w:type="dxa"/>
          </w:tcPr>
          <w:p w:rsidR="008C09D6" w:rsidRPr="00EA1A23" w:rsidRDefault="008C09D6" w:rsidP="00440ECB">
            <w:pPr>
              <w:ind w:right="-2"/>
              <w:jc w:val="both"/>
              <w:rPr>
                <w:rFonts w:ascii="Times New Roman" w:hAnsi="Times New Roman"/>
                <w:b/>
                <w:sz w:val="20"/>
                <w:szCs w:val="20"/>
                <w:lang w:eastAsia="ru-RU"/>
              </w:rPr>
            </w:pPr>
          </w:p>
        </w:tc>
        <w:tc>
          <w:tcPr>
            <w:tcW w:w="1100" w:type="dxa"/>
          </w:tcPr>
          <w:p w:rsidR="008C09D6" w:rsidRPr="00EA1A23" w:rsidRDefault="008C09D6" w:rsidP="00440ECB">
            <w:pPr>
              <w:ind w:right="-2"/>
              <w:jc w:val="both"/>
              <w:rPr>
                <w:rFonts w:ascii="Times New Roman" w:hAnsi="Times New Roman" w:cs="Times New Roman"/>
                <w:sz w:val="20"/>
                <w:szCs w:val="20"/>
                <w:lang w:eastAsia="ru-RU"/>
              </w:rPr>
            </w:pPr>
          </w:p>
        </w:tc>
      </w:tr>
      <w:tr w:rsidR="008C09D6" w:rsidRPr="00152F3A" w:rsidTr="00440ECB">
        <w:trPr>
          <w:trHeight w:val="210"/>
        </w:trPr>
        <w:tc>
          <w:tcPr>
            <w:tcW w:w="534"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2</w:t>
            </w:r>
          </w:p>
        </w:tc>
        <w:tc>
          <w:tcPr>
            <w:tcW w:w="1417" w:type="dxa"/>
          </w:tcPr>
          <w:p w:rsidR="008C09D6" w:rsidRPr="00EA1A23" w:rsidRDefault="008C09D6" w:rsidP="00440ECB">
            <w:pPr>
              <w:ind w:right="-2"/>
              <w:jc w:val="both"/>
              <w:rPr>
                <w:rFonts w:ascii="Times New Roman" w:hAnsi="Times New Roman"/>
                <w:sz w:val="20"/>
                <w:szCs w:val="20"/>
                <w:lang w:eastAsia="ru-RU"/>
              </w:rPr>
            </w:pPr>
            <w:r w:rsidRPr="00EA1A23">
              <w:rPr>
                <w:rFonts w:ascii="Times New Roman" w:hAnsi="Times New Roman"/>
                <w:sz w:val="20"/>
                <w:szCs w:val="20"/>
                <w:lang w:eastAsia="ru-RU"/>
              </w:rPr>
              <w:t>№25,26</w:t>
            </w:r>
          </w:p>
        </w:tc>
        <w:tc>
          <w:tcPr>
            <w:tcW w:w="1559" w:type="dxa"/>
          </w:tcPr>
          <w:p w:rsidR="008C09D6" w:rsidRPr="00EA1A23" w:rsidRDefault="008C09D6" w:rsidP="00440ECB">
            <w:pPr>
              <w:ind w:right="-2"/>
              <w:jc w:val="both"/>
              <w:rPr>
                <w:rFonts w:ascii="Times New Roman" w:hAnsi="Times New Roman"/>
                <w:b/>
                <w:sz w:val="20"/>
                <w:szCs w:val="20"/>
                <w:lang w:eastAsia="ru-RU"/>
              </w:rPr>
            </w:pPr>
          </w:p>
        </w:tc>
        <w:tc>
          <w:tcPr>
            <w:tcW w:w="1701" w:type="dxa"/>
          </w:tcPr>
          <w:p w:rsidR="008C09D6" w:rsidRPr="00EA1A23" w:rsidRDefault="008C09D6" w:rsidP="00440ECB">
            <w:pPr>
              <w:ind w:right="-2"/>
              <w:jc w:val="both"/>
              <w:rPr>
                <w:rFonts w:ascii="Times New Roman" w:hAnsi="Times New Roman"/>
                <w:b/>
                <w:sz w:val="20"/>
                <w:szCs w:val="20"/>
                <w:lang w:eastAsia="ru-RU"/>
              </w:rPr>
            </w:pPr>
          </w:p>
        </w:tc>
        <w:tc>
          <w:tcPr>
            <w:tcW w:w="1843" w:type="dxa"/>
          </w:tcPr>
          <w:p w:rsidR="008C09D6" w:rsidRPr="00EA1A23" w:rsidRDefault="008C09D6" w:rsidP="00440ECB">
            <w:pPr>
              <w:ind w:right="-2"/>
              <w:jc w:val="both"/>
              <w:rPr>
                <w:rFonts w:ascii="Times New Roman" w:hAnsi="Times New Roman"/>
                <w:b/>
                <w:sz w:val="20"/>
                <w:szCs w:val="20"/>
                <w:lang w:eastAsia="ru-RU"/>
              </w:rPr>
            </w:pPr>
          </w:p>
        </w:tc>
        <w:tc>
          <w:tcPr>
            <w:tcW w:w="1418" w:type="dxa"/>
          </w:tcPr>
          <w:p w:rsidR="008C09D6" w:rsidRPr="00EA1A23" w:rsidRDefault="008C09D6" w:rsidP="00440ECB">
            <w:pPr>
              <w:ind w:right="-2"/>
              <w:jc w:val="both"/>
              <w:rPr>
                <w:rFonts w:ascii="Times New Roman" w:hAnsi="Times New Roman"/>
                <w:b/>
                <w:sz w:val="20"/>
                <w:szCs w:val="20"/>
                <w:lang w:eastAsia="ru-RU"/>
              </w:rPr>
            </w:pPr>
          </w:p>
        </w:tc>
        <w:tc>
          <w:tcPr>
            <w:tcW w:w="1100" w:type="dxa"/>
          </w:tcPr>
          <w:p w:rsidR="008C09D6" w:rsidRPr="00EA1A23" w:rsidRDefault="008C09D6" w:rsidP="00440ECB">
            <w:pPr>
              <w:ind w:right="-2"/>
              <w:jc w:val="both"/>
              <w:rPr>
                <w:rFonts w:ascii="Times New Roman" w:hAnsi="Times New Roman" w:cs="Times New Roman"/>
                <w:sz w:val="20"/>
                <w:szCs w:val="20"/>
                <w:lang w:eastAsia="ru-RU"/>
              </w:rPr>
            </w:pPr>
          </w:p>
        </w:tc>
      </w:tr>
      <w:tr w:rsidR="008C09D6" w:rsidRPr="00152F3A" w:rsidTr="00440ECB">
        <w:trPr>
          <w:trHeight w:val="210"/>
        </w:trPr>
        <w:tc>
          <w:tcPr>
            <w:tcW w:w="534"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3</w:t>
            </w:r>
          </w:p>
        </w:tc>
        <w:tc>
          <w:tcPr>
            <w:tcW w:w="1417" w:type="dxa"/>
          </w:tcPr>
          <w:p w:rsidR="008C09D6" w:rsidRPr="00EA1A23" w:rsidRDefault="008C09D6" w:rsidP="00440ECB">
            <w:pPr>
              <w:ind w:right="-2"/>
              <w:jc w:val="both"/>
              <w:rPr>
                <w:rFonts w:ascii="Times New Roman" w:hAnsi="Times New Roman"/>
                <w:b/>
                <w:sz w:val="20"/>
                <w:szCs w:val="20"/>
                <w:lang w:eastAsia="ru-RU"/>
              </w:rPr>
            </w:pPr>
          </w:p>
        </w:tc>
        <w:tc>
          <w:tcPr>
            <w:tcW w:w="1559" w:type="dxa"/>
          </w:tcPr>
          <w:p w:rsidR="008C09D6" w:rsidRPr="00EA1A23" w:rsidRDefault="008C09D6" w:rsidP="00440ECB">
            <w:pPr>
              <w:ind w:right="-2"/>
              <w:jc w:val="both"/>
              <w:rPr>
                <w:rFonts w:ascii="Times New Roman" w:hAnsi="Times New Roman"/>
                <w:b/>
                <w:sz w:val="20"/>
                <w:szCs w:val="20"/>
                <w:lang w:eastAsia="ru-RU"/>
              </w:rPr>
            </w:pPr>
          </w:p>
        </w:tc>
        <w:tc>
          <w:tcPr>
            <w:tcW w:w="1701" w:type="dxa"/>
          </w:tcPr>
          <w:p w:rsidR="008C09D6" w:rsidRPr="00EA1A23" w:rsidRDefault="008C09D6" w:rsidP="00440ECB">
            <w:pPr>
              <w:ind w:right="-2"/>
              <w:jc w:val="both"/>
              <w:rPr>
                <w:rFonts w:ascii="Times New Roman" w:hAnsi="Times New Roman"/>
                <w:b/>
                <w:sz w:val="20"/>
                <w:szCs w:val="20"/>
                <w:lang w:eastAsia="ru-RU"/>
              </w:rPr>
            </w:pPr>
          </w:p>
        </w:tc>
        <w:tc>
          <w:tcPr>
            <w:tcW w:w="1843" w:type="dxa"/>
          </w:tcPr>
          <w:p w:rsidR="008C09D6" w:rsidRPr="00EA1A23" w:rsidRDefault="008C09D6" w:rsidP="00440ECB">
            <w:pPr>
              <w:ind w:right="-2"/>
              <w:jc w:val="both"/>
              <w:rPr>
                <w:rFonts w:ascii="Times New Roman" w:hAnsi="Times New Roman"/>
                <w:b/>
                <w:sz w:val="20"/>
                <w:szCs w:val="20"/>
                <w:lang w:eastAsia="ru-RU"/>
              </w:rPr>
            </w:pPr>
          </w:p>
        </w:tc>
        <w:tc>
          <w:tcPr>
            <w:tcW w:w="1418" w:type="dxa"/>
          </w:tcPr>
          <w:p w:rsidR="008C09D6" w:rsidRPr="00EA1A23" w:rsidRDefault="008C09D6" w:rsidP="00440ECB">
            <w:pPr>
              <w:ind w:right="-2"/>
              <w:jc w:val="both"/>
              <w:rPr>
                <w:rFonts w:ascii="Times New Roman" w:hAnsi="Times New Roman"/>
                <w:b/>
                <w:sz w:val="20"/>
                <w:szCs w:val="20"/>
                <w:lang w:eastAsia="ru-RU"/>
              </w:rPr>
            </w:pPr>
          </w:p>
        </w:tc>
        <w:tc>
          <w:tcPr>
            <w:tcW w:w="1100" w:type="dxa"/>
          </w:tcPr>
          <w:p w:rsidR="008C09D6" w:rsidRPr="00EA1A23" w:rsidRDefault="008C09D6" w:rsidP="00440ECB">
            <w:pPr>
              <w:ind w:right="-2"/>
              <w:jc w:val="both"/>
              <w:rPr>
                <w:rFonts w:ascii="Times New Roman" w:hAnsi="Times New Roman" w:cs="Times New Roman"/>
                <w:sz w:val="20"/>
                <w:szCs w:val="20"/>
                <w:lang w:eastAsia="ru-RU"/>
              </w:rPr>
            </w:pPr>
          </w:p>
        </w:tc>
      </w:tr>
      <w:tr w:rsidR="008C09D6" w:rsidRPr="00152F3A" w:rsidTr="00440ECB">
        <w:trPr>
          <w:trHeight w:val="210"/>
        </w:trPr>
        <w:tc>
          <w:tcPr>
            <w:tcW w:w="534"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w:t>
            </w:r>
          </w:p>
        </w:tc>
        <w:tc>
          <w:tcPr>
            <w:tcW w:w="1417" w:type="dxa"/>
          </w:tcPr>
          <w:p w:rsidR="008C09D6" w:rsidRPr="00EA1A23" w:rsidRDefault="008C09D6" w:rsidP="00440ECB">
            <w:pPr>
              <w:ind w:right="-2"/>
              <w:jc w:val="both"/>
              <w:rPr>
                <w:rFonts w:ascii="Times New Roman" w:hAnsi="Times New Roman"/>
                <w:b/>
                <w:sz w:val="20"/>
                <w:szCs w:val="20"/>
                <w:lang w:eastAsia="ru-RU"/>
              </w:rPr>
            </w:pPr>
          </w:p>
        </w:tc>
        <w:tc>
          <w:tcPr>
            <w:tcW w:w="1559" w:type="dxa"/>
          </w:tcPr>
          <w:p w:rsidR="008C09D6" w:rsidRPr="00EA1A23" w:rsidRDefault="008C09D6" w:rsidP="00440ECB">
            <w:pPr>
              <w:ind w:right="-2"/>
              <w:jc w:val="both"/>
              <w:rPr>
                <w:rFonts w:ascii="Times New Roman" w:hAnsi="Times New Roman"/>
                <w:b/>
                <w:sz w:val="20"/>
                <w:szCs w:val="20"/>
                <w:lang w:eastAsia="ru-RU"/>
              </w:rPr>
            </w:pPr>
          </w:p>
        </w:tc>
        <w:tc>
          <w:tcPr>
            <w:tcW w:w="1701" w:type="dxa"/>
          </w:tcPr>
          <w:p w:rsidR="008C09D6" w:rsidRPr="00EA1A23" w:rsidRDefault="008C09D6" w:rsidP="00440ECB">
            <w:pPr>
              <w:ind w:right="-2"/>
              <w:jc w:val="both"/>
              <w:rPr>
                <w:rFonts w:ascii="Times New Roman" w:hAnsi="Times New Roman"/>
                <w:b/>
                <w:sz w:val="20"/>
                <w:szCs w:val="20"/>
                <w:lang w:eastAsia="ru-RU"/>
              </w:rPr>
            </w:pPr>
          </w:p>
        </w:tc>
        <w:tc>
          <w:tcPr>
            <w:tcW w:w="1843" w:type="dxa"/>
          </w:tcPr>
          <w:p w:rsidR="008C09D6" w:rsidRPr="00EA1A23" w:rsidRDefault="008C09D6" w:rsidP="00440ECB">
            <w:pPr>
              <w:ind w:right="-2"/>
              <w:jc w:val="both"/>
              <w:rPr>
                <w:rFonts w:ascii="Times New Roman" w:hAnsi="Times New Roman"/>
                <w:b/>
                <w:sz w:val="20"/>
                <w:szCs w:val="20"/>
                <w:lang w:eastAsia="ru-RU"/>
              </w:rPr>
            </w:pPr>
          </w:p>
        </w:tc>
        <w:tc>
          <w:tcPr>
            <w:tcW w:w="1418" w:type="dxa"/>
          </w:tcPr>
          <w:p w:rsidR="008C09D6" w:rsidRPr="00EA1A23" w:rsidRDefault="008C09D6" w:rsidP="00440ECB">
            <w:pPr>
              <w:ind w:right="-2"/>
              <w:jc w:val="both"/>
              <w:rPr>
                <w:rFonts w:ascii="Times New Roman" w:hAnsi="Times New Roman"/>
                <w:b/>
                <w:sz w:val="20"/>
                <w:szCs w:val="20"/>
                <w:lang w:eastAsia="ru-RU"/>
              </w:rPr>
            </w:pPr>
          </w:p>
        </w:tc>
        <w:tc>
          <w:tcPr>
            <w:tcW w:w="1100" w:type="dxa"/>
          </w:tcPr>
          <w:p w:rsidR="008C09D6" w:rsidRPr="00EA1A23" w:rsidRDefault="008C09D6" w:rsidP="00440ECB">
            <w:pPr>
              <w:ind w:right="-2"/>
              <w:jc w:val="both"/>
              <w:rPr>
                <w:rFonts w:ascii="Times New Roman" w:hAnsi="Times New Roman" w:cs="Times New Roman"/>
                <w:sz w:val="20"/>
                <w:szCs w:val="20"/>
                <w:lang w:eastAsia="ru-RU"/>
              </w:rPr>
            </w:pPr>
          </w:p>
        </w:tc>
      </w:tr>
    </w:tbl>
    <w:p w:rsidR="00D84595" w:rsidRDefault="00D84595" w:rsidP="008C09D6">
      <w:pPr>
        <w:spacing w:after="0" w:line="240" w:lineRule="auto"/>
        <w:rPr>
          <w:rFonts w:ascii="Times New Roman" w:hAnsi="Times New Roman" w:cs="Times New Roman"/>
          <w:b/>
          <w:i/>
          <w:sz w:val="24"/>
          <w:szCs w:val="24"/>
          <w:lang w:eastAsia="ru-RU"/>
        </w:rPr>
      </w:pPr>
    </w:p>
    <w:p w:rsidR="008C09D6" w:rsidRDefault="008C09D6" w:rsidP="008C09D6">
      <w:pPr>
        <w:spacing w:after="0" w:line="240" w:lineRule="auto"/>
        <w:rPr>
          <w:rFonts w:ascii="Times New Roman" w:eastAsia="Times New Roman" w:hAnsi="Times New Roman" w:cs="Times New Roman"/>
          <w:b/>
          <w:color w:val="000000"/>
          <w:sz w:val="24"/>
          <w:szCs w:val="24"/>
          <w:lang w:eastAsia="ru-RU"/>
        </w:rPr>
      </w:pPr>
      <w:r w:rsidRPr="004735DC">
        <w:rPr>
          <w:rFonts w:ascii="Times New Roman" w:hAnsi="Times New Roman" w:cs="Times New Roman"/>
          <w:b/>
          <w:i/>
          <w:sz w:val="24"/>
          <w:szCs w:val="24"/>
          <w:lang w:eastAsia="ru-RU"/>
        </w:rPr>
        <w:t>Критерий 7.</w:t>
      </w:r>
      <w:r w:rsidRPr="00152F3A">
        <w:rPr>
          <w:rFonts w:ascii="Times New Roman" w:eastAsia="Times New Roman" w:hAnsi="Times New Roman" w:cs="Times New Roman"/>
          <w:b/>
          <w:color w:val="000000"/>
          <w:sz w:val="24"/>
          <w:szCs w:val="24"/>
          <w:lang w:eastAsia="ru-RU"/>
        </w:rPr>
        <w:t>Научно-исследовательск</w:t>
      </w:r>
      <w:r>
        <w:rPr>
          <w:rFonts w:ascii="Times New Roman" w:eastAsia="Times New Roman" w:hAnsi="Times New Roman" w:cs="Times New Roman"/>
          <w:b/>
          <w:color w:val="000000"/>
          <w:sz w:val="24"/>
          <w:szCs w:val="24"/>
          <w:lang w:eastAsia="ru-RU"/>
        </w:rPr>
        <w:t>ая и инновационная деятельность</w:t>
      </w:r>
    </w:p>
    <w:p w:rsidR="008C09D6" w:rsidRPr="00152F3A" w:rsidRDefault="008C09D6" w:rsidP="008C09D6">
      <w:pPr>
        <w:spacing w:after="0" w:line="240" w:lineRule="auto"/>
        <w:ind w:right="-2"/>
        <w:jc w:val="both"/>
        <w:rPr>
          <w:rFonts w:ascii="Times New Roman" w:hAnsi="Times New Roman" w:cs="Times New Roman"/>
          <w:i/>
          <w:color w:val="000000"/>
          <w:sz w:val="24"/>
          <w:szCs w:val="24"/>
          <w:lang w:eastAsia="ru-RU"/>
        </w:rPr>
      </w:pPr>
      <w:r w:rsidRPr="00152F3A">
        <w:rPr>
          <w:rFonts w:ascii="Times New Roman" w:hAnsi="Times New Roman" w:cs="Times New Roman"/>
          <w:sz w:val="24"/>
          <w:szCs w:val="24"/>
          <w:lang w:eastAsia="ru-RU"/>
        </w:rPr>
        <w:t>Вуз должен:</w:t>
      </w:r>
    </w:p>
    <w:p w:rsidR="008C09D6" w:rsidRPr="00152F3A" w:rsidRDefault="008C09D6" w:rsidP="00E01A60">
      <w:pPr>
        <w:numPr>
          <w:ilvl w:val="0"/>
          <w:numId w:val="54"/>
        </w:numPr>
        <w:tabs>
          <w:tab w:val="left" w:pos="317"/>
        </w:tabs>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четкую политику по реализации исследовательской деятельности;</w:t>
      </w:r>
    </w:p>
    <w:p w:rsidR="008C09D6" w:rsidRPr="00152F3A" w:rsidRDefault="008C09D6" w:rsidP="00E01A60">
      <w:pPr>
        <w:numPr>
          <w:ilvl w:val="0"/>
          <w:numId w:val="54"/>
        </w:numPr>
        <w:tabs>
          <w:tab w:val="left" w:pos="317"/>
        </w:tabs>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lastRenderedPageBreak/>
        <w:t>четко определить, в соответствии профилем университета направления научно-исследовательской деятельности;</w:t>
      </w:r>
    </w:p>
    <w:p w:rsidR="008C09D6" w:rsidRPr="00152F3A" w:rsidRDefault="008C09D6" w:rsidP="00E01A60">
      <w:pPr>
        <w:numPr>
          <w:ilvl w:val="0"/>
          <w:numId w:val="54"/>
        </w:numPr>
        <w:tabs>
          <w:tab w:val="left" w:pos="317"/>
        </w:tabs>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 xml:space="preserve">иметь четкую политику защиты интеллектуальных трудов научно-исследовательского персонала (обеспечение права интеллектуальной собственности) </w:t>
      </w:r>
    </w:p>
    <w:p w:rsidR="008C09D6" w:rsidRPr="00152F3A" w:rsidRDefault="008C09D6" w:rsidP="00E01A60">
      <w:pPr>
        <w:numPr>
          <w:ilvl w:val="0"/>
          <w:numId w:val="54"/>
        </w:numPr>
        <w:tabs>
          <w:tab w:val="left" w:pos="317"/>
        </w:tabs>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систему взаимодействия и интеграции исследовательской деятельности и образовательного процесса на всех уровнях подготовки (бакалавриат, магистратура, аспирантура, докторантура, переподготовка и повышение квалификации, стажировка);</w:t>
      </w:r>
    </w:p>
    <w:p w:rsidR="008C09D6" w:rsidRDefault="008C09D6" w:rsidP="008C09D6">
      <w:pPr>
        <w:spacing w:after="0" w:line="240" w:lineRule="auto"/>
        <w:ind w:right="-2"/>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необходимых материально-технических ресурсов и соответствующую инфраструктуру для реализации научно-исследовательской и инновационной деятельности.</w:t>
      </w:r>
    </w:p>
    <w:p w:rsidR="008C09D6" w:rsidRPr="00152F3A" w:rsidRDefault="008C09D6" w:rsidP="008C09D6">
      <w:pPr>
        <w:spacing w:after="0" w:line="240" w:lineRule="auto"/>
        <w:rPr>
          <w:rFonts w:ascii="Times New Roman" w:hAnsi="Times New Roman"/>
          <w:sz w:val="24"/>
          <w:szCs w:val="24"/>
          <w:lang w:eastAsia="ru-RU"/>
        </w:rPr>
      </w:pPr>
      <w:r w:rsidRPr="00872A04">
        <w:rPr>
          <w:rFonts w:ascii="Times New Roman" w:hAnsi="Times New Roman" w:cs="Times New Roman"/>
          <w:sz w:val="24"/>
          <w:szCs w:val="24"/>
          <w:lang w:eastAsia="ru-RU"/>
        </w:rPr>
        <w:t>SWOT-анализ:</w:t>
      </w:r>
    </w:p>
    <w:tbl>
      <w:tblPr>
        <w:tblStyle w:val="a8"/>
        <w:tblW w:w="9572" w:type="dxa"/>
        <w:tblLayout w:type="fixed"/>
        <w:tblLook w:val="04A0" w:firstRow="1" w:lastRow="0" w:firstColumn="1" w:lastColumn="0" w:noHBand="0" w:noVBand="1"/>
      </w:tblPr>
      <w:tblGrid>
        <w:gridCol w:w="534"/>
        <w:gridCol w:w="1417"/>
        <w:gridCol w:w="1701"/>
        <w:gridCol w:w="1701"/>
        <w:gridCol w:w="1559"/>
        <w:gridCol w:w="1418"/>
        <w:gridCol w:w="1242"/>
      </w:tblGrid>
      <w:tr w:rsidR="008C09D6" w:rsidRPr="00EA1A23" w:rsidTr="00440ECB">
        <w:trPr>
          <w:trHeight w:val="629"/>
        </w:trPr>
        <w:tc>
          <w:tcPr>
            <w:tcW w:w="534" w:type="dxa"/>
          </w:tcPr>
          <w:p w:rsidR="008C09D6" w:rsidRPr="00EA1A23" w:rsidRDefault="008C09D6" w:rsidP="00440ECB">
            <w:pPr>
              <w:ind w:right="-108"/>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 п/п</w:t>
            </w:r>
          </w:p>
        </w:tc>
        <w:tc>
          <w:tcPr>
            <w:tcW w:w="1417" w:type="dxa"/>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Процессы/</w:t>
            </w:r>
          </w:p>
          <w:p w:rsidR="008C09D6" w:rsidRPr="00EA1A23" w:rsidRDefault="008C09D6" w:rsidP="00440ECB">
            <w:pPr>
              <w:ind w:right="-108"/>
              <w:jc w:val="both"/>
              <w:rPr>
                <w:rFonts w:ascii="Times New Roman" w:hAnsi="Times New Roman" w:cs="Times New Roman"/>
                <w:sz w:val="20"/>
                <w:szCs w:val="20"/>
                <w:lang w:eastAsia="ru-RU"/>
              </w:rPr>
            </w:pPr>
            <w:r w:rsidRPr="00EA1A23">
              <w:rPr>
                <w:rFonts w:ascii="Times New Roman" w:hAnsi="Times New Roman" w:cs="Times New Roman"/>
                <w:b/>
                <w:sz w:val="20"/>
                <w:szCs w:val="20"/>
                <w:lang w:eastAsia="ru-RU"/>
              </w:rPr>
              <w:t>подпроцессы</w:t>
            </w:r>
          </w:p>
        </w:tc>
        <w:tc>
          <w:tcPr>
            <w:tcW w:w="1701"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Сильные стороны</w:t>
            </w:r>
          </w:p>
        </w:tc>
        <w:tc>
          <w:tcPr>
            <w:tcW w:w="1701"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Слабые стороны</w:t>
            </w:r>
          </w:p>
        </w:tc>
        <w:tc>
          <w:tcPr>
            <w:tcW w:w="1559"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Меры по улучшению / развитию</w:t>
            </w:r>
          </w:p>
        </w:tc>
        <w:tc>
          <w:tcPr>
            <w:tcW w:w="1418"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График реализации мер</w:t>
            </w:r>
          </w:p>
        </w:tc>
        <w:tc>
          <w:tcPr>
            <w:tcW w:w="1242" w:type="dxa"/>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Приме</w:t>
            </w:r>
          </w:p>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 xml:space="preserve">чание </w:t>
            </w:r>
          </w:p>
        </w:tc>
      </w:tr>
      <w:tr w:rsidR="008C09D6" w:rsidRPr="00EA1A23" w:rsidTr="00440ECB">
        <w:trPr>
          <w:trHeight w:val="200"/>
        </w:trPr>
        <w:tc>
          <w:tcPr>
            <w:tcW w:w="534"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1</w:t>
            </w:r>
          </w:p>
        </w:tc>
        <w:tc>
          <w:tcPr>
            <w:tcW w:w="1417" w:type="dxa"/>
          </w:tcPr>
          <w:p w:rsidR="008C09D6" w:rsidRPr="00EA1A23" w:rsidRDefault="008C09D6" w:rsidP="00440ECB">
            <w:pPr>
              <w:ind w:right="-2"/>
              <w:jc w:val="both"/>
              <w:rPr>
                <w:rFonts w:ascii="Times New Roman" w:hAnsi="Times New Roman"/>
                <w:sz w:val="20"/>
                <w:szCs w:val="20"/>
                <w:lang w:eastAsia="ru-RU"/>
              </w:rPr>
            </w:pPr>
            <w:r w:rsidRPr="00EA1A23">
              <w:rPr>
                <w:rFonts w:ascii="Times New Roman" w:hAnsi="Times New Roman"/>
                <w:sz w:val="20"/>
                <w:szCs w:val="20"/>
                <w:lang w:eastAsia="ru-RU"/>
              </w:rPr>
              <w:t>№11</w:t>
            </w:r>
          </w:p>
        </w:tc>
        <w:tc>
          <w:tcPr>
            <w:tcW w:w="1701" w:type="dxa"/>
          </w:tcPr>
          <w:p w:rsidR="008C09D6" w:rsidRPr="00EA1A23" w:rsidRDefault="008C09D6" w:rsidP="00440ECB">
            <w:pPr>
              <w:ind w:right="-2"/>
              <w:jc w:val="both"/>
              <w:rPr>
                <w:rFonts w:ascii="Times New Roman" w:hAnsi="Times New Roman"/>
                <w:b/>
                <w:sz w:val="20"/>
                <w:szCs w:val="20"/>
                <w:lang w:eastAsia="ru-RU"/>
              </w:rPr>
            </w:pPr>
          </w:p>
        </w:tc>
        <w:tc>
          <w:tcPr>
            <w:tcW w:w="1701" w:type="dxa"/>
          </w:tcPr>
          <w:p w:rsidR="008C09D6" w:rsidRPr="00EA1A23" w:rsidRDefault="008C09D6" w:rsidP="00440ECB">
            <w:pPr>
              <w:ind w:right="-2"/>
              <w:jc w:val="both"/>
              <w:rPr>
                <w:rFonts w:ascii="Times New Roman" w:hAnsi="Times New Roman"/>
                <w:b/>
                <w:sz w:val="20"/>
                <w:szCs w:val="20"/>
                <w:lang w:eastAsia="ru-RU"/>
              </w:rPr>
            </w:pPr>
          </w:p>
        </w:tc>
        <w:tc>
          <w:tcPr>
            <w:tcW w:w="1559" w:type="dxa"/>
          </w:tcPr>
          <w:p w:rsidR="008C09D6" w:rsidRPr="00EA1A23" w:rsidRDefault="008C09D6" w:rsidP="00440ECB">
            <w:pPr>
              <w:ind w:right="-2"/>
              <w:jc w:val="both"/>
              <w:rPr>
                <w:rFonts w:ascii="Times New Roman" w:hAnsi="Times New Roman"/>
                <w:b/>
                <w:sz w:val="20"/>
                <w:szCs w:val="20"/>
                <w:lang w:eastAsia="ru-RU"/>
              </w:rPr>
            </w:pPr>
          </w:p>
        </w:tc>
        <w:tc>
          <w:tcPr>
            <w:tcW w:w="1418" w:type="dxa"/>
          </w:tcPr>
          <w:p w:rsidR="008C09D6" w:rsidRPr="00EA1A23" w:rsidRDefault="008C09D6" w:rsidP="00440ECB">
            <w:pPr>
              <w:ind w:right="-2"/>
              <w:jc w:val="both"/>
              <w:rPr>
                <w:rFonts w:ascii="Times New Roman" w:hAnsi="Times New Roman"/>
                <w:b/>
                <w:sz w:val="20"/>
                <w:szCs w:val="20"/>
                <w:lang w:eastAsia="ru-RU"/>
              </w:rPr>
            </w:pPr>
          </w:p>
        </w:tc>
        <w:tc>
          <w:tcPr>
            <w:tcW w:w="1242" w:type="dxa"/>
          </w:tcPr>
          <w:p w:rsidR="008C09D6" w:rsidRPr="00EA1A23" w:rsidRDefault="008C09D6" w:rsidP="00440ECB">
            <w:pPr>
              <w:ind w:right="-2"/>
              <w:jc w:val="both"/>
              <w:rPr>
                <w:rFonts w:ascii="Times New Roman" w:hAnsi="Times New Roman" w:cs="Times New Roman"/>
                <w:sz w:val="20"/>
                <w:szCs w:val="20"/>
                <w:lang w:eastAsia="ru-RU"/>
              </w:rPr>
            </w:pPr>
          </w:p>
        </w:tc>
      </w:tr>
      <w:tr w:rsidR="008C09D6" w:rsidRPr="00EA1A23" w:rsidTr="00440ECB">
        <w:trPr>
          <w:trHeight w:val="200"/>
        </w:trPr>
        <w:tc>
          <w:tcPr>
            <w:tcW w:w="534"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2</w:t>
            </w:r>
          </w:p>
        </w:tc>
        <w:tc>
          <w:tcPr>
            <w:tcW w:w="1417" w:type="dxa"/>
          </w:tcPr>
          <w:p w:rsidR="008C09D6" w:rsidRPr="00EA1A23" w:rsidRDefault="008C09D6" w:rsidP="00440ECB">
            <w:pPr>
              <w:ind w:right="-2"/>
              <w:jc w:val="both"/>
              <w:rPr>
                <w:rFonts w:ascii="Times New Roman" w:hAnsi="Times New Roman"/>
                <w:sz w:val="20"/>
                <w:szCs w:val="20"/>
                <w:lang w:eastAsia="ru-RU"/>
              </w:rPr>
            </w:pPr>
            <w:r w:rsidRPr="00EA1A23">
              <w:rPr>
                <w:rFonts w:ascii="Times New Roman" w:hAnsi="Times New Roman"/>
                <w:sz w:val="20"/>
                <w:szCs w:val="20"/>
                <w:lang w:eastAsia="ru-RU"/>
              </w:rPr>
              <w:t>№3,4,8</w:t>
            </w:r>
          </w:p>
        </w:tc>
        <w:tc>
          <w:tcPr>
            <w:tcW w:w="1701" w:type="dxa"/>
          </w:tcPr>
          <w:p w:rsidR="008C09D6" w:rsidRPr="00EA1A23" w:rsidRDefault="008C09D6" w:rsidP="00440ECB">
            <w:pPr>
              <w:ind w:right="-2"/>
              <w:jc w:val="both"/>
              <w:rPr>
                <w:rFonts w:ascii="Times New Roman" w:hAnsi="Times New Roman"/>
                <w:b/>
                <w:sz w:val="20"/>
                <w:szCs w:val="20"/>
                <w:lang w:eastAsia="ru-RU"/>
              </w:rPr>
            </w:pPr>
          </w:p>
        </w:tc>
        <w:tc>
          <w:tcPr>
            <w:tcW w:w="1701" w:type="dxa"/>
          </w:tcPr>
          <w:p w:rsidR="008C09D6" w:rsidRPr="00EA1A23" w:rsidRDefault="008C09D6" w:rsidP="00440ECB">
            <w:pPr>
              <w:ind w:right="-2"/>
              <w:jc w:val="both"/>
              <w:rPr>
                <w:rFonts w:ascii="Times New Roman" w:hAnsi="Times New Roman"/>
                <w:b/>
                <w:sz w:val="20"/>
                <w:szCs w:val="20"/>
                <w:lang w:eastAsia="ru-RU"/>
              </w:rPr>
            </w:pPr>
          </w:p>
        </w:tc>
        <w:tc>
          <w:tcPr>
            <w:tcW w:w="1559" w:type="dxa"/>
          </w:tcPr>
          <w:p w:rsidR="008C09D6" w:rsidRPr="00EA1A23" w:rsidRDefault="008C09D6" w:rsidP="00440ECB">
            <w:pPr>
              <w:ind w:right="-2"/>
              <w:jc w:val="both"/>
              <w:rPr>
                <w:rFonts w:ascii="Times New Roman" w:hAnsi="Times New Roman"/>
                <w:b/>
                <w:sz w:val="20"/>
                <w:szCs w:val="20"/>
                <w:lang w:eastAsia="ru-RU"/>
              </w:rPr>
            </w:pPr>
          </w:p>
        </w:tc>
        <w:tc>
          <w:tcPr>
            <w:tcW w:w="1418" w:type="dxa"/>
          </w:tcPr>
          <w:p w:rsidR="008C09D6" w:rsidRPr="00EA1A23" w:rsidRDefault="008C09D6" w:rsidP="00440ECB">
            <w:pPr>
              <w:ind w:right="-2"/>
              <w:jc w:val="both"/>
              <w:rPr>
                <w:rFonts w:ascii="Times New Roman" w:hAnsi="Times New Roman"/>
                <w:b/>
                <w:sz w:val="20"/>
                <w:szCs w:val="20"/>
                <w:lang w:eastAsia="ru-RU"/>
              </w:rPr>
            </w:pPr>
          </w:p>
        </w:tc>
        <w:tc>
          <w:tcPr>
            <w:tcW w:w="1242" w:type="dxa"/>
          </w:tcPr>
          <w:p w:rsidR="008C09D6" w:rsidRPr="00EA1A23" w:rsidRDefault="008C09D6" w:rsidP="00440ECB">
            <w:pPr>
              <w:ind w:right="-2"/>
              <w:jc w:val="both"/>
              <w:rPr>
                <w:rFonts w:ascii="Times New Roman" w:hAnsi="Times New Roman" w:cs="Times New Roman"/>
                <w:sz w:val="20"/>
                <w:szCs w:val="20"/>
                <w:lang w:eastAsia="ru-RU"/>
              </w:rPr>
            </w:pPr>
          </w:p>
        </w:tc>
      </w:tr>
      <w:tr w:rsidR="008C09D6" w:rsidRPr="00EA1A23" w:rsidTr="00440ECB">
        <w:trPr>
          <w:trHeight w:val="200"/>
        </w:trPr>
        <w:tc>
          <w:tcPr>
            <w:tcW w:w="534"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3</w:t>
            </w:r>
          </w:p>
        </w:tc>
        <w:tc>
          <w:tcPr>
            <w:tcW w:w="1417" w:type="dxa"/>
          </w:tcPr>
          <w:p w:rsidR="008C09D6" w:rsidRPr="00EA1A23" w:rsidRDefault="008C09D6" w:rsidP="00440ECB">
            <w:pPr>
              <w:ind w:right="-2"/>
              <w:jc w:val="both"/>
              <w:rPr>
                <w:rFonts w:ascii="Times New Roman" w:hAnsi="Times New Roman"/>
                <w:b/>
                <w:sz w:val="20"/>
                <w:szCs w:val="20"/>
                <w:lang w:eastAsia="ru-RU"/>
              </w:rPr>
            </w:pPr>
          </w:p>
        </w:tc>
        <w:tc>
          <w:tcPr>
            <w:tcW w:w="1701" w:type="dxa"/>
          </w:tcPr>
          <w:p w:rsidR="008C09D6" w:rsidRPr="00EA1A23" w:rsidRDefault="008C09D6" w:rsidP="00440ECB">
            <w:pPr>
              <w:ind w:right="-2"/>
              <w:jc w:val="both"/>
              <w:rPr>
                <w:rFonts w:ascii="Times New Roman" w:hAnsi="Times New Roman"/>
                <w:b/>
                <w:sz w:val="20"/>
                <w:szCs w:val="20"/>
                <w:lang w:eastAsia="ru-RU"/>
              </w:rPr>
            </w:pPr>
          </w:p>
        </w:tc>
        <w:tc>
          <w:tcPr>
            <w:tcW w:w="1701" w:type="dxa"/>
          </w:tcPr>
          <w:p w:rsidR="008C09D6" w:rsidRPr="00EA1A23" w:rsidRDefault="008C09D6" w:rsidP="00440ECB">
            <w:pPr>
              <w:ind w:right="-2"/>
              <w:jc w:val="both"/>
              <w:rPr>
                <w:rFonts w:ascii="Times New Roman" w:hAnsi="Times New Roman"/>
                <w:b/>
                <w:sz w:val="20"/>
                <w:szCs w:val="20"/>
                <w:lang w:eastAsia="ru-RU"/>
              </w:rPr>
            </w:pPr>
          </w:p>
        </w:tc>
        <w:tc>
          <w:tcPr>
            <w:tcW w:w="1559" w:type="dxa"/>
          </w:tcPr>
          <w:p w:rsidR="008C09D6" w:rsidRPr="00EA1A23" w:rsidRDefault="008C09D6" w:rsidP="00440ECB">
            <w:pPr>
              <w:ind w:right="-2"/>
              <w:jc w:val="both"/>
              <w:rPr>
                <w:rFonts w:ascii="Times New Roman" w:hAnsi="Times New Roman"/>
                <w:b/>
                <w:sz w:val="20"/>
                <w:szCs w:val="20"/>
                <w:lang w:eastAsia="ru-RU"/>
              </w:rPr>
            </w:pPr>
          </w:p>
        </w:tc>
        <w:tc>
          <w:tcPr>
            <w:tcW w:w="1418" w:type="dxa"/>
          </w:tcPr>
          <w:p w:rsidR="008C09D6" w:rsidRPr="00EA1A23" w:rsidRDefault="008C09D6" w:rsidP="00440ECB">
            <w:pPr>
              <w:ind w:right="-2"/>
              <w:jc w:val="both"/>
              <w:rPr>
                <w:rFonts w:ascii="Times New Roman" w:hAnsi="Times New Roman"/>
                <w:b/>
                <w:sz w:val="20"/>
                <w:szCs w:val="20"/>
                <w:lang w:eastAsia="ru-RU"/>
              </w:rPr>
            </w:pPr>
          </w:p>
        </w:tc>
        <w:tc>
          <w:tcPr>
            <w:tcW w:w="1242" w:type="dxa"/>
          </w:tcPr>
          <w:p w:rsidR="008C09D6" w:rsidRPr="00EA1A23" w:rsidRDefault="008C09D6" w:rsidP="00440ECB">
            <w:pPr>
              <w:ind w:right="-2"/>
              <w:jc w:val="both"/>
              <w:rPr>
                <w:rFonts w:ascii="Times New Roman" w:hAnsi="Times New Roman" w:cs="Times New Roman"/>
                <w:sz w:val="20"/>
                <w:szCs w:val="20"/>
                <w:lang w:eastAsia="ru-RU"/>
              </w:rPr>
            </w:pPr>
          </w:p>
        </w:tc>
      </w:tr>
      <w:tr w:rsidR="008C09D6" w:rsidRPr="00EA1A23" w:rsidTr="00440ECB">
        <w:trPr>
          <w:trHeight w:val="200"/>
        </w:trPr>
        <w:tc>
          <w:tcPr>
            <w:tcW w:w="534"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w:t>
            </w:r>
          </w:p>
        </w:tc>
        <w:tc>
          <w:tcPr>
            <w:tcW w:w="1417" w:type="dxa"/>
          </w:tcPr>
          <w:p w:rsidR="008C09D6" w:rsidRPr="00EA1A23" w:rsidRDefault="008C09D6" w:rsidP="00440ECB">
            <w:pPr>
              <w:ind w:right="-2"/>
              <w:jc w:val="both"/>
              <w:rPr>
                <w:rFonts w:ascii="Times New Roman" w:hAnsi="Times New Roman"/>
                <w:b/>
                <w:sz w:val="20"/>
                <w:szCs w:val="20"/>
                <w:lang w:eastAsia="ru-RU"/>
              </w:rPr>
            </w:pPr>
          </w:p>
        </w:tc>
        <w:tc>
          <w:tcPr>
            <w:tcW w:w="1701" w:type="dxa"/>
          </w:tcPr>
          <w:p w:rsidR="008C09D6" w:rsidRPr="00EA1A23" w:rsidRDefault="008C09D6" w:rsidP="00440ECB">
            <w:pPr>
              <w:ind w:right="-2"/>
              <w:jc w:val="both"/>
              <w:rPr>
                <w:rFonts w:ascii="Times New Roman" w:hAnsi="Times New Roman"/>
                <w:b/>
                <w:sz w:val="20"/>
                <w:szCs w:val="20"/>
                <w:lang w:eastAsia="ru-RU"/>
              </w:rPr>
            </w:pPr>
          </w:p>
        </w:tc>
        <w:tc>
          <w:tcPr>
            <w:tcW w:w="1701" w:type="dxa"/>
          </w:tcPr>
          <w:p w:rsidR="008C09D6" w:rsidRPr="00EA1A23" w:rsidRDefault="008C09D6" w:rsidP="00440ECB">
            <w:pPr>
              <w:ind w:right="-2"/>
              <w:jc w:val="both"/>
              <w:rPr>
                <w:rFonts w:ascii="Times New Roman" w:hAnsi="Times New Roman"/>
                <w:b/>
                <w:sz w:val="20"/>
                <w:szCs w:val="20"/>
                <w:lang w:eastAsia="ru-RU"/>
              </w:rPr>
            </w:pPr>
          </w:p>
        </w:tc>
        <w:tc>
          <w:tcPr>
            <w:tcW w:w="1559" w:type="dxa"/>
          </w:tcPr>
          <w:p w:rsidR="008C09D6" w:rsidRPr="00EA1A23" w:rsidRDefault="008C09D6" w:rsidP="00440ECB">
            <w:pPr>
              <w:ind w:right="-2"/>
              <w:jc w:val="both"/>
              <w:rPr>
                <w:rFonts w:ascii="Times New Roman" w:hAnsi="Times New Roman"/>
                <w:b/>
                <w:sz w:val="20"/>
                <w:szCs w:val="20"/>
                <w:lang w:eastAsia="ru-RU"/>
              </w:rPr>
            </w:pPr>
          </w:p>
        </w:tc>
        <w:tc>
          <w:tcPr>
            <w:tcW w:w="1418" w:type="dxa"/>
          </w:tcPr>
          <w:p w:rsidR="008C09D6" w:rsidRPr="00EA1A23" w:rsidRDefault="008C09D6" w:rsidP="00440ECB">
            <w:pPr>
              <w:ind w:right="-2"/>
              <w:jc w:val="both"/>
              <w:rPr>
                <w:rFonts w:ascii="Times New Roman" w:hAnsi="Times New Roman"/>
                <w:b/>
                <w:sz w:val="20"/>
                <w:szCs w:val="20"/>
                <w:lang w:eastAsia="ru-RU"/>
              </w:rPr>
            </w:pPr>
          </w:p>
        </w:tc>
        <w:tc>
          <w:tcPr>
            <w:tcW w:w="1242" w:type="dxa"/>
          </w:tcPr>
          <w:p w:rsidR="008C09D6" w:rsidRPr="00EA1A23" w:rsidRDefault="008C09D6" w:rsidP="00440ECB">
            <w:pPr>
              <w:ind w:right="-2"/>
              <w:jc w:val="both"/>
              <w:rPr>
                <w:rFonts w:ascii="Times New Roman" w:hAnsi="Times New Roman" w:cs="Times New Roman"/>
                <w:sz w:val="20"/>
                <w:szCs w:val="20"/>
                <w:lang w:eastAsia="ru-RU"/>
              </w:rPr>
            </w:pPr>
          </w:p>
        </w:tc>
      </w:tr>
    </w:tbl>
    <w:p w:rsidR="008C09D6" w:rsidRDefault="008C09D6" w:rsidP="008C09D6">
      <w:pPr>
        <w:spacing w:after="0" w:line="240" w:lineRule="auto"/>
        <w:rPr>
          <w:rFonts w:ascii="Times New Roman" w:hAnsi="Times New Roman"/>
          <w:sz w:val="24"/>
          <w:szCs w:val="24"/>
          <w:lang w:eastAsia="ru-RU"/>
        </w:rPr>
      </w:pPr>
    </w:p>
    <w:p w:rsidR="008C09D6" w:rsidRDefault="008C09D6" w:rsidP="008C09D6">
      <w:pPr>
        <w:spacing w:after="0" w:line="240" w:lineRule="auto"/>
        <w:rPr>
          <w:rFonts w:ascii="Times New Roman" w:hAnsi="Times New Roman"/>
          <w:sz w:val="24"/>
          <w:szCs w:val="24"/>
          <w:lang w:eastAsia="ru-RU"/>
        </w:rPr>
      </w:pPr>
      <w:r w:rsidRPr="004735DC">
        <w:rPr>
          <w:rFonts w:ascii="Times New Roman" w:hAnsi="Times New Roman"/>
          <w:b/>
          <w:i/>
          <w:sz w:val="24"/>
          <w:szCs w:val="24"/>
          <w:lang w:eastAsia="ru-RU"/>
        </w:rPr>
        <w:t>Критерий 8.</w:t>
      </w:r>
      <w:r>
        <w:rPr>
          <w:rFonts w:ascii="Times New Roman" w:hAnsi="Times New Roman"/>
          <w:b/>
          <w:i/>
          <w:sz w:val="24"/>
          <w:szCs w:val="24"/>
          <w:lang w:eastAsia="ru-RU"/>
        </w:rPr>
        <w:t xml:space="preserve"> </w:t>
      </w:r>
      <w:r w:rsidRPr="00152F3A">
        <w:rPr>
          <w:rFonts w:ascii="Times New Roman" w:hAnsi="Times New Roman"/>
          <w:b/>
          <w:sz w:val="24"/>
          <w:szCs w:val="24"/>
          <w:lang w:eastAsia="ru-RU"/>
        </w:rPr>
        <w:t>Международная деятельно</w:t>
      </w:r>
      <w:r>
        <w:rPr>
          <w:rFonts w:ascii="Times New Roman" w:hAnsi="Times New Roman"/>
          <w:b/>
          <w:sz w:val="24"/>
          <w:szCs w:val="24"/>
          <w:lang w:eastAsia="ru-RU"/>
        </w:rPr>
        <w:t>сть и академическая мобильность</w:t>
      </w:r>
    </w:p>
    <w:p w:rsidR="008C09D6" w:rsidRPr="00152F3A" w:rsidRDefault="008C09D6" w:rsidP="008C09D6">
      <w:pPr>
        <w:spacing w:after="0" w:line="240" w:lineRule="auto"/>
        <w:rPr>
          <w:rFonts w:ascii="Times New Roman" w:hAnsi="Times New Roman"/>
          <w:sz w:val="24"/>
          <w:szCs w:val="24"/>
          <w:lang w:eastAsia="ru-RU"/>
        </w:rPr>
      </w:pPr>
      <w:r w:rsidRPr="00872A04">
        <w:rPr>
          <w:rFonts w:ascii="Times New Roman" w:hAnsi="Times New Roman" w:cs="Times New Roman"/>
          <w:sz w:val="24"/>
          <w:szCs w:val="24"/>
          <w:lang w:eastAsia="ru-RU"/>
        </w:rPr>
        <w:t>SWOT-анализ:</w:t>
      </w:r>
    </w:p>
    <w:tbl>
      <w:tblPr>
        <w:tblStyle w:val="a8"/>
        <w:tblW w:w="9749" w:type="dxa"/>
        <w:tblLook w:val="04A0" w:firstRow="1" w:lastRow="0" w:firstColumn="1" w:lastColumn="0" w:noHBand="0" w:noVBand="1"/>
      </w:tblPr>
      <w:tblGrid>
        <w:gridCol w:w="552"/>
        <w:gridCol w:w="1515"/>
        <w:gridCol w:w="1955"/>
        <w:gridCol w:w="1478"/>
        <w:gridCol w:w="1405"/>
        <w:gridCol w:w="1375"/>
        <w:gridCol w:w="1469"/>
      </w:tblGrid>
      <w:tr w:rsidR="008C09D6" w:rsidRPr="00EA1A23" w:rsidTr="00440ECB">
        <w:trPr>
          <w:trHeight w:val="77"/>
        </w:trPr>
        <w:tc>
          <w:tcPr>
            <w:tcW w:w="552" w:type="dxa"/>
          </w:tcPr>
          <w:p w:rsidR="008C09D6" w:rsidRPr="00EA1A23" w:rsidRDefault="008C09D6" w:rsidP="00440ECB">
            <w:pPr>
              <w:rPr>
                <w:rFonts w:ascii="Times New Roman" w:hAnsi="Times New Roman"/>
                <w:b/>
                <w:sz w:val="20"/>
                <w:szCs w:val="20"/>
                <w:lang w:eastAsia="ru-RU"/>
              </w:rPr>
            </w:pPr>
            <w:r w:rsidRPr="00EA1A23">
              <w:rPr>
                <w:rFonts w:ascii="Times New Roman" w:hAnsi="Times New Roman"/>
                <w:b/>
                <w:sz w:val="20"/>
                <w:szCs w:val="20"/>
                <w:lang w:eastAsia="ru-RU"/>
              </w:rPr>
              <w:t>№ п/п</w:t>
            </w:r>
          </w:p>
        </w:tc>
        <w:tc>
          <w:tcPr>
            <w:tcW w:w="1515" w:type="dxa"/>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Процессы/</w:t>
            </w:r>
          </w:p>
          <w:p w:rsidR="008C09D6" w:rsidRPr="00EA1A23" w:rsidRDefault="008C09D6" w:rsidP="00440ECB">
            <w:pPr>
              <w:rPr>
                <w:rFonts w:ascii="Times New Roman" w:hAnsi="Times New Roman"/>
                <w:b/>
                <w:i/>
                <w:sz w:val="20"/>
                <w:szCs w:val="20"/>
                <w:lang w:eastAsia="ru-RU"/>
              </w:rPr>
            </w:pPr>
            <w:r w:rsidRPr="00EA1A23">
              <w:rPr>
                <w:rFonts w:ascii="Times New Roman" w:hAnsi="Times New Roman" w:cs="Times New Roman"/>
                <w:b/>
                <w:sz w:val="20"/>
                <w:szCs w:val="20"/>
                <w:lang w:eastAsia="ru-RU"/>
              </w:rPr>
              <w:t>подпроцессы</w:t>
            </w:r>
          </w:p>
        </w:tc>
        <w:tc>
          <w:tcPr>
            <w:tcW w:w="1955" w:type="dxa"/>
          </w:tcPr>
          <w:p w:rsidR="008C09D6" w:rsidRPr="00EA1A23" w:rsidRDefault="008C09D6" w:rsidP="00440ECB">
            <w:pPr>
              <w:ind w:left="669"/>
              <w:rPr>
                <w:rFonts w:ascii="Times New Roman" w:hAnsi="Times New Roman"/>
                <w:b/>
                <w:i/>
                <w:sz w:val="20"/>
                <w:szCs w:val="20"/>
                <w:lang w:eastAsia="ru-RU"/>
              </w:rPr>
            </w:pPr>
            <w:r w:rsidRPr="00EA1A23">
              <w:rPr>
                <w:rFonts w:ascii="Times New Roman" w:hAnsi="Times New Roman"/>
                <w:b/>
                <w:sz w:val="20"/>
                <w:szCs w:val="20"/>
                <w:lang w:eastAsia="ru-RU"/>
              </w:rPr>
              <w:t>Сильные стороны</w:t>
            </w:r>
          </w:p>
        </w:tc>
        <w:tc>
          <w:tcPr>
            <w:tcW w:w="1478" w:type="dxa"/>
          </w:tcPr>
          <w:p w:rsidR="008C09D6" w:rsidRPr="00EA1A23" w:rsidRDefault="008C09D6" w:rsidP="00440ECB">
            <w:pPr>
              <w:rPr>
                <w:rFonts w:ascii="Times New Roman" w:hAnsi="Times New Roman"/>
                <w:b/>
                <w:i/>
                <w:sz w:val="20"/>
                <w:szCs w:val="20"/>
                <w:lang w:eastAsia="ru-RU"/>
              </w:rPr>
            </w:pPr>
            <w:r w:rsidRPr="00EA1A23">
              <w:rPr>
                <w:rFonts w:ascii="Times New Roman" w:hAnsi="Times New Roman"/>
                <w:b/>
                <w:sz w:val="20"/>
                <w:szCs w:val="20"/>
                <w:lang w:eastAsia="ru-RU"/>
              </w:rPr>
              <w:t>Слабые стороны</w:t>
            </w:r>
          </w:p>
        </w:tc>
        <w:tc>
          <w:tcPr>
            <w:tcW w:w="1405" w:type="dxa"/>
          </w:tcPr>
          <w:p w:rsidR="008C09D6" w:rsidRPr="00EA1A23" w:rsidRDefault="008C09D6" w:rsidP="00440ECB">
            <w:pPr>
              <w:rPr>
                <w:rFonts w:ascii="Times New Roman" w:hAnsi="Times New Roman"/>
                <w:b/>
                <w:i/>
                <w:sz w:val="20"/>
                <w:szCs w:val="20"/>
                <w:lang w:eastAsia="ru-RU"/>
              </w:rPr>
            </w:pPr>
            <w:r w:rsidRPr="00EA1A23">
              <w:rPr>
                <w:rFonts w:ascii="Times New Roman" w:hAnsi="Times New Roman"/>
                <w:b/>
                <w:sz w:val="20"/>
                <w:szCs w:val="20"/>
                <w:lang w:eastAsia="ru-RU"/>
              </w:rPr>
              <w:t>Меры по улучшению / развитию</w:t>
            </w:r>
          </w:p>
        </w:tc>
        <w:tc>
          <w:tcPr>
            <w:tcW w:w="1375" w:type="dxa"/>
          </w:tcPr>
          <w:p w:rsidR="008C09D6" w:rsidRPr="00EA1A23" w:rsidRDefault="008C09D6" w:rsidP="00440ECB">
            <w:pPr>
              <w:rPr>
                <w:rFonts w:ascii="Times New Roman" w:hAnsi="Times New Roman"/>
                <w:b/>
                <w:i/>
                <w:sz w:val="20"/>
                <w:szCs w:val="20"/>
                <w:lang w:eastAsia="ru-RU"/>
              </w:rPr>
            </w:pPr>
            <w:r w:rsidRPr="00EA1A23">
              <w:rPr>
                <w:rFonts w:ascii="Times New Roman" w:hAnsi="Times New Roman"/>
                <w:b/>
                <w:sz w:val="20"/>
                <w:szCs w:val="20"/>
                <w:lang w:eastAsia="ru-RU"/>
              </w:rPr>
              <w:t>График реализации мер</w:t>
            </w:r>
          </w:p>
        </w:tc>
        <w:tc>
          <w:tcPr>
            <w:tcW w:w="1469" w:type="dxa"/>
          </w:tcPr>
          <w:p w:rsidR="008C09D6" w:rsidRPr="00EA1A23" w:rsidRDefault="008C09D6" w:rsidP="00440ECB">
            <w:pPr>
              <w:rPr>
                <w:rFonts w:ascii="Times New Roman" w:hAnsi="Times New Roman"/>
                <w:b/>
                <w:sz w:val="20"/>
                <w:szCs w:val="20"/>
                <w:lang w:eastAsia="ru-RU"/>
              </w:rPr>
            </w:pPr>
            <w:r w:rsidRPr="00EA1A23">
              <w:rPr>
                <w:rFonts w:ascii="Times New Roman" w:hAnsi="Times New Roman"/>
                <w:b/>
                <w:sz w:val="20"/>
                <w:szCs w:val="20"/>
                <w:lang w:eastAsia="ru-RU"/>
              </w:rPr>
              <w:t>Приме</w:t>
            </w:r>
          </w:p>
          <w:p w:rsidR="008C09D6" w:rsidRPr="00EA1A23" w:rsidRDefault="008C09D6" w:rsidP="00440ECB">
            <w:pPr>
              <w:rPr>
                <w:rFonts w:ascii="Times New Roman" w:hAnsi="Times New Roman"/>
                <w:b/>
                <w:sz w:val="20"/>
                <w:szCs w:val="20"/>
                <w:lang w:eastAsia="ru-RU"/>
              </w:rPr>
            </w:pPr>
            <w:r w:rsidRPr="00EA1A23">
              <w:rPr>
                <w:rFonts w:ascii="Times New Roman" w:hAnsi="Times New Roman"/>
                <w:b/>
                <w:sz w:val="20"/>
                <w:szCs w:val="20"/>
                <w:lang w:eastAsia="ru-RU"/>
              </w:rPr>
              <w:t xml:space="preserve">чание </w:t>
            </w:r>
          </w:p>
        </w:tc>
      </w:tr>
      <w:tr w:rsidR="008C09D6" w:rsidRPr="00EA1A23" w:rsidTr="00440ECB">
        <w:trPr>
          <w:trHeight w:val="77"/>
        </w:trPr>
        <w:tc>
          <w:tcPr>
            <w:tcW w:w="552" w:type="dxa"/>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1</w:t>
            </w:r>
          </w:p>
        </w:tc>
        <w:tc>
          <w:tcPr>
            <w:tcW w:w="1515" w:type="dxa"/>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№12,25</w:t>
            </w:r>
          </w:p>
        </w:tc>
        <w:tc>
          <w:tcPr>
            <w:tcW w:w="1955" w:type="dxa"/>
          </w:tcPr>
          <w:p w:rsidR="008C09D6" w:rsidRPr="00EA1A23" w:rsidRDefault="008C09D6" w:rsidP="00440ECB">
            <w:pPr>
              <w:rPr>
                <w:rFonts w:ascii="Times New Roman" w:hAnsi="Times New Roman"/>
                <w:b/>
                <w:sz w:val="20"/>
                <w:szCs w:val="20"/>
                <w:lang w:eastAsia="ru-RU"/>
              </w:rPr>
            </w:pPr>
          </w:p>
        </w:tc>
        <w:tc>
          <w:tcPr>
            <w:tcW w:w="1478" w:type="dxa"/>
          </w:tcPr>
          <w:p w:rsidR="008C09D6" w:rsidRPr="00EA1A23" w:rsidRDefault="008C09D6" w:rsidP="00440ECB">
            <w:pPr>
              <w:rPr>
                <w:rFonts w:ascii="Times New Roman" w:hAnsi="Times New Roman"/>
                <w:b/>
                <w:sz w:val="20"/>
                <w:szCs w:val="20"/>
                <w:lang w:eastAsia="ru-RU"/>
              </w:rPr>
            </w:pPr>
          </w:p>
        </w:tc>
        <w:tc>
          <w:tcPr>
            <w:tcW w:w="1405" w:type="dxa"/>
          </w:tcPr>
          <w:p w:rsidR="008C09D6" w:rsidRPr="00EA1A23" w:rsidRDefault="008C09D6" w:rsidP="00440ECB">
            <w:pPr>
              <w:rPr>
                <w:rFonts w:ascii="Times New Roman" w:hAnsi="Times New Roman"/>
                <w:b/>
                <w:sz w:val="20"/>
                <w:szCs w:val="20"/>
                <w:lang w:eastAsia="ru-RU"/>
              </w:rPr>
            </w:pPr>
          </w:p>
        </w:tc>
        <w:tc>
          <w:tcPr>
            <w:tcW w:w="1375" w:type="dxa"/>
          </w:tcPr>
          <w:p w:rsidR="008C09D6" w:rsidRPr="00EA1A23" w:rsidRDefault="008C09D6" w:rsidP="00440ECB">
            <w:pPr>
              <w:rPr>
                <w:rFonts w:ascii="Times New Roman" w:hAnsi="Times New Roman"/>
                <w:b/>
                <w:sz w:val="20"/>
                <w:szCs w:val="20"/>
                <w:lang w:eastAsia="ru-RU"/>
              </w:rPr>
            </w:pPr>
          </w:p>
        </w:tc>
        <w:tc>
          <w:tcPr>
            <w:tcW w:w="1469" w:type="dxa"/>
          </w:tcPr>
          <w:p w:rsidR="008C09D6" w:rsidRPr="00EA1A23" w:rsidRDefault="008C09D6" w:rsidP="00440ECB">
            <w:pPr>
              <w:rPr>
                <w:rFonts w:ascii="Times New Roman" w:hAnsi="Times New Roman"/>
                <w:b/>
                <w:sz w:val="20"/>
                <w:szCs w:val="20"/>
                <w:lang w:eastAsia="ru-RU"/>
              </w:rPr>
            </w:pPr>
          </w:p>
        </w:tc>
      </w:tr>
      <w:tr w:rsidR="008C09D6" w:rsidRPr="00EA1A23" w:rsidTr="00440ECB">
        <w:trPr>
          <w:trHeight w:val="77"/>
        </w:trPr>
        <w:tc>
          <w:tcPr>
            <w:tcW w:w="552" w:type="dxa"/>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2</w:t>
            </w:r>
          </w:p>
        </w:tc>
        <w:tc>
          <w:tcPr>
            <w:tcW w:w="1515" w:type="dxa"/>
          </w:tcPr>
          <w:p w:rsidR="008C09D6" w:rsidRPr="00EA1A23" w:rsidRDefault="008C09D6" w:rsidP="00440ECB">
            <w:pPr>
              <w:rPr>
                <w:rFonts w:ascii="Times New Roman" w:hAnsi="Times New Roman"/>
                <w:b/>
                <w:sz w:val="20"/>
                <w:szCs w:val="20"/>
                <w:lang w:eastAsia="ru-RU"/>
              </w:rPr>
            </w:pPr>
          </w:p>
        </w:tc>
        <w:tc>
          <w:tcPr>
            <w:tcW w:w="1955" w:type="dxa"/>
          </w:tcPr>
          <w:p w:rsidR="008C09D6" w:rsidRPr="00EA1A23" w:rsidRDefault="008C09D6" w:rsidP="00440ECB">
            <w:pPr>
              <w:rPr>
                <w:rFonts w:ascii="Times New Roman" w:hAnsi="Times New Roman"/>
                <w:b/>
                <w:sz w:val="20"/>
                <w:szCs w:val="20"/>
                <w:lang w:eastAsia="ru-RU"/>
              </w:rPr>
            </w:pPr>
          </w:p>
        </w:tc>
        <w:tc>
          <w:tcPr>
            <w:tcW w:w="1478" w:type="dxa"/>
          </w:tcPr>
          <w:p w:rsidR="008C09D6" w:rsidRPr="00EA1A23" w:rsidRDefault="008C09D6" w:rsidP="00440ECB">
            <w:pPr>
              <w:rPr>
                <w:rFonts w:ascii="Times New Roman" w:hAnsi="Times New Roman"/>
                <w:b/>
                <w:sz w:val="20"/>
                <w:szCs w:val="20"/>
                <w:lang w:eastAsia="ru-RU"/>
              </w:rPr>
            </w:pPr>
          </w:p>
        </w:tc>
        <w:tc>
          <w:tcPr>
            <w:tcW w:w="1405" w:type="dxa"/>
          </w:tcPr>
          <w:p w:rsidR="008C09D6" w:rsidRPr="00EA1A23" w:rsidRDefault="008C09D6" w:rsidP="00440ECB">
            <w:pPr>
              <w:rPr>
                <w:rFonts w:ascii="Times New Roman" w:hAnsi="Times New Roman"/>
                <w:b/>
                <w:sz w:val="20"/>
                <w:szCs w:val="20"/>
                <w:lang w:eastAsia="ru-RU"/>
              </w:rPr>
            </w:pPr>
          </w:p>
        </w:tc>
        <w:tc>
          <w:tcPr>
            <w:tcW w:w="1375" w:type="dxa"/>
          </w:tcPr>
          <w:p w:rsidR="008C09D6" w:rsidRPr="00EA1A23" w:rsidRDefault="008C09D6" w:rsidP="00440ECB">
            <w:pPr>
              <w:rPr>
                <w:rFonts w:ascii="Times New Roman" w:hAnsi="Times New Roman"/>
                <w:b/>
                <w:sz w:val="20"/>
                <w:szCs w:val="20"/>
                <w:lang w:eastAsia="ru-RU"/>
              </w:rPr>
            </w:pPr>
          </w:p>
        </w:tc>
        <w:tc>
          <w:tcPr>
            <w:tcW w:w="1469" w:type="dxa"/>
          </w:tcPr>
          <w:p w:rsidR="008C09D6" w:rsidRPr="00EA1A23" w:rsidRDefault="008C09D6" w:rsidP="00440ECB">
            <w:pPr>
              <w:rPr>
                <w:rFonts w:ascii="Times New Roman" w:hAnsi="Times New Roman"/>
                <w:b/>
                <w:sz w:val="20"/>
                <w:szCs w:val="20"/>
                <w:lang w:eastAsia="ru-RU"/>
              </w:rPr>
            </w:pPr>
          </w:p>
        </w:tc>
      </w:tr>
      <w:tr w:rsidR="008C09D6" w:rsidRPr="00EA1A23" w:rsidTr="00440ECB">
        <w:trPr>
          <w:trHeight w:val="77"/>
        </w:trPr>
        <w:tc>
          <w:tcPr>
            <w:tcW w:w="552" w:type="dxa"/>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3</w:t>
            </w:r>
          </w:p>
        </w:tc>
        <w:tc>
          <w:tcPr>
            <w:tcW w:w="1515" w:type="dxa"/>
          </w:tcPr>
          <w:p w:rsidR="008C09D6" w:rsidRPr="00EA1A23" w:rsidRDefault="008C09D6" w:rsidP="00440ECB">
            <w:pPr>
              <w:rPr>
                <w:rFonts w:ascii="Times New Roman" w:hAnsi="Times New Roman"/>
                <w:b/>
                <w:sz w:val="20"/>
                <w:szCs w:val="20"/>
                <w:lang w:eastAsia="ru-RU"/>
              </w:rPr>
            </w:pPr>
          </w:p>
        </w:tc>
        <w:tc>
          <w:tcPr>
            <w:tcW w:w="1955" w:type="dxa"/>
          </w:tcPr>
          <w:p w:rsidR="008C09D6" w:rsidRPr="00EA1A23" w:rsidRDefault="008C09D6" w:rsidP="00440ECB">
            <w:pPr>
              <w:rPr>
                <w:rFonts w:ascii="Times New Roman" w:hAnsi="Times New Roman"/>
                <w:b/>
                <w:sz w:val="20"/>
                <w:szCs w:val="20"/>
                <w:lang w:eastAsia="ru-RU"/>
              </w:rPr>
            </w:pPr>
          </w:p>
        </w:tc>
        <w:tc>
          <w:tcPr>
            <w:tcW w:w="1478" w:type="dxa"/>
          </w:tcPr>
          <w:p w:rsidR="008C09D6" w:rsidRPr="00EA1A23" w:rsidRDefault="008C09D6" w:rsidP="00440ECB">
            <w:pPr>
              <w:rPr>
                <w:rFonts w:ascii="Times New Roman" w:hAnsi="Times New Roman"/>
                <w:b/>
                <w:sz w:val="20"/>
                <w:szCs w:val="20"/>
                <w:lang w:eastAsia="ru-RU"/>
              </w:rPr>
            </w:pPr>
          </w:p>
        </w:tc>
        <w:tc>
          <w:tcPr>
            <w:tcW w:w="1405" w:type="dxa"/>
          </w:tcPr>
          <w:p w:rsidR="008C09D6" w:rsidRPr="00EA1A23" w:rsidRDefault="008C09D6" w:rsidP="00440ECB">
            <w:pPr>
              <w:rPr>
                <w:rFonts w:ascii="Times New Roman" w:hAnsi="Times New Roman"/>
                <w:b/>
                <w:sz w:val="20"/>
                <w:szCs w:val="20"/>
                <w:lang w:eastAsia="ru-RU"/>
              </w:rPr>
            </w:pPr>
          </w:p>
        </w:tc>
        <w:tc>
          <w:tcPr>
            <w:tcW w:w="1375" w:type="dxa"/>
          </w:tcPr>
          <w:p w:rsidR="008C09D6" w:rsidRPr="00EA1A23" w:rsidRDefault="008C09D6" w:rsidP="00440ECB">
            <w:pPr>
              <w:rPr>
                <w:rFonts w:ascii="Times New Roman" w:hAnsi="Times New Roman"/>
                <w:b/>
                <w:sz w:val="20"/>
                <w:szCs w:val="20"/>
                <w:lang w:eastAsia="ru-RU"/>
              </w:rPr>
            </w:pPr>
          </w:p>
        </w:tc>
        <w:tc>
          <w:tcPr>
            <w:tcW w:w="1469" w:type="dxa"/>
          </w:tcPr>
          <w:p w:rsidR="008C09D6" w:rsidRPr="00EA1A23" w:rsidRDefault="008C09D6" w:rsidP="00440ECB">
            <w:pPr>
              <w:rPr>
                <w:rFonts w:ascii="Times New Roman" w:hAnsi="Times New Roman"/>
                <w:b/>
                <w:sz w:val="20"/>
                <w:szCs w:val="20"/>
                <w:lang w:eastAsia="ru-RU"/>
              </w:rPr>
            </w:pPr>
          </w:p>
        </w:tc>
      </w:tr>
      <w:tr w:rsidR="008C09D6" w:rsidRPr="00EA1A23" w:rsidTr="00440ECB">
        <w:trPr>
          <w:trHeight w:val="77"/>
        </w:trPr>
        <w:tc>
          <w:tcPr>
            <w:tcW w:w="552" w:type="dxa"/>
          </w:tcPr>
          <w:p w:rsidR="008C09D6" w:rsidRPr="00EA1A23" w:rsidRDefault="008C09D6" w:rsidP="00440ECB">
            <w:pPr>
              <w:rPr>
                <w:rFonts w:ascii="Times New Roman" w:hAnsi="Times New Roman"/>
                <w:sz w:val="20"/>
                <w:szCs w:val="20"/>
                <w:lang w:eastAsia="ru-RU"/>
              </w:rPr>
            </w:pPr>
            <w:r w:rsidRPr="00EA1A23">
              <w:rPr>
                <w:rFonts w:ascii="Times New Roman" w:hAnsi="Times New Roman"/>
                <w:sz w:val="20"/>
                <w:szCs w:val="20"/>
                <w:lang w:eastAsia="ru-RU"/>
              </w:rPr>
              <w:t>…</w:t>
            </w:r>
          </w:p>
        </w:tc>
        <w:tc>
          <w:tcPr>
            <w:tcW w:w="1515" w:type="dxa"/>
          </w:tcPr>
          <w:p w:rsidR="008C09D6" w:rsidRPr="00EA1A23" w:rsidRDefault="008C09D6" w:rsidP="00440ECB">
            <w:pPr>
              <w:rPr>
                <w:rFonts w:ascii="Times New Roman" w:hAnsi="Times New Roman"/>
                <w:b/>
                <w:sz w:val="20"/>
                <w:szCs w:val="20"/>
                <w:lang w:eastAsia="ru-RU"/>
              </w:rPr>
            </w:pPr>
          </w:p>
        </w:tc>
        <w:tc>
          <w:tcPr>
            <w:tcW w:w="1955" w:type="dxa"/>
          </w:tcPr>
          <w:p w:rsidR="008C09D6" w:rsidRPr="00EA1A23" w:rsidRDefault="008C09D6" w:rsidP="00440ECB">
            <w:pPr>
              <w:rPr>
                <w:rFonts w:ascii="Times New Roman" w:hAnsi="Times New Roman"/>
                <w:b/>
                <w:sz w:val="20"/>
                <w:szCs w:val="20"/>
                <w:lang w:eastAsia="ru-RU"/>
              </w:rPr>
            </w:pPr>
          </w:p>
        </w:tc>
        <w:tc>
          <w:tcPr>
            <w:tcW w:w="1478" w:type="dxa"/>
          </w:tcPr>
          <w:p w:rsidR="008C09D6" w:rsidRPr="00EA1A23" w:rsidRDefault="008C09D6" w:rsidP="00440ECB">
            <w:pPr>
              <w:rPr>
                <w:rFonts w:ascii="Times New Roman" w:hAnsi="Times New Roman"/>
                <w:b/>
                <w:sz w:val="20"/>
                <w:szCs w:val="20"/>
                <w:lang w:eastAsia="ru-RU"/>
              </w:rPr>
            </w:pPr>
          </w:p>
        </w:tc>
        <w:tc>
          <w:tcPr>
            <w:tcW w:w="1405" w:type="dxa"/>
          </w:tcPr>
          <w:p w:rsidR="008C09D6" w:rsidRPr="00EA1A23" w:rsidRDefault="008C09D6" w:rsidP="00440ECB">
            <w:pPr>
              <w:rPr>
                <w:rFonts w:ascii="Times New Roman" w:hAnsi="Times New Roman"/>
                <w:b/>
                <w:sz w:val="20"/>
                <w:szCs w:val="20"/>
                <w:lang w:eastAsia="ru-RU"/>
              </w:rPr>
            </w:pPr>
          </w:p>
        </w:tc>
        <w:tc>
          <w:tcPr>
            <w:tcW w:w="1375" w:type="dxa"/>
          </w:tcPr>
          <w:p w:rsidR="008C09D6" w:rsidRPr="00EA1A23" w:rsidRDefault="008C09D6" w:rsidP="00440ECB">
            <w:pPr>
              <w:rPr>
                <w:rFonts w:ascii="Times New Roman" w:hAnsi="Times New Roman"/>
                <w:b/>
                <w:sz w:val="20"/>
                <w:szCs w:val="20"/>
                <w:lang w:eastAsia="ru-RU"/>
              </w:rPr>
            </w:pPr>
          </w:p>
        </w:tc>
        <w:tc>
          <w:tcPr>
            <w:tcW w:w="1469" w:type="dxa"/>
          </w:tcPr>
          <w:p w:rsidR="008C09D6" w:rsidRPr="00EA1A23" w:rsidRDefault="008C09D6" w:rsidP="00440ECB">
            <w:pPr>
              <w:rPr>
                <w:rFonts w:ascii="Times New Roman" w:hAnsi="Times New Roman"/>
                <w:b/>
                <w:sz w:val="20"/>
                <w:szCs w:val="20"/>
                <w:lang w:eastAsia="ru-RU"/>
              </w:rPr>
            </w:pPr>
          </w:p>
        </w:tc>
      </w:tr>
    </w:tbl>
    <w:p w:rsidR="008C09D6" w:rsidRPr="00EA1A23" w:rsidRDefault="008C09D6" w:rsidP="008C09D6">
      <w:pPr>
        <w:spacing w:after="0" w:line="240" w:lineRule="auto"/>
        <w:rPr>
          <w:rFonts w:ascii="Times New Roman" w:hAnsi="Times New Roman"/>
          <w:sz w:val="20"/>
          <w:szCs w:val="20"/>
          <w:lang w:eastAsia="ru-RU"/>
        </w:rPr>
      </w:pPr>
    </w:p>
    <w:p w:rsidR="008C09D6" w:rsidRDefault="008C09D6" w:rsidP="008C09D6">
      <w:pPr>
        <w:spacing w:after="0" w:line="240" w:lineRule="auto"/>
        <w:rPr>
          <w:rFonts w:ascii="Times New Roman" w:hAnsi="Times New Roman" w:cs="Times New Roman"/>
          <w:b/>
          <w:sz w:val="24"/>
          <w:szCs w:val="24"/>
          <w:lang w:eastAsia="ru-RU"/>
        </w:rPr>
      </w:pPr>
      <w:r w:rsidRPr="004735DC">
        <w:rPr>
          <w:rFonts w:ascii="Times New Roman" w:hAnsi="Times New Roman" w:cs="Times New Roman"/>
          <w:b/>
          <w:i/>
          <w:sz w:val="24"/>
          <w:szCs w:val="24"/>
          <w:lang w:eastAsia="ru-RU"/>
        </w:rPr>
        <w:t>Критерий 9.</w:t>
      </w:r>
      <w:r w:rsidRPr="00152F3A">
        <w:rPr>
          <w:rFonts w:ascii="Times New Roman" w:hAnsi="Times New Roman" w:cs="Times New Roman"/>
          <w:b/>
          <w:sz w:val="24"/>
          <w:szCs w:val="24"/>
          <w:lang w:eastAsia="ru-RU"/>
        </w:rPr>
        <w:t>Внутренняя сис</w:t>
      </w:r>
      <w:r>
        <w:rPr>
          <w:rFonts w:ascii="Times New Roman" w:hAnsi="Times New Roman" w:cs="Times New Roman"/>
          <w:b/>
          <w:sz w:val="24"/>
          <w:szCs w:val="24"/>
          <w:lang w:eastAsia="ru-RU"/>
        </w:rPr>
        <w:t>тема гарантии качества</w:t>
      </w:r>
    </w:p>
    <w:p w:rsidR="008C09D6" w:rsidRPr="00152F3A" w:rsidRDefault="008C09D6" w:rsidP="008C09D6">
      <w:pPr>
        <w:spacing w:after="0" w:line="240" w:lineRule="auto"/>
        <w:ind w:right="-2"/>
        <w:jc w:val="both"/>
        <w:rPr>
          <w:rFonts w:ascii="Times New Roman" w:hAnsi="Times New Roman" w:cs="Times New Roman"/>
          <w:i/>
          <w:color w:val="000000"/>
          <w:sz w:val="24"/>
          <w:szCs w:val="24"/>
          <w:lang w:eastAsia="ru-RU"/>
        </w:rPr>
      </w:pPr>
      <w:r w:rsidRPr="00152F3A">
        <w:rPr>
          <w:rFonts w:ascii="Times New Roman" w:hAnsi="Times New Roman" w:cs="Times New Roman"/>
          <w:sz w:val="24"/>
          <w:szCs w:val="24"/>
          <w:lang w:eastAsia="ru-RU"/>
        </w:rPr>
        <w:t>Вуз должен:</w:t>
      </w:r>
    </w:p>
    <w:p w:rsidR="008C09D6" w:rsidRPr="00152F3A" w:rsidRDefault="008C09D6" w:rsidP="00E01A60">
      <w:pPr>
        <w:numPr>
          <w:ilvl w:val="0"/>
          <w:numId w:val="55"/>
        </w:numPr>
        <w:tabs>
          <w:tab w:val="left" w:pos="460"/>
        </w:tabs>
        <w:autoSpaceDE w:val="0"/>
        <w:autoSpaceDN w:val="0"/>
        <w:adjustRightInd w:val="0"/>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политику и процедуры для внутренней гарантии качества.</w:t>
      </w:r>
    </w:p>
    <w:p w:rsidR="008C09D6" w:rsidRPr="00152F3A" w:rsidRDefault="008C09D6" w:rsidP="00E01A60">
      <w:pPr>
        <w:numPr>
          <w:ilvl w:val="0"/>
          <w:numId w:val="55"/>
        </w:numPr>
        <w:tabs>
          <w:tab w:val="left" w:pos="460"/>
        </w:tabs>
        <w:autoSpaceDE w:val="0"/>
        <w:autoSpaceDN w:val="0"/>
        <w:adjustRightInd w:val="0"/>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проводить четкую политику по обеспечению качества;</w:t>
      </w:r>
    </w:p>
    <w:p w:rsidR="008C09D6" w:rsidRPr="00152F3A" w:rsidRDefault="008C09D6" w:rsidP="00E01A60">
      <w:pPr>
        <w:numPr>
          <w:ilvl w:val="0"/>
          <w:numId w:val="55"/>
        </w:numPr>
        <w:tabs>
          <w:tab w:val="left" w:pos="460"/>
        </w:tabs>
        <w:autoSpaceDE w:val="0"/>
        <w:autoSpaceDN w:val="0"/>
        <w:adjustRightInd w:val="0"/>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инструменты мониторинга и оценки качества процессов и ресурсов;</w:t>
      </w:r>
    </w:p>
    <w:p w:rsidR="008C09D6" w:rsidRPr="00152F3A" w:rsidRDefault="008C09D6" w:rsidP="00E01A60">
      <w:pPr>
        <w:numPr>
          <w:ilvl w:val="0"/>
          <w:numId w:val="55"/>
        </w:numPr>
        <w:tabs>
          <w:tab w:val="left" w:pos="460"/>
        </w:tabs>
        <w:autoSpaceDE w:val="0"/>
        <w:autoSpaceDN w:val="0"/>
        <w:adjustRightInd w:val="0"/>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информационную систему по поддержке процессов обеспечения качества;</w:t>
      </w:r>
    </w:p>
    <w:p w:rsidR="008C09D6" w:rsidRPr="00152F3A" w:rsidRDefault="008C09D6" w:rsidP="00E01A60">
      <w:pPr>
        <w:numPr>
          <w:ilvl w:val="0"/>
          <w:numId w:val="55"/>
        </w:numPr>
        <w:tabs>
          <w:tab w:val="left" w:pos="460"/>
        </w:tabs>
        <w:autoSpaceDE w:val="0"/>
        <w:autoSpaceDN w:val="0"/>
        <w:adjustRightInd w:val="0"/>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адекватную систему оценки качества административного, академического, научно-исследовательского, учебно-вспомогательного, инженерно-технического персонала, студентов и выпускников;</w:t>
      </w:r>
    </w:p>
    <w:p w:rsidR="008C09D6" w:rsidRDefault="008C09D6" w:rsidP="00E01A60">
      <w:pPr>
        <w:numPr>
          <w:ilvl w:val="0"/>
          <w:numId w:val="55"/>
        </w:numPr>
        <w:tabs>
          <w:tab w:val="left" w:pos="460"/>
        </w:tabs>
        <w:autoSpaceDE w:val="0"/>
        <w:autoSpaceDN w:val="0"/>
        <w:adjustRightInd w:val="0"/>
        <w:spacing w:after="0" w:line="240" w:lineRule="auto"/>
        <w:ind w:left="0"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на регулярной основе проводить самооценку;</w:t>
      </w:r>
    </w:p>
    <w:p w:rsidR="008C09D6" w:rsidRPr="009A6CEA" w:rsidRDefault="008C09D6" w:rsidP="00E01A60">
      <w:pPr>
        <w:pStyle w:val="a9"/>
        <w:numPr>
          <w:ilvl w:val="0"/>
          <w:numId w:val="55"/>
        </w:numPr>
        <w:spacing w:after="0" w:line="240" w:lineRule="auto"/>
        <w:jc w:val="both"/>
        <w:rPr>
          <w:rFonts w:ascii="Times New Roman" w:eastAsia="Times New Roman" w:hAnsi="Times New Roman" w:cs="Times New Roman"/>
          <w:sz w:val="24"/>
          <w:szCs w:val="24"/>
          <w:lang w:eastAsia="ru-RU"/>
        </w:rPr>
      </w:pPr>
      <w:r w:rsidRPr="009A6CEA">
        <w:rPr>
          <w:rFonts w:ascii="Times New Roman" w:eastAsia="Times New Roman" w:hAnsi="Times New Roman" w:cs="Times New Roman"/>
          <w:sz w:val="24"/>
          <w:szCs w:val="24"/>
          <w:lang w:eastAsia="ru-RU"/>
        </w:rPr>
        <w:t>документированную систему обеспечения качества образования и опубликованную на сайте КГТУ.</w:t>
      </w:r>
    </w:p>
    <w:p w:rsidR="008C09D6" w:rsidRPr="00152F3A" w:rsidRDefault="008C09D6" w:rsidP="00E01A60">
      <w:pPr>
        <w:numPr>
          <w:ilvl w:val="0"/>
          <w:numId w:val="55"/>
        </w:numPr>
        <w:tabs>
          <w:tab w:val="left" w:pos="460"/>
        </w:tabs>
        <w:autoSpaceDE w:val="0"/>
        <w:autoSpaceDN w:val="0"/>
        <w:adjustRightInd w:val="0"/>
        <w:spacing w:after="0" w:line="240" w:lineRule="auto"/>
        <w:ind w:left="0" w:right="-2"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Руководство по гарантии качества.</w:t>
      </w:r>
    </w:p>
    <w:p w:rsidR="008C09D6" w:rsidRPr="00152F3A" w:rsidRDefault="008C09D6" w:rsidP="00E01A60">
      <w:pPr>
        <w:numPr>
          <w:ilvl w:val="0"/>
          <w:numId w:val="55"/>
        </w:numPr>
        <w:tabs>
          <w:tab w:val="left" w:pos="460"/>
        </w:tabs>
        <w:autoSpaceDE w:val="0"/>
        <w:autoSpaceDN w:val="0"/>
        <w:adjustRightInd w:val="0"/>
        <w:spacing w:after="0" w:line="240" w:lineRule="auto"/>
        <w:ind w:left="0" w:right="-2" w:firstLine="176"/>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использовать инструменты бенчмаркинга для сравнительного анализа по определению уровня качества;</w:t>
      </w:r>
    </w:p>
    <w:p w:rsidR="008C09D6" w:rsidRDefault="008C09D6" w:rsidP="008C09D6">
      <w:pPr>
        <w:spacing w:after="0" w:line="240" w:lineRule="auto"/>
        <w:ind w:right="-2"/>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систему информирования заинтересованных сторон</w:t>
      </w:r>
    </w:p>
    <w:p w:rsidR="008C09D6" w:rsidRPr="00152F3A" w:rsidRDefault="008C09D6" w:rsidP="008C09D6">
      <w:pPr>
        <w:spacing w:after="0" w:line="240" w:lineRule="auto"/>
        <w:rPr>
          <w:rFonts w:ascii="Times New Roman" w:hAnsi="Times New Roman"/>
          <w:sz w:val="24"/>
          <w:szCs w:val="24"/>
          <w:lang w:eastAsia="ru-RU"/>
        </w:rPr>
      </w:pPr>
      <w:r w:rsidRPr="00872A04">
        <w:rPr>
          <w:rFonts w:ascii="Times New Roman" w:hAnsi="Times New Roman" w:cs="Times New Roman"/>
          <w:sz w:val="24"/>
          <w:szCs w:val="24"/>
          <w:lang w:eastAsia="ru-RU"/>
        </w:rPr>
        <w:t>SWOT-анализ:</w:t>
      </w:r>
    </w:p>
    <w:tbl>
      <w:tblPr>
        <w:tblStyle w:val="a8"/>
        <w:tblW w:w="9766" w:type="dxa"/>
        <w:tblLayout w:type="fixed"/>
        <w:tblLook w:val="04A0" w:firstRow="1" w:lastRow="0" w:firstColumn="1" w:lastColumn="0" w:noHBand="0" w:noVBand="1"/>
      </w:tblPr>
      <w:tblGrid>
        <w:gridCol w:w="570"/>
        <w:gridCol w:w="1628"/>
        <w:gridCol w:w="2021"/>
        <w:gridCol w:w="1843"/>
        <w:gridCol w:w="1417"/>
        <w:gridCol w:w="1276"/>
        <w:gridCol w:w="1011"/>
      </w:tblGrid>
      <w:tr w:rsidR="008C09D6" w:rsidRPr="00152F3A" w:rsidTr="00440ECB">
        <w:trPr>
          <w:trHeight w:val="487"/>
        </w:trPr>
        <w:tc>
          <w:tcPr>
            <w:tcW w:w="570"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 п/п</w:t>
            </w:r>
          </w:p>
        </w:tc>
        <w:tc>
          <w:tcPr>
            <w:tcW w:w="1628" w:type="dxa"/>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Процессы/</w:t>
            </w:r>
          </w:p>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b/>
                <w:sz w:val="20"/>
                <w:szCs w:val="20"/>
                <w:lang w:eastAsia="ru-RU"/>
              </w:rPr>
              <w:t>подпроцессы</w:t>
            </w:r>
          </w:p>
        </w:tc>
        <w:tc>
          <w:tcPr>
            <w:tcW w:w="2021" w:type="dxa"/>
          </w:tcPr>
          <w:p w:rsidR="008C09D6" w:rsidRPr="00EA1A23" w:rsidRDefault="008C09D6" w:rsidP="00440ECB">
            <w:pPr>
              <w:ind w:left="330"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Сильные стороны</w:t>
            </w:r>
          </w:p>
        </w:tc>
        <w:tc>
          <w:tcPr>
            <w:tcW w:w="1843"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Слабые стороны</w:t>
            </w:r>
          </w:p>
        </w:tc>
        <w:tc>
          <w:tcPr>
            <w:tcW w:w="1417" w:type="dxa"/>
          </w:tcPr>
          <w:p w:rsidR="008C09D6" w:rsidRPr="00EA1A23" w:rsidRDefault="008C09D6" w:rsidP="00440ECB">
            <w:pPr>
              <w:ind w:right="-2"/>
              <w:jc w:val="both"/>
              <w:rPr>
                <w:rFonts w:ascii="Times New Roman" w:hAnsi="Times New Roman"/>
                <w:b/>
                <w:sz w:val="20"/>
                <w:szCs w:val="20"/>
                <w:lang w:eastAsia="ru-RU"/>
              </w:rPr>
            </w:pPr>
            <w:r w:rsidRPr="00EA1A23">
              <w:rPr>
                <w:rFonts w:ascii="Times New Roman" w:hAnsi="Times New Roman"/>
                <w:b/>
                <w:sz w:val="20"/>
                <w:szCs w:val="20"/>
                <w:lang w:eastAsia="ru-RU"/>
              </w:rPr>
              <w:t xml:space="preserve">Меры по улучшению </w:t>
            </w:r>
          </w:p>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 развитию</w:t>
            </w:r>
          </w:p>
        </w:tc>
        <w:tc>
          <w:tcPr>
            <w:tcW w:w="1276" w:type="dxa"/>
          </w:tcPr>
          <w:p w:rsidR="008C09D6" w:rsidRPr="00EA1A23" w:rsidRDefault="008C09D6" w:rsidP="00440ECB">
            <w:pPr>
              <w:ind w:right="-108"/>
              <w:jc w:val="both"/>
              <w:rPr>
                <w:rFonts w:ascii="Times New Roman" w:hAnsi="Times New Roman" w:cs="Times New Roman"/>
                <w:sz w:val="20"/>
                <w:szCs w:val="20"/>
                <w:lang w:eastAsia="ru-RU"/>
              </w:rPr>
            </w:pPr>
            <w:r w:rsidRPr="00EA1A23">
              <w:rPr>
                <w:rFonts w:ascii="Times New Roman" w:hAnsi="Times New Roman"/>
                <w:b/>
                <w:sz w:val="20"/>
                <w:szCs w:val="20"/>
                <w:lang w:eastAsia="ru-RU"/>
              </w:rPr>
              <w:t>График реализации мер</w:t>
            </w:r>
          </w:p>
        </w:tc>
        <w:tc>
          <w:tcPr>
            <w:tcW w:w="1011" w:type="dxa"/>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Приме</w:t>
            </w:r>
          </w:p>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 xml:space="preserve">чание </w:t>
            </w:r>
          </w:p>
        </w:tc>
      </w:tr>
      <w:tr w:rsidR="008C09D6" w:rsidRPr="00152F3A" w:rsidTr="00440ECB">
        <w:trPr>
          <w:trHeight w:val="175"/>
        </w:trPr>
        <w:tc>
          <w:tcPr>
            <w:tcW w:w="570"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1</w:t>
            </w:r>
          </w:p>
        </w:tc>
        <w:tc>
          <w:tcPr>
            <w:tcW w:w="1628" w:type="dxa"/>
          </w:tcPr>
          <w:p w:rsidR="008C09D6" w:rsidRPr="00EA1A23" w:rsidRDefault="008C09D6" w:rsidP="00440ECB">
            <w:pPr>
              <w:ind w:right="-2"/>
              <w:jc w:val="both"/>
              <w:rPr>
                <w:rFonts w:ascii="Times New Roman" w:hAnsi="Times New Roman"/>
                <w:sz w:val="20"/>
                <w:szCs w:val="20"/>
                <w:lang w:eastAsia="ru-RU"/>
              </w:rPr>
            </w:pPr>
            <w:r w:rsidRPr="00EA1A23">
              <w:rPr>
                <w:rFonts w:ascii="Times New Roman" w:hAnsi="Times New Roman"/>
                <w:sz w:val="20"/>
                <w:szCs w:val="20"/>
                <w:lang w:eastAsia="ru-RU"/>
              </w:rPr>
              <w:t>№7</w:t>
            </w:r>
          </w:p>
        </w:tc>
        <w:tc>
          <w:tcPr>
            <w:tcW w:w="2021" w:type="dxa"/>
          </w:tcPr>
          <w:p w:rsidR="008C09D6" w:rsidRPr="00EA1A23" w:rsidRDefault="008C09D6" w:rsidP="00440ECB">
            <w:pPr>
              <w:ind w:right="-2"/>
              <w:jc w:val="both"/>
              <w:rPr>
                <w:rFonts w:ascii="Times New Roman" w:hAnsi="Times New Roman"/>
                <w:b/>
                <w:sz w:val="20"/>
                <w:szCs w:val="20"/>
                <w:lang w:eastAsia="ru-RU"/>
              </w:rPr>
            </w:pPr>
          </w:p>
        </w:tc>
        <w:tc>
          <w:tcPr>
            <w:tcW w:w="1843" w:type="dxa"/>
          </w:tcPr>
          <w:p w:rsidR="008C09D6" w:rsidRPr="00EA1A23" w:rsidRDefault="008C09D6" w:rsidP="00440ECB">
            <w:pPr>
              <w:ind w:right="-2"/>
              <w:jc w:val="both"/>
              <w:rPr>
                <w:rFonts w:ascii="Times New Roman" w:hAnsi="Times New Roman"/>
                <w:b/>
                <w:sz w:val="20"/>
                <w:szCs w:val="20"/>
                <w:lang w:eastAsia="ru-RU"/>
              </w:rPr>
            </w:pPr>
          </w:p>
        </w:tc>
        <w:tc>
          <w:tcPr>
            <w:tcW w:w="1417" w:type="dxa"/>
          </w:tcPr>
          <w:p w:rsidR="008C09D6" w:rsidRPr="00EA1A23" w:rsidRDefault="008C09D6" w:rsidP="00440ECB">
            <w:pPr>
              <w:ind w:right="-2"/>
              <w:jc w:val="both"/>
              <w:rPr>
                <w:rFonts w:ascii="Times New Roman" w:hAnsi="Times New Roman"/>
                <w:b/>
                <w:sz w:val="20"/>
                <w:szCs w:val="20"/>
                <w:lang w:eastAsia="ru-RU"/>
              </w:rPr>
            </w:pPr>
          </w:p>
        </w:tc>
        <w:tc>
          <w:tcPr>
            <w:tcW w:w="1276" w:type="dxa"/>
          </w:tcPr>
          <w:p w:rsidR="008C09D6" w:rsidRPr="00EA1A23" w:rsidRDefault="008C09D6" w:rsidP="00440ECB">
            <w:pPr>
              <w:ind w:right="-2"/>
              <w:jc w:val="both"/>
              <w:rPr>
                <w:rFonts w:ascii="Times New Roman" w:hAnsi="Times New Roman"/>
                <w:b/>
                <w:sz w:val="20"/>
                <w:szCs w:val="20"/>
                <w:lang w:eastAsia="ru-RU"/>
              </w:rPr>
            </w:pPr>
          </w:p>
        </w:tc>
        <w:tc>
          <w:tcPr>
            <w:tcW w:w="1011" w:type="dxa"/>
          </w:tcPr>
          <w:p w:rsidR="008C09D6" w:rsidRPr="00EA1A23" w:rsidRDefault="008C09D6" w:rsidP="00440ECB">
            <w:pPr>
              <w:ind w:right="-2"/>
              <w:jc w:val="both"/>
              <w:rPr>
                <w:rFonts w:ascii="Times New Roman" w:hAnsi="Times New Roman" w:cs="Times New Roman"/>
                <w:b/>
                <w:sz w:val="20"/>
                <w:szCs w:val="20"/>
                <w:lang w:eastAsia="ru-RU"/>
              </w:rPr>
            </w:pPr>
          </w:p>
        </w:tc>
      </w:tr>
      <w:tr w:rsidR="008C09D6" w:rsidRPr="00152F3A" w:rsidTr="00440ECB">
        <w:trPr>
          <w:trHeight w:val="180"/>
        </w:trPr>
        <w:tc>
          <w:tcPr>
            <w:tcW w:w="570"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2</w:t>
            </w:r>
          </w:p>
        </w:tc>
        <w:tc>
          <w:tcPr>
            <w:tcW w:w="1628" w:type="dxa"/>
          </w:tcPr>
          <w:p w:rsidR="008C09D6" w:rsidRPr="00EA1A23" w:rsidRDefault="008C09D6" w:rsidP="00440ECB">
            <w:pPr>
              <w:ind w:right="-2"/>
              <w:jc w:val="both"/>
              <w:rPr>
                <w:rFonts w:ascii="Times New Roman" w:hAnsi="Times New Roman"/>
                <w:sz w:val="20"/>
                <w:szCs w:val="20"/>
                <w:lang w:eastAsia="ru-RU"/>
              </w:rPr>
            </w:pPr>
            <w:r w:rsidRPr="00EA1A23">
              <w:rPr>
                <w:rFonts w:ascii="Times New Roman" w:hAnsi="Times New Roman"/>
                <w:sz w:val="20"/>
                <w:szCs w:val="20"/>
                <w:lang w:eastAsia="ru-RU"/>
              </w:rPr>
              <w:t>№2</w:t>
            </w:r>
          </w:p>
        </w:tc>
        <w:tc>
          <w:tcPr>
            <w:tcW w:w="2021" w:type="dxa"/>
          </w:tcPr>
          <w:p w:rsidR="008C09D6" w:rsidRPr="00EA1A23" w:rsidRDefault="008C09D6" w:rsidP="00440ECB">
            <w:pPr>
              <w:ind w:right="-2"/>
              <w:jc w:val="both"/>
              <w:rPr>
                <w:rFonts w:ascii="Times New Roman" w:hAnsi="Times New Roman"/>
                <w:b/>
                <w:sz w:val="20"/>
                <w:szCs w:val="20"/>
                <w:lang w:eastAsia="ru-RU"/>
              </w:rPr>
            </w:pPr>
          </w:p>
        </w:tc>
        <w:tc>
          <w:tcPr>
            <w:tcW w:w="1843" w:type="dxa"/>
          </w:tcPr>
          <w:p w:rsidR="008C09D6" w:rsidRPr="00EA1A23" w:rsidRDefault="008C09D6" w:rsidP="00440ECB">
            <w:pPr>
              <w:ind w:right="-2"/>
              <w:jc w:val="both"/>
              <w:rPr>
                <w:rFonts w:ascii="Times New Roman" w:hAnsi="Times New Roman"/>
                <w:b/>
                <w:sz w:val="20"/>
                <w:szCs w:val="20"/>
                <w:lang w:eastAsia="ru-RU"/>
              </w:rPr>
            </w:pPr>
          </w:p>
        </w:tc>
        <w:tc>
          <w:tcPr>
            <w:tcW w:w="1417" w:type="dxa"/>
          </w:tcPr>
          <w:p w:rsidR="008C09D6" w:rsidRPr="00EA1A23" w:rsidRDefault="008C09D6" w:rsidP="00440ECB">
            <w:pPr>
              <w:ind w:right="-2"/>
              <w:jc w:val="both"/>
              <w:rPr>
                <w:rFonts w:ascii="Times New Roman" w:hAnsi="Times New Roman"/>
                <w:b/>
                <w:sz w:val="20"/>
                <w:szCs w:val="20"/>
                <w:lang w:eastAsia="ru-RU"/>
              </w:rPr>
            </w:pPr>
          </w:p>
        </w:tc>
        <w:tc>
          <w:tcPr>
            <w:tcW w:w="1276" w:type="dxa"/>
          </w:tcPr>
          <w:p w:rsidR="008C09D6" w:rsidRPr="00EA1A23" w:rsidRDefault="008C09D6" w:rsidP="00440ECB">
            <w:pPr>
              <w:ind w:right="-2"/>
              <w:jc w:val="both"/>
              <w:rPr>
                <w:rFonts w:ascii="Times New Roman" w:hAnsi="Times New Roman"/>
                <w:b/>
                <w:sz w:val="20"/>
                <w:szCs w:val="20"/>
                <w:lang w:eastAsia="ru-RU"/>
              </w:rPr>
            </w:pPr>
          </w:p>
        </w:tc>
        <w:tc>
          <w:tcPr>
            <w:tcW w:w="1011" w:type="dxa"/>
          </w:tcPr>
          <w:p w:rsidR="008C09D6" w:rsidRPr="00EA1A23" w:rsidRDefault="008C09D6" w:rsidP="00440ECB">
            <w:pPr>
              <w:ind w:right="-2"/>
              <w:jc w:val="both"/>
              <w:rPr>
                <w:rFonts w:ascii="Times New Roman" w:hAnsi="Times New Roman" w:cs="Times New Roman"/>
                <w:b/>
                <w:sz w:val="20"/>
                <w:szCs w:val="20"/>
                <w:lang w:eastAsia="ru-RU"/>
              </w:rPr>
            </w:pPr>
          </w:p>
        </w:tc>
      </w:tr>
      <w:tr w:rsidR="008C09D6" w:rsidRPr="00152F3A" w:rsidTr="00440ECB">
        <w:trPr>
          <w:trHeight w:val="204"/>
        </w:trPr>
        <w:tc>
          <w:tcPr>
            <w:tcW w:w="570" w:type="dxa"/>
          </w:tcPr>
          <w:p w:rsidR="008C09D6" w:rsidRPr="00152F3A" w:rsidRDefault="008C09D6" w:rsidP="00440ECB">
            <w:pPr>
              <w:ind w:right="-2"/>
              <w:jc w:val="both"/>
              <w:rPr>
                <w:rFonts w:ascii="Times New Roman" w:hAnsi="Times New Roman" w:cs="Times New Roman"/>
                <w:sz w:val="24"/>
                <w:szCs w:val="24"/>
                <w:lang w:eastAsia="ru-RU"/>
              </w:rPr>
            </w:pPr>
            <w:r>
              <w:rPr>
                <w:rFonts w:ascii="Times New Roman" w:hAnsi="Times New Roman" w:cs="Times New Roman"/>
                <w:sz w:val="24"/>
                <w:szCs w:val="24"/>
                <w:lang w:eastAsia="ru-RU"/>
              </w:rPr>
              <w:t>3</w:t>
            </w:r>
          </w:p>
        </w:tc>
        <w:tc>
          <w:tcPr>
            <w:tcW w:w="1628" w:type="dxa"/>
          </w:tcPr>
          <w:p w:rsidR="008C09D6" w:rsidRPr="00152F3A" w:rsidRDefault="008C09D6" w:rsidP="00440ECB">
            <w:pPr>
              <w:ind w:right="-2"/>
              <w:jc w:val="both"/>
              <w:rPr>
                <w:rFonts w:ascii="Times New Roman" w:hAnsi="Times New Roman"/>
                <w:b/>
                <w:sz w:val="24"/>
                <w:szCs w:val="24"/>
                <w:lang w:eastAsia="ru-RU"/>
              </w:rPr>
            </w:pPr>
          </w:p>
        </w:tc>
        <w:tc>
          <w:tcPr>
            <w:tcW w:w="2021" w:type="dxa"/>
          </w:tcPr>
          <w:p w:rsidR="008C09D6" w:rsidRPr="00152F3A" w:rsidRDefault="008C09D6" w:rsidP="00440ECB">
            <w:pPr>
              <w:ind w:right="-2"/>
              <w:jc w:val="both"/>
              <w:rPr>
                <w:rFonts w:ascii="Times New Roman" w:hAnsi="Times New Roman"/>
                <w:b/>
                <w:sz w:val="24"/>
                <w:szCs w:val="24"/>
                <w:lang w:eastAsia="ru-RU"/>
              </w:rPr>
            </w:pPr>
          </w:p>
        </w:tc>
        <w:tc>
          <w:tcPr>
            <w:tcW w:w="1843" w:type="dxa"/>
          </w:tcPr>
          <w:p w:rsidR="008C09D6" w:rsidRPr="00152F3A" w:rsidRDefault="008C09D6" w:rsidP="00440ECB">
            <w:pPr>
              <w:ind w:right="-2"/>
              <w:jc w:val="both"/>
              <w:rPr>
                <w:rFonts w:ascii="Times New Roman" w:hAnsi="Times New Roman"/>
                <w:b/>
                <w:sz w:val="24"/>
                <w:szCs w:val="24"/>
                <w:lang w:eastAsia="ru-RU"/>
              </w:rPr>
            </w:pPr>
          </w:p>
        </w:tc>
        <w:tc>
          <w:tcPr>
            <w:tcW w:w="1417" w:type="dxa"/>
          </w:tcPr>
          <w:p w:rsidR="008C09D6" w:rsidRPr="00152F3A" w:rsidRDefault="008C09D6" w:rsidP="00440ECB">
            <w:pPr>
              <w:ind w:right="-2"/>
              <w:jc w:val="both"/>
              <w:rPr>
                <w:rFonts w:ascii="Times New Roman" w:hAnsi="Times New Roman"/>
                <w:b/>
                <w:sz w:val="24"/>
                <w:szCs w:val="24"/>
                <w:lang w:eastAsia="ru-RU"/>
              </w:rPr>
            </w:pPr>
          </w:p>
        </w:tc>
        <w:tc>
          <w:tcPr>
            <w:tcW w:w="1276" w:type="dxa"/>
          </w:tcPr>
          <w:p w:rsidR="008C09D6" w:rsidRPr="00152F3A" w:rsidRDefault="008C09D6" w:rsidP="00440ECB">
            <w:pPr>
              <w:ind w:right="-2"/>
              <w:jc w:val="both"/>
              <w:rPr>
                <w:rFonts w:ascii="Times New Roman" w:hAnsi="Times New Roman"/>
                <w:b/>
                <w:sz w:val="24"/>
                <w:szCs w:val="24"/>
                <w:lang w:eastAsia="ru-RU"/>
              </w:rPr>
            </w:pPr>
          </w:p>
        </w:tc>
        <w:tc>
          <w:tcPr>
            <w:tcW w:w="1011" w:type="dxa"/>
          </w:tcPr>
          <w:p w:rsidR="008C09D6" w:rsidRPr="00E4666E" w:rsidRDefault="008C09D6" w:rsidP="00440ECB">
            <w:pPr>
              <w:ind w:right="-2"/>
              <w:jc w:val="both"/>
              <w:rPr>
                <w:rFonts w:ascii="Times New Roman" w:hAnsi="Times New Roman" w:cs="Times New Roman"/>
                <w:b/>
                <w:sz w:val="24"/>
                <w:szCs w:val="24"/>
                <w:lang w:eastAsia="ru-RU"/>
              </w:rPr>
            </w:pPr>
          </w:p>
        </w:tc>
      </w:tr>
    </w:tbl>
    <w:p w:rsidR="008C09D6" w:rsidRDefault="008C09D6" w:rsidP="008C09D6">
      <w:pPr>
        <w:spacing w:after="0" w:line="240" w:lineRule="auto"/>
        <w:rPr>
          <w:rFonts w:ascii="Times New Roman" w:hAnsi="Times New Roman" w:cs="Times New Roman"/>
          <w:b/>
          <w:sz w:val="24"/>
          <w:szCs w:val="24"/>
          <w:lang w:eastAsia="ru-RU"/>
        </w:rPr>
      </w:pPr>
      <w:r w:rsidRPr="004735DC">
        <w:rPr>
          <w:rFonts w:ascii="Times New Roman" w:hAnsi="Times New Roman" w:cs="Times New Roman"/>
          <w:b/>
          <w:i/>
          <w:sz w:val="24"/>
          <w:szCs w:val="24"/>
          <w:lang w:eastAsia="ru-RU"/>
        </w:rPr>
        <w:t xml:space="preserve">Критерий 10.   </w:t>
      </w:r>
      <w:r w:rsidRPr="00152F3A">
        <w:rPr>
          <w:rFonts w:ascii="Times New Roman" w:hAnsi="Times New Roman" w:cs="Times New Roman"/>
          <w:b/>
          <w:sz w:val="24"/>
          <w:szCs w:val="24"/>
          <w:lang w:eastAsia="ru-RU"/>
        </w:rPr>
        <w:t>Взаимодействия и устойчивые связи, вклад университета в общество</w:t>
      </w:r>
    </w:p>
    <w:p w:rsidR="008C09D6" w:rsidRPr="00152F3A" w:rsidRDefault="008C09D6" w:rsidP="008C09D6">
      <w:pPr>
        <w:spacing w:after="0" w:line="240" w:lineRule="auto"/>
        <w:ind w:right="-2"/>
        <w:jc w:val="both"/>
        <w:rPr>
          <w:rFonts w:ascii="Times New Roman" w:hAnsi="Times New Roman" w:cs="Times New Roman"/>
          <w:i/>
          <w:color w:val="000000"/>
          <w:sz w:val="24"/>
          <w:szCs w:val="24"/>
          <w:lang w:eastAsia="ru-RU"/>
        </w:rPr>
      </w:pPr>
      <w:r w:rsidRPr="00152F3A">
        <w:rPr>
          <w:rFonts w:ascii="Times New Roman" w:hAnsi="Times New Roman" w:cs="Times New Roman"/>
          <w:sz w:val="24"/>
          <w:szCs w:val="24"/>
          <w:lang w:eastAsia="ru-RU"/>
        </w:rPr>
        <w:t>Вуз должен:</w:t>
      </w:r>
    </w:p>
    <w:p w:rsidR="008C09D6" w:rsidRPr="00152F3A" w:rsidRDefault="008C09D6" w:rsidP="00E01A60">
      <w:pPr>
        <w:numPr>
          <w:ilvl w:val="0"/>
          <w:numId w:val="55"/>
        </w:numPr>
        <w:tabs>
          <w:tab w:val="left" w:pos="258"/>
        </w:tabs>
        <w:autoSpaceDE w:val="0"/>
        <w:autoSpaceDN w:val="0"/>
        <w:adjustRightInd w:val="0"/>
        <w:spacing w:after="0" w:line="240" w:lineRule="auto"/>
        <w:ind w:left="-25" w:firstLine="141"/>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lastRenderedPageBreak/>
        <w:t>иметь механизмы и процедуры взаимодействия и получения обратной связи с органами власти, местным сообществом, обществом, международным сообществом и т.д.</w:t>
      </w:r>
    </w:p>
    <w:p w:rsidR="008C09D6" w:rsidRDefault="008C09D6" w:rsidP="00917E69">
      <w:pPr>
        <w:spacing w:after="0" w:line="240" w:lineRule="auto"/>
        <w:ind w:right="-2"/>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механизмы и процедуры взаимодействия и получения обратной связи с рынком труда, с выпускниками, со студентами и с другими заинтересованными сторонами.</w:t>
      </w:r>
    </w:p>
    <w:p w:rsidR="008C09D6" w:rsidRPr="00152F3A" w:rsidRDefault="008C09D6" w:rsidP="008C09D6">
      <w:pPr>
        <w:spacing w:after="0" w:line="240" w:lineRule="auto"/>
        <w:rPr>
          <w:rFonts w:ascii="Times New Roman" w:hAnsi="Times New Roman"/>
          <w:sz w:val="24"/>
          <w:szCs w:val="24"/>
          <w:lang w:eastAsia="ru-RU"/>
        </w:rPr>
      </w:pPr>
      <w:r w:rsidRPr="00872A04">
        <w:rPr>
          <w:rFonts w:ascii="Times New Roman" w:hAnsi="Times New Roman" w:cs="Times New Roman"/>
          <w:sz w:val="24"/>
          <w:szCs w:val="24"/>
          <w:lang w:eastAsia="ru-RU"/>
        </w:rPr>
        <w:t>SWOT-анализ:</w:t>
      </w:r>
    </w:p>
    <w:tbl>
      <w:tblPr>
        <w:tblStyle w:val="a8"/>
        <w:tblW w:w="9571" w:type="dxa"/>
        <w:shd w:val="clear" w:color="auto" w:fill="FFFFFF" w:themeFill="background1"/>
        <w:tblLayout w:type="fixed"/>
        <w:tblLook w:val="04A0" w:firstRow="1" w:lastRow="0" w:firstColumn="1" w:lastColumn="0" w:noHBand="0" w:noVBand="1"/>
      </w:tblPr>
      <w:tblGrid>
        <w:gridCol w:w="534"/>
        <w:gridCol w:w="1417"/>
        <w:gridCol w:w="1976"/>
        <w:gridCol w:w="1568"/>
        <w:gridCol w:w="1417"/>
        <w:gridCol w:w="1560"/>
        <w:gridCol w:w="1099"/>
      </w:tblGrid>
      <w:tr w:rsidR="008C09D6" w:rsidRPr="00152F3A" w:rsidTr="00440ECB">
        <w:trPr>
          <w:trHeight w:val="607"/>
        </w:trPr>
        <w:tc>
          <w:tcPr>
            <w:tcW w:w="534" w:type="dxa"/>
            <w:shd w:val="clear" w:color="auto" w:fill="FFFFFF" w:themeFill="background1"/>
          </w:tcPr>
          <w:p w:rsidR="008C09D6" w:rsidRPr="00EA1A23" w:rsidRDefault="008C09D6" w:rsidP="00440ECB">
            <w:pPr>
              <w:ind w:right="-108"/>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 п/п</w:t>
            </w:r>
          </w:p>
        </w:tc>
        <w:tc>
          <w:tcPr>
            <w:tcW w:w="1417" w:type="dxa"/>
            <w:shd w:val="clear" w:color="auto" w:fill="FFFFFF" w:themeFill="background1"/>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Процессы/</w:t>
            </w:r>
          </w:p>
          <w:p w:rsidR="008C09D6" w:rsidRPr="00EA1A23" w:rsidRDefault="008C09D6" w:rsidP="00440ECB">
            <w:pPr>
              <w:ind w:right="-108"/>
              <w:jc w:val="both"/>
              <w:rPr>
                <w:rFonts w:ascii="Times New Roman" w:hAnsi="Times New Roman" w:cs="Times New Roman"/>
                <w:sz w:val="20"/>
                <w:szCs w:val="20"/>
                <w:lang w:eastAsia="ru-RU"/>
              </w:rPr>
            </w:pPr>
            <w:r w:rsidRPr="00EA1A23">
              <w:rPr>
                <w:rFonts w:ascii="Times New Roman" w:hAnsi="Times New Roman" w:cs="Times New Roman"/>
                <w:b/>
                <w:sz w:val="20"/>
                <w:szCs w:val="20"/>
                <w:lang w:eastAsia="ru-RU"/>
              </w:rPr>
              <w:t>подпроцессы</w:t>
            </w:r>
          </w:p>
        </w:tc>
        <w:tc>
          <w:tcPr>
            <w:tcW w:w="1976" w:type="dxa"/>
            <w:shd w:val="clear" w:color="auto" w:fill="FFFFFF" w:themeFill="background1"/>
          </w:tcPr>
          <w:p w:rsidR="008C09D6" w:rsidRPr="00EA1A23" w:rsidRDefault="008C09D6" w:rsidP="00440ECB">
            <w:pPr>
              <w:ind w:left="117"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Сильные стороны</w:t>
            </w:r>
          </w:p>
        </w:tc>
        <w:tc>
          <w:tcPr>
            <w:tcW w:w="1568" w:type="dxa"/>
            <w:shd w:val="clear" w:color="auto" w:fill="FFFFFF" w:themeFill="background1"/>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Слабые стороны</w:t>
            </w:r>
          </w:p>
        </w:tc>
        <w:tc>
          <w:tcPr>
            <w:tcW w:w="1417" w:type="dxa"/>
            <w:shd w:val="clear" w:color="auto" w:fill="FFFFFF" w:themeFill="background1"/>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Меры по улучшению / развитию</w:t>
            </w:r>
          </w:p>
        </w:tc>
        <w:tc>
          <w:tcPr>
            <w:tcW w:w="1560" w:type="dxa"/>
            <w:shd w:val="clear" w:color="auto" w:fill="FFFFFF" w:themeFill="background1"/>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График реализации мер</w:t>
            </w:r>
          </w:p>
        </w:tc>
        <w:tc>
          <w:tcPr>
            <w:tcW w:w="1099" w:type="dxa"/>
            <w:shd w:val="clear" w:color="auto" w:fill="FFFFFF" w:themeFill="background1"/>
          </w:tcPr>
          <w:p w:rsidR="008C09D6" w:rsidRPr="00EA1A23" w:rsidRDefault="008C09D6" w:rsidP="00440ECB">
            <w:pPr>
              <w:ind w:left="-108"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Приме</w:t>
            </w:r>
          </w:p>
          <w:p w:rsidR="008C09D6" w:rsidRPr="00EA1A23" w:rsidRDefault="008C09D6" w:rsidP="00440ECB">
            <w:pPr>
              <w:ind w:left="-108"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 xml:space="preserve">чание </w:t>
            </w:r>
          </w:p>
        </w:tc>
      </w:tr>
      <w:tr w:rsidR="008C09D6" w:rsidRPr="00152F3A" w:rsidTr="00440ECB">
        <w:trPr>
          <w:trHeight w:val="169"/>
        </w:trPr>
        <w:tc>
          <w:tcPr>
            <w:tcW w:w="534" w:type="dxa"/>
            <w:shd w:val="clear" w:color="auto" w:fill="FFFFFF" w:themeFill="background1"/>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1</w:t>
            </w:r>
          </w:p>
        </w:tc>
        <w:tc>
          <w:tcPr>
            <w:tcW w:w="1417" w:type="dxa"/>
            <w:shd w:val="clear" w:color="auto" w:fill="FFFFFF" w:themeFill="background1"/>
          </w:tcPr>
          <w:p w:rsidR="008C09D6" w:rsidRPr="00EA1A23" w:rsidRDefault="008C09D6" w:rsidP="00440ECB">
            <w:pPr>
              <w:ind w:right="-2"/>
              <w:jc w:val="both"/>
              <w:rPr>
                <w:rFonts w:ascii="Times New Roman" w:hAnsi="Times New Roman"/>
                <w:sz w:val="20"/>
                <w:szCs w:val="20"/>
                <w:lang w:eastAsia="ru-RU"/>
              </w:rPr>
            </w:pPr>
            <w:r w:rsidRPr="00EA1A23">
              <w:rPr>
                <w:rFonts w:ascii="Times New Roman" w:hAnsi="Times New Roman"/>
                <w:sz w:val="20"/>
                <w:szCs w:val="20"/>
                <w:lang w:eastAsia="ru-RU"/>
              </w:rPr>
              <w:t>№8,12,26</w:t>
            </w:r>
          </w:p>
        </w:tc>
        <w:tc>
          <w:tcPr>
            <w:tcW w:w="1976"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568"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417"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560"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099" w:type="dxa"/>
            <w:shd w:val="clear" w:color="auto" w:fill="FFFFFF" w:themeFill="background1"/>
          </w:tcPr>
          <w:p w:rsidR="008C09D6" w:rsidRPr="00EA1A23" w:rsidRDefault="008C09D6" w:rsidP="00440ECB">
            <w:pPr>
              <w:ind w:left="-108" w:right="-2"/>
              <w:jc w:val="both"/>
              <w:rPr>
                <w:rFonts w:ascii="Times New Roman" w:hAnsi="Times New Roman" w:cs="Times New Roman"/>
                <w:b/>
                <w:sz w:val="20"/>
                <w:szCs w:val="20"/>
                <w:lang w:eastAsia="ru-RU"/>
              </w:rPr>
            </w:pPr>
          </w:p>
        </w:tc>
      </w:tr>
      <w:tr w:rsidR="008C09D6" w:rsidRPr="00152F3A" w:rsidTr="00440ECB">
        <w:trPr>
          <w:trHeight w:val="169"/>
        </w:trPr>
        <w:tc>
          <w:tcPr>
            <w:tcW w:w="534" w:type="dxa"/>
            <w:shd w:val="clear" w:color="auto" w:fill="FFFFFF" w:themeFill="background1"/>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2</w:t>
            </w:r>
          </w:p>
        </w:tc>
        <w:tc>
          <w:tcPr>
            <w:tcW w:w="1417"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976"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568"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417"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560"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099" w:type="dxa"/>
            <w:shd w:val="clear" w:color="auto" w:fill="FFFFFF" w:themeFill="background1"/>
          </w:tcPr>
          <w:p w:rsidR="008C09D6" w:rsidRPr="00EA1A23" w:rsidRDefault="008C09D6" w:rsidP="00440ECB">
            <w:pPr>
              <w:ind w:left="-108" w:right="-2"/>
              <w:jc w:val="both"/>
              <w:rPr>
                <w:rFonts w:ascii="Times New Roman" w:hAnsi="Times New Roman" w:cs="Times New Roman"/>
                <w:b/>
                <w:sz w:val="20"/>
                <w:szCs w:val="20"/>
                <w:lang w:eastAsia="ru-RU"/>
              </w:rPr>
            </w:pPr>
          </w:p>
        </w:tc>
      </w:tr>
      <w:tr w:rsidR="008C09D6" w:rsidRPr="00152F3A" w:rsidTr="00440ECB">
        <w:trPr>
          <w:trHeight w:val="169"/>
        </w:trPr>
        <w:tc>
          <w:tcPr>
            <w:tcW w:w="534" w:type="dxa"/>
            <w:shd w:val="clear" w:color="auto" w:fill="FFFFFF" w:themeFill="background1"/>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3</w:t>
            </w:r>
          </w:p>
        </w:tc>
        <w:tc>
          <w:tcPr>
            <w:tcW w:w="1417"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976"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568"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417"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560"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099" w:type="dxa"/>
            <w:shd w:val="clear" w:color="auto" w:fill="FFFFFF" w:themeFill="background1"/>
          </w:tcPr>
          <w:p w:rsidR="008C09D6" w:rsidRPr="00EA1A23" w:rsidRDefault="008C09D6" w:rsidP="00440ECB">
            <w:pPr>
              <w:ind w:left="-108" w:right="-2"/>
              <w:jc w:val="both"/>
              <w:rPr>
                <w:rFonts w:ascii="Times New Roman" w:hAnsi="Times New Roman" w:cs="Times New Roman"/>
                <w:b/>
                <w:sz w:val="20"/>
                <w:szCs w:val="20"/>
                <w:lang w:eastAsia="ru-RU"/>
              </w:rPr>
            </w:pPr>
          </w:p>
        </w:tc>
      </w:tr>
      <w:tr w:rsidR="008C09D6" w:rsidRPr="00152F3A" w:rsidTr="00440ECB">
        <w:trPr>
          <w:trHeight w:val="169"/>
        </w:trPr>
        <w:tc>
          <w:tcPr>
            <w:tcW w:w="534" w:type="dxa"/>
            <w:shd w:val="clear" w:color="auto" w:fill="FFFFFF" w:themeFill="background1"/>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w:t>
            </w:r>
          </w:p>
        </w:tc>
        <w:tc>
          <w:tcPr>
            <w:tcW w:w="1417"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976"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568"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417"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560" w:type="dxa"/>
            <w:shd w:val="clear" w:color="auto" w:fill="FFFFFF" w:themeFill="background1"/>
          </w:tcPr>
          <w:p w:rsidR="008C09D6" w:rsidRPr="00EA1A23" w:rsidRDefault="008C09D6" w:rsidP="00440ECB">
            <w:pPr>
              <w:ind w:right="-2"/>
              <w:jc w:val="both"/>
              <w:rPr>
                <w:rFonts w:ascii="Times New Roman" w:hAnsi="Times New Roman"/>
                <w:b/>
                <w:sz w:val="20"/>
                <w:szCs w:val="20"/>
                <w:lang w:eastAsia="ru-RU"/>
              </w:rPr>
            </w:pPr>
          </w:p>
        </w:tc>
        <w:tc>
          <w:tcPr>
            <w:tcW w:w="1099" w:type="dxa"/>
            <w:shd w:val="clear" w:color="auto" w:fill="FFFFFF" w:themeFill="background1"/>
          </w:tcPr>
          <w:p w:rsidR="008C09D6" w:rsidRPr="00EA1A23" w:rsidRDefault="008C09D6" w:rsidP="00440ECB">
            <w:pPr>
              <w:ind w:left="-108" w:right="-2"/>
              <w:jc w:val="both"/>
              <w:rPr>
                <w:rFonts w:ascii="Times New Roman" w:hAnsi="Times New Roman" w:cs="Times New Roman"/>
                <w:b/>
                <w:sz w:val="20"/>
                <w:szCs w:val="20"/>
                <w:lang w:eastAsia="ru-RU"/>
              </w:rPr>
            </w:pPr>
          </w:p>
        </w:tc>
      </w:tr>
    </w:tbl>
    <w:p w:rsidR="008C09D6" w:rsidRPr="00152F3A" w:rsidRDefault="008C09D6" w:rsidP="008C09D6">
      <w:pPr>
        <w:spacing w:after="0" w:line="240" w:lineRule="auto"/>
        <w:rPr>
          <w:rFonts w:ascii="Times New Roman" w:hAnsi="Times New Roman"/>
          <w:sz w:val="24"/>
          <w:szCs w:val="24"/>
          <w:lang w:eastAsia="ru-RU"/>
        </w:rPr>
      </w:pPr>
    </w:p>
    <w:p w:rsidR="008C09D6" w:rsidRDefault="008C09D6" w:rsidP="008C09D6">
      <w:pPr>
        <w:spacing w:after="0" w:line="240" w:lineRule="auto"/>
        <w:rPr>
          <w:rFonts w:ascii="Times New Roman" w:hAnsi="Times New Roman" w:cs="Times New Roman"/>
          <w:b/>
          <w:sz w:val="24"/>
          <w:szCs w:val="24"/>
          <w:lang w:eastAsia="ru-RU"/>
        </w:rPr>
      </w:pPr>
      <w:r w:rsidRPr="004735DC">
        <w:rPr>
          <w:rFonts w:ascii="Times New Roman" w:hAnsi="Times New Roman" w:cs="Times New Roman"/>
          <w:b/>
          <w:i/>
          <w:sz w:val="24"/>
          <w:szCs w:val="24"/>
          <w:lang w:eastAsia="ru-RU"/>
        </w:rPr>
        <w:t xml:space="preserve">Критерий 11.   </w:t>
      </w:r>
      <w:r w:rsidRPr="00152F3A">
        <w:rPr>
          <w:rFonts w:ascii="Times New Roman" w:hAnsi="Times New Roman" w:cs="Times New Roman"/>
          <w:b/>
          <w:sz w:val="24"/>
          <w:szCs w:val="24"/>
          <w:lang w:eastAsia="ru-RU"/>
        </w:rPr>
        <w:t>Достижения и результаты. Использование результатов. Информирование заинтересованных сторон и общественности</w:t>
      </w:r>
    </w:p>
    <w:p w:rsidR="008C09D6" w:rsidRPr="00152F3A" w:rsidRDefault="008C09D6" w:rsidP="00917E69">
      <w:pPr>
        <w:spacing w:after="0" w:line="240" w:lineRule="auto"/>
        <w:ind w:right="-2"/>
        <w:jc w:val="both"/>
        <w:rPr>
          <w:rFonts w:ascii="Times New Roman" w:hAnsi="Times New Roman" w:cs="Times New Roman"/>
          <w:i/>
          <w:color w:val="000000"/>
          <w:sz w:val="24"/>
          <w:szCs w:val="24"/>
          <w:lang w:eastAsia="ru-RU"/>
        </w:rPr>
      </w:pPr>
      <w:r w:rsidRPr="00152F3A">
        <w:rPr>
          <w:rFonts w:ascii="Times New Roman" w:hAnsi="Times New Roman" w:cs="Times New Roman"/>
          <w:sz w:val="24"/>
          <w:szCs w:val="24"/>
          <w:lang w:eastAsia="ru-RU"/>
        </w:rPr>
        <w:t>Вуз должен:</w:t>
      </w:r>
    </w:p>
    <w:p w:rsidR="008C09D6" w:rsidRPr="00152F3A" w:rsidRDefault="008C09D6" w:rsidP="00E01A60">
      <w:pPr>
        <w:numPr>
          <w:ilvl w:val="0"/>
          <w:numId w:val="55"/>
        </w:numPr>
        <w:tabs>
          <w:tab w:val="left" w:pos="286"/>
        </w:tabs>
        <w:spacing w:after="0" w:line="240" w:lineRule="auto"/>
        <w:ind w:left="0" w:firstLine="0"/>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средства и возможности для оценки достижений и результатов на соответствие ожидаемым результатам / ожиданиям заинтересованных сторон / потребностям общества и государства;</w:t>
      </w:r>
    </w:p>
    <w:p w:rsidR="008C09D6" w:rsidRPr="00152F3A" w:rsidRDefault="008C09D6" w:rsidP="00E01A60">
      <w:pPr>
        <w:numPr>
          <w:ilvl w:val="0"/>
          <w:numId w:val="55"/>
        </w:numPr>
        <w:tabs>
          <w:tab w:val="left" w:pos="286"/>
        </w:tabs>
        <w:spacing w:after="0" w:line="240" w:lineRule="auto"/>
        <w:ind w:left="0" w:firstLine="0"/>
        <w:jc w:val="both"/>
        <w:rPr>
          <w:rFonts w:ascii="Times New Roman" w:eastAsia="Times New Roman" w:hAnsi="Times New Roman" w:cs="Times New Roman"/>
          <w:color w:val="000000"/>
          <w:sz w:val="24"/>
          <w:szCs w:val="24"/>
          <w:lang w:eastAsia="ru-RU"/>
        </w:rPr>
      </w:pPr>
      <w:r w:rsidRPr="00152F3A">
        <w:rPr>
          <w:rFonts w:ascii="Times New Roman" w:eastAsia="Times New Roman" w:hAnsi="Times New Roman" w:cs="Times New Roman"/>
          <w:color w:val="000000"/>
          <w:sz w:val="24"/>
          <w:szCs w:val="24"/>
          <w:lang w:eastAsia="ru-RU"/>
        </w:rPr>
        <w:t>иметь механизмы и способы использования результатов для дальнейшего совершенствования  (пересмотра, корректирования, улучшения) своих образовательных программ и видов деятельностей для  устойчивого развития вуза;</w:t>
      </w:r>
    </w:p>
    <w:p w:rsidR="008C09D6" w:rsidRDefault="008C09D6" w:rsidP="00E01A60">
      <w:pPr>
        <w:numPr>
          <w:ilvl w:val="1"/>
          <w:numId w:val="55"/>
        </w:numPr>
        <w:tabs>
          <w:tab w:val="left" w:pos="286"/>
        </w:tabs>
        <w:spacing w:after="0" w:line="240" w:lineRule="auto"/>
        <w:ind w:left="0" w:firstLine="0"/>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механизмы информирования заинтересованных сторон и общественности  о достижениях в образовательной, исследовательской и инновационной деятельностях как университета в целом, так и академического и исследовательского персонала,  также отдельно взятых сотрудников.</w:t>
      </w:r>
    </w:p>
    <w:p w:rsidR="008C09D6" w:rsidRDefault="008C09D6" w:rsidP="008C09D6">
      <w:pPr>
        <w:spacing w:after="0" w:line="240" w:lineRule="auto"/>
        <w:ind w:right="-2"/>
        <w:jc w:val="both"/>
        <w:rPr>
          <w:rFonts w:ascii="Times New Roman" w:hAnsi="Times New Roman" w:cs="Times New Roman"/>
          <w:sz w:val="24"/>
          <w:szCs w:val="24"/>
          <w:lang w:eastAsia="ru-RU"/>
        </w:rPr>
      </w:pPr>
      <w:r w:rsidRPr="00872A04">
        <w:rPr>
          <w:rFonts w:ascii="Times New Roman" w:hAnsi="Times New Roman" w:cs="Times New Roman"/>
          <w:sz w:val="24"/>
          <w:szCs w:val="24"/>
          <w:lang w:eastAsia="ru-RU"/>
        </w:rPr>
        <w:t>SWOT-анализ:</w:t>
      </w:r>
    </w:p>
    <w:tbl>
      <w:tblPr>
        <w:tblStyle w:val="a8"/>
        <w:tblW w:w="9656" w:type="dxa"/>
        <w:tblLayout w:type="fixed"/>
        <w:tblLook w:val="04A0" w:firstRow="1" w:lastRow="0" w:firstColumn="1" w:lastColumn="0" w:noHBand="0" w:noVBand="1"/>
      </w:tblPr>
      <w:tblGrid>
        <w:gridCol w:w="538"/>
        <w:gridCol w:w="1465"/>
        <w:gridCol w:w="1933"/>
        <w:gridCol w:w="1559"/>
        <w:gridCol w:w="1559"/>
        <w:gridCol w:w="1418"/>
        <w:gridCol w:w="1184"/>
      </w:tblGrid>
      <w:tr w:rsidR="008C09D6" w:rsidRPr="00152F3A" w:rsidTr="00440ECB">
        <w:trPr>
          <w:trHeight w:val="346"/>
        </w:trPr>
        <w:tc>
          <w:tcPr>
            <w:tcW w:w="538"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 п/п</w:t>
            </w:r>
          </w:p>
        </w:tc>
        <w:tc>
          <w:tcPr>
            <w:tcW w:w="1465" w:type="dxa"/>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Процессы/</w:t>
            </w:r>
          </w:p>
          <w:p w:rsidR="008C09D6" w:rsidRPr="00EA1A23" w:rsidRDefault="008C09D6" w:rsidP="00440ECB">
            <w:pPr>
              <w:ind w:right="-56"/>
              <w:jc w:val="both"/>
              <w:rPr>
                <w:rFonts w:ascii="Times New Roman" w:hAnsi="Times New Roman" w:cs="Times New Roman"/>
                <w:sz w:val="20"/>
                <w:szCs w:val="20"/>
                <w:lang w:eastAsia="ru-RU"/>
              </w:rPr>
            </w:pPr>
            <w:r w:rsidRPr="00EA1A23">
              <w:rPr>
                <w:rFonts w:ascii="Times New Roman" w:hAnsi="Times New Roman" w:cs="Times New Roman"/>
                <w:b/>
                <w:sz w:val="20"/>
                <w:szCs w:val="20"/>
                <w:lang w:eastAsia="ru-RU"/>
              </w:rPr>
              <w:t>подпроцессы</w:t>
            </w:r>
          </w:p>
        </w:tc>
        <w:tc>
          <w:tcPr>
            <w:tcW w:w="1933" w:type="dxa"/>
          </w:tcPr>
          <w:p w:rsidR="008C09D6" w:rsidRPr="00EA1A23" w:rsidRDefault="008C09D6" w:rsidP="00440ECB">
            <w:pPr>
              <w:ind w:left="67"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Сильные стороны</w:t>
            </w:r>
          </w:p>
        </w:tc>
        <w:tc>
          <w:tcPr>
            <w:tcW w:w="1559"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Слабые стороны</w:t>
            </w:r>
          </w:p>
        </w:tc>
        <w:tc>
          <w:tcPr>
            <w:tcW w:w="1559" w:type="dxa"/>
          </w:tcPr>
          <w:p w:rsidR="008C09D6" w:rsidRPr="00EA1A23" w:rsidRDefault="008C09D6" w:rsidP="00440ECB">
            <w:pPr>
              <w:ind w:right="-2"/>
              <w:jc w:val="both"/>
              <w:rPr>
                <w:rFonts w:ascii="Times New Roman" w:hAnsi="Times New Roman"/>
                <w:b/>
                <w:sz w:val="20"/>
                <w:szCs w:val="20"/>
                <w:lang w:eastAsia="ru-RU"/>
              </w:rPr>
            </w:pPr>
            <w:r w:rsidRPr="00EA1A23">
              <w:rPr>
                <w:rFonts w:ascii="Times New Roman" w:hAnsi="Times New Roman"/>
                <w:b/>
                <w:sz w:val="20"/>
                <w:szCs w:val="20"/>
                <w:lang w:eastAsia="ru-RU"/>
              </w:rPr>
              <w:t xml:space="preserve">Меры по улучшению </w:t>
            </w:r>
          </w:p>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 развитию</w:t>
            </w:r>
          </w:p>
        </w:tc>
        <w:tc>
          <w:tcPr>
            <w:tcW w:w="1418"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b/>
                <w:sz w:val="20"/>
                <w:szCs w:val="20"/>
                <w:lang w:eastAsia="ru-RU"/>
              </w:rPr>
              <w:t>График реализации мер</w:t>
            </w:r>
          </w:p>
        </w:tc>
        <w:tc>
          <w:tcPr>
            <w:tcW w:w="1184" w:type="dxa"/>
          </w:tcPr>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Приме</w:t>
            </w:r>
          </w:p>
          <w:p w:rsidR="008C09D6" w:rsidRPr="00EA1A23" w:rsidRDefault="008C09D6" w:rsidP="00440ECB">
            <w:pPr>
              <w:ind w:right="-2"/>
              <w:jc w:val="both"/>
              <w:rPr>
                <w:rFonts w:ascii="Times New Roman" w:hAnsi="Times New Roman" w:cs="Times New Roman"/>
                <w:b/>
                <w:sz w:val="20"/>
                <w:szCs w:val="20"/>
                <w:lang w:eastAsia="ru-RU"/>
              </w:rPr>
            </w:pPr>
            <w:r w:rsidRPr="00EA1A23">
              <w:rPr>
                <w:rFonts w:ascii="Times New Roman" w:hAnsi="Times New Roman" w:cs="Times New Roman"/>
                <w:b/>
                <w:sz w:val="20"/>
                <w:szCs w:val="20"/>
                <w:lang w:eastAsia="ru-RU"/>
              </w:rPr>
              <w:t xml:space="preserve">чание </w:t>
            </w:r>
          </w:p>
        </w:tc>
      </w:tr>
      <w:tr w:rsidR="008C09D6" w:rsidRPr="00152F3A" w:rsidTr="00440ECB">
        <w:trPr>
          <w:trHeight w:val="212"/>
        </w:trPr>
        <w:tc>
          <w:tcPr>
            <w:tcW w:w="538"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1</w:t>
            </w:r>
          </w:p>
        </w:tc>
        <w:tc>
          <w:tcPr>
            <w:tcW w:w="1465"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№9</w:t>
            </w:r>
          </w:p>
        </w:tc>
        <w:tc>
          <w:tcPr>
            <w:tcW w:w="1933" w:type="dxa"/>
          </w:tcPr>
          <w:p w:rsidR="008C09D6" w:rsidRPr="00EA1A23" w:rsidRDefault="008C09D6" w:rsidP="00440ECB">
            <w:pPr>
              <w:ind w:right="-2"/>
              <w:jc w:val="both"/>
              <w:rPr>
                <w:rFonts w:ascii="Times New Roman" w:hAnsi="Times New Roman" w:cs="Times New Roman"/>
                <w:sz w:val="20"/>
                <w:szCs w:val="20"/>
                <w:lang w:eastAsia="ru-RU"/>
              </w:rPr>
            </w:pPr>
          </w:p>
        </w:tc>
        <w:tc>
          <w:tcPr>
            <w:tcW w:w="1559" w:type="dxa"/>
          </w:tcPr>
          <w:p w:rsidR="008C09D6" w:rsidRPr="00EA1A23" w:rsidRDefault="008C09D6" w:rsidP="00440ECB">
            <w:pPr>
              <w:ind w:right="-2"/>
              <w:jc w:val="both"/>
              <w:rPr>
                <w:rFonts w:ascii="Times New Roman" w:hAnsi="Times New Roman" w:cs="Times New Roman"/>
                <w:sz w:val="20"/>
                <w:szCs w:val="20"/>
                <w:lang w:eastAsia="ru-RU"/>
              </w:rPr>
            </w:pPr>
          </w:p>
        </w:tc>
        <w:tc>
          <w:tcPr>
            <w:tcW w:w="1559" w:type="dxa"/>
          </w:tcPr>
          <w:p w:rsidR="008C09D6" w:rsidRPr="00EA1A23" w:rsidRDefault="008C09D6" w:rsidP="00440ECB">
            <w:pPr>
              <w:ind w:right="-2"/>
              <w:jc w:val="both"/>
              <w:rPr>
                <w:rFonts w:ascii="Times New Roman" w:hAnsi="Times New Roman" w:cs="Times New Roman"/>
                <w:sz w:val="20"/>
                <w:szCs w:val="20"/>
                <w:lang w:eastAsia="ru-RU"/>
              </w:rPr>
            </w:pPr>
          </w:p>
        </w:tc>
        <w:tc>
          <w:tcPr>
            <w:tcW w:w="1418" w:type="dxa"/>
          </w:tcPr>
          <w:p w:rsidR="008C09D6" w:rsidRPr="00EA1A23" w:rsidRDefault="008C09D6" w:rsidP="00440ECB">
            <w:pPr>
              <w:ind w:right="-2"/>
              <w:jc w:val="both"/>
              <w:rPr>
                <w:rFonts w:ascii="Times New Roman" w:hAnsi="Times New Roman" w:cs="Times New Roman"/>
                <w:sz w:val="20"/>
                <w:szCs w:val="20"/>
                <w:lang w:eastAsia="ru-RU"/>
              </w:rPr>
            </w:pPr>
          </w:p>
        </w:tc>
        <w:tc>
          <w:tcPr>
            <w:tcW w:w="1184" w:type="dxa"/>
          </w:tcPr>
          <w:p w:rsidR="008C09D6" w:rsidRPr="00EA1A23" w:rsidRDefault="008C09D6" w:rsidP="00440ECB">
            <w:pPr>
              <w:ind w:right="-2"/>
              <w:jc w:val="both"/>
              <w:rPr>
                <w:rFonts w:ascii="Times New Roman" w:hAnsi="Times New Roman" w:cs="Times New Roman"/>
                <w:sz w:val="20"/>
                <w:szCs w:val="20"/>
                <w:lang w:eastAsia="ru-RU"/>
              </w:rPr>
            </w:pPr>
          </w:p>
        </w:tc>
      </w:tr>
      <w:tr w:rsidR="008C09D6" w:rsidRPr="00152F3A" w:rsidTr="00440ECB">
        <w:trPr>
          <w:trHeight w:val="212"/>
        </w:trPr>
        <w:tc>
          <w:tcPr>
            <w:tcW w:w="538"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2</w:t>
            </w:r>
          </w:p>
        </w:tc>
        <w:tc>
          <w:tcPr>
            <w:tcW w:w="1465" w:type="dxa"/>
          </w:tcPr>
          <w:p w:rsidR="008C09D6" w:rsidRPr="00EA1A23" w:rsidRDefault="008C09D6" w:rsidP="00440ECB">
            <w:pPr>
              <w:ind w:right="-2"/>
              <w:jc w:val="both"/>
              <w:rPr>
                <w:rFonts w:ascii="Times New Roman" w:hAnsi="Times New Roman" w:cs="Times New Roman"/>
                <w:sz w:val="20"/>
                <w:szCs w:val="20"/>
                <w:lang w:eastAsia="ru-RU"/>
              </w:rPr>
            </w:pPr>
          </w:p>
        </w:tc>
        <w:tc>
          <w:tcPr>
            <w:tcW w:w="1933" w:type="dxa"/>
          </w:tcPr>
          <w:p w:rsidR="008C09D6" w:rsidRPr="00EA1A23" w:rsidRDefault="008C09D6" w:rsidP="00440ECB">
            <w:pPr>
              <w:ind w:right="-2"/>
              <w:jc w:val="both"/>
              <w:rPr>
                <w:rFonts w:ascii="Times New Roman" w:hAnsi="Times New Roman" w:cs="Times New Roman"/>
                <w:sz w:val="20"/>
                <w:szCs w:val="20"/>
                <w:lang w:eastAsia="ru-RU"/>
              </w:rPr>
            </w:pPr>
          </w:p>
        </w:tc>
        <w:tc>
          <w:tcPr>
            <w:tcW w:w="1559" w:type="dxa"/>
          </w:tcPr>
          <w:p w:rsidR="008C09D6" w:rsidRPr="00EA1A23" w:rsidRDefault="008C09D6" w:rsidP="00440ECB">
            <w:pPr>
              <w:ind w:right="-2"/>
              <w:jc w:val="both"/>
              <w:rPr>
                <w:rFonts w:ascii="Times New Roman" w:hAnsi="Times New Roman" w:cs="Times New Roman"/>
                <w:sz w:val="20"/>
                <w:szCs w:val="20"/>
                <w:lang w:eastAsia="ru-RU"/>
              </w:rPr>
            </w:pPr>
          </w:p>
        </w:tc>
        <w:tc>
          <w:tcPr>
            <w:tcW w:w="1559" w:type="dxa"/>
          </w:tcPr>
          <w:p w:rsidR="008C09D6" w:rsidRPr="00EA1A23" w:rsidRDefault="008C09D6" w:rsidP="00440ECB">
            <w:pPr>
              <w:ind w:right="-2"/>
              <w:jc w:val="both"/>
              <w:rPr>
                <w:rFonts w:ascii="Times New Roman" w:hAnsi="Times New Roman" w:cs="Times New Roman"/>
                <w:sz w:val="20"/>
                <w:szCs w:val="20"/>
                <w:lang w:eastAsia="ru-RU"/>
              </w:rPr>
            </w:pPr>
          </w:p>
        </w:tc>
        <w:tc>
          <w:tcPr>
            <w:tcW w:w="1418" w:type="dxa"/>
          </w:tcPr>
          <w:p w:rsidR="008C09D6" w:rsidRPr="00EA1A23" w:rsidRDefault="008C09D6" w:rsidP="00440ECB">
            <w:pPr>
              <w:ind w:right="-2"/>
              <w:jc w:val="both"/>
              <w:rPr>
                <w:rFonts w:ascii="Times New Roman" w:hAnsi="Times New Roman" w:cs="Times New Roman"/>
                <w:sz w:val="20"/>
                <w:szCs w:val="20"/>
                <w:lang w:eastAsia="ru-RU"/>
              </w:rPr>
            </w:pPr>
          </w:p>
        </w:tc>
        <w:tc>
          <w:tcPr>
            <w:tcW w:w="1184" w:type="dxa"/>
          </w:tcPr>
          <w:p w:rsidR="008C09D6" w:rsidRPr="00EA1A23" w:rsidRDefault="008C09D6" w:rsidP="00440ECB">
            <w:pPr>
              <w:ind w:right="-2"/>
              <w:jc w:val="both"/>
              <w:rPr>
                <w:rFonts w:ascii="Times New Roman" w:hAnsi="Times New Roman" w:cs="Times New Roman"/>
                <w:sz w:val="20"/>
                <w:szCs w:val="20"/>
                <w:lang w:eastAsia="ru-RU"/>
              </w:rPr>
            </w:pPr>
          </w:p>
        </w:tc>
      </w:tr>
      <w:tr w:rsidR="008C09D6" w:rsidRPr="00152F3A" w:rsidTr="00440ECB">
        <w:trPr>
          <w:trHeight w:val="212"/>
        </w:trPr>
        <w:tc>
          <w:tcPr>
            <w:tcW w:w="538" w:type="dxa"/>
          </w:tcPr>
          <w:p w:rsidR="008C09D6" w:rsidRPr="00EA1A23" w:rsidRDefault="008C09D6" w:rsidP="00440ECB">
            <w:pPr>
              <w:ind w:right="-2"/>
              <w:jc w:val="both"/>
              <w:rPr>
                <w:rFonts w:ascii="Times New Roman" w:hAnsi="Times New Roman" w:cs="Times New Roman"/>
                <w:sz w:val="20"/>
                <w:szCs w:val="20"/>
                <w:lang w:eastAsia="ru-RU"/>
              </w:rPr>
            </w:pPr>
            <w:r w:rsidRPr="00EA1A23">
              <w:rPr>
                <w:rFonts w:ascii="Times New Roman" w:hAnsi="Times New Roman" w:cs="Times New Roman"/>
                <w:sz w:val="20"/>
                <w:szCs w:val="20"/>
                <w:lang w:eastAsia="ru-RU"/>
              </w:rPr>
              <w:t>3</w:t>
            </w:r>
          </w:p>
        </w:tc>
        <w:tc>
          <w:tcPr>
            <w:tcW w:w="1465" w:type="dxa"/>
          </w:tcPr>
          <w:p w:rsidR="008C09D6" w:rsidRPr="00EA1A23" w:rsidRDefault="008C09D6" w:rsidP="00440ECB">
            <w:pPr>
              <w:ind w:right="-2"/>
              <w:jc w:val="both"/>
              <w:rPr>
                <w:rFonts w:ascii="Times New Roman" w:hAnsi="Times New Roman" w:cs="Times New Roman"/>
                <w:sz w:val="20"/>
                <w:szCs w:val="20"/>
                <w:lang w:eastAsia="ru-RU"/>
              </w:rPr>
            </w:pPr>
          </w:p>
        </w:tc>
        <w:tc>
          <w:tcPr>
            <w:tcW w:w="1933" w:type="dxa"/>
          </w:tcPr>
          <w:p w:rsidR="008C09D6" w:rsidRPr="00EA1A23" w:rsidRDefault="008C09D6" w:rsidP="00440ECB">
            <w:pPr>
              <w:ind w:right="-2"/>
              <w:jc w:val="both"/>
              <w:rPr>
                <w:rFonts w:ascii="Times New Roman" w:hAnsi="Times New Roman" w:cs="Times New Roman"/>
                <w:sz w:val="20"/>
                <w:szCs w:val="20"/>
                <w:lang w:eastAsia="ru-RU"/>
              </w:rPr>
            </w:pPr>
          </w:p>
        </w:tc>
        <w:tc>
          <w:tcPr>
            <w:tcW w:w="1559" w:type="dxa"/>
          </w:tcPr>
          <w:p w:rsidR="008C09D6" w:rsidRPr="00EA1A23" w:rsidRDefault="008C09D6" w:rsidP="00440ECB">
            <w:pPr>
              <w:ind w:right="-2"/>
              <w:jc w:val="both"/>
              <w:rPr>
                <w:rFonts w:ascii="Times New Roman" w:hAnsi="Times New Roman" w:cs="Times New Roman"/>
                <w:sz w:val="20"/>
                <w:szCs w:val="20"/>
                <w:lang w:eastAsia="ru-RU"/>
              </w:rPr>
            </w:pPr>
          </w:p>
        </w:tc>
        <w:tc>
          <w:tcPr>
            <w:tcW w:w="1559" w:type="dxa"/>
          </w:tcPr>
          <w:p w:rsidR="008C09D6" w:rsidRPr="00EA1A23" w:rsidRDefault="008C09D6" w:rsidP="00440ECB">
            <w:pPr>
              <w:ind w:right="-2"/>
              <w:jc w:val="both"/>
              <w:rPr>
                <w:rFonts w:ascii="Times New Roman" w:hAnsi="Times New Roman" w:cs="Times New Roman"/>
                <w:sz w:val="20"/>
                <w:szCs w:val="20"/>
                <w:lang w:eastAsia="ru-RU"/>
              </w:rPr>
            </w:pPr>
          </w:p>
        </w:tc>
        <w:tc>
          <w:tcPr>
            <w:tcW w:w="1418" w:type="dxa"/>
          </w:tcPr>
          <w:p w:rsidR="008C09D6" w:rsidRPr="00EA1A23" w:rsidRDefault="008C09D6" w:rsidP="00440ECB">
            <w:pPr>
              <w:ind w:right="-2"/>
              <w:jc w:val="both"/>
              <w:rPr>
                <w:rFonts w:ascii="Times New Roman" w:hAnsi="Times New Roman" w:cs="Times New Roman"/>
                <w:sz w:val="20"/>
                <w:szCs w:val="20"/>
                <w:lang w:eastAsia="ru-RU"/>
              </w:rPr>
            </w:pPr>
          </w:p>
        </w:tc>
        <w:tc>
          <w:tcPr>
            <w:tcW w:w="1184" w:type="dxa"/>
          </w:tcPr>
          <w:p w:rsidR="008C09D6" w:rsidRPr="00EA1A23" w:rsidRDefault="008C09D6" w:rsidP="00440ECB">
            <w:pPr>
              <w:ind w:right="-2"/>
              <w:jc w:val="both"/>
              <w:rPr>
                <w:rFonts w:ascii="Times New Roman" w:hAnsi="Times New Roman" w:cs="Times New Roman"/>
                <w:sz w:val="20"/>
                <w:szCs w:val="20"/>
                <w:lang w:eastAsia="ru-RU"/>
              </w:rPr>
            </w:pPr>
          </w:p>
        </w:tc>
      </w:tr>
      <w:tr w:rsidR="008C09D6" w:rsidRPr="00152F3A" w:rsidTr="00440ECB">
        <w:trPr>
          <w:trHeight w:val="212"/>
        </w:trPr>
        <w:tc>
          <w:tcPr>
            <w:tcW w:w="538" w:type="dxa"/>
          </w:tcPr>
          <w:p w:rsidR="008C09D6" w:rsidRPr="00152F3A" w:rsidRDefault="008C09D6" w:rsidP="00440ECB">
            <w:pPr>
              <w:ind w:right="-2"/>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p>
        </w:tc>
        <w:tc>
          <w:tcPr>
            <w:tcW w:w="1465" w:type="dxa"/>
          </w:tcPr>
          <w:p w:rsidR="008C09D6" w:rsidRPr="00152F3A" w:rsidRDefault="008C09D6" w:rsidP="00440ECB">
            <w:pPr>
              <w:ind w:right="-2"/>
              <w:jc w:val="both"/>
              <w:rPr>
                <w:rFonts w:ascii="Times New Roman" w:hAnsi="Times New Roman" w:cs="Times New Roman"/>
                <w:sz w:val="24"/>
                <w:szCs w:val="24"/>
                <w:lang w:eastAsia="ru-RU"/>
              </w:rPr>
            </w:pPr>
          </w:p>
        </w:tc>
        <w:tc>
          <w:tcPr>
            <w:tcW w:w="1933" w:type="dxa"/>
          </w:tcPr>
          <w:p w:rsidR="008C09D6" w:rsidRPr="00152F3A" w:rsidRDefault="008C09D6" w:rsidP="00440ECB">
            <w:pPr>
              <w:ind w:right="-2"/>
              <w:jc w:val="both"/>
              <w:rPr>
                <w:rFonts w:ascii="Times New Roman" w:hAnsi="Times New Roman" w:cs="Times New Roman"/>
                <w:sz w:val="24"/>
                <w:szCs w:val="24"/>
                <w:lang w:eastAsia="ru-RU"/>
              </w:rPr>
            </w:pPr>
          </w:p>
        </w:tc>
        <w:tc>
          <w:tcPr>
            <w:tcW w:w="1559" w:type="dxa"/>
          </w:tcPr>
          <w:p w:rsidR="008C09D6" w:rsidRPr="00152F3A" w:rsidRDefault="008C09D6" w:rsidP="00440ECB">
            <w:pPr>
              <w:ind w:right="-2"/>
              <w:jc w:val="both"/>
              <w:rPr>
                <w:rFonts w:ascii="Times New Roman" w:hAnsi="Times New Roman" w:cs="Times New Roman"/>
                <w:sz w:val="24"/>
                <w:szCs w:val="24"/>
                <w:lang w:eastAsia="ru-RU"/>
              </w:rPr>
            </w:pPr>
          </w:p>
        </w:tc>
        <w:tc>
          <w:tcPr>
            <w:tcW w:w="1559" w:type="dxa"/>
          </w:tcPr>
          <w:p w:rsidR="008C09D6" w:rsidRPr="00152F3A" w:rsidRDefault="008C09D6" w:rsidP="00440ECB">
            <w:pPr>
              <w:ind w:right="-2"/>
              <w:jc w:val="both"/>
              <w:rPr>
                <w:rFonts w:ascii="Times New Roman" w:hAnsi="Times New Roman" w:cs="Times New Roman"/>
                <w:sz w:val="24"/>
                <w:szCs w:val="24"/>
                <w:lang w:eastAsia="ru-RU"/>
              </w:rPr>
            </w:pPr>
          </w:p>
        </w:tc>
        <w:tc>
          <w:tcPr>
            <w:tcW w:w="1418" w:type="dxa"/>
          </w:tcPr>
          <w:p w:rsidR="008C09D6" w:rsidRPr="00152F3A" w:rsidRDefault="008C09D6" w:rsidP="00440ECB">
            <w:pPr>
              <w:ind w:right="-2"/>
              <w:jc w:val="both"/>
              <w:rPr>
                <w:rFonts w:ascii="Times New Roman" w:hAnsi="Times New Roman" w:cs="Times New Roman"/>
                <w:sz w:val="24"/>
                <w:szCs w:val="24"/>
                <w:lang w:eastAsia="ru-RU"/>
              </w:rPr>
            </w:pPr>
          </w:p>
        </w:tc>
        <w:tc>
          <w:tcPr>
            <w:tcW w:w="1184" w:type="dxa"/>
          </w:tcPr>
          <w:p w:rsidR="008C09D6" w:rsidRPr="00152F3A" w:rsidRDefault="008C09D6" w:rsidP="00440ECB">
            <w:pPr>
              <w:ind w:right="-2"/>
              <w:jc w:val="both"/>
              <w:rPr>
                <w:rFonts w:ascii="Times New Roman" w:hAnsi="Times New Roman" w:cs="Times New Roman"/>
                <w:sz w:val="24"/>
                <w:szCs w:val="24"/>
                <w:lang w:eastAsia="ru-RU"/>
              </w:rPr>
            </w:pPr>
          </w:p>
        </w:tc>
      </w:tr>
    </w:tbl>
    <w:p w:rsidR="000C724E" w:rsidRDefault="000C724E" w:rsidP="00917E69">
      <w:pPr>
        <w:spacing w:after="0" w:line="240" w:lineRule="auto"/>
        <w:contextualSpacing/>
        <w:rPr>
          <w:rFonts w:ascii="Times New Roman" w:hAnsi="Times New Roman"/>
          <w:b/>
          <w:sz w:val="24"/>
          <w:szCs w:val="24"/>
          <w:lang w:eastAsia="ru-RU"/>
        </w:rPr>
      </w:pPr>
    </w:p>
    <w:p w:rsidR="00455939" w:rsidRDefault="008C09D6" w:rsidP="00917E69">
      <w:pPr>
        <w:spacing w:after="0" w:line="240" w:lineRule="auto"/>
        <w:contextualSpacing/>
        <w:rPr>
          <w:rFonts w:ascii="Times New Roman" w:hAnsi="Times New Roman"/>
          <w:b/>
          <w:sz w:val="24"/>
          <w:szCs w:val="24"/>
          <w:lang w:eastAsia="ru-RU"/>
        </w:rPr>
      </w:pPr>
      <w:r>
        <w:rPr>
          <w:rFonts w:ascii="Times New Roman" w:hAnsi="Times New Roman"/>
          <w:b/>
          <w:sz w:val="24"/>
          <w:szCs w:val="24"/>
          <w:lang w:eastAsia="ru-RU"/>
        </w:rPr>
        <w:t xml:space="preserve">         </w:t>
      </w:r>
    </w:p>
    <w:p w:rsidR="008C09D6" w:rsidRPr="00152F3A" w:rsidRDefault="00A4452D" w:rsidP="00455939">
      <w:pPr>
        <w:spacing w:after="0" w:line="240" w:lineRule="auto"/>
        <w:contextualSpacing/>
        <w:jc w:val="center"/>
        <w:rPr>
          <w:rFonts w:ascii="Times New Roman" w:hAnsi="Times New Roman"/>
          <w:b/>
          <w:sz w:val="24"/>
          <w:szCs w:val="24"/>
          <w:lang w:eastAsia="ru-RU"/>
        </w:rPr>
      </w:pPr>
      <w:r>
        <w:rPr>
          <w:rFonts w:ascii="Times New Roman" w:hAnsi="Times New Roman"/>
          <w:b/>
          <w:sz w:val="24"/>
          <w:szCs w:val="24"/>
          <w:lang w:eastAsia="ru-RU"/>
        </w:rPr>
        <w:t>6.3</w:t>
      </w:r>
      <w:r w:rsidR="008C09D6" w:rsidRPr="00152F3A">
        <w:rPr>
          <w:rFonts w:ascii="Times New Roman" w:hAnsi="Times New Roman"/>
          <w:b/>
          <w:sz w:val="24"/>
          <w:szCs w:val="24"/>
          <w:lang w:eastAsia="ru-RU"/>
        </w:rPr>
        <w:t>.1.2. Критерии для проведения самооценки на программн</w:t>
      </w:r>
      <w:r w:rsidR="008C09D6">
        <w:rPr>
          <w:rFonts w:ascii="Times New Roman" w:hAnsi="Times New Roman"/>
          <w:b/>
          <w:sz w:val="24"/>
          <w:szCs w:val="24"/>
          <w:lang w:eastAsia="ru-RU"/>
        </w:rPr>
        <w:t xml:space="preserve">ом </w:t>
      </w:r>
      <w:r w:rsidR="008C09D6" w:rsidRPr="00152F3A">
        <w:rPr>
          <w:rFonts w:ascii="Times New Roman" w:hAnsi="Times New Roman"/>
          <w:b/>
          <w:sz w:val="24"/>
          <w:szCs w:val="24"/>
          <w:lang w:eastAsia="ru-RU"/>
        </w:rPr>
        <w:t xml:space="preserve"> уровн</w:t>
      </w:r>
      <w:r w:rsidR="008C09D6">
        <w:rPr>
          <w:rFonts w:ascii="Times New Roman" w:hAnsi="Times New Roman"/>
          <w:b/>
          <w:sz w:val="24"/>
          <w:szCs w:val="24"/>
          <w:lang w:eastAsia="ru-RU"/>
        </w:rPr>
        <w:t>е</w:t>
      </w:r>
    </w:p>
    <w:p w:rsidR="008C09D6" w:rsidRPr="00152F3A" w:rsidRDefault="008C09D6" w:rsidP="008C09D6">
      <w:pPr>
        <w:spacing w:after="0" w:line="240" w:lineRule="auto"/>
        <w:ind w:right="-2"/>
        <w:rPr>
          <w:rFonts w:ascii="Times New Roman" w:hAnsi="Times New Roman"/>
          <w:b/>
          <w:sz w:val="24"/>
          <w:szCs w:val="24"/>
          <w:lang w:eastAsia="ru-RU"/>
        </w:rPr>
      </w:pPr>
    </w:p>
    <w:tbl>
      <w:tblPr>
        <w:tblStyle w:val="a8"/>
        <w:tblW w:w="0" w:type="auto"/>
        <w:tblInd w:w="5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44"/>
        <w:gridCol w:w="7357"/>
      </w:tblGrid>
      <w:tr w:rsidR="008C09D6" w:rsidRPr="00152F3A" w:rsidTr="00440ECB">
        <w:tc>
          <w:tcPr>
            <w:tcW w:w="1644" w:type="dxa"/>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 xml:space="preserve">Критерий 1: </w:t>
            </w:r>
          </w:p>
        </w:tc>
        <w:tc>
          <w:tcPr>
            <w:tcW w:w="7357" w:type="dxa"/>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Потребности стейкхолдеров образовательной программы.</w:t>
            </w:r>
          </w:p>
        </w:tc>
      </w:tr>
      <w:tr w:rsidR="008C09D6" w:rsidRPr="00152F3A" w:rsidTr="00440ECB">
        <w:tc>
          <w:tcPr>
            <w:tcW w:w="1644" w:type="dxa"/>
          </w:tcPr>
          <w:p w:rsidR="008C09D6" w:rsidRPr="00152F3A" w:rsidRDefault="008C09D6" w:rsidP="00440ECB">
            <w:pPr>
              <w:autoSpaceDE w:val="0"/>
              <w:autoSpaceDN w:val="0"/>
              <w:adjustRightInd w:val="0"/>
              <w:rPr>
                <w:rFonts w:ascii="Times New Roman" w:hAnsi="Times New Roman"/>
                <w:sz w:val="24"/>
                <w:szCs w:val="24"/>
                <w:lang w:eastAsia="ru-RU"/>
              </w:rPr>
            </w:pPr>
            <w:r w:rsidRPr="00152F3A">
              <w:rPr>
                <w:rFonts w:ascii="Times New Roman" w:hAnsi="Times New Roman"/>
                <w:sz w:val="24"/>
                <w:szCs w:val="24"/>
                <w:lang w:eastAsia="ru-RU"/>
              </w:rPr>
              <w:t xml:space="preserve">Критерий 2: </w:t>
            </w:r>
          </w:p>
        </w:tc>
        <w:tc>
          <w:tcPr>
            <w:tcW w:w="7357" w:type="dxa"/>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 xml:space="preserve">Цели и результаты обучения образовательной программы </w:t>
            </w:r>
          </w:p>
        </w:tc>
      </w:tr>
      <w:tr w:rsidR="008C09D6" w:rsidRPr="00152F3A" w:rsidTr="00440ECB">
        <w:tc>
          <w:tcPr>
            <w:tcW w:w="1644" w:type="dxa"/>
          </w:tcPr>
          <w:p w:rsidR="008C09D6" w:rsidRPr="00152F3A" w:rsidRDefault="008C09D6" w:rsidP="00440ECB">
            <w:pPr>
              <w:autoSpaceDE w:val="0"/>
              <w:autoSpaceDN w:val="0"/>
              <w:adjustRightInd w:val="0"/>
              <w:rPr>
                <w:rFonts w:ascii="Times New Roman" w:hAnsi="Times New Roman"/>
                <w:sz w:val="24"/>
                <w:szCs w:val="24"/>
                <w:lang w:eastAsia="ru-RU"/>
              </w:rPr>
            </w:pPr>
            <w:r w:rsidRPr="00152F3A">
              <w:rPr>
                <w:rFonts w:ascii="Times New Roman" w:hAnsi="Times New Roman"/>
                <w:sz w:val="24"/>
                <w:szCs w:val="24"/>
                <w:lang w:eastAsia="ru-RU"/>
              </w:rPr>
              <w:t xml:space="preserve">Критерий 3: </w:t>
            </w:r>
          </w:p>
        </w:tc>
        <w:tc>
          <w:tcPr>
            <w:tcW w:w="7357" w:type="dxa"/>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Структура и содержание образовательной программы</w:t>
            </w:r>
          </w:p>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Требования к абитуриентам / студентам. Технологии обучения;  Академическая поддержка студента</w:t>
            </w:r>
          </w:p>
        </w:tc>
      </w:tr>
      <w:tr w:rsidR="008C09D6" w:rsidRPr="00152F3A" w:rsidTr="00440ECB">
        <w:tc>
          <w:tcPr>
            <w:tcW w:w="1644" w:type="dxa"/>
          </w:tcPr>
          <w:p w:rsidR="008C09D6" w:rsidRPr="00152F3A" w:rsidRDefault="008C09D6" w:rsidP="00440ECB">
            <w:pPr>
              <w:autoSpaceDE w:val="0"/>
              <w:autoSpaceDN w:val="0"/>
              <w:adjustRightInd w:val="0"/>
              <w:rPr>
                <w:rFonts w:ascii="Times New Roman" w:eastAsia="Times New Roman" w:hAnsi="Times New Roman"/>
                <w:color w:val="000000"/>
                <w:sz w:val="24"/>
                <w:szCs w:val="24"/>
                <w:lang w:eastAsia="ru-RU"/>
              </w:rPr>
            </w:pPr>
            <w:r w:rsidRPr="00152F3A">
              <w:rPr>
                <w:rFonts w:ascii="Times New Roman" w:hAnsi="Times New Roman"/>
                <w:sz w:val="24"/>
                <w:szCs w:val="24"/>
                <w:lang w:eastAsia="ru-RU"/>
              </w:rPr>
              <w:t xml:space="preserve">Критерий 4:  </w:t>
            </w:r>
          </w:p>
        </w:tc>
        <w:tc>
          <w:tcPr>
            <w:tcW w:w="7357" w:type="dxa"/>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Профессорско-преподавательский состав образовательной программы.</w:t>
            </w:r>
          </w:p>
        </w:tc>
      </w:tr>
      <w:tr w:rsidR="008C09D6" w:rsidRPr="00152F3A" w:rsidTr="00440ECB">
        <w:tc>
          <w:tcPr>
            <w:tcW w:w="1644" w:type="dxa"/>
          </w:tcPr>
          <w:p w:rsidR="008C09D6" w:rsidRPr="00152F3A" w:rsidRDefault="008C09D6" w:rsidP="00440ECB">
            <w:pPr>
              <w:autoSpaceDE w:val="0"/>
              <w:autoSpaceDN w:val="0"/>
              <w:adjustRightInd w:val="0"/>
              <w:rPr>
                <w:rFonts w:ascii="Times New Roman" w:eastAsia="Times New Roman" w:hAnsi="Times New Roman"/>
                <w:color w:val="000000"/>
                <w:sz w:val="24"/>
                <w:szCs w:val="24"/>
                <w:lang w:eastAsia="ru-RU"/>
              </w:rPr>
            </w:pPr>
            <w:r w:rsidRPr="00152F3A">
              <w:rPr>
                <w:rFonts w:ascii="Times New Roman" w:hAnsi="Times New Roman"/>
                <w:sz w:val="24"/>
                <w:szCs w:val="24"/>
                <w:lang w:eastAsia="ru-RU"/>
              </w:rPr>
              <w:t xml:space="preserve">Критерий 5:  </w:t>
            </w:r>
          </w:p>
        </w:tc>
        <w:tc>
          <w:tcPr>
            <w:tcW w:w="7357" w:type="dxa"/>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 xml:space="preserve">Материально-техническое обеспечение образовательной программы </w:t>
            </w:r>
            <w:r w:rsidRPr="00152F3A">
              <w:rPr>
                <w:rFonts w:ascii="Times New Roman" w:hAnsi="Times New Roman"/>
                <w:i/>
                <w:sz w:val="24"/>
                <w:szCs w:val="24"/>
                <w:lang w:eastAsia="ru-RU"/>
              </w:rPr>
              <w:t>(инфраструктура, сервис и инвестиции)).</w:t>
            </w:r>
          </w:p>
        </w:tc>
      </w:tr>
      <w:tr w:rsidR="008C09D6" w:rsidRPr="00152F3A" w:rsidTr="00440ECB">
        <w:tc>
          <w:tcPr>
            <w:tcW w:w="1644" w:type="dxa"/>
          </w:tcPr>
          <w:p w:rsidR="008C09D6" w:rsidRPr="00152F3A" w:rsidRDefault="008C09D6" w:rsidP="00440ECB">
            <w:pPr>
              <w:autoSpaceDE w:val="0"/>
              <w:autoSpaceDN w:val="0"/>
              <w:adjustRightInd w:val="0"/>
              <w:rPr>
                <w:rFonts w:ascii="Times New Roman" w:eastAsia="Times New Roman" w:hAnsi="Times New Roman"/>
                <w:color w:val="000000"/>
                <w:sz w:val="24"/>
                <w:szCs w:val="24"/>
                <w:lang w:eastAsia="ru-RU"/>
              </w:rPr>
            </w:pPr>
            <w:r w:rsidRPr="00152F3A">
              <w:rPr>
                <w:rFonts w:ascii="Times New Roman" w:eastAsia="Times New Roman" w:hAnsi="Times New Roman"/>
                <w:color w:val="000000"/>
                <w:sz w:val="24"/>
                <w:szCs w:val="24"/>
                <w:lang w:eastAsia="ru-RU"/>
              </w:rPr>
              <w:t xml:space="preserve">Критерий 6:  </w:t>
            </w:r>
          </w:p>
        </w:tc>
        <w:tc>
          <w:tcPr>
            <w:tcW w:w="7357" w:type="dxa"/>
          </w:tcPr>
          <w:p w:rsidR="008C09D6" w:rsidRPr="00152F3A" w:rsidRDefault="008C09D6" w:rsidP="00440ECB">
            <w:pPr>
              <w:ind w:right="-2"/>
              <w:rPr>
                <w:rFonts w:ascii="Times New Roman" w:hAnsi="Times New Roman"/>
                <w:sz w:val="24"/>
                <w:szCs w:val="24"/>
                <w:lang w:eastAsia="ru-RU"/>
              </w:rPr>
            </w:pPr>
            <w:r w:rsidRPr="00152F3A">
              <w:rPr>
                <w:rFonts w:ascii="Times New Roman" w:eastAsia="Times New Roman" w:hAnsi="Times New Roman"/>
                <w:color w:val="000000"/>
                <w:sz w:val="24"/>
                <w:szCs w:val="24"/>
                <w:lang w:eastAsia="ru-RU"/>
              </w:rPr>
              <w:t>Научно-исследовательская и инновационная деятельность.</w:t>
            </w:r>
          </w:p>
        </w:tc>
      </w:tr>
      <w:tr w:rsidR="008C09D6" w:rsidRPr="00152F3A" w:rsidTr="00440ECB">
        <w:tc>
          <w:tcPr>
            <w:tcW w:w="1644" w:type="dxa"/>
          </w:tcPr>
          <w:p w:rsidR="008C09D6" w:rsidRPr="00152F3A" w:rsidRDefault="008C09D6" w:rsidP="00440ECB">
            <w:pPr>
              <w:autoSpaceDE w:val="0"/>
              <w:autoSpaceDN w:val="0"/>
              <w:adjustRightInd w:val="0"/>
              <w:rPr>
                <w:rFonts w:ascii="Times New Roman" w:hAnsi="Times New Roman"/>
                <w:sz w:val="24"/>
                <w:szCs w:val="24"/>
                <w:lang w:eastAsia="ru-RU"/>
              </w:rPr>
            </w:pPr>
            <w:r w:rsidRPr="00152F3A">
              <w:rPr>
                <w:rFonts w:ascii="Times New Roman" w:hAnsi="Times New Roman"/>
                <w:sz w:val="24"/>
                <w:szCs w:val="24"/>
                <w:lang w:eastAsia="ru-RU"/>
              </w:rPr>
              <w:t xml:space="preserve">Критерий 7: </w:t>
            </w:r>
          </w:p>
        </w:tc>
        <w:tc>
          <w:tcPr>
            <w:tcW w:w="7357" w:type="dxa"/>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 xml:space="preserve">Взаимодействия и устойчивые связи с партнерам (на национальном и международном уровнях) и заинтересованными сторонами образовательной программы </w:t>
            </w:r>
          </w:p>
        </w:tc>
      </w:tr>
      <w:tr w:rsidR="008C09D6" w:rsidRPr="00152F3A" w:rsidTr="00440ECB">
        <w:tc>
          <w:tcPr>
            <w:tcW w:w="1644" w:type="dxa"/>
          </w:tcPr>
          <w:p w:rsidR="008C09D6" w:rsidRPr="00152F3A" w:rsidRDefault="008C09D6" w:rsidP="00440ECB">
            <w:pPr>
              <w:autoSpaceDE w:val="0"/>
              <w:autoSpaceDN w:val="0"/>
              <w:adjustRightInd w:val="0"/>
              <w:rPr>
                <w:rFonts w:ascii="Times New Roman" w:hAnsi="Times New Roman"/>
                <w:sz w:val="24"/>
                <w:szCs w:val="24"/>
                <w:lang w:eastAsia="ru-RU"/>
              </w:rPr>
            </w:pPr>
            <w:r w:rsidRPr="00152F3A">
              <w:rPr>
                <w:rFonts w:ascii="Times New Roman" w:hAnsi="Times New Roman"/>
                <w:sz w:val="24"/>
                <w:szCs w:val="24"/>
                <w:lang w:eastAsia="ru-RU"/>
              </w:rPr>
              <w:t xml:space="preserve">Критерий 8: </w:t>
            </w:r>
          </w:p>
        </w:tc>
        <w:tc>
          <w:tcPr>
            <w:tcW w:w="7357" w:type="dxa"/>
          </w:tcPr>
          <w:p w:rsidR="008C09D6" w:rsidRPr="00152F3A" w:rsidRDefault="008C09D6" w:rsidP="00440ECB">
            <w:pPr>
              <w:ind w:right="-2"/>
              <w:rPr>
                <w:rFonts w:ascii="Times New Roman" w:hAnsi="Times New Roman"/>
                <w:sz w:val="24"/>
                <w:szCs w:val="24"/>
                <w:lang w:eastAsia="ru-RU"/>
              </w:rPr>
            </w:pPr>
            <w:r w:rsidRPr="00152F3A">
              <w:rPr>
                <w:rFonts w:ascii="Times New Roman" w:hAnsi="Times New Roman"/>
                <w:sz w:val="24"/>
                <w:szCs w:val="24"/>
                <w:lang w:eastAsia="ru-RU"/>
              </w:rPr>
              <w:t>Информирование заинтересованных сторон и общественности.</w:t>
            </w:r>
          </w:p>
        </w:tc>
      </w:tr>
      <w:tr w:rsidR="008C09D6" w:rsidRPr="00152F3A" w:rsidTr="00440ECB">
        <w:tc>
          <w:tcPr>
            <w:tcW w:w="1644" w:type="dxa"/>
          </w:tcPr>
          <w:p w:rsidR="008C09D6" w:rsidRPr="00152F3A" w:rsidRDefault="008C09D6" w:rsidP="00440ECB">
            <w:pPr>
              <w:rPr>
                <w:rFonts w:ascii="Times New Roman" w:hAnsi="Times New Roman"/>
                <w:sz w:val="24"/>
                <w:szCs w:val="24"/>
                <w:lang w:eastAsia="ru-RU"/>
              </w:rPr>
            </w:pPr>
            <w:r w:rsidRPr="00152F3A">
              <w:rPr>
                <w:rFonts w:ascii="Times New Roman" w:hAnsi="Times New Roman"/>
                <w:sz w:val="24"/>
                <w:szCs w:val="24"/>
                <w:lang w:eastAsia="ru-RU"/>
              </w:rPr>
              <w:t>Критерий 9:</w:t>
            </w:r>
          </w:p>
        </w:tc>
        <w:tc>
          <w:tcPr>
            <w:tcW w:w="7357" w:type="dxa"/>
          </w:tcPr>
          <w:p w:rsidR="008C09D6" w:rsidRPr="00152F3A" w:rsidRDefault="008C09D6" w:rsidP="00D84595">
            <w:pPr>
              <w:ind w:right="-2"/>
              <w:rPr>
                <w:rFonts w:ascii="Times New Roman" w:hAnsi="Times New Roman"/>
                <w:sz w:val="24"/>
                <w:szCs w:val="24"/>
                <w:lang w:eastAsia="ru-RU"/>
              </w:rPr>
            </w:pPr>
            <w:r w:rsidRPr="00152F3A">
              <w:rPr>
                <w:rFonts w:ascii="Times New Roman" w:hAnsi="Times New Roman"/>
                <w:sz w:val="24"/>
                <w:szCs w:val="24"/>
                <w:lang w:eastAsia="ru-RU"/>
              </w:rPr>
              <w:t>Удовлетворенность стейкхолдеров.</w:t>
            </w:r>
          </w:p>
        </w:tc>
      </w:tr>
    </w:tbl>
    <w:p w:rsidR="008C09D6" w:rsidRDefault="008C09D6" w:rsidP="008C09D6">
      <w:pPr>
        <w:spacing w:after="0" w:line="240" w:lineRule="auto"/>
        <w:rPr>
          <w:rFonts w:ascii="Times New Roman" w:hAnsi="Times New Roman"/>
          <w:sz w:val="24"/>
          <w:szCs w:val="24"/>
          <w:lang w:eastAsia="ru-RU"/>
        </w:rPr>
      </w:pPr>
      <w:r w:rsidRPr="004735DC">
        <w:rPr>
          <w:rFonts w:ascii="Times New Roman" w:hAnsi="Times New Roman" w:cs="Times New Roman"/>
          <w:b/>
          <w:i/>
          <w:sz w:val="24"/>
          <w:szCs w:val="24"/>
          <w:lang w:eastAsia="ru-RU"/>
        </w:rPr>
        <w:lastRenderedPageBreak/>
        <w:t xml:space="preserve">Критерий 1.   </w:t>
      </w:r>
      <w:r w:rsidRPr="00152F3A">
        <w:rPr>
          <w:rFonts w:ascii="Times New Roman" w:hAnsi="Times New Roman" w:cs="Times New Roman"/>
          <w:b/>
          <w:sz w:val="24"/>
          <w:szCs w:val="24"/>
          <w:lang w:eastAsia="ru-RU"/>
        </w:rPr>
        <w:t xml:space="preserve">Потребности </w:t>
      </w:r>
      <w:r>
        <w:rPr>
          <w:rFonts w:ascii="Times New Roman" w:hAnsi="Times New Roman" w:cs="Times New Roman"/>
          <w:b/>
          <w:sz w:val="24"/>
          <w:szCs w:val="24"/>
          <w:lang w:eastAsia="ru-RU"/>
        </w:rPr>
        <w:t xml:space="preserve">заинтересованных сторон </w:t>
      </w:r>
      <w:r w:rsidRPr="00152F3A">
        <w:rPr>
          <w:rFonts w:ascii="Times New Roman" w:hAnsi="Times New Roman" w:cs="Times New Roman"/>
          <w:b/>
          <w:sz w:val="24"/>
          <w:szCs w:val="24"/>
          <w:lang w:eastAsia="ru-RU"/>
        </w:rPr>
        <w:t>образовательной программы</w:t>
      </w:r>
    </w:p>
    <w:p w:rsidR="008C09D6" w:rsidRPr="00152F3A" w:rsidRDefault="008C09D6" w:rsidP="008C09D6">
      <w:pPr>
        <w:spacing w:after="0" w:line="240" w:lineRule="auto"/>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Образовательная программа должна  иметь:</w:t>
      </w:r>
    </w:p>
    <w:p w:rsidR="008C09D6" w:rsidRPr="00152F3A" w:rsidRDefault="008C09D6" w:rsidP="00E01A60">
      <w:pPr>
        <w:numPr>
          <w:ilvl w:val="0"/>
          <w:numId w:val="56"/>
        </w:numPr>
        <w:tabs>
          <w:tab w:val="left" w:pos="321"/>
        </w:tabs>
        <w:spacing w:after="0" w:line="240" w:lineRule="auto"/>
        <w:ind w:left="-104" w:firstLine="14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w:t>
      </w:r>
      <w:r w:rsidRPr="00152F3A">
        <w:rPr>
          <w:rFonts w:ascii="Times New Roman" w:eastAsia="Times New Roman" w:hAnsi="Times New Roman" w:cs="Times New Roman"/>
          <w:sz w:val="24"/>
          <w:szCs w:val="24"/>
          <w:lang w:eastAsia="ru-RU"/>
        </w:rPr>
        <w:t>еханизмы и инструменты выявления потребностей заинтересованных сторон образовательной программы.</w:t>
      </w:r>
    </w:p>
    <w:p w:rsidR="008C09D6" w:rsidRPr="00E60850" w:rsidRDefault="008C09D6" w:rsidP="00E01A60">
      <w:pPr>
        <w:pStyle w:val="a9"/>
        <w:numPr>
          <w:ilvl w:val="0"/>
          <w:numId w:val="56"/>
        </w:numPr>
        <w:spacing w:after="0" w:line="240" w:lineRule="auto"/>
        <w:ind w:left="284"/>
        <w:rPr>
          <w:rFonts w:ascii="Times New Roman" w:eastAsia="Times New Roman" w:hAnsi="Times New Roman" w:cs="Times New Roman"/>
          <w:sz w:val="24"/>
          <w:szCs w:val="24"/>
          <w:lang w:eastAsia="ru-RU"/>
        </w:rPr>
      </w:pPr>
      <w:r w:rsidRPr="00E60850">
        <w:rPr>
          <w:rFonts w:ascii="Times New Roman" w:eastAsia="Times New Roman" w:hAnsi="Times New Roman" w:cs="Times New Roman"/>
          <w:sz w:val="24"/>
          <w:szCs w:val="24"/>
          <w:lang w:eastAsia="ru-RU"/>
        </w:rPr>
        <w:t xml:space="preserve">четкое представление о соответствующих запросах и потребностях всех заинтересованных сторон </w:t>
      </w:r>
      <w:r w:rsidRPr="00E60850">
        <w:rPr>
          <w:rFonts w:ascii="Times New Roman" w:eastAsia="Times New Roman" w:hAnsi="Times New Roman" w:cs="Times New Roman"/>
          <w:i/>
          <w:sz w:val="24"/>
          <w:szCs w:val="24"/>
          <w:lang w:eastAsia="ru-RU"/>
        </w:rPr>
        <w:t>(рынка труда, студентов и их родителей, своих сотрудников, академического сообщества, государства и общества).</w:t>
      </w:r>
    </w:p>
    <w:p w:rsidR="008C09D6" w:rsidRDefault="008C09D6" w:rsidP="008C09D6">
      <w:pPr>
        <w:spacing w:after="0" w:line="240" w:lineRule="auto"/>
        <w:rPr>
          <w:rFonts w:ascii="Times New Roman" w:hAnsi="Times New Roman"/>
          <w:sz w:val="24"/>
          <w:szCs w:val="24"/>
          <w:lang w:eastAsia="ru-RU"/>
        </w:rPr>
      </w:pPr>
      <w:r w:rsidRPr="00E60850">
        <w:rPr>
          <w:rFonts w:ascii="Times New Roman" w:eastAsia="Times New Roman" w:hAnsi="Times New Roman" w:cs="Times New Roman"/>
          <w:sz w:val="24"/>
          <w:szCs w:val="24"/>
          <w:lang w:eastAsia="ru-RU"/>
        </w:rPr>
        <w:t>SWOT-анализ:</w:t>
      </w:r>
    </w:p>
    <w:tbl>
      <w:tblPr>
        <w:tblStyle w:val="a8"/>
        <w:tblW w:w="0" w:type="auto"/>
        <w:tblLayout w:type="fixed"/>
        <w:tblLook w:val="04A0" w:firstRow="1" w:lastRow="0" w:firstColumn="1" w:lastColumn="0" w:noHBand="0" w:noVBand="1"/>
      </w:tblPr>
      <w:tblGrid>
        <w:gridCol w:w="570"/>
        <w:gridCol w:w="2373"/>
        <w:gridCol w:w="1418"/>
        <w:gridCol w:w="1701"/>
        <w:gridCol w:w="1417"/>
        <w:gridCol w:w="993"/>
        <w:gridCol w:w="1099"/>
      </w:tblGrid>
      <w:tr w:rsidR="008C09D6" w:rsidRPr="00E60850" w:rsidTr="00440ECB">
        <w:trPr>
          <w:trHeight w:val="570"/>
        </w:trPr>
        <w:tc>
          <w:tcPr>
            <w:tcW w:w="570" w:type="dxa"/>
          </w:tcPr>
          <w:p w:rsidR="008C09D6" w:rsidRPr="00C66D49" w:rsidRDefault="008C09D6" w:rsidP="00440ECB">
            <w:pP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 п/п</w:t>
            </w:r>
          </w:p>
        </w:tc>
        <w:tc>
          <w:tcPr>
            <w:tcW w:w="2373" w:type="dxa"/>
          </w:tcPr>
          <w:p w:rsidR="008C09D6" w:rsidRPr="00C66D49" w:rsidRDefault="008C09D6" w:rsidP="00440ECB">
            <w:pPr>
              <w:ind w:left="-144" w:right="-99"/>
              <w:jc w:val="cente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Процессы/</w:t>
            </w:r>
          </w:p>
          <w:p w:rsidR="008C09D6" w:rsidRPr="00C66D49" w:rsidRDefault="008C09D6" w:rsidP="00440ECB">
            <w:pPr>
              <w:ind w:left="-144" w:right="-99"/>
              <w:jc w:val="center"/>
              <w:rPr>
                <w:rFonts w:ascii="Times New Roman" w:eastAsia="Times New Roman" w:hAnsi="Times New Roman" w:cs="Times New Roman"/>
                <w:sz w:val="20"/>
                <w:szCs w:val="20"/>
                <w:lang w:eastAsia="ru-RU"/>
              </w:rPr>
            </w:pPr>
            <w:r w:rsidRPr="00C66D49">
              <w:rPr>
                <w:rFonts w:ascii="Times New Roman" w:eastAsia="Times New Roman" w:hAnsi="Times New Roman" w:cs="Times New Roman"/>
                <w:b/>
                <w:sz w:val="20"/>
                <w:szCs w:val="20"/>
                <w:lang w:eastAsia="ru-RU"/>
              </w:rPr>
              <w:t>подпроцессы</w:t>
            </w:r>
          </w:p>
        </w:tc>
        <w:tc>
          <w:tcPr>
            <w:tcW w:w="1418" w:type="dxa"/>
          </w:tcPr>
          <w:p w:rsidR="008C09D6" w:rsidRPr="00C66D49" w:rsidRDefault="008C09D6" w:rsidP="00440ECB">
            <w:pPr>
              <w:ind w:left="105"/>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Сильные стороны</w:t>
            </w:r>
          </w:p>
        </w:tc>
        <w:tc>
          <w:tcPr>
            <w:tcW w:w="1701" w:type="dxa"/>
          </w:tcPr>
          <w:p w:rsidR="008C09D6" w:rsidRPr="00C66D49" w:rsidRDefault="008C09D6" w:rsidP="00440ECB">
            <w:pPr>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Слабые стороны</w:t>
            </w:r>
          </w:p>
        </w:tc>
        <w:tc>
          <w:tcPr>
            <w:tcW w:w="1417" w:type="dxa"/>
          </w:tcPr>
          <w:p w:rsidR="008C09D6" w:rsidRPr="00C66D49" w:rsidRDefault="008C09D6" w:rsidP="00440ECB">
            <w:pPr>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Меры по улучшению / развитию</w:t>
            </w:r>
          </w:p>
        </w:tc>
        <w:tc>
          <w:tcPr>
            <w:tcW w:w="993" w:type="dxa"/>
          </w:tcPr>
          <w:p w:rsidR="008C09D6" w:rsidRPr="00C66D49" w:rsidRDefault="008C09D6" w:rsidP="00440ECB">
            <w:pPr>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График реализации мер</w:t>
            </w:r>
          </w:p>
        </w:tc>
        <w:tc>
          <w:tcPr>
            <w:tcW w:w="1099" w:type="dxa"/>
          </w:tcPr>
          <w:p w:rsidR="008C09D6" w:rsidRPr="00C66D49" w:rsidRDefault="008C09D6" w:rsidP="00440ECB">
            <w:pP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Приме</w:t>
            </w:r>
          </w:p>
          <w:p w:rsidR="008C09D6" w:rsidRPr="00C66D49" w:rsidRDefault="008C09D6" w:rsidP="00440ECB">
            <w:pP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 xml:space="preserve">чание </w:t>
            </w:r>
          </w:p>
        </w:tc>
      </w:tr>
      <w:tr w:rsidR="008C09D6" w:rsidTr="00440ECB">
        <w:trPr>
          <w:trHeight w:val="283"/>
        </w:trPr>
        <w:tc>
          <w:tcPr>
            <w:tcW w:w="570" w:type="dxa"/>
          </w:tcPr>
          <w:p w:rsidR="008C09D6" w:rsidRPr="00152F3A"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2373" w:type="dxa"/>
          </w:tcPr>
          <w:p w:rsidR="008C09D6" w:rsidRPr="00C66D49" w:rsidRDefault="008C09D6" w:rsidP="00440ECB">
            <w:pPr>
              <w:rPr>
                <w:rFonts w:ascii="Times New Roman" w:hAnsi="Times New Roman" w:cs="Times New Roman"/>
                <w:b/>
                <w:sz w:val="18"/>
                <w:szCs w:val="18"/>
                <w:lang w:eastAsia="ru-RU"/>
              </w:rPr>
            </w:pPr>
            <w:r w:rsidRPr="00C66D49">
              <w:rPr>
                <w:rFonts w:ascii="Times New Roman" w:hAnsi="Times New Roman" w:cs="Times New Roman"/>
                <w:sz w:val="18"/>
                <w:szCs w:val="18"/>
              </w:rPr>
              <w:t>Выявление потребностей стейкхолдеров</w:t>
            </w:r>
          </w:p>
        </w:tc>
        <w:tc>
          <w:tcPr>
            <w:tcW w:w="1418" w:type="dxa"/>
          </w:tcPr>
          <w:p w:rsidR="008C09D6" w:rsidRPr="00152F3A" w:rsidRDefault="008C09D6" w:rsidP="00440ECB">
            <w:pPr>
              <w:rPr>
                <w:rFonts w:ascii="Times New Roman" w:hAnsi="Times New Roman"/>
                <w:b/>
                <w:sz w:val="24"/>
                <w:szCs w:val="24"/>
                <w:lang w:eastAsia="ru-RU"/>
              </w:rPr>
            </w:pPr>
          </w:p>
        </w:tc>
        <w:tc>
          <w:tcPr>
            <w:tcW w:w="1701" w:type="dxa"/>
          </w:tcPr>
          <w:p w:rsidR="008C09D6" w:rsidRPr="00152F3A" w:rsidRDefault="008C09D6" w:rsidP="00440ECB">
            <w:pPr>
              <w:rPr>
                <w:rFonts w:ascii="Times New Roman" w:hAnsi="Times New Roman"/>
                <w:b/>
                <w:sz w:val="24"/>
                <w:szCs w:val="24"/>
                <w:lang w:eastAsia="ru-RU"/>
              </w:rPr>
            </w:pPr>
          </w:p>
        </w:tc>
        <w:tc>
          <w:tcPr>
            <w:tcW w:w="1417"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70" w:type="dxa"/>
          </w:tcPr>
          <w:p w:rsidR="008C09D6" w:rsidRPr="00152F3A"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373" w:type="dxa"/>
          </w:tcPr>
          <w:p w:rsidR="008C09D6" w:rsidRPr="00152F3A" w:rsidRDefault="008C09D6" w:rsidP="00440ECB">
            <w:pPr>
              <w:rPr>
                <w:rFonts w:ascii="Times New Roman" w:hAnsi="Times New Roman"/>
                <w:b/>
                <w:sz w:val="24"/>
                <w:szCs w:val="24"/>
                <w:lang w:eastAsia="ru-RU"/>
              </w:rPr>
            </w:pPr>
          </w:p>
        </w:tc>
        <w:tc>
          <w:tcPr>
            <w:tcW w:w="1418" w:type="dxa"/>
          </w:tcPr>
          <w:p w:rsidR="008C09D6" w:rsidRPr="00152F3A" w:rsidRDefault="008C09D6" w:rsidP="00440ECB">
            <w:pPr>
              <w:rPr>
                <w:rFonts w:ascii="Times New Roman" w:hAnsi="Times New Roman"/>
                <w:b/>
                <w:sz w:val="24"/>
                <w:szCs w:val="24"/>
                <w:lang w:eastAsia="ru-RU"/>
              </w:rPr>
            </w:pPr>
          </w:p>
        </w:tc>
        <w:tc>
          <w:tcPr>
            <w:tcW w:w="1701" w:type="dxa"/>
          </w:tcPr>
          <w:p w:rsidR="008C09D6" w:rsidRPr="00152F3A" w:rsidRDefault="008C09D6" w:rsidP="00440ECB">
            <w:pPr>
              <w:rPr>
                <w:rFonts w:ascii="Times New Roman" w:hAnsi="Times New Roman"/>
                <w:b/>
                <w:sz w:val="24"/>
                <w:szCs w:val="24"/>
                <w:lang w:eastAsia="ru-RU"/>
              </w:rPr>
            </w:pPr>
          </w:p>
        </w:tc>
        <w:tc>
          <w:tcPr>
            <w:tcW w:w="1417"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70" w:type="dxa"/>
          </w:tcPr>
          <w:p w:rsidR="008C09D6" w:rsidRPr="00152F3A"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2373" w:type="dxa"/>
          </w:tcPr>
          <w:p w:rsidR="008C09D6" w:rsidRPr="00152F3A" w:rsidRDefault="008C09D6" w:rsidP="00440ECB">
            <w:pPr>
              <w:rPr>
                <w:rFonts w:ascii="Times New Roman" w:hAnsi="Times New Roman"/>
                <w:b/>
                <w:sz w:val="24"/>
                <w:szCs w:val="24"/>
                <w:lang w:eastAsia="ru-RU"/>
              </w:rPr>
            </w:pPr>
          </w:p>
        </w:tc>
        <w:tc>
          <w:tcPr>
            <w:tcW w:w="1418" w:type="dxa"/>
          </w:tcPr>
          <w:p w:rsidR="008C09D6" w:rsidRPr="00152F3A" w:rsidRDefault="008C09D6" w:rsidP="00440ECB">
            <w:pPr>
              <w:rPr>
                <w:rFonts w:ascii="Times New Roman" w:hAnsi="Times New Roman"/>
                <w:b/>
                <w:sz w:val="24"/>
                <w:szCs w:val="24"/>
                <w:lang w:eastAsia="ru-RU"/>
              </w:rPr>
            </w:pPr>
          </w:p>
        </w:tc>
        <w:tc>
          <w:tcPr>
            <w:tcW w:w="1701" w:type="dxa"/>
          </w:tcPr>
          <w:p w:rsidR="008C09D6" w:rsidRPr="00152F3A" w:rsidRDefault="008C09D6" w:rsidP="00440ECB">
            <w:pPr>
              <w:rPr>
                <w:rFonts w:ascii="Times New Roman" w:hAnsi="Times New Roman"/>
                <w:b/>
                <w:sz w:val="24"/>
                <w:szCs w:val="24"/>
                <w:lang w:eastAsia="ru-RU"/>
              </w:rPr>
            </w:pPr>
          </w:p>
        </w:tc>
        <w:tc>
          <w:tcPr>
            <w:tcW w:w="1417"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bl>
    <w:p w:rsidR="008C09D6" w:rsidRDefault="008C09D6" w:rsidP="008C09D6">
      <w:pPr>
        <w:spacing w:after="0" w:line="240" w:lineRule="auto"/>
        <w:rPr>
          <w:rFonts w:ascii="Times New Roman" w:hAnsi="Times New Roman"/>
          <w:sz w:val="24"/>
          <w:szCs w:val="24"/>
          <w:lang w:eastAsia="ru-RU"/>
        </w:rPr>
      </w:pPr>
    </w:p>
    <w:p w:rsidR="008C09D6" w:rsidRDefault="008C09D6" w:rsidP="00D84595">
      <w:pPr>
        <w:spacing w:after="0" w:line="240" w:lineRule="auto"/>
      </w:pPr>
      <w:r w:rsidRPr="004735DC">
        <w:rPr>
          <w:rFonts w:ascii="Times New Roman" w:hAnsi="Times New Roman" w:cs="Times New Roman"/>
          <w:b/>
          <w:i/>
          <w:sz w:val="24"/>
          <w:szCs w:val="24"/>
          <w:lang w:eastAsia="ru-RU"/>
        </w:rPr>
        <w:t xml:space="preserve">Критерий 2.   </w:t>
      </w:r>
      <w:r w:rsidRPr="00152F3A">
        <w:rPr>
          <w:rFonts w:ascii="Times New Roman" w:hAnsi="Times New Roman" w:cs="Times New Roman"/>
          <w:b/>
          <w:sz w:val="24"/>
          <w:szCs w:val="24"/>
          <w:lang w:eastAsia="ru-RU"/>
        </w:rPr>
        <w:t>Цели и результаты обучения образовательной программы</w:t>
      </w:r>
    </w:p>
    <w:p w:rsidR="008C09D6" w:rsidRPr="00152F3A" w:rsidRDefault="008C09D6" w:rsidP="00D84595">
      <w:pPr>
        <w:spacing w:after="0" w:line="240" w:lineRule="auto"/>
        <w:ind w:firstLine="708"/>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Образовательная программа должна иметь:</w:t>
      </w:r>
    </w:p>
    <w:p w:rsidR="008C09D6" w:rsidRPr="00152F3A" w:rsidRDefault="008C09D6" w:rsidP="00917E6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152F3A">
        <w:rPr>
          <w:rFonts w:ascii="Times New Roman" w:eastAsia="Times New Roman" w:hAnsi="Times New Roman" w:cs="Times New Roman"/>
          <w:sz w:val="24"/>
          <w:szCs w:val="24"/>
          <w:lang w:eastAsia="ru-RU"/>
        </w:rPr>
        <w:t>задокументированные цели образовательной программы;</w:t>
      </w:r>
    </w:p>
    <w:p w:rsidR="008C09D6" w:rsidRPr="00152F3A" w:rsidRDefault="008C09D6" w:rsidP="00917E6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152F3A">
        <w:rPr>
          <w:rFonts w:ascii="Times New Roman" w:eastAsia="Times New Roman" w:hAnsi="Times New Roman" w:cs="Times New Roman"/>
          <w:sz w:val="24"/>
          <w:szCs w:val="24"/>
          <w:lang w:eastAsia="ru-RU"/>
        </w:rPr>
        <w:t>задокументированные результаты обучения образовательной программы:</w:t>
      </w:r>
    </w:p>
    <w:p w:rsidR="008C09D6" w:rsidRPr="00152F3A" w:rsidRDefault="008C09D6" w:rsidP="00917E69">
      <w:pPr>
        <w:spacing w:after="0" w:line="240" w:lineRule="auto"/>
        <w:ind w:firstLine="708"/>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Цели образовательной программы должны учитывать интересы всех стейкхолдеров образовательной программы</w:t>
      </w:r>
      <w:r>
        <w:rPr>
          <w:rFonts w:ascii="Times New Roman" w:eastAsia="Times New Roman" w:hAnsi="Times New Roman" w:cs="Times New Roman"/>
          <w:sz w:val="24"/>
          <w:szCs w:val="24"/>
          <w:lang w:eastAsia="ru-RU"/>
        </w:rPr>
        <w:t xml:space="preserve"> и соответствовать миссии вуза</w:t>
      </w:r>
      <w:r w:rsidRPr="00152F3A">
        <w:rPr>
          <w:rFonts w:ascii="Times New Roman" w:eastAsia="Times New Roman" w:hAnsi="Times New Roman" w:cs="Times New Roman"/>
          <w:sz w:val="24"/>
          <w:szCs w:val="24"/>
          <w:lang w:eastAsia="ru-RU"/>
        </w:rPr>
        <w:t>.</w:t>
      </w:r>
    </w:p>
    <w:p w:rsidR="008C09D6" w:rsidRDefault="008C09D6" w:rsidP="00917E69">
      <w:pPr>
        <w:spacing w:after="0" w:line="240" w:lineRule="auto"/>
        <w:ind w:firstLine="708"/>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Результаты обучения должны формировать компетентностную модель выпускника, соответствующая потребностям стейкхолдеров (работодатель, выпускник, общество, государство и т.п.)</w:t>
      </w:r>
    </w:p>
    <w:p w:rsidR="008C09D6" w:rsidRDefault="008C09D6" w:rsidP="008C09D6">
      <w:pPr>
        <w:spacing w:after="0" w:line="240" w:lineRule="auto"/>
        <w:rPr>
          <w:rFonts w:ascii="Times New Roman" w:hAnsi="Times New Roman"/>
          <w:sz w:val="24"/>
          <w:szCs w:val="24"/>
          <w:lang w:eastAsia="ru-RU"/>
        </w:rPr>
      </w:pPr>
      <w:r w:rsidRPr="00E60850">
        <w:rPr>
          <w:rFonts w:ascii="Times New Roman" w:eastAsia="Times New Roman" w:hAnsi="Times New Roman" w:cs="Times New Roman"/>
          <w:sz w:val="24"/>
          <w:szCs w:val="24"/>
          <w:lang w:eastAsia="ru-RU"/>
        </w:rPr>
        <w:t>SWOT-анализ:</w:t>
      </w:r>
    </w:p>
    <w:tbl>
      <w:tblPr>
        <w:tblStyle w:val="a8"/>
        <w:tblW w:w="0" w:type="auto"/>
        <w:tblLayout w:type="fixed"/>
        <w:tblLook w:val="04A0" w:firstRow="1" w:lastRow="0" w:firstColumn="1" w:lastColumn="0" w:noHBand="0" w:noVBand="1"/>
      </w:tblPr>
      <w:tblGrid>
        <w:gridCol w:w="570"/>
        <w:gridCol w:w="2657"/>
        <w:gridCol w:w="1559"/>
        <w:gridCol w:w="1276"/>
        <w:gridCol w:w="1276"/>
        <w:gridCol w:w="1134"/>
        <w:gridCol w:w="1099"/>
      </w:tblGrid>
      <w:tr w:rsidR="008C09D6" w:rsidRPr="00E60850" w:rsidTr="00440ECB">
        <w:trPr>
          <w:trHeight w:val="204"/>
        </w:trPr>
        <w:tc>
          <w:tcPr>
            <w:tcW w:w="570" w:type="dxa"/>
          </w:tcPr>
          <w:p w:rsidR="008C09D6" w:rsidRPr="00C66D49" w:rsidRDefault="008C09D6" w:rsidP="00440ECB">
            <w:pP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 п/п</w:t>
            </w:r>
          </w:p>
        </w:tc>
        <w:tc>
          <w:tcPr>
            <w:tcW w:w="2657" w:type="dxa"/>
          </w:tcPr>
          <w:p w:rsidR="008C09D6" w:rsidRPr="00C66D49" w:rsidRDefault="008C09D6" w:rsidP="00440ECB">
            <w:pPr>
              <w:ind w:left="-144" w:right="-99"/>
              <w:jc w:val="cente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Процессы/</w:t>
            </w:r>
          </w:p>
          <w:p w:rsidR="008C09D6" w:rsidRPr="00C66D49" w:rsidRDefault="008C09D6" w:rsidP="00440ECB">
            <w:pPr>
              <w:ind w:left="-144" w:right="-99"/>
              <w:jc w:val="center"/>
              <w:rPr>
                <w:rFonts w:ascii="Times New Roman" w:eastAsia="Times New Roman" w:hAnsi="Times New Roman" w:cs="Times New Roman"/>
                <w:sz w:val="20"/>
                <w:szCs w:val="20"/>
                <w:lang w:eastAsia="ru-RU"/>
              </w:rPr>
            </w:pPr>
            <w:r w:rsidRPr="00C66D49">
              <w:rPr>
                <w:rFonts w:ascii="Times New Roman" w:eastAsia="Times New Roman" w:hAnsi="Times New Roman" w:cs="Times New Roman"/>
                <w:b/>
                <w:sz w:val="20"/>
                <w:szCs w:val="20"/>
                <w:lang w:eastAsia="ru-RU"/>
              </w:rPr>
              <w:t>подпроцессы</w:t>
            </w:r>
          </w:p>
        </w:tc>
        <w:tc>
          <w:tcPr>
            <w:tcW w:w="1559" w:type="dxa"/>
          </w:tcPr>
          <w:p w:rsidR="008C09D6" w:rsidRPr="00C66D49" w:rsidRDefault="008C09D6" w:rsidP="00440ECB">
            <w:pPr>
              <w:ind w:left="105"/>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Сильные стороны</w:t>
            </w:r>
          </w:p>
        </w:tc>
        <w:tc>
          <w:tcPr>
            <w:tcW w:w="1276" w:type="dxa"/>
          </w:tcPr>
          <w:p w:rsidR="008C09D6" w:rsidRPr="00C66D49" w:rsidRDefault="008C09D6" w:rsidP="00440ECB">
            <w:pPr>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Слабые стороны</w:t>
            </w:r>
          </w:p>
        </w:tc>
        <w:tc>
          <w:tcPr>
            <w:tcW w:w="1276" w:type="dxa"/>
          </w:tcPr>
          <w:p w:rsidR="008C09D6" w:rsidRPr="00C66D49" w:rsidRDefault="008C09D6" w:rsidP="00440ECB">
            <w:pPr>
              <w:ind w:right="-108"/>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Меры по улучшению / развитию</w:t>
            </w:r>
          </w:p>
        </w:tc>
        <w:tc>
          <w:tcPr>
            <w:tcW w:w="1134" w:type="dxa"/>
          </w:tcPr>
          <w:p w:rsidR="008C09D6" w:rsidRDefault="008C09D6" w:rsidP="00440ECB">
            <w:pPr>
              <w:rPr>
                <w:rFonts w:ascii="Times New Roman" w:hAnsi="Times New Roman"/>
                <w:b/>
                <w:sz w:val="20"/>
                <w:szCs w:val="20"/>
                <w:lang w:eastAsia="ru-RU"/>
              </w:rPr>
            </w:pPr>
            <w:r w:rsidRPr="00C66D49">
              <w:rPr>
                <w:rFonts w:ascii="Times New Roman" w:hAnsi="Times New Roman"/>
                <w:b/>
                <w:sz w:val="20"/>
                <w:szCs w:val="20"/>
                <w:lang w:eastAsia="ru-RU"/>
              </w:rPr>
              <w:t>График реализа</w:t>
            </w:r>
          </w:p>
          <w:p w:rsidR="008C09D6" w:rsidRPr="00C66D49" w:rsidRDefault="008C09D6" w:rsidP="00440ECB">
            <w:pPr>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ции мер</w:t>
            </w:r>
          </w:p>
        </w:tc>
        <w:tc>
          <w:tcPr>
            <w:tcW w:w="1099" w:type="dxa"/>
          </w:tcPr>
          <w:p w:rsidR="008C09D6" w:rsidRPr="00C66D49" w:rsidRDefault="008C09D6" w:rsidP="00440ECB">
            <w:pP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Приме</w:t>
            </w:r>
          </w:p>
          <w:p w:rsidR="008C09D6" w:rsidRPr="00C66D49" w:rsidRDefault="008C09D6" w:rsidP="00440ECB">
            <w:pP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 xml:space="preserve">чание </w:t>
            </w:r>
          </w:p>
        </w:tc>
      </w:tr>
      <w:tr w:rsidR="008C09D6" w:rsidTr="00440ECB">
        <w:trPr>
          <w:trHeight w:val="283"/>
        </w:trPr>
        <w:tc>
          <w:tcPr>
            <w:tcW w:w="570" w:type="dxa"/>
          </w:tcPr>
          <w:p w:rsidR="008C09D6" w:rsidRPr="00152F3A"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2657" w:type="dxa"/>
          </w:tcPr>
          <w:p w:rsidR="008C09D6" w:rsidRPr="00C66D49" w:rsidRDefault="008C09D6" w:rsidP="00440ECB">
            <w:pPr>
              <w:rPr>
                <w:rFonts w:ascii="Times New Roman" w:hAnsi="Times New Roman" w:cs="Times New Roman"/>
                <w:b/>
                <w:sz w:val="18"/>
                <w:szCs w:val="18"/>
                <w:lang w:eastAsia="ru-RU"/>
              </w:rPr>
            </w:pPr>
            <w:r w:rsidRPr="00C66D49">
              <w:rPr>
                <w:rFonts w:ascii="Times New Roman" w:hAnsi="Times New Roman" w:cs="Times New Roman"/>
                <w:sz w:val="18"/>
                <w:szCs w:val="18"/>
              </w:rPr>
              <w:t>Формирование, корректировка и пересмотр целей и результатов обучения образовательных программ</w:t>
            </w:r>
          </w:p>
        </w:tc>
        <w:tc>
          <w:tcPr>
            <w:tcW w:w="1559" w:type="dxa"/>
          </w:tcPr>
          <w:p w:rsidR="008C09D6" w:rsidRPr="00152F3A" w:rsidRDefault="008C09D6" w:rsidP="00440ECB">
            <w:pPr>
              <w:rPr>
                <w:rFonts w:ascii="Times New Roman" w:hAnsi="Times New Roman"/>
                <w:b/>
                <w:sz w:val="24"/>
                <w:szCs w:val="24"/>
                <w:lang w:eastAsia="ru-RU"/>
              </w:rPr>
            </w:pPr>
          </w:p>
        </w:tc>
        <w:tc>
          <w:tcPr>
            <w:tcW w:w="1276" w:type="dxa"/>
          </w:tcPr>
          <w:p w:rsidR="008C09D6" w:rsidRPr="00152F3A" w:rsidRDefault="008C09D6" w:rsidP="00440ECB">
            <w:pPr>
              <w:rPr>
                <w:rFonts w:ascii="Times New Roman" w:hAnsi="Times New Roman"/>
                <w:b/>
                <w:sz w:val="24"/>
                <w:szCs w:val="24"/>
                <w:lang w:eastAsia="ru-RU"/>
              </w:rPr>
            </w:pPr>
          </w:p>
        </w:tc>
        <w:tc>
          <w:tcPr>
            <w:tcW w:w="1276"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70" w:type="dxa"/>
          </w:tcPr>
          <w:p w:rsidR="008C09D6" w:rsidRPr="00152F3A"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657" w:type="dxa"/>
          </w:tcPr>
          <w:p w:rsidR="008C09D6" w:rsidRPr="00EA1A23" w:rsidRDefault="008C09D6" w:rsidP="00440ECB">
            <w:pPr>
              <w:rPr>
                <w:rFonts w:ascii="Times New Roman" w:hAnsi="Times New Roman"/>
                <w:sz w:val="18"/>
                <w:szCs w:val="18"/>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276" w:type="dxa"/>
          </w:tcPr>
          <w:p w:rsidR="008C09D6" w:rsidRPr="00152F3A" w:rsidRDefault="008C09D6" w:rsidP="00440ECB">
            <w:pPr>
              <w:rPr>
                <w:rFonts w:ascii="Times New Roman" w:hAnsi="Times New Roman"/>
                <w:b/>
                <w:sz w:val="24"/>
                <w:szCs w:val="24"/>
                <w:lang w:eastAsia="ru-RU"/>
              </w:rPr>
            </w:pPr>
          </w:p>
        </w:tc>
        <w:tc>
          <w:tcPr>
            <w:tcW w:w="1276"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70" w:type="dxa"/>
          </w:tcPr>
          <w:p w:rsidR="008C09D6" w:rsidRPr="00152F3A"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2657"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276" w:type="dxa"/>
          </w:tcPr>
          <w:p w:rsidR="008C09D6" w:rsidRPr="00152F3A" w:rsidRDefault="008C09D6" w:rsidP="00440ECB">
            <w:pPr>
              <w:rPr>
                <w:rFonts w:ascii="Times New Roman" w:hAnsi="Times New Roman"/>
                <w:b/>
                <w:sz w:val="24"/>
                <w:szCs w:val="24"/>
                <w:lang w:eastAsia="ru-RU"/>
              </w:rPr>
            </w:pPr>
          </w:p>
        </w:tc>
        <w:tc>
          <w:tcPr>
            <w:tcW w:w="1276"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bl>
    <w:p w:rsidR="008C09D6" w:rsidRDefault="008C09D6" w:rsidP="008C09D6">
      <w:pPr>
        <w:spacing w:after="0" w:line="240" w:lineRule="auto"/>
        <w:rPr>
          <w:rFonts w:ascii="Times New Roman" w:hAnsi="Times New Roman"/>
          <w:sz w:val="24"/>
          <w:szCs w:val="24"/>
          <w:lang w:eastAsia="ru-RU"/>
        </w:rPr>
      </w:pPr>
    </w:p>
    <w:p w:rsidR="008C09D6" w:rsidRDefault="008C09D6" w:rsidP="008C09D6">
      <w:pPr>
        <w:spacing w:after="0" w:line="240" w:lineRule="auto"/>
        <w:rPr>
          <w:rFonts w:ascii="Times New Roman" w:hAnsi="Times New Roman"/>
          <w:sz w:val="24"/>
          <w:szCs w:val="24"/>
          <w:lang w:eastAsia="ru-RU"/>
        </w:rPr>
      </w:pPr>
      <w:r w:rsidRPr="004735DC">
        <w:rPr>
          <w:rFonts w:ascii="Times New Roman" w:hAnsi="Times New Roman" w:cs="Times New Roman"/>
          <w:b/>
          <w:i/>
          <w:sz w:val="24"/>
          <w:szCs w:val="24"/>
          <w:lang w:eastAsia="ru-RU"/>
        </w:rPr>
        <w:t xml:space="preserve">Критерий 3.   </w:t>
      </w:r>
      <w:r w:rsidRPr="00152F3A">
        <w:rPr>
          <w:rFonts w:ascii="Times New Roman" w:hAnsi="Times New Roman" w:cs="Times New Roman"/>
          <w:b/>
          <w:sz w:val="24"/>
          <w:szCs w:val="24"/>
          <w:lang w:eastAsia="ru-RU"/>
        </w:rPr>
        <w:t>Структура и содержание образовательной программы. Требования к абитуриентам / студентам. Технологии обучения;  Академическая поддержка студента</w:t>
      </w:r>
    </w:p>
    <w:p w:rsidR="008C09D6" w:rsidRPr="00152F3A" w:rsidRDefault="008C09D6" w:rsidP="008C09D6">
      <w:pPr>
        <w:spacing w:after="0" w:line="240" w:lineRule="auto"/>
        <w:ind w:right="-2"/>
        <w:jc w:val="both"/>
        <w:rPr>
          <w:rFonts w:ascii="Times New Roman" w:hAnsi="Times New Roman" w:cs="Times New Roman"/>
          <w:i/>
          <w:color w:val="000000"/>
          <w:sz w:val="24"/>
          <w:szCs w:val="24"/>
          <w:lang w:eastAsia="ru-RU"/>
        </w:rPr>
      </w:pPr>
      <w:r w:rsidRPr="00152F3A">
        <w:rPr>
          <w:rFonts w:ascii="Times New Roman" w:hAnsi="Times New Roman" w:cs="Times New Roman"/>
          <w:sz w:val="24"/>
          <w:szCs w:val="24"/>
          <w:lang w:eastAsia="ru-RU"/>
        </w:rPr>
        <w:t>Образовательная программа должна:</w:t>
      </w:r>
    </w:p>
    <w:p w:rsidR="008C09D6" w:rsidRPr="00152F3A" w:rsidRDefault="008C09D6" w:rsidP="00E01A60">
      <w:pPr>
        <w:numPr>
          <w:ilvl w:val="0"/>
          <w:numId w:val="57"/>
        </w:numPr>
        <w:tabs>
          <w:tab w:val="left" w:pos="317"/>
        </w:tabs>
        <w:autoSpaceDE w:val="0"/>
        <w:autoSpaceDN w:val="0"/>
        <w:adjustRightInd w:val="0"/>
        <w:spacing w:after="0" w:line="240" w:lineRule="auto"/>
        <w:ind w:left="0" w:firstLine="34"/>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разработанную и действующую методологию по формированию структуры и содержания образовательных программ на основе компетентностного подхода;</w:t>
      </w:r>
    </w:p>
    <w:p w:rsidR="008C09D6" w:rsidRDefault="008C09D6" w:rsidP="00E01A60">
      <w:pPr>
        <w:numPr>
          <w:ilvl w:val="0"/>
          <w:numId w:val="57"/>
        </w:numPr>
        <w:tabs>
          <w:tab w:val="left" w:pos="317"/>
        </w:tabs>
        <w:autoSpaceDE w:val="0"/>
        <w:autoSpaceDN w:val="0"/>
        <w:adjustRightInd w:val="0"/>
        <w:spacing w:after="0" w:line="240" w:lineRule="auto"/>
        <w:ind w:left="0" w:firstLine="3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иметь </w:t>
      </w:r>
      <w:r w:rsidRPr="00152F3A">
        <w:rPr>
          <w:rFonts w:ascii="Times New Roman" w:eastAsia="Times New Roman" w:hAnsi="Times New Roman" w:cs="Times New Roman"/>
          <w:sz w:val="24"/>
          <w:szCs w:val="24"/>
          <w:lang w:eastAsia="ru-RU"/>
        </w:rPr>
        <w:t>наличие четкой спроектированной образовательной программы с учетом ожиданий заинтересованных сторон, в соответствии с миссией вуза и запланированными результатами обучения;</w:t>
      </w:r>
    </w:p>
    <w:p w:rsidR="008C09D6" w:rsidRPr="00152F3A" w:rsidRDefault="008C09D6" w:rsidP="00E01A60">
      <w:pPr>
        <w:numPr>
          <w:ilvl w:val="0"/>
          <w:numId w:val="57"/>
        </w:numPr>
        <w:tabs>
          <w:tab w:val="left" w:pos="317"/>
        </w:tabs>
        <w:autoSpaceDE w:val="0"/>
        <w:autoSpaceDN w:val="0"/>
        <w:adjustRightInd w:val="0"/>
        <w:spacing w:after="0" w:line="240" w:lineRule="auto"/>
        <w:ind w:left="0" w:firstLine="3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иметь в наличие учебно-методическое обеспечение  дисциплин и осуществление оценки их содержания, с учетом последних достижений  науки и технологий;</w:t>
      </w:r>
    </w:p>
    <w:p w:rsidR="008C09D6" w:rsidRPr="00152F3A" w:rsidRDefault="008C09D6" w:rsidP="00E01A60">
      <w:pPr>
        <w:numPr>
          <w:ilvl w:val="0"/>
          <w:numId w:val="57"/>
        </w:numPr>
        <w:tabs>
          <w:tab w:val="left" w:pos="317"/>
        </w:tabs>
        <w:autoSpaceDE w:val="0"/>
        <w:autoSpaceDN w:val="0"/>
        <w:adjustRightInd w:val="0"/>
        <w:spacing w:after="0" w:line="240" w:lineRule="auto"/>
        <w:ind w:left="0" w:firstLine="34"/>
        <w:jc w:val="both"/>
        <w:rPr>
          <w:rFonts w:ascii="Times New Roman" w:eastAsia="Times New Roman" w:hAnsi="Times New Roman" w:cs="Times New Roman"/>
          <w:color w:val="000000"/>
          <w:sz w:val="24"/>
          <w:szCs w:val="24"/>
          <w:lang w:eastAsia="ru-RU"/>
        </w:rPr>
      </w:pPr>
      <w:r w:rsidRPr="00152F3A">
        <w:rPr>
          <w:rFonts w:ascii="Times New Roman" w:eastAsia="Times New Roman" w:hAnsi="Times New Roman" w:cs="Times New Roman"/>
          <w:color w:val="000000"/>
          <w:sz w:val="24"/>
          <w:szCs w:val="24"/>
          <w:lang w:eastAsia="ru-RU"/>
        </w:rPr>
        <w:t>периодически проводить оценку учебных программ и курсов с участием заинтересованных сторон;</w:t>
      </w:r>
    </w:p>
    <w:p w:rsidR="008C09D6" w:rsidRPr="00152F3A" w:rsidRDefault="008C09D6" w:rsidP="00E01A60">
      <w:pPr>
        <w:numPr>
          <w:ilvl w:val="0"/>
          <w:numId w:val="57"/>
        </w:numPr>
        <w:tabs>
          <w:tab w:val="left" w:pos="317"/>
        </w:tabs>
        <w:autoSpaceDE w:val="0"/>
        <w:autoSpaceDN w:val="0"/>
        <w:adjustRightInd w:val="0"/>
        <w:spacing w:after="0" w:line="240" w:lineRule="auto"/>
        <w:ind w:left="0" w:firstLine="34"/>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наличие ясной политики для обеспечения адекватной, объективной и достоверной  оценки уровня знаний студента;</w:t>
      </w:r>
    </w:p>
    <w:p w:rsidR="008C09D6" w:rsidRPr="00152F3A" w:rsidRDefault="008C09D6" w:rsidP="00E01A60">
      <w:pPr>
        <w:numPr>
          <w:ilvl w:val="0"/>
          <w:numId w:val="57"/>
        </w:numPr>
        <w:tabs>
          <w:tab w:val="left" w:pos="317"/>
        </w:tabs>
        <w:autoSpaceDE w:val="0"/>
        <w:autoSpaceDN w:val="0"/>
        <w:adjustRightInd w:val="0"/>
        <w:spacing w:after="0" w:line="240" w:lineRule="auto"/>
        <w:ind w:left="0" w:firstLine="34"/>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компетентный и квалифицированный академический и учебно-вспомогательный персонал в соответствии с политикой вуза и политикой обеспечения качества;</w:t>
      </w:r>
    </w:p>
    <w:p w:rsidR="008C09D6" w:rsidRPr="00152F3A" w:rsidRDefault="008C09D6" w:rsidP="00E01A60">
      <w:pPr>
        <w:numPr>
          <w:ilvl w:val="0"/>
          <w:numId w:val="57"/>
        </w:numPr>
        <w:tabs>
          <w:tab w:val="left" w:pos="317"/>
        </w:tabs>
        <w:autoSpaceDE w:val="0"/>
        <w:autoSpaceDN w:val="0"/>
        <w:adjustRightInd w:val="0"/>
        <w:spacing w:after="0" w:line="240" w:lineRule="auto"/>
        <w:ind w:left="0" w:firstLine="34"/>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lastRenderedPageBreak/>
        <w:t>иметь соответствующую инфраструктуру и сервисы, которые поддерживаются в надлежащем уровне;</w:t>
      </w:r>
    </w:p>
    <w:p w:rsidR="008C09D6" w:rsidRPr="00152F3A" w:rsidRDefault="008C09D6" w:rsidP="00E01A60">
      <w:pPr>
        <w:numPr>
          <w:ilvl w:val="0"/>
          <w:numId w:val="57"/>
        </w:numPr>
        <w:tabs>
          <w:tab w:val="left" w:pos="317"/>
        </w:tabs>
        <w:autoSpaceDE w:val="0"/>
        <w:autoSpaceDN w:val="0"/>
        <w:adjustRightInd w:val="0"/>
        <w:spacing w:after="0" w:line="240" w:lineRule="auto"/>
        <w:ind w:left="0" w:firstLine="34"/>
        <w:jc w:val="both"/>
        <w:rPr>
          <w:rFonts w:ascii="Times New Roman" w:eastAsia="Times New Roman" w:hAnsi="Times New Roman" w:cs="Times New Roman"/>
          <w:color w:val="000000"/>
          <w:sz w:val="24"/>
          <w:szCs w:val="24"/>
          <w:lang w:eastAsia="ru-RU"/>
        </w:rPr>
      </w:pPr>
      <w:r w:rsidRPr="00152F3A">
        <w:rPr>
          <w:rFonts w:ascii="Times New Roman" w:eastAsia="Times New Roman" w:hAnsi="Times New Roman" w:cs="Times New Roman"/>
          <w:sz w:val="24"/>
          <w:szCs w:val="24"/>
          <w:lang w:eastAsia="ru-RU"/>
        </w:rPr>
        <w:t>обеспечить сопровождение образовательной деятельности информационно-коммуникационными технологиями;</w:t>
      </w:r>
    </w:p>
    <w:p w:rsidR="008C09D6" w:rsidRPr="00152F3A" w:rsidRDefault="008C09D6" w:rsidP="00E01A60">
      <w:pPr>
        <w:numPr>
          <w:ilvl w:val="0"/>
          <w:numId w:val="57"/>
        </w:numPr>
        <w:tabs>
          <w:tab w:val="left" w:pos="317"/>
        </w:tabs>
        <w:autoSpaceDE w:val="0"/>
        <w:autoSpaceDN w:val="0"/>
        <w:adjustRightInd w:val="0"/>
        <w:spacing w:after="0" w:line="240" w:lineRule="auto"/>
        <w:ind w:left="0" w:right="-2" w:firstLine="34"/>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наличие политики по обеспечению качества образовательных программ</w:t>
      </w:r>
    </w:p>
    <w:p w:rsidR="008C09D6" w:rsidRPr="00152F3A" w:rsidRDefault="008C09D6" w:rsidP="00E01A60">
      <w:pPr>
        <w:numPr>
          <w:ilvl w:val="0"/>
          <w:numId w:val="57"/>
        </w:numPr>
        <w:tabs>
          <w:tab w:val="left" w:pos="317"/>
        </w:tabs>
        <w:spacing w:after="0" w:line="240" w:lineRule="auto"/>
        <w:ind w:left="0" w:firstLine="34"/>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иметь политику по обеспечению  удовлетворенности потребностей студентов в учебно-образовательных и информационно-коммуникационных ресурсах и других видов поддержки и услуг;</w:t>
      </w:r>
    </w:p>
    <w:p w:rsidR="008C09D6" w:rsidRDefault="008C09D6" w:rsidP="00E01A60">
      <w:pPr>
        <w:numPr>
          <w:ilvl w:val="0"/>
          <w:numId w:val="57"/>
        </w:numPr>
        <w:tabs>
          <w:tab w:val="left" w:pos="317"/>
        </w:tabs>
        <w:spacing w:after="0" w:line="240" w:lineRule="auto"/>
        <w:ind w:left="0" w:right="-1" w:firstLine="34"/>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 xml:space="preserve">иметь систему по отслеживанию учебной и внеучебной деятельности студента  для оказания соответствующей поддержки/корректирующих действий; </w:t>
      </w:r>
    </w:p>
    <w:p w:rsidR="008C09D6" w:rsidRPr="00152F3A" w:rsidRDefault="008C09D6" w:rsidP="00E01A60">
      <w:pPr>
        <w:numPr>
          <w:ilvl w:val="0"/>
          <w:numId w:val="57"/>
        </w:numPr>
        <w:tabs>
          <w:tab w:val="left" w:pos="317"/>
        </w:tabs>
        <w:spacing w:after="0" w:line="240" w:lineRule="auto"/>
        <w:ind w:left="0" w:right="-1" w:firstLine="34"/>
        <w:jc w:val="both"/>
        <w:rPr>
          <w:rFonts w:ascii="Times New Roman" w:hAnsi="Times New Roman" w:cs="Times New Roman"/>
          <w:sz w:val="24"/>
          <w:szCs w:val="24"/>
          <w:lang w:eastAsia="ru-RU"/>
        </w:rPr>
      </w:pPr>
      <w:r>
        <w:rPr>
          <w:rFonts w:ascii="Times New Roman" w:hAnsi="Times New Roman" w:cs="Times New Roman"/>
          <w:sz w:val="24"/>
          <w:szCs w:val="24"/>
          <w:lang w:eastAsia="ru-RU"/>
        </w:rPr>
        <w:t>иметь систему выявления потребностей различных групп студентов и удовлетворение их через дополнительные (адаптивные) курсы, факультативы;</w:t>
      </w:r>
    </w:p>
    <w:p w:rsidR="008C09D6" w:rsidRPr="00152F3A" w:rsidRDefault="008C09D6" w:rsidP="00E01A60">
      <w:pPr>
        <w:numPr>
          <w:ilvl w:val="0"/>
          <w:numId w:val="57"/>
        </w:numPr>
        <w:tabs>
          <w:tab w:val="left" w:pos="317"/>
        </w:tabs>
        <w:spacing w:after="0" w:line="240" w:lineRule="auto"/>
        <w:ind w:left="0" w:firstLine="34"/>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иметь политику рассмотрения и реагирования заявлений, предложений и жалоб студентов;</w:t>
      </w:r>
    </w:p>
    <w:p w:rsidR="008C09D6" w:rsidRPr="00152F3A" w:rsidRDefault="008C09D6" w:rsidP="00E01A60">
      <w:pPr>
        <w:numPr>
          <w:ilvl w:val="0"/>
          <w:numId w:val="57"/>
        </w:numPr>
        <w:tabs>
          <w:tab w:val="left" w:pos="317"/>
        </w:tabs>
        <w:autoSpaceDE w:val="0"/>
        <w:autoSpaceDN w:val="0"/>
        <w:adjustRightInd w:val="0"/>
        <w:spacing w:after="0" w:line="240" w:lineRule="auto"/>
        <w:ind w:left="0" w:right="-2" w:firstLine="34"/>
        <w:jc w:val="both"/>
        <w:rPr>
          <w:rFonts w:ascii="Times New Roman" w:eastAsia="Times New Roman" w:hAnsi="Times New Roman" w:cs="Times New Roman"/>
          <w:i/>
          <w:sz w:val="24"/>
          <w:szCs w:val="24"/>
          <w:lang w:eastAsia="ru-RU"/>
        </w:rPr>
      </w:pPr>
      <w:r w:rsidRPr="00152F3A">
        <w:rPr>
          <w:rFonts w:ascii="Times New Roman" w:eastAsia="Times New Roman" w:hAnsi="Times New Roman" w:cs="Times New Roman"/>
          <w:sz w:val="24"/>
          <w:szCs w:val="24"/>
          <w:lang w:eastAsia="ru-RU"/>
        </w:rPr>
        <w:t>иметь систему по организации стажировок, мобильности и развития карьеры.</w:t>
      </w:r>
    </w:p>
    <w:p w:rsidR="008C09D6" w:rsidRDefault="008C09D6" w:rsidP="00E01A60">
      <w:pPr>
        <w:numPr>
          <w:ilvl w:val="0"/>
          <w:numId w:val="57"/>
        </w:numPr>
        <w:tabs>
          <w:tab w:val="left" w:pos="317"/>
        </w:tabs>
        <w:spacing w:after="0" w:line="240" w:lineRule="auto"/>
        <w:ind w:left="0" w:firstLine="34"/>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иметь политику и стратегию по набору студентов в соответствии с требованиями к обучению на образовательных программах;</w:t>
      </w:r>
    </w:p>
    <w:p w:rsidR="008C09D6" w:rsidRPr="00152F3A" w:rsidRDefault="008C09D6" w:rsidP="00E01A60">
      <w:pPr>
        <w:numPr>
          <w:ilvl w:val="0"/>
          <w:numId w:val="57"/>
        </w:numPr>
        <w:tabs>
          <w:tab w:val="left" w:pos="317"/>
        </w:tabs>
        <w:spacing w:after="0" w:line="240" w:lineRule="auto"/>
        <w:ind w:left="0" w:firstLine="34"/>
        <w:jc w:val="both"/>
        <w:rPr>
          <w:rFonts w:ascii="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систему</w:t>
      </w:r>
      <w:r w:rsidRPr="00055B49">
        <w:rPr>
          <w:rFonts w:ascii="Times New Roman" w:eastAsia="Times New Roman" w:hAnsi="Times New Roman" w:cs="Times New Roman"/>
          <w:sz w:val="24"/>
          <w:szCs w:val="24"/>
          <w:lang w:eastAsia="ru-RU"/>
        </w:rPr>
        <w:t xml:space="preserve"> </w:t>
      </w:r>
      <w:r w:rsidRPr="00152F3A">
        <w:rPr>
          <w:rFonts w:ascii="Times New Roman" w:eastAsia="Times New Roman" w:hAnsi="Times New Roman" w:cs="Times New Roman"/>
          <w:sz w:val="24"/>
          <w:szCs w:val="24"/>
          <w:lang w:eastAsia="ru-RU"/>
        </w:rPr>
        <w:t>по  мотивированию студентов для достижения результатов</w:t>
      </w:r>
      <w:r>
        <w:rPr>
          <w:rFonts w:ascii="Times New Roman" w:eastAsia="Times New Roman" w:hAnsi="Times New Roman" w:cs="Times New Roman"/>
          <w:sz w:val="24"/>
          <w:szCs w:val="24"/>
          <w:lang w:eastAsia="ru-RU"/>
        </w:rPr>
        <w:t>.</w:t>
      </w:r>
    </w:p>
    <w:p w:rsidR="008C09D6" w:rsidRDefault="008C09D6" w:rsidP="008C09D6">
      <w:pPr>
        <w:spacing w:after="0" w:line="240" w:lineRule="auto"/>
      </w:pPr>
      <w:r w:rsidRPr="00E60850">
        <w:rPr>
          <w:rFonts w:ascii="Times New Roman" w:eastAsia="Times New Roman" w:hAnsi="Times New Roman" w:cs="Times New Roman"/>
          <w:sz w:val="24"/>
          <w:szCs w:val="24"/>
          <w:lang w:eastAsia="ru-RU"/>
        </w:rPr>
        <w:t>SWOT-анализ:</w:t>
      </w:r>
    </w:p>
    <w:tbl>
      <w:tblPr>
        <w:tblStyle w:val="a8"/>
        <w:tblW w:w="0" w:type="auto"/>
        <w:tblInd w:w="-176" w:type="dxa"/>
        <w:tblLayout w:type="fixed"/>
        <w:tblLook w:val="04A0" w:firstRow="1" w:lastRow="0" w:firstColumn="1" w:lastColumn="0" w:noHBand="0" w:noVBand="1"/>
      </w:tblPr>
      <w:tblGrid>
        <w:gridCol w:w="568"/>
        <w:gridCol w:w="3544"/>
        <w:gridCol w:w="1134"/>
        <w:gridCol w:w="1134"/>
        <w:gridCol w:w="1275"/>
        <w:gridCol w:w="993"/>
        <w:gridCol w:w="1099"/>
      </w:tblGrid>
      <w:tr w:rsidR="008C09D6" w:rsidRPr="00E60850" w:rsidTr="00D84595">
        <w:trPr>
          <w:trHeight w:val="570"/>
        </w:trPr>
        <w:tc>
          <w:tcPr>
            <w:tcW w:w="568" w:type="dxa"/>
          </w:tcPr>
          <w:p w:rsidR="008C09D6" w:rsidRPr="00C66D49" w:rsidRDefault="008C09D6" w:rsidP="00440ECB">
            <w:pP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 п/п</w:t>
            </w:r>
          </w:p>
        </w:tc>
        <w:tc>
          <w:tcPr>
            <w:tcW w:w="3544" w:type="dxa"/>
          </w:tcPr>
          <w:p w:rsidR="008C09D6" w:rsidRPr="00C66D49" w:rsidRDefault="008C09D6" w:rsidP="00440ECB">
            <w:pPr>
              <w:ind w:left="-144" w:right="-99"/>
              <w:jc w:val="cente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Процессы/</w:t>
            </w:r>
          </w:p>
          <w:p w:rsidR="008C09D6" w:rsidRPr="00C66D49" w:rsidRDefault="008C09D6" w:rsidP="00440ECB">
            <w:pPr>
              <w:ind w:left="-144" w:right="-99"/>
              <w:jc w:val="center"/>
              <w:rPr>
                <w:rFonts w:ascii="Times New Roman" w:eastAsia="Times New Roman" w:hAnsi="Times New Roman" w:cs="Times New Roman"/>
                <w:sz w:val="20"/>
                <w:szCs w:val="20"/>
                <w:lang w:eastAsia="ru-RU"/>
              </w:rPr>
            </w:pPr>
            <w:r w:rsidRPr="00C66D49">
              <w:rPr>
                <w:rFonts w:ascii="Times New Roman" w:eastAsia="Times New Roman" w:hAnsi="Times New Roman" w:cs="Times New Roman"/>
                <w:b/>
                <w:sz w:val="20"/>
                <w:szCs w:val="20"/>
                <w:lang w:eastAsia="ru-RU"/>
              </w:rPr>
              <w:t>подпроцессы</w:t>
            </w:r>
          </w:p>
        </w:tc>
        <w:tc>
          <w:tcPr>
            <w:tcW w:w="1134" w:type="dxa"/>
          </w:tcPr>
          <w:p w:rsidR="008C09D6" w:rsidRPr="00C66D49" w:rsidRDefault="008C09D6" w:rsidP="00440ECB">
            <w:pPr>
              <w:ind w:left="105"/>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Сильные стороны</w:t>
            </w:r>
          </w:p>
        </w:tc>
        <w:tc>
          <w:tcPr>
            <w:tcW w:w="1134" w:type="dxa"/>
          </w:tcPr>
          <w:p w:rsidR="008C09D6" w:rsidRPr="00C66D49" w:rsidRDefault="008C09D6" w:rsidP="00440ECB">
            <w:pPr>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Слабые стороны</w:t>
            </w:r>
          </w:p>
        </w:tc>
        <w:tc>
          <w:tcPr>
            <w:tcW w:w="1275" w:type="dxa"/>
          </w:tcPr>
          <w:p w:rsidR="008C09D6" w:rsidRPr="00C66D49" w:rsidRDefault="008C09D6" w:rsidP="00D84595">
            <w:pPr>
              <w:ind w:right="-108"/>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Меры по улучшению / развитию</w:t>
            </w:r>
          </w:p>
        </w:tc>
        <w:tc>
          <w:tcPr>
            <w:tcW w:w="993" w:type="dxa"/>
          </w:tcPr>
          <w:p w:rsidR="008C09D6" w:rsidRPr="00C66D49" w:rsidRDefault="008C09D6" w:rsidP="00440ECB">
            <w:pPr>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График реализации мер</w:t>
            </w:r>
          </w:p>
        </w:tc>
        <w:tc>
          <w:tcPr>
            <w:tcW w:w="1099" w:type="dxa"/>
          </w:tcPr>
          <w:p w:rsidR="008C09D6" w:rsidRPr="00C66D49" w:rsidRDefault="008C09D6" w:rsidP="00440ECB">
            <w:pP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Приме</w:t>
            </w:r>
          </w:p>
          <w:p w:rsidR="008C09D6" w:rsidRPr="00C66D49" w:rsidRDefault="008C09D6" w:rsidP="00440ECB">
            <w:pP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 xml:space="preserve">чание </w:t>
            </w: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1</w:t>
            </w:r>
          </w:p>
        </w:tc>
        <w:tc>
          <w:tcPr>
            <w:tcW w:w="3544" w:type="dxa"/>
          </w:tcPr>
          <w:p w:rsidR="008C09D6" w:rsidRPr="00C66D49" w:rsidRDefault="008C09D6" w:rsidP="00440ECB">
            <w:pPr>
              <w:ind w:left="-108" w:right="-108"/>
              <w:rPr>
                <w:rFonts w:ascii="Times New Roman" w:hAnsi="Times New Roman" w:cs="Times New Roman"/>
                <w:sz w:val="18"/>
                <w:szCs w:val="18"/>
              </w:rPr>
            </w:pPr>
            <w:r w:rsidRPr="00C66D49">
              <w:rPr>
                <w:rFonts w:ascii="Times New Roman" w:hAnsi="Times New Roman" w:cs="Times New Roman"/>
                <w:sz w:val="18"/>
                <w:szCs w:val="18"/>
              </w:rPr>
              <w:t>Реализация учебных планов образовательных программ</w:t>
            </w:r>
            <w:r>
              <w:rPr>
                <w:rFonts w:ascii="Times New Roman" w:hAnsi="Times New Roman" w:cs="Times New Roman"/>
                <w:sz w:val="18"/>
                <w:szCs w:val="18"/>
              </w:rPr>
              <w:t xml:space="preserve"> (мониторинг нагрузки)</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2</w:t>
            </w:r>
          </w:p>
        </w:tc>
        <w:tc>
          <w:tcPr>
            <w:tcW w:w="3544" w:type="dxa"/>
          </w:tcPr>
          <w:p w:rsidR="008C09D6" w:rsidRDefault="008C09D6" w:rsidP="00440ECB">
            <w:pPr>
              <w:ind w:left="-108" w:right="-108"/>
              <w:rPr>
                <w:rFonts w:ascii="Times New Roman" w:hAnsi="Times New Roman" w:cs="Times New Roman"/>
                <w:sz w:val="18"/>
                <w:szCs w:val="18"/>
              </w:rPr>
            </w:pPr>
            <w:r w:rsidRPr="00C66D49">
              <w:rPr>
                <w:rFonts w:ascii="Times New Roman" w:hAnsi="Times New Roman" w:cs="Times New Roman"/>
                <w:sz w:val="18"/>
                <w:szCs w:val="18"/>
              </w:rPr>
              <w:t>Мониторинг, анализ, оценка и корректировка учебных планов</w:t>
            </w:r>
          </w:p>
          <w:p w:rsidR="008C09D6" w:rsidRPr="00C66D49" w:rsidRDefault="008C09D6" w:rsidP="00440ECB">
            <w:pPr>
              <w:ind w:left="-108" w:right="-108"/>
              <w:rPr>
                <w:rFonts w:ascii="Times New Roman" w:hAnsi="Times New Roman" w:cs="Times New Roman"/>
                <w:b/>
                <w:sz w:val="18"/>
                <w:szCs w:val="18"/>
              </w:rPr>
            </w:pPr>
            <w:r>
              <w:rPr>
                <w:rFonts w:ascii="Times New Roman" w:hAnsi="Times New Roman" w:cs="Times New Roman"/>
                <w:sz w:val="18"/>
                <w:szCs w:val="18"/>
              </w:rPr>
              <w:t xml:space="preserve"> (ежегодная оценка содержания дисциплин с учетом последних достижений науки и технологий)</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3</w:t>
            </w:r>
          </w:p>
        </w:tc>
        <w:tc>
          <w:tcPr>
            <w:tcW w:w="3544" w:type="dxa"/>
          </w:tcPr>
          <w:p w:rsidR="008C09D6" w:rsidRPr="00C66D49" w:rsidRDefault="008C09D6" w:rsidP="00440ECB">
            <w:pPr>
              <w:ind w:left="-108" w:right="-108"/>
              <w:rPr>
                <w:rFonts w:ascii="Times New Roman" w:hAnsi="Times New Roman" w:cs="Times New Roman"/>
                <w:sz w:val="18"/>
                <w:szCs w:val="18"/>
              </w:rPr>
            </w:pPr>
            <w:r w:rsidRPr="00C66D49">
              <w:rPr>
                <w:rFonts w:ascii="Times New Roman" w:hAnsi="Times New Roman" w:cs="Times New Roman"/>
                <w:sz w:val="18"/>
                <w:szCs w:val="18"/>
              </w:rPr>
              <w:t>Организация и поддержка учебного процесса по КТО</w:t>
            </w:r>
            <w:r>
              <w:rPr>
                <w:rFonts w:ascii="Times New Roman" w:hAnsi="Times New Roman" w:cs="Times New Roman"/>
                <w:sz w:val="18"/>
                <w:szCs w:val="18"/>
              </w:rPr>
              <w:t xml:space="preserve"> (гибкие варианты предоставления услуг, индивидуальная траектория обучения)</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4</w:t>
            </w:r>
          </w:p>
        </w:tc>
        <w:tc>
          <w:tcPr>
            <w:tcW w:w="3544" w:type="dxa"/>
          </w:tcPr>
          <w:p w:rsidR="008C09D6" w:rsidRPr="00C66D49" w:rsidRDefault="008C09D6" w:rsidP="00440ECB">
            <w:pPr>
              <w:ind w:left="-108" w:right="-108"/>
              <w:rPr>
                <w:rFonts w:ascii="Times New Roman" w:hAnsi="Times New Roman" w:cs="Times New Roman"/>
                <w:sz w:val="18"/>
                <w:szCs w:val="18"/>
              </w:rPr>
            </w:pPr>
            <w:r w:rsidRPr="00C66D49">
              <w:rPr>
                <w:rFonts w:ascii="Times New Roman" w:hAnsi="Times New Roman" w:cs="Times New Roman"/>
                <w:sz w:val="18"/>
                <w:szCs w:val="18"/>
              </w:rPr>
              <w:t>Использование технологий обучения / дидактики</w:t>
            </w:r>
            <w:r>
              <w:rPr>
                <w:rFonts w:ascii="Times New Roman" w:hAnsi="Times New Roman" w:cs="Times New Roman"/>
                <w:sz w:val="18"/>
                <w:szCs w:val="18"/>
              </w:rPr>
              <w:t xml:space="preserve"> (инновационные методы,</w:t>
            </w:r>
            <w:r w:rsidR="00D84595">
              <w:rPr>
                <w:rFonts w:ascii="Times New Roman" w:hAnsi="Times New Roman" w:cs="Times New Roman"/>
                <w:sz w:val="18"/>
                <w:szCs w:val="18"/>
              </w:rPr>
              <w:t xml:space="preserve"> </w:t>
            </w:r>
            <w:r>
              <w:rPr>
                <w:rFonts w:ascii="Times New Roman" w:hAnsi="Times New Roman" w:cs="Times New Roman"/>
                <w:sz w:val="18"/>
                <w:szCs w:val="18"/>
              </w:rPr>
              <w:t>обратная связь с обучающимися)</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5</w:t>
            </w:r>
          </w:p>
        </w:tc>
        <w:tc>
          <w:tcPr>
            <w:tcW w:w="3544" w:type="dxa"/>
          </w:tcPr>
          <w:p w:rsidR="008C09D6" w:rsidRPr="00C66D49" w:rsidRDefault="008C09D6" w:rsidP="00440ECB">
            <w:pPr>
              <w:ind w:left="-108" w:right="-108" w:firstLine="34"/>
              <w:rPr>
                <w:rFonts w:ascii="Times New Roman" w:hAnsi="Times New Roman" w:cs="Times New Roman"/>
                <w:sz w:val="18"/>
                <w:szCs w:val="18"/>
              </w:rPr>
            </w:pPr>
            <w:r w:rsidRPr="00C66D49">
              <w:rPr>
                <w:rFonts w:ascii="Times New Roman" w:hAnsi="Times New Roman" w:cs="Times New Roman"/>
                <w:sz w:val="18"/>
                <w:szCs w:val="18"/>
              </w:rPr>
              <w:t>Организация практик</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6</w:t>
            </w:r>
          </w:p>
        </w:tc>
        <w:tc>
          <w:tcPr>
            <w:tcW w:w="3544" w:type="dxa"/>
          </w:tcPr>
          <w:p w:rsidR="008C09D6" w:rsidRPr="00C66D49" w:rsidRDefault="008C09D6" w:rsidP="00440ECB">
            <w:pPr>
              <w:ind w:left="-108" w:right="-108" w:firstLine="34"/>
              <w:rPr>
                <w:rFonts w:ascii="Times New Roman" w:hAnsi="Times New Roman" w:cs="Times New Roman"/>
                <w:sz w:val="18"/>
                <w:szCs w:val="18"/>
              </w:rPr>
            </w:pPr>
            <w:r w:rsidRPr="00C66D49">
              <w:rPr>
                <w:rFonts w:ascii="Times New Roman" w:hAnsi="Times New Roman" w:cs="Times New Roman"/>
                <w:sz w:val="18"/>
                <w:szCs w:val="18"/>
              </w:rPr>
              <w:t>Организация НИРС</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7</w:t>
            </w:r>
          </w:p>
        </w:tc>
        <w:tc>
          <w:tcPr>
            <w:tcW w:w="3544" w:type="dxa"/>
          </w:tcPr>
          <w:p w:rsidR="008C09D6" w:rsidRPr="00C66D49" w:rsidRDefault="008C09D6" w:rsidP="00440ECB">
            <w:pPr>
              <w:ind w:left="-108" w:right="-108" w:firstLine="34"/>
              <w:rPr>
                <w:rFonts w:ascii="Times New Roman" w:hAnsi="Times New Roman" w:cs="Times New Roman"/>
                <w:sz w:val="18"/>
                <w:szCs w:val="18"/>
              </w:rPr>
            </w:pPr>
            <w:r w:rsidRPr="00C66D49">
              <w:rPr>
                <w:rFonts w:ascii="Times New Roman" w:hAnsi="Times New Roman" w:cs="Times New Roman"/>
                <w:sz w:val="18"/>
                <w:szCs w:val="18"/>
              </w:rPr>
              <w:t>Обеспечение академической поддержки студентов</w:t>
            </w:r>
            <w:r>
              <w:rPr>
                <w:rFonts w:ascii="Times New Roman" w:hAnsi="Times New Roman" w:cs="Times New Roman"/>
                <w:sz w:val="18"/>
                <w:szCs w:val="18"/>
              </w:rPr>
              <w:t xml:space="preserve"> (дополнительные курсы)</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8</w:t>
            </w:r>
          </w:p>
        </w:tc>
        <w:tc>
          <w:tcPr>
            <w:tcW w:w="3544" w:type="dxa"/>
          </w:tcPr>
          <w:p w:rsidR="008C09D6" w:rsidRPr="00C66D49" w:rsidRDefault="008C09D6" w:rsidP="00440ECB">
            <w:pPr>
              <w:ind w:left="-108" w:right="-108" w:firstLine="34"/>
              <w:rPr>
                <w:rFonts w:ascii="Times New Roman" w:hAnsi="Times New Roman" w:cs="Times New Roman"/>
                <w:sz w:val="18"/>
                <w:szCs w:val="18"/>
              </w:rPr>
            </w:pPr>
            <w:r w:rsidRPr="00C66D49">
              <w:rPr>
                <w:rFonts w:ascii="Times New Roman" w:hAnsi="Times New Roman" w:cs="Times New Roman"/>
                <w:sz w:val="18"/>
                <w:szCs w:val="18"/>
              </w:rPr>
              <w:t>Оценивание уровня знаний студентов</w:t>
            </w:r>
            <w:r>
              <w:rPr>
                <w:rFonts w:ascii="Times New Roman" w:hAnsi="Times New Roman" w:cs="Times New Roman"/>
                <w:sz w:val="18"/>
                <w:szCs w:val="18"/>
              </w:rPr>
              <w:t xml:space="preserve"> </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9</w:t>
            </w:r>
          </w:p>
        </w:tc>
        <w:tc>
          <w:tcPr>
            <w:tcW w:w="3544" w:type="dxa"/>
          </w:tcPr>
          <w:p w:rsidR="008C09D6" w:rsidRPr="00C66D49" w:rsidRDefault="008C09D6" w:rsidP="00440ECB">
            <w:pPr>
              <w:ind w:left="-108" w:right="-108" w:firstLine="34"/>
              <w:rPr>
                <w:rFonts w:ascii="Times New Roman" w:hAnsi="Times New Roman" w:cs="Times New Roman"/>
                <w:sz w:val="18"/>
                <w:szCs w:val="18"/>
              </w:rPr>
            </w:pPr>
            <w:r w:rsidRPr="00C66D49">
              <w:rPr>
                <w:rFonts w:ascii="Times New Roman" w:hAnsi="Times New Roman" w:cs="Times New Roman"/>
                <w:sz w:val="18"/>
                <w:szCs w:val="18"/>
              </w:rPr>
              <w:t>Организация курсовых и  выпускных квалифицированных  работ</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10</w:t>
            </w:r>
          </w:p>
        </w:tc>
        <w:tc>
          <w:tcPr>
            <w:tcW w:w="3544" w:type="dxa"/>
          </w:tcPr>
          <w:p w:rsidR="008C09D6" w:rsidRPr="00C66D49" w:rsidRDefault="008C09D6" w:rsidP="00440ECB">
            <w:pPr>
              <w:ind w:left="-108" w:right="-108" w:firstLine="34"/>
              <w:rPr>
                <w:rFonts w:ascii="Times New Roman" w:hAnsi="Times New Roman" w:cs="Times New Roman"/>
                <w:sz w:val="18"/>
                <w:szCs w:val="18"/>
              </w:rPr>
            </w:pPr>
            <w:r w:rsidRPr="00C66D49">
              <w:rPr>
                <w:rFonts w:ascii="Times New Roman" w:hAnsi="Times New Roman" w:cs="Times New Roman"/>
                <w:sz w:val="18"/>
                <w:szCs w:val="18"/>
              </w:rPr>
              <w:t>Организация государственной аттестации выпускников</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11</w:t>
            </w:r>
          </w:p>
        </w:tc>
        <w:tc>
          <w:tcPr>
            <w:tcW w:w="3544" w:type="dxa"/>
          </w:tcPr>
          <w:p w:rsidR="008C09D6" w:rsidRPr="00C66D49" w:rsidRDefault="008C09D6" w:rsidP="00440ECB">
            <w:pPr>
              <w:ind w:left="-108" w:right="-108" w:firstLine="34"/>
              <w:rPr>
                <w:rFonts w:ascii="Times New Roman" w:hAnsi="Times New Roman" w:cs="Times New Roman"/>
                <w:sz w:val="18"/>
                <w:szCs w:val="18"/>
              </w:rPr>
            </w:pPr>
            <w:r w:rsidRPr="00C66D49">
              <w:rPr>
                <w:rFonts w:ascii="Times New Roman" w:hAnsi="Times New Roman" w:cs="Times New Roman"/>
                <w:sz w:val="18"/>
                <w:szCs w:val="18"/>
              </w:rPr>
              <w:t>Взаимодействие бизнес-сообществ, выпускников и других заинтересованных сторон</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12</w:t>
            </w:r>
          </w:p>
        </w:tc>
        <w:tc>
          <w:tcPr>
            <w:tcW w:w="3544" w:type="dxa"/>
          </w:tcPr>
          <w:p w:rsidR="008C09D6" w:rsidRPr="00C66D49" w:rsidRDefault="008C09D6" w:rsidP="00440ECB">
            <w:pPr>
              <w:ind w:left="-108" w:right="-108" w:firstLine="34"/>
              <w:rPr>
                <w:rFonts w:ascii="Times New Roman" w:hAnsi="Times New Roman" w:cs="Times New Roman"/>
                <w:sz w:val="18"/>
                <w:szCs w:val="18"/>
              </w:rPr>
            </w:pPr>
            <w:r w:rsidRPr="00C66D49">
              <w:rPr>
                <w:rFonts w:ascii="Times New Roman" w:hAnsi="Times New Roman" w:cs="Times New Roman"/>
                <w:sz w:val="18"/>
                <w:szCs w:val="18"/>
              </w:rPr>
              <w:t>Организация и выдача документов об образовании</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13</w:t>
            </w:r>
          </w:p>
        </w:tc>
        <w:tc>
          <w:tcPr>
            <w:tcW w:w="3544" w:type="dxa"/>
          </w:tcPr>
          <w:p w:rsidR="008C09D6" w:rsidRPr="00C66D49" w:rsidRDefault="008C09D6" w:rsidP="00440ECB">
            <w:pPr>
              <w:ind w:left="-108" w:right="-108" w:firstLine="34"/>
              <w:rPr>
                <w:rFonts w:ascii="Times New Roman" w:hAnsi="Times New Roman" w:cs="Times New Roman"/>
                <w:sz w:val="18"/>
                <w:szCs w:val="18"/>
              </w:rPr>
            </w:pPr>
            <w:r w:rsidRPr="00C66D49">
              <w:rPr>
                <w:rFonts w:ascii="Times New Roman" w:hAnsi="Times New Roman" w:cs="Times New Roman"/>
                <w:sz w:val="18"/>
                <w:szCs w:val="18"/>
              </w:rPr>
              <w:t xml:space="preserve"> Контроль, мониторинг,  оценка и улучшение учебного процесса</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14</w:t>
            </w:r>
          </w:p>
        </w:tc>
        <w:tc>
          <w:tcPr>
            <w:tcW w:w="3544" w:type="dxa"/>
          </w:tcPr>
          <w:p w:rsidR="008C09D6" w:rsidRPr="003D7F1C" w:rsidRDefault="008C09D6" w:rsidP="00440ECB">
            <w:pPr>
              <w:ind w:left="-108" w:right="-108"/>
              <w:rPr>
                <w:rFonts w:ascii="Times New Roman" w:hAnsi="Times New Roman" w:cs="Times New Roman"/>
                <w:sz w:val="18"/>
                <w:szCs w:val="18"/>
              </w:rPr>
            </w:pPr>
            <w:r w:rsidRPr="003D7F1C">
              <w:rPr>
                <w:rFonts w:ascii="Times New Roman" w:hAnsi="Times New Roman" w:cs="Times New Roman"/>
                <w:sz w:val="18"/>
                <w:szCs w:val="18"/>
              </w:rPr>
              <w:t>Учебно-методические  ресурсы</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15</w:t>
            </w:r>
          </w:p>
        </w:tc>
        <w:tc>
          <w:tcPr>
            <w:tcW w:w="3544" w:type="dxa"/>
          </w:tcPr>
          <w:p w:rsidR="008C09D6" w:rsidRPr="003D7F1C" w:rsidRDefault="008C09D6" w:rsidP="00440ECB">
            <w:pPr>
              <w:ind w:left="-108" w:right="-108"/>
              <w:rPr>
                <w:rFonts w:ascii="Times New Roman" w:hAnsi="Times New Roman" w:cs="Times New Roman"/>
                <w:sz w:val="18"/>
                <w:szCs w:val="18"/>
              </w:rPr>
            </w:pPr>
            <w:r w:rsidRPr="003D7F1C">
              <w:rPr>
                <w:rFonts w:ascii="Times New Roman" w:hAnsi="Times New Roman" w:cs="Times New Roman"/>
                <w:sz w:val="18"/>
                <w:szCs w:val="18"/>
              </w:rPr>
              <w:t>Формирование контента ОП (</w:t>
            </w:r>
            <w:r w:rsidRPr="003D7F1C">
              <w:rPr>
                <w:rFonts w:ascii="Times New Roman" w:hAnsi="Times New Roman" w:cs="Times New Roman"/>
                <w:i/>
                <w:sz w:val="18"/>
                <w:szCs w:val="18"/>
              </w:rPr>
              <w:t>РП,УМКД, силлабусы)</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16</w:t>
            </w:r>
          </w:p>
        </w:tc>
        <w:tc>
          <w:tcPr>
            <w:tcW w:w="3544" w:type="dxa"/>
          </w:tcPr>
          <w:p w:rsidR="008C09D6" w:rsidRPr="003D7F1C" w:rsidRDefault="008C09D6" w:rsidP="00440ECB">
            <w:pPr>
              <w:ind w:left="-108" w:right="-108"/>
              <w:rPr>
                <w:rFonts w:ascii="Times New Roman" w:hAnsi="Times New Roman" w:cs="Times New Roman"/>
                <w:sz w:val="18"/>
                <w:szCs w:val="18"/>
              </w:rPr>
            </w:pPr>
            <w:r w:rsidRPr="003D7F1C">
              <w:rPr>
                <w:rFonts w:ascii="Times New Roman" w:hAnsi="Times New Roman" w:cs="Times New Roman"/>
                <w:sz w:val="18"/>
                <w:szCs w:val="18"/>
              </w:rPr>
              <w:t>Формирование библиотечно-информационных ресурсов</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17</w:t>
            </w:r>
          </w:p>
        </w:tc>
        <w:tc>
          <w:tcPr>
            <w:tcW w:w="3544" w:type="dxa"/>
          </w:tcPr>
          <w:p w:rsidR="008C09D6" w:rsidRPr="003D7F1C" w:rsidRDefault="008C09D6" w:rsidP="00440ECB">
            <w:pPr>
              <w:rPr>
                <w:rFonts w:ascii="Times New Roman" w:hAnsi="Times New Roman" w:cs="Times New Roman"/>
                <w:sz w:val="18"/>
                <w:szCs w:val="18"/>
              </w:rPr>
            </w:pPr>
            <w:r w:rsidRPr="003D7F1C">
              <w:rPr>
                <w:rFonts w:ascii="Times New Roman" w:hAnsi="Times New Roman" w:cs="Times New Roman"/>
                <w:sz w:val="18"/>
                <w:szCs w:val="18"/>
              </w:rPr>
              <w:t>Формирование электронных образовательных ресурсов</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18</w:t>
            </w:r>
          </w:p>
        </w:tc>
        <w:tc>
          <w:tcPr>
            <w:tcW w:w="3544" w:type="dxa"/>
          </w:tcPr>
          <w:p w:rsidR="008C09D6" w:rsidRPr="003D7F1C" w:rsidRDefault="008C09D6" w:rsidP="00440ECB">
            <w:pPr>
              <w:rPr>
                <w:rFonts w:ascii="Times New Roman" w:hAnsi="Times New Roman" w:cs="Times New Roman"/>
                <w:b/>
                <w:sz w:val="18"/>
                <w:szCs w:val="18"/>
                <w:lang w:eastAsia="ru-RU"/>
              </w:rPr>
            </w:pPr>
            <w:r w:rsidRPr="003D7F1C">
              <w:rPr>
                <w:rFonts w:ascii="Times New Roman" w:hAnsi="Times New Roman" w:cs="Times New Roman"/>
                <w:sz w:val="18"/>
                <w:szCs w:val="18"/>
              </w:rPr>
              <w:t xml:space="preserve">Обеспечение академической мобильности </w:t>
            </w:r>
            <w:r w:rsidRPr="003D7F1C">
              <w:rPr>
                <w:rFonts w:ascii="Times New Roman" w:hAnsi="Times New Roman" w:cs="Times New Roman"/>
                <w:sz w:val="18"/>
                <w:szCs w:val="18"/>
              </w:rPr>
              <w:lastRenderedPageBreak/>
              <w:t>преподавателей и студентов</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19</w:t>
            </w:r>
          </w:p>
        </w:tc>
        <w:tc>
          <w:tcPr>
            <w:tcW w:w="3544" w:type="dxa"/>
          </w:tcPr>
          <w:p w:rsidR="008C09D6" w:rsidRPr="003D7F1C" w:rsidRDefault="008C09D6" w:rsidP="00440ECB">
            <w:pPr>
              <w:rPr>
                <w:rFonts w:ascii="Times New Roman" w:hAnsi="Times New Roman" w:cs="Times New Roman"/>
                <w:b/>
                <w:sz w:val="18"/>
                <w:szCs w:val="18"/>
                <w:lang w:eastAsia="ru-RU"/>
              </w:rPr>
            </w:pPr>
            <w:r w:rsidRPr="003D7F1C">
              <w:rPr>
                <w:rFonts w:ascii="Times New Roman" w:hAnsi="Times New Roman" w:cs="Times New Roman"/>
                <w:sz w:val="18"/>
                <w:szCs w:val="18"/>
              </w:rPr>
              <w:t xml:space="preserve">Организация и обеспечение воспитательной и внеурочной работы </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20</w:t>
            </w:r>
          </w:p>
        </w:tc>
        <w:tc>
          <w:tcPr>
            <w:tcW w:w="3544" w:type="dxa"/>
          </w:tcPr>
          <w:p w:rsidR="008C09D6" w:rsidRPr="003D7F1C" w:rsidRDefault="008C09D6" w:rsidP="00440ECB">
            <w:pPr>
              <w:rPr>
                <w:rFonts w:ascii="Times New Roman" w:hAnsi="Times New Roman" w:cs="Times New Roman"/>
                <w:b/>
                <w:sz w:val="18"/>
                <w:szCs w:val="18"/>
                <w:lang w:eastAsia="ru-RU"/>
              </w:rPr>
            </w:pPr>
            <w:r w:rsidRPr="003D7F1C">
              <w:rPr>
                <w:rFonts w:ascii="Times New Roman" w:hAnsi="Times New Roman" w:cs="Times New Roman"/>
                <w:sz w:val="18"/>
                <w:szCs w:val="18"/>
              </w:rPr>
              <w:t>Взаимодействие  с выпускниками и их трудоустройство</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21</w:t>
            </w:r>
          </w:p>
        </w:tc>
        <w:tc>
          <w:tcPr>
            <w:tcW w:w="3544" w:type="dxa"/>
          </w:tcPr>
          <w:p w:rsidR="008C09D6" w:rsidRPr="003D7F1C" w:rsidRDefault="008C09D6" w:rsidP="00440ECB">
            <w:pPr>
              <w:rPr>
                <w:rFonts w:ascii="Times New Roman" w:hAnsi="Times New Roman" w:cs="Times New Roman"/>
                <w:b/>
                <w:sz w:val="18"/>
                <w:szCs w:val="18"/>
                <w:lang w:eastAsia="ru-RU"/>
              </w:rPr>
            </w:pPr>
            <w:r w:rsidRPr="003D7F1C">
              <w:rPr>
                <w:rFonts w:ascii="Times New Roman" w:hAnsi="Times New Roman" w:cs="Times New Roman"/>
                <w:sz w:val="18"/>
                <w:szCs w:val="18"/>
              </w:rPr>
              <w:t>Организация профориентационной деятельности</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22</w:t>
            </w:r>
          </w:p>
        </w:tc>
        <w:tc>
          <w:tcPr>
            <w:tcW w:w="3544" w:type="dxa"/>
          </w:tcPr>
          <w:p w:rsidR="008C09D6" w:rsidRPr="003D7F1C" w:rsidRDefault="008C09D6" w:rsidP="00440ECB">
            <w:pPr>
              <w:rPr>
                <w:rFonts w:ascii="Times New Roman" w:hAnsi="Times New Roman" w:cs="Times New Roman"/>
                <w:b/>
                <w:sz w:val="18"/>
                <w:szCs w:val="18"/>
                <w:lang w:eastAsia="ru-RU"/>
              </w:rPr>
            </w:pPr>
            <w:r w:rsidRPr="003D7F1C">
              <w:rPr>
                <w:rFonts w:ascii="Times New Roman" w:hAnsi="Times New Roman" w:cs="Times New Roman"/>
                <w:sz w:val="18"/>
                <w:szCs w:val="18"/>
              </w:rPr>
              <w:t>Прием и отбор (верификации)  абитуриентов</w:t>
            </w:r>
            <w:r>
              <w:rPr>
                <w:rFonts w:ascii="Times New Roman" w:hAnsi="Times New Roman" w:cs="Times New Roman"/>
                <w:sz w:val="18"/>
                <w:szCs w:val="18"/>
              </w:rPr>
              <w:t xml:space="preserve"> </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23</w:t>
            </w:r>
          </w:p>
        </w:tc>
        <w:tc>
          <w:tcPr>
            <w:tcW w:w="3544" w:type="dxa"/>
          </w:tcPr>
          <w:p w:rsidR="008C09D6" w:rsidRPr="00EA1A23" w:rsidRDefault="008C09D6" w:rsidP="00440ECB">
            <w:pPr>
              <w:rPr>
                <w:rFonts w:ascii="Times New Roman" w:hAnsi="Times New Roman" w:cs="Times New Roman"/>
                <w:sz w:val="18"/>
                <w:szCs w:val="18"/>
              </w:rPr>
            </w:pPr>
            <w:r w:rsidRPr="00EA1A23">
              <w:rPr>
                <w:rFonts w:ascii="Times New Roman" w:hAnsi="Times New Roman" w:cs="Times New Roman"/>
                <w:sz w:val="18"/>
                <w:szCs w:val="18"/>
              </w:rPr>
              <w:t>Обеспечение/запуск программ магистратуры</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24</w:t>
            </w:r>
          </w:p>
        </w:tc>
        <w:tc>
          <w:tcPr>
            <w:tcW w:w="3544" w:type="dxa"/>
          </w:tcPr>
          <w:p w:rsidR="008C09D6" w:rsidRPr="00EA1A23" w:rsidRDefault="008C09D6" w:rsidP="00440ECB">
            <w:pPr>
              <w:rPr>
                <w:rFonts w:ascii="Times New Roman" w:hAnsi="Times New Roman" w:cs="Times New Roman"/>
                <w:b/>
                <w:sz w:val="18"/>
                <w:szCs w:val="18"/>
                <w:lang w:eastAsia="ru-RU"/>
              </w:rPr>
            </w:pPr>
            <w:r w:rsidRPr="00EA1A23">
              <w:rPr>
                <w:rFonts w:ascii="Times New Roman" w:hAnsi="Times New Roman" w:cs="Times New Roman"/>
                <w:sz w:val="18"/>
                <w:szCs w:val="18"/>
              </w:rPr>
              <w:t>Обеспечение/запуск совместных образовательных программ</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Pr="00EA1A23" w:rsidRDefault="008C09D6" w:rsidP="00440ECB">
            <w:pPr>
              <w:rPr>
                <w:rFonts w:ascii="Times New Roman" w:eastAsia="Times New Roman" w:hAnsi="Times New Roman" w:cs="Times New Roman"/>
                <w:sz w:val="20"/>
                <w:szCs w:val="20"/>
                <w:lang w:eastAsia="ru-RU"/>
              </w:rPr>
            </w:pPr>
            <w:r w:rsidRPr="00EA1A23">
              <w:rPr>
                <w:rFonts w:ascii="Times New Roman" w:eastAsia="Times New Roman" w:hAnsi="Times New Roman" w:cs="Times New Roman"/>
                <w:sz w:val="20"/>
                <w:szCs w:val="20"/>
                <w:lang w:eastAsia="ru-RU"/>
              </w:rPr>
              <w:t>25</w:t>
            </w:r>
          </w:p>
        </w:tc>
        <w:tc>
          <w:tcPr>
            <w:tcW w:w="3544" w:type="dxa"/>
          </w:tcPr>
          <w:p w:rsidR="008C09D6" w:rsidRPr="00EA1A23" w:rsidRDefault="008C09D6" w:rsidP="00440ECB">
            <w:pPr>
              <w:rPr>
                <w:rFonts w:ascii="Times New Roman" w:hAnsi="Times New Roman" w:cs="Times New Roman"/>
                <w:sz w:val="18"/>
                <w:szCs w:val="18"/>
              </w:rPr>
            </w:pPr>
            <w:r w:rsidRPr="00EA1A23">
              <w:rPr>
                <w:rFonts w:ascii="Times New Roman" w:hAnsi="Times New Roman" w:cs="Times New Roman"/>
                <w:sz w:val="18"/>
                <w:szCs w:val="18"/>
              </w:rPr>
              <w:t>Обеспечение программ дополнительного образования</w:t>
            </w: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68" w:type="dxa"/>
          </w:tcPr>
          <w:p w:rsidR="008C09D6"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354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275"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bl>
    <w:p w:rsidR="008C09D6" w:rsidRDefault="008C09D6" w:rsidP="008C09D6">
      <w:pPr>
        <w:spacing w:after="0" w:line="240" w:lineRule="auto"/>
        <w:rPr>
          <w:rFonts w:ascii="Times New Roman" w:hAnsi="Times New Roman"/>
          <w:sz w:val="24"/>
          <w:szCs w:val="24"/>
          <w:lang w:eastAsia="ru-RU"/>
        </w:rPr>
      </w:pPr>
    </w:p>
    <w:p w:rsidR="008C09D6" w:rsidRDefault="008C09D6" w:rsidP="008C09D6">
      <w:pPr>
        <w:spacing w:after="0" w:line="240" w:lineRule="auto"/>
        <w:rPr>
          <w:rFonts w:ascii="Times New Roman" w:hAnsi="Times New Roman"/>
          <w:sz w:val="24"/>
          <w:szCs w:val="24"/>
          <w:lang w:eastAsia="ru-RU"/>
        </w:rPr>
      </w:pPr>
      <w:r w:rsidRPr="004735DC">
        <w:rPr>
          <w:rFonts w:ascii="Times New Roman" w:hAnsi="Times New Roman" w:cs="Times New Roman"/>
          <w:b/>
          <w:i/>
          <w:sz w:val="24"/>
          <w:szCs w:val="24"/>
          <w:lang w:eastAsia="ru-RU"/>
        </w:rPr>
        <w:t xml:space="preserve">Критерий 4. </w:t>
      </w:r>
      <w:r w:rsidRPr="00152F3A">
        <w:rPr>
          <w:rFonts w:ascii="Times New Roman" w:hAnsi="Times New Roman" w:cs="Times New Roman"/>
          <w:b/>
          <w:sz w:val="24"/>
          <w:szCs w:val="24"/>
          <w:lang w:eastAsia="ru-RU"/>
        </w:rPr>
        <w:t xml:space="preserve"> Профессорско-преподавательский состав образовательной программы</w:t>
      </w:r>
    </w:p>
    <w:p w:rsidR="008C09D6" w:rsidRDefault="008C09D6" w:rsidP="00917E69">
      <w:pPr>
        <w:spacing w:after="0" w:line="240" w:lineRule="auto"/>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Образовательная программа должна иметь ясную политику по обеспечению квалифицированными / компетентными специалистами в составе ППС и УВП для эффективной организации и поддержки учебно-образовательной, научно-исследовательской и иных видов деятельностей</w:t>
      </w:r>
    </w:p>
    <w:p w:rsidR="008C09D6" w:rsidRDefault="008C09D6" w:rsidP="008C09D6">
      <w:pPr>
        <w:spacing w:after="0" w:line="240" w:lineRule="auto"/>
        <w:rPr>
          <w:rFonts w:ascii="Times New Roman" w:eastAsia="Times New Roman" w:hAnsi="Times New Roman" w:cs="Times New Roman"/>
          <w:sz w:val="24"/>
          <w:szCs w:val="24"/>
          <w:lang w:eastAsia="ru-RU"/>
        </w:rPr>
      </w:pPr>
      <w:r w:rsidRPr="00E60850">
        <w:rPr>
          <w:rFonts w:ascii="Times New Roman" w:eastAsia="Times New Roman" w:hAnsi="Times New Roman" w:cs="Times New Roman"/>
          <w:sz w:val="24"/>
          <w:szCs w:val="24"/>
          <w:lang w:eastAsia="ru-RU"/>
        </w:rPr>
        <w:t>SWOT-анализ:</w:t>
      </w:r>
    </w:p>
    <w:tbl>
      <w:tblPr>
        <w:tblStyle w:val="a8"/>
        <w:tblW w:w="9889" w:type="dxa"/>
        <w:tblLayout w:type="fixed"/>
        <w:tblLook w:val="04A0" w:firstRow="1" w:lastRow="0" w:firstColumn="1" w:lastColumn="0" w:noHBand="0" w:noVBand="1"/>
      </w:tblPr>
      <w:tblGrid>
        <w:gridCol w:w="392"/>
        <w:gridCol w:w="2693"/>
        <w:gridCol w:w="1701"/>
        <w:gridCol w:w="1559"/>
        <w:gridCol w:w="1560"/>
        <w:gridCol w:w="1134"/>
        <w:gridCol w:w="850"/>
      </w:tblGrid>
      <w:tr w:rsidR="008C09D6" w:rsidRPr="00E60850" w:rsidTr="00440ECB">
        <w:trPr>
          <w:trHeight w:val="570"/>
        </w:trPr>
        <w:tc>
          <w:tcPr>
            <w:tcW w:w="392" w:type="dxa"/>
          </w:tcPr>
          <w:p w:rsidR="008C09D6" w:rsidRPr="008F4ADB" w:rsidRDefault="008C09D6" w:rsidP="00440ECB">
            <w:pPr>
              <w:ind w:left="-142" w:right="-108"/>
              <w:jc w:val="center"/>
              <w:rPr>
                <w:rFonts w:ascii="Times New Roman" w:eastAsia="Times New Roman" w:hAnsi="Times New Roman" w:cs="Times New Roman"/>
                <w:b/>
                <w:sz w:val="20"/>
                <w:szCs w:val="20"/>
                <w:lang w:eastAsia="ru-RU"/>
              </w:rPr>
            </w:pPr>
            <w:r w:rsidRPr="008F4ADB">
              <w:rPr>
                <w:rFonts w:ascii="Times New Roman" w:eastAsia="Times New Roman" w:hAnsi="Times New Roman" w:cs="Times New Roman"/>
                <w:b/>
                <w:sz w:val="20"/>
                <w:szCs w:val="20"/>
                <w:lang w:eastAsia="ru-RU"/>
              </w:rPr>
              <w:t xml:space="preserve">№ </w:t>
            </w:r>
            <w:r>
              <w:rPr>
                <w:rFonts w:ascii="Times New Roman" w:eastAsia="Times New Roman" w:hAnsi="Times New Roman" w:cs="Times New Roman"/>
                <w:b/>
                <w:sz w:val="20"/>
                <w:szCs w:val="20"/>
                <w:lang w:eastAsia="ru-RU"/>
              </w:rPr>
              <w:t>п/</w:t>
            </w:r>
            <w:r w:rsidRPr="008F4ADB">
              <w:rPr>
                <w:rFonts w:ascii="Times New Roman" w:eastAsia="Times New Roman" w:hAnsi="Times New Roman" w:cs="Times New Roman"/>
                <w:b/>
                <w:sz w:val="20"/>
                <w:szCs w:val="20"/>
                <w:lang w:eastAsia="ru-RU"/>
              </w:rPr>
              <w:t>п</w:t>
            </w:r>
          </w:p>
        </w:tc>
        <w:tc>
          <w:tcPr>
            <w:tcW w:w="2693" w:type="dxa"/>
          </w:tcPr>
          <w:p w:rsidR="008C09D6" w:rsidRPr="00C66D49" w:rsidRDefault="008C09D6" w:rsidP="00440ECB">
            <w:pPr>
              <w:ind w:left="-144" w:right="-99"/>
              <w:jc w:val="cente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Процессы/</w:t>
            </w:r>
          </w:p>
          <w:p w:rsidR="008C09D6" w:rsidRPr="00C66D49" w:rsidRDefault="008C09D6" w:rsidP="00440ECB">
            <w:pPr>
              <w:ind w:left="-144" w:right="-99"/>
              <w:jc w:val="center"/>
              <w:rPr>
                <w:rFonts w:ascii="Times New Roman" w:eastAsia="Times New Roman" w:hAnsi="Times New Roman" w:cs="Times New Roman"/>
                <w:sz w:val="20"/>
                <w:szCs w:val="20"/>
                <w:lang w:eastAsia="ru-RU"/>
              </w:rPr>
            </w:pPr>
            <w:r w:rsidRPr="00C66D49">
              <w:rPr>
                <w:rFonts w:ascii="Times New Roman" w:eastAsia="Times New Roman" w:hAnsi="Times New Roman" w:cs="Times New Roman"/>
                <w:b/>
                <w:sz w:val="20"/>
                <w:szCs w:val="20"/>
                <w:lang w:eastAsia="ru-RU"/>
              </w:rPr>
              <w:t>подпроцессы</w:t>
            </w:r>
          </w:p>
        </w:tc>
        <w:tc>
          <w:tcPr>
            <w:tcW w:w="1701" w:type="dxa"/>
          </w:tcPr>
          <w:p w:rsidR="008C09D6" w:rsidRPr="00C66D49" w:rsidRDefault="008C09D6" w:rsidP="00440ECB">
            <w:pPr>
              <w:ind w:left="105"/>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Сильные стороны</w:t>
            </w:r>
          </w:p>
        </w:tc>
        <w:tc>
          <w:tcPr>
            <w:tcW w:w="1559" w:type="dxa"/>
          </w:tcPr>
          <w:p w:rsidR="008C09D6" w:rsidRPr="00C66D49" w:rsidRDefault="008C09D6" w:rsidP="00440ECB">
            <w:pPr>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Слабые стороны</w:t>
            </w:r>
          </w:p>
        </w:tc>
        <w:tc>
          <w:tcPr>
            <w:tcW w:w="1560" w:type="dxa"/>
          </w:tcPr>
          <w:p w:rsidR="008C09D6" w:rsidRPr="00C66D49" w:rsidRDefault="008C09D6" w:rsidP="00440ECB">
            <w:pPr>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Меры по улучшению / развитию</w:t>
            </w:r>
          </w:p>
        </w:tc>
        <w:tc>
          <w:tcPr>
            <w:tcW w:w="1134" w:type="dxa"/>
          </w:tcPr>
          <w:p w:rsidR="008C09D6" w:rsidRPr="00C66D49" w:rsidRDefault="008C09D6" w:rsidP="00440ECB">
            <w:pPr>
              <w:rPr>
                <w:rFonts w:ascii="Times New Roman" w:eastAsia="Times New Roman" w:hAnsi="Times New Roman" w:cs="Times New Roman"/>
                <w:sz w:val="20"/>
                <w:szCs w:val="20"/>
                <w:lang w:eastAsia="ru-RU"/>
              </w:rPr>
            </w:pPr>
            <w:r w:rsidRPr="00C66D49">
              <w:rPr>
                <w:rFonts w:ascii="Times New Roman" w:hAnsi="Times New Roman"/>
                <w:b/>
                <w:sz w:val="20"/>
                <w:szCs w:val="20"/>
                <w:lang w:eastAsia="ru-RU"/>
              </w:rPr>
              <w:t>График реализации мер</w:t>
            </w:r>
          </w:p>
        </w:tc>
        <w:tc>
          <w:tcPr>
            <w:tcW w:w="850" w:type="dxa"/>
          </w:tcPr>
          <w:p w:rsidR="008C09D6" w:rsidRPr="00C66D49" w:rsidRDefault="008C09D6" w:rsidP="00440ECB">
            <w:pP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Приме</w:t>
            </w:r>
          </w:p>
          <w:p w:rsidR="008C09D6" w:rsidRPr="00C66D49" w:rsidRDefault="008C09D6" w:rsidP="00440ECB">
            <w:pPr>
              <w:rPr>
                <w:rFonts w:ascii="Times New Roman" w:eastAsia="Times New Roman" w:hAnsi="Times New Roman" w:cs="Times New Roman"/>
                <w:b/>
                <w:sz w:val="20"/>
                <w:szCs w:val="20"/>
                <w:lang w:eastAsia="ru-RU"/>
              </w:rPr>
            </w:pPr>
            <w:r w:rsidRPr="00C66D49">
              <w:rPr>
                <w:rFonts w:ascii="Times New Roman" w:eastAsia="Times New Roman" w:hAnsi="Times New Roman" w:cs="Times New Roman"/>
                <w:b/>
                <w:sz w:val="20"/>
                <w:szCs w:val="20"/>
                <w:lang w:eastAsia="ru-RU"/>
              </w:rPr>
              <w:t xml:space="preserve">чание </w:t>
            </w:r>
          </w:p>
        </w:tc>
      </w:tr>
      <w:tr w:rsidR="008C09D6" w:rsidTr="00440ECB">
        <w:trPr>
          <w:trHeight w:val="283"/>
        </w:trPr>
        <w:tc>
          <w:tcPr>
            <w:tcW w:w="392" w:type="dxa"/>
          </w:tcPr>
          <w:p w:rsidR="008C09D6" w:rsidRPr="008F4ADB" w:rsidRDefault="008C09D6" w:rsidP="00440ECB">
            <w:pPr>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1</w:t>
            </w:r>
          </w:p>
        </w:tc>
        <w:tc>
          <w:tcPr>
            <w:tcW w:w="2693" w:type="dxa"/>
          </w:tcPr>
          <w:p w:rsidR="008C09D6" w:rsidRPr="00CF0132" w:rsidRDefault="008C09D6" w:rsidP="00440ECB">
            <w:pPr>
              <w:ind w:left="-108" w:right="-108"/>
              <w:rPr>
                <w:rFonts w:ascii="Times New Roman" w:hAnsi="Times New Roman" w:cs="Times New Roman"/>
                <w:sz w:val="18"/>
                <w:szCs w:val="18"/>
              </w:rPr>
            </w:pPr>
            <w:r w:rsidRPr="00CF0132">
              <w:rPr>
                <w:rFonts w:ascii="Times New Roman" w:hAnsi="Times New Roman" w:cs="Times New Roman"/>
                <w:sz w:val="18"/>
                <w:szCs w:val="18"/>
              </w:rPr>
              <w:t xml:space="preserve">Процесс набора ППС </w:t>
            </w:r>
            <w:r>
              <w:rPr>
                <w:rFonts w:ascii="Times New Roman" w:hAnsi="Times New Roman" w:cs="Times New Roman"/>
                <w:sz w:val="18"/>
                <w:szCs w:val="18"/>
              </w:rPr>
              <w:t>(критерии приема ППС и УВП)</w:t>
            </w:r>
          </w:p>
        </w:tc>
        <w:tc>
          <w:tcPr>
            <w:tcW w:w="1701" w:type="dxa"/>
          </w:tcPr>
          <w:p w:rsidR="008C09D6" w:rsidRPr="00C66D49" w:rsidRDefault="008C09D6" w:rsidP="00440ECB">
            <w:pPr>
              <w:rPr>
                <w:rFonts w:ascii="Times New Roman" w:hAnsi="Times New Roman"/>
                <w:b/>
                <w:sz w:val="20"/>
                <w:szCs w:val="20"/>
                <w:lang w:eastAsia="ru-RU"/>
              </w:rPr>
            </w:pPr>
          </w:p>
        </w:tc>
        <w:tc>
          <w:tcPr>
            <w:tcW w:w="1559" w:type="dxa"/>
          </w:tcPr>
          <w:p w:rsidR="008C09D6" w:rsidRPr="00C66D49" w:rsidRDefault="008C09D6" w:rsidP="00440ECB">
            <w:pPr>
              <w:rPr>
                <w:rFonts w:ascii="Times New Roman" w:hAnsi="Times New Roman"/>
                <w:b/>
                <w:sz w:val="20"/>
                <w:szCs w:val="20"/>
                <w:lang w:eastAsia="ru-RU"/>
              </w:rPr>
            </w:pPr>
          </w:p>
        </w:tc>
        <w:tc>
          <w:tcPr>
            <w:tcW w:w="1560" w:type="dxa"/>
          </w:tcPr>
          <w:p w:rsidR="008C09D6" w:rsidRPr="00C66D49" w:rsidRDefault="008C09D6" w:rsidP="00440ECB">
            <w:pPr>
              <w:rPr>
                <w:rFonts w:ascii="Times New Roman" w:hAnsi="Times New Roman"/>
                <w:b/>
                <w:sz w:val="20"/>
                <w:szCs w:val="20"/>
                <w:lang w:eastAsia="ru-RU"/>
              </w:rPr>
            </w:pPr>
          </w:p>
        </w:tc>
        <w:tc>
          <w:tcPr>
            <w:tcW w:w="1134" w:type="dxa"/>
          </w:tcPr>
          <w:p w:rsidR="008C09D6" w:rsidRPr="00C66D49" w:rsidRDefault="008C09D6" w:rsidP="00440ECB">
            <w:pPr>
              <w:rPr>
                <w:rFonts w:ascii="Times New Roman" w:hAnsi="Times New Roman"/>
                <w:b/>
                <w:sz w:val="20"/>
                <w:szCs w:val="20"/>
                <w:lang w:eastAsia="ru-RU"/>
              </w:rPr>
            </w:pPr>
          </w:p>
        </w:tc>
        <w:tc>
          <w:tcPr>
            <w:tcW w:w="850" w:type="dxa"/>
          </w:tcPr>
          <w:p w:rsidR="008C09D6" w:rsidRPr="00C66D49" w:rsidRDefault="008C09D6" w:rsidP="00440ECB">
            <w:pPr>
              <w:rPr>
                <w:rFonts w:ascii="Times New Roman" w:eastAsia="Times New Roman" w:hAnsi="Times New Roman" w:cs="Times New Roman"/>
                <w:sz w:val="20"/>
                <w:szCs w:val="20"/>
                <w:lang w:eastAsia="ru-RU"/>
              </w:rPr>
            </w:pPr>
          </w:p>
        </w:tc>
      </w:tr>
      <w:tr w:rsidR="008C09D6" w:rsidTr="00440ECB">
        <w:trPr>
          <w:trHeight w:val="283"/>
        </w:trPr>
        <w:tc>
          <w:tcPr>
            <w:tcW w:w="392" w:type="dxa"/>
          </w:tcPr>
          <w:p w:rsidR="008C09D6" w:rsidRPr="008F4ADB" w:rsidRDefault="008C09D6" w:rsidP="00440ECB">
            <w:pPr>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2</w:t>
            </w:r>
          </w:p>
        </w:tc>
        <w:tc>
          <w:tcPr>
            <w:tcW w:w="2693" w:type="dxa"/>
          </w:tcPr>
          <w:p w:rsidR="008C09D6" w:rsidRPr="00C66D49" w:rsidRDefault="008C09D6" w:rsidP="00440ECB">
            <w:pPr>
              <w:ind w:left="-108" w:right="-108"/>
              <w:rPr>
                <w:rFonts w:ascii="Times New Roman" w:hAnsi="Times New Roman" w:cs="Times New Roman"/>
                <w:sz w:val="18"/>
                <w:szCs w:val="18"/>
              </w:rPr>
            </w:pPr>
            <w:r w:rsidRPr="00C66D49">
              <w:rPr>
                <w:rFonts w:ascii="Times New Roman" w:hAnsi="Times New Roman" w:cs="Times New Roman"/>
                <w:sz w:val="18"/>
                <w:szCs w:val="18"/>
              </w:rPr>
              <w:t>Контроль, мониторинг и оценка деятельности ППС</w:t>
            </w:r>
          </w:p>
        </w:tc>
        <w:tc>
          <w:tcPr>
            <w:tcW w:w="1701"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560"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850"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392" w:type="dxa"/>
          </w:tcPr>
          <w:p w:rsidR="008C09D6" w:rsidRPr="008F4ADB" w:rsidRDefault="008C09D6" w:rsidP="00440ECB">
            <w:pPr>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3</w:t>
            </w:r>
          </w:p>
        </w:tc>
        <w:tc>
          <w:tcPr>
            <w:tcW w:w="2693" w:type="dxa"/>
          </w:tcPr>
          <w:p w:rsidR="008C09D6" w:rsidRPr="00C66D49" w:rsidRDefault="008C09D6" w:rsidP="00440ECB">
            <w:pPr>
              <w:ind w:left="-108" w:right="-108"/>
              <w:rPr>
                <w:rFonts w:ascii="Times New Roman" w:hAnsi="Times New Roman" w:cs="Times New Roman"/>
                <w:sz w:val="18"/>
                <w:szCs w:val="18"/>
              </w:rPr>
            </w:pPr>
            <w:r w:rsidRPr="00C66D49">
              <w:rPr>
                <w:rFonts w:ascii="Times New Roman" w:hAnsi="Times New Roman" w:cs="Times New Roman"/>
                <w:sz w:val="18"/>
                <w:szCs w:val="18"/>
              </w:rPr>
              <w:t>Повышение квалификации ППС</w:t>
            </w:r>
            <w:r>
              <w:rPr>
                <w:rFonts w:ascii="Times New Roman" w:hAnsi="Times New Roman" w:cs="Times New Roman"/>
                <w:sz w:val="18"/>
                <w:szCs w:val="18"/>
              </w:rPr>
              <w:t xml:space="preserve"> (в том числе в области методов оценивания)</w:t>
            </w:r>
          </w:p>
        </w:tc>
        <w:tc>
          <w:tcPr>
            <w:tcW w:w="1701"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560"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850"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392" w:type="dxa"/>
          </w:tcPr>
          <w:p w:rsidR="008C09D6" w:rsidRPr="008F4ADB" w:rsidRDefault="008C09D6" w:rsidP="00440ECB">
            <w:pPr>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4</w:t>
            </w:r>
          </w:p>
        </w:tc>
        <w:tc>
          <w:tcPr>
            <w:tcW w:w="2693" w:type="dxa"/>
          </w:tcPr>
          <w:p w:rsidR="008C09D6" w:rsidRPr="00C66D49" w:rsidRDefault="008C09D6" w:rsidP="00440ECB">
            <w:pPr>
              <w:ind w:left="-108" w:right="-108"/>
              <w:rPr>
                <w:rFonts w:ascii="Times New Roman" w:hAnsi="Times New Roman" w:cs="Times New Roman"/>
                <w:sz w:val="18"/>
                <w:szCs w:val="18"/>
              </w:rPr>
            </w:pPr>
            <w:r w:rsidRPr="00C66D49">
              <w:rPr>
                <w:rFonts w:ascii="Times New Roman" w:hAnsi="Times New Roman" w:cs="Times New Roman"/>
                <w:sz w:val="18"/>
                <w:szCs w:val="18"/>
              </w:rPr>
              <w:t>Обеспечение условий, стимулирования и поддержки для  ППС</w:t>
            </w:r>
          </w:p>
        </w:tc>
        <w:tc>
          <w:tcPr>
            <w:tcW w:w="1701"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560"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850"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392" w:type="dxa"/>
          </w:tcPr>
          <w:p w:rsidR="008C09D6" w:rsidRPr="008F4ADB" w:rsidRDefault="008C09D6" w:rsidP="00440ECB">
            <w:pPr>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5</w:t>
            </w:r>
          </w:p>
        </w:tc>
        <w:tc>
          <w:tcPr>
            <w:tcW w:w="2693" w:type="dxa"/>
          </w:tcPr>
          <w:p w:rsidR="008C09D6" w:rsidRPr="00C66D49" w:rsidRDefault="008C09D6" w:rsidP="00440ECB">
            <w:pPr>
              <w:ind w:left="-108" w:right="-108"/>
              <w:rPr>
                <w:rFonts w:ascii="Times New Roman" w:hAnsi="Times New Roman" w:cs="Times New Roman"/>
                <w:sz w:val="18"/>
                <w:szCs w:val="18"/>
              </w:rPr>
            </w:pPr>
            <w:r w:rsidRPr="00C66D49">
              <w:rPr>
                <w:rFonts w:ascii="Times New Roman" w:hAnsi="Times New Roman" w:cs="Times New Roman"/>
                <w:sz w:val="18"/>
                <w:szCs w:val="18"/>
              </w:rPr>
              <w:t>Обеспечение условий ППС для научно-исследовательской  деятельности</w:t>
            </w:r>
          </w:p>
        </w:tc>
        <w:tc>
          <w:tcPr>
            <w:tcW w:w="1701"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560"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850"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392" w:type="dxa"/>
          </w:tcPr>
          <w:p w:rsidR="008C09D6" w:rsidRPr="00152F3A"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2693" w:type="dxa"/>
          </w:tcPr>
          <w:p w:rsidR="008C09D6" w:rsidRPr="00152F3A" w:rsidRDefault="008C09D6" w:rsidP="00440ECB">
            <w:pPr>
              <w:rPr>
                <w:rFonts w:ascii="Times New Roman" w:hAnsi="Times New Roman"/>
                <w:b/>
                <w:sz w:val="24"/>
                <w:szCs w:val="24"/>
                <w:lang w:eastAsia="ru-RU"/>
              </w:rPr>
            </w:pPr>
          </w:p>
        </w:tc>
        <w:tc>
          <w:tcPr>
            <w:tcW w:w="1701"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560"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850" w:type="dxa"/>
          </w:tcPr>
          <w:p w:rsidR="008C09D6" w:rsidRDefault="008C09D6" w:rsidP="00440ECB">
            <w:pPr>
              <w:rPr>
                <w:rFonts w:ascii="Times New Roman" w:eastAsia="Times New Roman" w:hAnsi="Times New Roman" w:cs="Times New Roman"/>
                <w:sz w:val="24"/>
                <w:szCs w:val="24"/>
                <w:lang w:eastAsia="ru-RU"/>
              </w:rPr>
            </w:pPr>
          </w:p>
        </w:tc>
      </w:tr>
    </w:tbl>
    <w:p w:rsidR="00D84595" w:rsidRDefault="00D84595" w:rsidP="00917E69">
      <w:pPr>
        <w:spacing w:after="0" w:line="240" w:lineRule="auto"/>
        <w:jc w:val="both"/>
        <w:rPr>
          <w:rFonts w:ascii="Times New Roman" w:hAnsi="Times New Roman" w:cs="Times New Roman"/>
          <w:b/>
          <w:i/>
          <w:sz w:val="24"/>
          <w:szCs w:val="24"/>
          <w:lang w:eastAsia="ru-RU"/>
        </w:rPr>
      </w:pPr>
    </w:p>
    <w:p w:rsidR="008C09D6" w:rsidRDefault="008C09D6" w:rsidP="00917E69">
      <w:pPr>
        <w:spacing w:after="0" w:line="240" w:lineRule="auto"/>
        <w:jc w:val="both"/>
        <w:rPr>
          <w:rFonts w:ascii="Times New Roman" w:hAnsi="Times New Roman"/>
          <w:sz w:val="24"/>
          <w:szCs w:val="24"/>
          <w:lang w:eastAsia="ru-RU"/>
        </w:rPr>
      </w:pPr>
      <w:r w:rsidRPr="004735DC">
        <w:rPr>
          <w:rFonts w:ascii="Times New Roman" w:hAnsi="Times New Roman" w:cs="Times New Roman"/>
          <w:b/>
          <w:i/>
          <w:sz w:val="24"/>
          <w:szCs w:val="24"/>
          <w:lang w:eastAsia="ru-RU"/>
        </w:rPr>
        <w:t xml:space="preserve">Критерий 5.     </w:t>
      </w:r>
      <w:r w:rsidRPr="00152F3A">
        <w:rPr>
          <w:rFonts w:ascii="Times New Roman" w:hAnsi="Times New Roman" w:cs="Times New Roman"/>
          <w:b/>
          <w:sz w:val="24"/>
          <w:szCs w:val="24"/>
          <w:lang w:eastAsia="ru-RU"/>
        </w:rPr>
        <w:t>Материально-техническое обеспечение образовательной программы</w:t>
      </w:r>
      <w:r w:rsidRPr="00152F3A">
        <w:rPr>
          <w:rFonts w:ascii="Times New Roman" w:hAnsi="Times New Roman" w:cs="Times New Roman"/>
          <w:sz w:val="24"/>
          <w:szCs w:val="24"/>
          <w:lang w:eastAsia="ru-RU"/>
        </w:rPr>
        <w:t xml:space="preserve"> </w:t>
      </w:r>
      <w:r w:rsidRPr="00152F3A">
        <w:rPr>
          <w:rFonts w:ascii="Times New Roman" w:hAnsi="Times New Roman" w:cs="Times New Roman"/>
          <w:i/>
          <w:sz w:val="24"/>
          <w:szCs w:val="24"/>
          <w:lang w:eastAsia="ru-RU"/>
        </w:rPr>
        <w:t>(инфр</w:t>
      </w:r>
      <w:r>
        <w:rPr>
          <w:rFonts w:ascii="Times New Roman" w:hAnsi="Times New Roman" w:cs="Times New Roman"/>
          <w:i/>
          <w:sz w:val="24"/>
          <w:szCs w:val="24"/>
          <w:lang w:eastAsia="ru-RU"/>
        </w:rPr>
        <w:t>аструктура, сервис и инвестиции</w:t>
      </w:r>
      <w:r w:rsidRPr="00152F3A">
        <w:rPr>
          <w:rFonts w:ascii="Times New Roman" w:hAnsi="Times New Roman" w:cs="Times New Roman"/>
          <w:i/>
          <w:sz w:val="24"/>
          <w:szCs w:val="24"/>
          <w:lang w:eastAsia="ru-RU"/>
        </w:rPr>
        <w:t>).</w:t>
      </w:r>
    </w:p>
    <w:p w:rsidR="008C09D6" w:rsidRPr="00152F3A" w:rsidRDefault="008C09D6" w:rsidP="00917E69">
      <w:pPr>
        <w:spacing w:after="0" w:line="240" w:lineRule="auto"/>
        <w:jc w:val="both"/>
        <w:rPr>
          <w:rFonts w:ascii="Times New Roman" w:hAnsi="Times New Roman" w:cs="Times New Roman"/>
          <w:color w:val="000000"/>
          <w:sz w:val="24"/>
          <w:szCs w:val="24"/>
          <w:lang w:eastAsia="ru-RU"/>
        </w:rPr>
      </w:pPr>
      <w:r w:rsidRPr="00152F3A">
        <w:rPr>
          <w:rFonts w:ascii="Times New Roman" w:hAnsi="Times New Roman" w:cs="Times New Roman"/>
          <w:sz w:val="24"/>
          <w:szCs w:val="24"/>
          <w:lang w:eastAsia="ru-RU"/>
        </w:rPr>
        <w:t>Образовательная программа должна иметь</w:t>
      </w:r>
      <w:r w:rsidRPr="00152F3A">
        <w:rPr>
          <w:rFonts w:ascii="Times New Roman" w:hAnsi="Times New Roman" w:cs="Times New Roman"/>
          <w:color w:val="000000"/>
          <w:sz w:val="24"/>
          <w:szCs w:val="24"/>
          <w:lang w:eastAsia="ru-RU"/>
        </w:rPr>
        <w:t xml:space="preserve">: </w:t>
      </w:r>
    </w:p>
    <w:p w:rsidR="008C09D6" w:rsidRPr="00152F3A" w:rsidRDefault="008C09D6" w:rsidP="00E01A60">
      <w:pPr>
        <w:numPr>
          <w:ilvl w:val="0"/>
          <w:numId w:val="53"/>
        </w:numPr>
        <w:tabs>
          <w:tab w:val="left" w:pos="186"/>
        </w:tabs>
        <w:autoSpaceDE w:val="0"/>
        <w:autoSpaceDN w:val="0"/>
        <w:adjustRightInd w:val="0"/>
        <w:spacing w:after="0" w:line="240" w:lineRule="auto"/>
        <w:ind w:left="-97" w:firstLine="141"/>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на адекватном  уровне материально-технические  ресурсы (также обеспечи</w:t>
      </w:r>
      <w:r>
        <w:rPr>
          <w:rFonts w:ascii="Times New Roman" w:eastAsia="Times New Roman" w:hAnsi="Times New Roman" w:cs="Times New Roman"/>
          <w:sz w:val="24"/>
          <w:szCs w:val="24"/>
          <w:lang w:eastAsia="ru-RU"/>
        </w:rPr>
        <w:t>ение</w:t>
      </w:r>
      <w:r w:rsidRPr="00152F3A">
        <w:rPr>
          <w:rFonts w:ascii="Times New Roman" w:eastAsia="Times New Roman" w:hAnsi="Times New Roman" w:cs="Times New Roman"/>
          <w:sz w:val="24"/>
          <w:szCs w:val="24"/>
          <w:lang w:eastAsia="ru-RU"/>
        </w:rPr>
        <w:t xml:space="preserve"> необходимыми вспомогательными службами) для реализации учебно-образовательной, научно-исследовательской и инновационной деятельностей ОП; </w:t>
      </w:r>
    </w:p>
    <w:p w:rsidR="008C09D6" w:rsidRPr="00152F3A" w:rsidRDefault="008C09D6" w:rsidP="00E01A60">
      <w:pPr>
        <w:numPr>
          <w:ilvl w:val="0"/>
          <w:numId w:val="53"/>
        </w:numPr>
        <w:tabs>
          <w:tab w:val="left" w:pos="186"/>
        </w:tabs>
        <w:spacing w:after="0" w:line="240" w:lineRule="auto"/>
        <w:ind w:left="-97" w:firstLine="141"/>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инфраструктуру и вспомогательные службы в соответствии требованиям, потребностям и нуждам студентов и  ППС ОП;</w:t>
      </w:r>
    </w:p>
    <w:p w:rsidR="008C09D6" w:rsidRPr="00152F3A" w:rsidRDefault="008C09D6" w:rsidP="00E01A60">
      <w:pPr>
        <w:numPr>
          <w:ilvl w:val="0"/>
          <w:numId w:val="53"/>
        </w:numPr>
        <w:tabs>
          <w:tab w:val="left" w:pos="186"/>
        </w:tabs>
        <w:autoSpaceDE w:val="0"/>
        <w:autoSpaceDN w:val="0"/>
        <w:adjustRightInd w:val="0"/>
        <w:spacing w:after="0" w:line="240" w:lineRule="auto"/>
        <w:ind w:left="-97" w:firstLine="141"/>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достаточное финансирование для достижения целей и результатов обучения.</w:t>
      </w:r>
    </w:p>
    <w:p w:rsidR="008C09D6" w:rsidRDefault="008C09D6" w:rsidP="00917E69">
      <w:pPr>
        <w:spacing w:after="0" w:line="240" w:lineRule="auto"/>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механизмы и процедуры привлечения инв</w:t>
      </w:r>
      <w:r>
        <w:rPr>
          <w:rFonts w:ascii="Times New Roman" w:eastAsia="Times New Roman" w:hAnsi="Times New Roman" w:cs="Times New Roman"/>
          <w:sz w:val="24"/>
          <w:szCs w:val="24"/>
          <w:lang w:eastAsia="ru-RU"/>
        </w:rPr>
        <w:t xml:space="preserve">естиций (гранты, </w:t>
      </w:r>
      <w:r w:rsidRPr="00152F3A">
        <w:rPr>
          <w:rFonts w:ascii="Times New Roman" w:eastAsia="Times New Roman" w:hAnsi="Times New Roman" w:cs="Times New Roman"/>
          <w:sz w:val="24"/>
          <w:szCs w:val="24"/>
          <w:lang w:eastAsia="ru-RU"/>
        </w:rPr>
        <w:t xml:space="preserve"> инвестиции посредством предоставления услуг и ресурсов и т.п.).</w:t>
      </w:r>
    </w:p>
    <w:p w:rsidR="008C09D6" w:rsidRDefault="008C09D6" w:rsidP="008C09D6">
      <w:pPr>
        <w:spacing w:after="0" w:line="240" w:lineRule="auto"/>
        <w:rPr>
          <w:rFonts w:ascii="Times New Roman" w:eastAsia="Times New Roman" w:hAnsi="Times New Roman" w:cs="Times New Roman"/>
          <w:sz w:val="24"/>
          <w:szCs w:val="24"/>
          <w:lang w:eastAsia="ru-RU"/>
        </w:rPr>
      </w:pPr>
      <w:r w:rsidRPr="00E60850">
        <w:rPr>
          <w:rFonts w:ascii="Times New Roman" w:eastAsia="Times New Roman" w:hAnsi="Times New Roman" w:cs="Times New Roman"/>
          <w:sz w:val="24"/>
          <w:szCs w:val="24"/>
          <w:lang w:eastAsia="ru-RU"/>
        </w:rPr>
        <w:t>SWOT-анализ:</w:t>
      </w:r>
    </w:p>
    <w:tbl>
      <w:tblPr>
        <w:tblStyle w:val="a8"/>
        <w:tblW w:w="0" w:type="auto"/>
        <w:tblInd w:w="-34" w:type="dxa"/>
        <w:tblLayout w:type="fixed"/>
        <w:tblLook w:val="04A0" w:firstRow="1" w:lastRow="0" w:firstColumn="1" w:lastColumn="0" w:noHBand="0" w:noVBand="1"/>
      </w:tblPr>
      <w:tblGrid>
        <w:gridCol w:w="568"/>
        <w:gridCol w:w="2693"/>
        <w:gridCol w:w="1559"/>
        <w:gridCol w:w="1559"/>
        <w:gridCol w:w="1134"/>
        <w:gridCol w:w="993"/>
        <w:gridCol w:w="1099"/>
      </w:tblGrid>
      <w:tr w:rsidR="008C09D6" w:rsidRPr="00E60850" w:rsidTr="00440ECB">
        <w:trPr>
          <w:trHeight w:val="570"/>
        </w:trPr>
        <w:tc>
          <w:tcPr>
            <w:tcW w:w="568" w:type="dxa"/>
          </w:tcPr>
          <w:p w:rsidR="008C09D6" w:rsidRPr="008F4ADB" w:rsidRDefault="008C09D6" w:rsidP="00440ECB">
            <w:pPr>
              <w:rPr>
                <w:rFonts w:ascii="Times New Roman" w:eastAsia="Times New Roman" w:hAnsi="Times New Roman" w:cs="Times New Roman"/>
                <w:b/>
                <w:sz w:val="20"/>
                <w:szCs w:val="20"/>
                <w:lang w:eastAsia="ru-RU"/>
              </w:rPr>
            </w:pPr>
            <w:r w:rsidRPr="008F4ADB">
              <w:rPr>
                <w:rFonts w:ascii="Times New Roman" w:eastAsia="Times New Roman" w:hAnsi="Times New Roman" w:cs="Times New Roman"/>
                <w:b/>
                <w:sz w:val="20"/>
                <w:szCs w:val="20"/>
                <w:lang w:eastAsia="ru-RU"/>
              </w:rPr>
              <w:t>№ п/п</w:t>
            </w:r>
          </w:p>
        </w:tc>
        <w:tc>
          <w:tcPr>
            <w:tcW w:w="2693" w:type="dxa"/>
          </w:tcPr>
          <w:p w:rsidR="008C09D6" w:rsidRPr="008F4ADB" w:rsidRDefault="008C09D6" w:rsidP="00440ECB">
            <w:pPr>
              <w:ind w:left="-144" w:right="-99"/>
              <w:jc w:val="center"/>
              <w:rPr>
                <w:rFonts w:ascii="Times New Roman" w:eastAsia="Times New Roman" w:hAnsi="Times New Roman" w:cs="Times New Roman"/>
                <w:b/>
                <w:sz w:val="20"/>
                <w:szCs w:val="20"/>
                <w:lang w:eastAsia="ru-RU"/>
              </w:rPr>
            </w:pPr>
            <w:r w:rsidRPr="008F4ADB">
              <w:rPr>
                <w:rFonts w:ascii="Times New Roman" w:eastAsia="Times New Roman" w:hAnsi="Times New Roman" w:cs="Times New Roman"/>
                <w:b/>
                <w:sz w:val="20"/>
                <w:szCs w:val="20"/>
                <w:lang w:eastAsia="ru-RU"/>
              </w:rPr>
              <w:t>Процессы/</w:t>
            </w:r>
          </w:p>
          <w:p w:rsidR="008C09D6" w:rsidRPr="008F4ADB" w:rsidRDefault="008C09D6" w:rsidP="00440ECB">
            <w:pPr>
              <w:ind w:left="-144" w:right="-99"/>
              <w:jc w:val="center"/>
              <w:rPr>
                <w:rFonts w:ascii="Times New Roman" w:eastAsia="Times New Roman" w:hAnsi="Times New Roman" w:cs="Times New Roman"/>
                <w:sz w:val="20"/>
                <w:szCs w:val="20"/>
                <w:lang w:eastAsia="ru-RU"/>
              </w:rPr>
            </w:pPr>
            <w:r w:rsidRPr="008F4ADB">
              <w:rPr>
                <w:rFonts w:ascii="Times New Roman" w:eastAsia="Times New Roman" w:hAnsi="Times New Roman" w:cs="Times New Roman"/>
                <w:b/>
                <w:sz w:val="20"/>
                <w:szCs w:val="20"/>
                <w:lang w:eastAsia="ru-RU"/>
              </w:rPr>
              <w:t>подпроцессы</w:t>
            </w:r>
          </w:p>
        </w:tc>
        <w:tc>
          <w:tcPr>
            <w:tcW w:w="1559" w:type="dxa"/>
          </w:tcPr>
          <w:p w:rsidR="008C09D6" w:rsidRPr="008F4ADB" w:rsidRDefault="008C09D6" w:rsidP="00440ECB">
            <w:pPr>
              <w:ind w:left="105"/>
              <w:rPr>
                <w:rFonts w:ascii="Times New Roman" w:eastAsia="Times New Roman" w:hAnsi="Times New Roman" w:cs="Times New Roman"/>
                <w:sz w:val="20"/>
                <w:szCs w:val="20"/>
                <w:lang w:eastAsia="ru-RU"/>
              </w:rPr>
            </w:pPr>
            <w:r w:rsidRPr="008F4ADB">
              <w:rPr>
                <w:rFonts w:ascii="Times New Roman" w:hAnsi="Times New Roman"/>
                <w:b/>
                <w:sz w:val="20"/>
                <w:szCs w:val="20"/>
                <w:lang w:eastAsia="ru-RU"/>
              </w:rPr>
              <w:t>Сильные стороны</w:t>
            </w:r>
          </w:p>
        </w:tc>
        <w:tc>
          <w:tcPr>
            <w:tcW w:w="1559" w:type="dxa"/>
          </w:tcPr>
          <w:p w:rsidR="008C09D6" w:rsidRPr="008F4ADB" w:rsidRDefault="008C09D6" w:rsidP="00440ECB">
            <w:pPr>
              <w:rPr>
                <w:rFonts w:ascii="Times New Roman" w:eastAsia="Times New Roman" w:hAnsi="Times New Roman" w:cs="Times New Roman"/>
                <w:sz w:val="20"/>
                <w:szCs w:val="20"/>
                <w:lang w:eastAsia="ru-RU"/>
              </w:rPr>
            </w:pPr>
            <w:r w:rsidRPr="008F4ADB">
              <w:rPr>
                <w:rFonts w:ascii="Times New Roman" w:hAnsi="Times New Roman"/>
                <w:b/>
                <w:sz w:val="20"/>
                <w:szCs w:val="20"/>
                <w:lang w:eastAsia="ru-RU"/>
              </w:rPr>
              <w:t>Слабые стороны</w:t>
            </w:r>
          </w:p>
        </w:tc>
        <w:tc>
          <w:tcPr>
            <w:tcW w:w="1134" w:type="dxa"/>
          </w:tcPr>
          <w:p w:rsidR="008C09D6" w:rsidRPr="008F4ADB" w:rsidRDefault="008C09D6" w:rsidP="00440ECB">
            <w:pPr>
              <w:ind w:left="-108" w:right="-108"/>
              <w:rPr>
                <w:rFonts w:ascii="Times New Roman" w:eastAsia="Times New Roman" w:hAnsi="Times New Roman" w:cs="Times New Roman"/>
                <w:sz w:val="20"/>
                <w:szCs w:val="20"/>
                <w:lang w:eastAsia="ru-RU"/>
              </w:rPr>
            </w:pPr>
            <w:r w:rsidRPr="008F4ADB">
              <w:rPr>
                <w:rFonts w:ascii="Times New Roman" w:hAnsi="Times New Roman"/>
                <w:b/>
                <w:sz w:val="20"/>
                <w:szCs w:val="20"/>
                <w:lang w:eastAsia="ru-RU"/>
              </w:rPr>
              <w:t>Меры по улучшению / развитию</w:t>
            </w:r>
          </w:p>
        </w:tc>
        <w:tc>
          <w:tcPr>
            <w:tcW w:w="993" w:type="dxa"/>
          </w:tcPr>
          <w:p w:rsidR="008C09D6" w:rsidRPr="008F4ADB" w:rsidRDefault="008C09D6" w:rsidP="00440ECB">
            <w:pPr>
              <w:rPr>
                <w:rFonts w:ascii="Times New Roman" w:eastAsia="Times New Roman" w:hAnsi="Times New Roman" w:cs="Times New Roman"/>
                <w:sz w:val="20"/>
                <w:szCs w:val="20"/>
                <w:lang w:eastAsia="ru-RU"/>
              </w:rPr>
            </w:pPr>
            <w:r w:rsidRPr="008F4ADB">
              <w:rPr>
                <w:rFonts w:ascii="Times New Roman" w:hAnsi="Times New Roman"/>
                <w:b/>
                <w:sz w:val="20"/>
                <w:szCs w:val="20"/>
                <w:lang w:eastAsia="ru-RU"/>
              </w:rPr>
              <w:t>График реализации мер</w:t>
            </w:r>
          </w:p>
        </w:tc>
        <w:tc>
          <w:tcPr>
            <w:tcW w:w="1099" w:type="dxa"/>
          </w:tcPr>
          <w:p w:rsidR="008C09D6" w:rsidRPr="008F4ADB" w:rsidRDefault="008C09D6" w:rsidP="00440ECB">
            <w:pPr>
              <w:rPr>
                <w:rFonts w:ascii="Times New Roman" w:eastAsia="Times New Roman" w:hAnsi="Times New Roman" w:cs="Times New Roman"/>
                <w:b/>
                <w:sz w:val="20"/>
                <w:szCs w:val="20"/>
                <w:lang w:eastAsia="ru-RU"/>
              </w:rPr>
            </w:pPr>
            <w:r w:rsidRPr="008F4ADB">
              <w:rPr>
                <w:rFonts w:ascii="Times New Roman" w:eastAsia="Times New Roman" w:hAnsi="Times New Roman" w:cs="Times New Roman"/>
                <w:b/>
                <w:sz w:val="20"/>
                <w:szCs w:val="20"/>
                <w:lang w:eastAsia="ru-RU"/>
              </w:rPr>
              <w:t>Приме</w:t>
            </w:r>
          </w:p>
          <w:p w:rsidR="008C09D6" w:rsidRPr="008F4ADB" w:rsidRDefault="008C09D6" w:rsidP="00440ECB">
            <w:pPr>
              <w:rPr>
                <w:rFonts w:ascii="Times New Roman" w:eastAsia="Times New Roman" w:hAnsi="Times New Roman" w:cs="Times New Roman"/>
                <w:b/>
                <w:sz w:val="20"/>
                <w:szCs w:val="20"/>
                <w:lang w:eastAsia="ru-RU"/>
              </w:rPr>
            </w:pPr>
            <w:r w:rsidRPr="008F4ADB">
              <w:rPr>
                <w:rFonts w:ascii="Times New Roman" w:eastAsia="Times New Roman" w:hAnsi="Times New Roman" w:cs="Times New Roman"/>
                <w:b/>
                <w:sz w:val="20"/>
                <w:szCs w:val="20"/>
                <w:lang w:eastAsia="ru-RU"/>
              </w:rPr>
              <w:t xml:space="preserve">чание </w:t>
            </w:r>
          </w:p>
        </w:tc>
      </w:tr>
      <w:tr w:rsidR="008C09D6" w:rsidTr="00440ECB">
        <w:trPr>
          <w:trHeight w:val="673"/>
        </w:trPr>
        <w:tc>
          <w:tcPr>
            <w:tcW w:w="568" w:type="dxa"/>
          </w:tcPr>
          <w:p w:rsidR="008C09D6" w:rsidRPr="008F4ADB" w:rsidRDefault="008C09D6" w:rsidP="00440ECB">
            <w:pPr>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1</w:t>
            </w:r>
          </w:p>
        </w:tc>
        <w:tc>
          <w:tcPr>
            <w:tcW w:w="2693" w:type="dxa"/>
          </w:tcPr>
          <w:p w:rsidR="008C09D6" w:rsidRPr="008F4ADB" w:rsidRDefault="008C09D6" w:rsidP="00440ECB">
            <w:pPr>
              <w:rPr>
                <w:rFonts w:ascii="Times New Roman" w:hAnsi="Times New Roman" w:cs="Times New Roman"/>
                <w:b/>
                <w:sz w:val="18"/>
                <w:szCs w:val="18"/>
                <w:lang w:eastAsia="ru-RU"/>
              </w:rPr>
            </w:pPr>
            <w:r w:rsidRPr="008F4ADB">
              <w:rPr>
                <w:rFonts w:ascii="Times New Roman" w:hAnsi="Times New Roman" w:cs="Times New Roman"/>
                <w:sz w:val="18"/>
                <w:szCs w:val="18"/>
              </w:rPr>
              <w:t>Материально-техническая база для образовательной деятельности</w:t>
            </w:r>
            <w:r>
              <w:rPr>
                <w:rFonts w:ascii="Times New Roman" w:hAnsi="Times New Roman" w:cs="Times New Roman"/>
                <w:sz w:val="18"/>
                <w:szCs w:val="18"/>
              </w:rPr>
              <w:t xml:space="preserve"> (достаточность площадей, компьютерные </w:t>
            </w:r>
            <w:r>
              <w:rPr>
                <w:rFonts w:ascii="Times New Roman" w:hAnsi="Times New Roman" w:cs="Times New Roman"/>
                <w:sz w:val="18"/>
                <w:szCs w:val="18"/>
              </w:rPr>
              <w:lastRenderedPageBreak/>
              <w:t>классы, лаборатории, читальные залы и т.д.)</w:t>
            </w:r>
          </w:p>
        </w:tc>
        <w:tc>
          <w:tcPr>
            <w:tcW w:w="1559"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68" w:type="dxa"/>
          </w:tcPr>
          <w:p w:rsidR="008C09D6" w:rsidRPr="008F4ADB" w:rsidRDefault="008C09D6" w:rsidP="00440ECB">
            <w:pPr>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2</w:t>
            </w:r>
          </w:p>
        </w:tc>
        <w:tc>
          <w:tcPr>
            <w:tcW w:w="2693" w:type="dxa"/>
          </w:tcPr>
          <w:p w:rsidR="008C09D6" w:rsidRPr="008F4ADB" w:rsidRDefault="008C09D6" w:rsidP="00440ECB">
            <w:pPr>
              <w:rPr>
                <w:rFonts w:ascii="Times New Roman" w:hAnsi="Times New Roman" w:cs="Times New Roman"/>
                <w:b/>
                <w:sz w:val="18"/>
                <w:szCs w:val="18"/>
                <w:lang w:eastAsia="ru-RU"/>
              </w:rPr>
            </w:pPr>
            <w:r w:rsidRPr="008F4ADB">
              <w:rPr>
                <w:rFonts w:ascii="Times New Roman" w:hAnsi="Times New Roman" w:cs="Times New Roman"/>
                <w:sz w:val="18"/>
                <w:szCs w:val="18"/>
              </w:rPr>
              <w:t>Обеспечение  благоприятной среды для ППС и студентов</w:t>
            </w:r>
          </w:p>
        </w:tc>
        <w:tc>
          <w:tcPr>
            <w:tcW w:w="1559"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68" w:type="dxa"/>
          </w:tcPr>
          <w:p w:rsidR="008C09D6" w:rsidRPr="008F4ADB" w:rsidRDefault="008C09D6" w:rsidP="00440ECB">
            <w:pPr>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3</w:t>
            </w:r>
          </w:p>
        </w:tc>
        <w:tc>
          <w:tcPr>
            <w:tcW w:w="2693" w:type="dxa"/>
          </w:tcPr>
          <w:p w:rsidR="008C09D6" w:rsidRPr="008F4ADB" w:rsidRDefault="008C09D6" w:rsidP="00440ECB">
            <w:pPr>
              <w:rPr>
                <w:rFonts w:ascii="Times New Roman" w:hAnsi="Times New Roman" w:cs="Times New Roman"/>
                <w:b/>
                <w:sz w:val="18"/>
                <w:szCs w:val="18"/>
                <w:lang w:eastAsia="ru-RU"/>
              </w:rPr>
            </w:pPr>
            <w:r w:rsidRPr="008F4ADB">
              <w:rPr>
                <w:rFonts w:ascii="Times New Roman" w:hAnsi="Times New Roman" w:cs="Times New Roman"/>
                <w:sz w:val="18"/>
                <w:szCs w:val="18"/>
              </w:rPr>
              <w:t>Обеспечение хозяйственной деятельности</w:t>
            </w:r>
          </w:p>
        </w:tc>
        <w:tc>
          <w:tcPr>
            <w:tcW w:w="1559"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68" w:type="dxa"/>
          </w:tcPr>
          <w:p w:rsidR="008C09D6" w:rsidRPr="008F4ADB" w:rsidRDefault="008C09D6" w:rsidP="00440ECB">
            <w:pPr>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4</w:t>
            </w:r>
          </w:p>
        </w:tc>
        <w:tc>
          <w:tcPr>
            <w:tcW w:w="2693" w:type="dxa"/>
          </w:tcPr>
          <w:p w:rsidR="008C09D6" w:rsidRPr="008F4ADB" w:rsidRDefault="008C09D6" w:rsidP="00440ECB">
            <w:pPr>
              <w:rPr>
                <w:rFonts w:ascii="Times New Roman" w:hAnsi="Times New Roman" w:cs="Times New Roman"/>
                <w:sz w:val="18"/>
                <w:szCs w:val="18"/>
              </w:rPr>
            </w:pPr>
            <w:r w:rsidRPr="008F4ADB">
              <w:rPr>
                <w:rFonts w:ascii="Times New Roman" w:hAnsi="Times New Roman" w:cs="Times New Roman"/>
                <w:sz w:val="18"/>
                <w:szCs w:val="18"/>
              </w:rPr>
              <w:t>Обеспечение и поддержка информационно-коммуникационных технологий (</w:t>
            </w:r>
            <w:r w:rsidRPr="008F4ADB">
              <w:rPr>
                <w:rFonts w:ascii="Times New Roman" w:hAnsi="Times New Roman" w:cs="Times New Roman"/>
                <w:sz w:val="18"/>
                <w:szCs w:val="18"/>
                <w:lang w:val="en-US"/>
              </w:rPr>
              <w:t>Wi</w:t>
            </w:r>
            <w:r w:rsidRPr="008F4ADB">
              <w:rPr>
                <w:rFonts w:ascii="Times New Roman" w:hAnsi="Times New Roman" w:cs="Times New Roman"/>
                <w:sz w:val="18"/>
                <w:szCs w:val="18"/>
              </w:rPr>
              <w:t>-</w:t>
            </w:r>
            <w:r w:rsidRPr="008F4ADB">
              <w:rPr>
                <w:rFonts w:ascii="Times New Roman" w:hAnsi="Times New Roman" w:cs="Times New Roman"/>
                <w:sz w:val="18"/>
                <w:szCs w:val="18"/>
                <w:lang w:val="en-US"/>
              </w:rPr>
              <w:t>Fi</w:t>
            </w:r>
            <w:r w:rsidRPr="008F4ADB">
              <w:rPr>
                <w:rFonts w:ascii="Times New Roman" w:hAnsi="Times New Roman" w:cs="Times New Roman"/>
                <w:sz w:val="18"/>
                <w:szCs w:val="18"/>
              </w:rPr>
              <w:t xml:space="preserve">, интернет, ИС </w:t>
            </w:r>
            <w:r w:rsidRPr="008F4ADB">
              <w:rPr>
                <w:rFonts w:ascii="Times New Roman" w:hAnsi="Times New Roman" w:cs="Times New Roman"/>
                <w:sz w:val="18"/>
                <w:szCs w:val="18"/>
                <w:lang w:val="en-US"/>
              </w:rPr>
              <w:t>AVN</w:t>
            </w:r>
            <w:r w:rsidRPr="008F4ADB">
              <w:rPr>
                <w:rFonts w:ascii="Times New Roman" w:hAnsi="Times New Roman" w:cs="Times New Roman"/>
                <w:sz w:val="18"/>
                <w:szCs w:val="18"/>
              </w:rPr>
              <w:t>)</w:t>
            </w:r>
          </w:p>
        </w:tc>
        <w:tc>
          <w:tcPr>
            <w:tcW w:w="1559"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68" w:type="dxa"/>
          </w:tcPr>
          <w:p w:rsidR="008C09D6" w:rsidRPr="008F4ADB" w:rsidRDefault="008C09D6" w:rsidP="00440ECB">
            <w:pPr>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5</w:t>
            </w:r>
          </w:p>
        </w:tc>
        <w:tc>
          <w:tcPr>
            <w:tcW w:w="2693" w:type="dxa"/>
          </w:tcPr>
          <w:p w:rsidR="008C09D6" w:rsidRPr="00CF0132" w:rsidRDefault="008C09D6" w:rsidP="00440ECB">
            <w:pPr>
              <w:rPr>
                <w:rFonts w:ascii="Times New Roman" w:hAnsi="Times New Roman" w:cs="Times New Roman"/>
                <w:sz w:val="18"/>
                <w:szCs w:val="18"/>
              </w:rPr>
            </w:pPr>
            <w:r w:rsidRPr="00CF0132">
              <w:rPr>
                <w:rFonts w:ascii="Times New Roman" w:hAnsi="Times New Roman" w:cs="Times New Roman"/>
                <w:sz w:val="18"/>
                <w:szCs w:val="18"/>
              </w:rPr>
              <w:t>Обеспечение редакционно-издательской деятельности</w:t>
            </w:r>
          </w:p>
        </w:tc>
        <w:tc>
          <w:tcPr>
            <w:tcW w:w="1559"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68" w:type="dxa"/>
          </w:tcPr>
          <w:p w:rsidR="008C09D6" w:rsidRPr="008F4ADB" w:rsidRDefault="008C09D6" w:rsidP="00440ECB">
            <w:pPr>
              <w:ind w:right="-108"/>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6</w:t>
            </w:r>
          </w:p>
        </w:tc>
        <w:tc>
          <w:tcPr>
            <w:tcW w:w="2693" w:type="dxa"/>
          </w:tcPr>
          <w:p w:rsidR="008C09D6" w:rsidRPr="008F4ADB" w:rsidRDefault="008C09D6" w:rsidP="00440ECB">
            <w:pPr>
              <w:rPr>
                <w:rFonts w:ascii="Times New Roman" w:hAnsi="Times New Roman" w:cs="Times New Roman"/>
                <w:sz w:val="18"/>
                <w:szCs w:val="18"/>
              </w:rPr>
            </w:pPr>
            <w:r w:rsidRPr="008F4ADB">
              <w:rPr>
                <w:rFonts w:ascii="Times New Roman" w:hAnsi="Times New Roman" w:cs="Times New Roman"/>
                <w:sz w:val="18"/>
                <w:szCs w:val="18"/>
              </w:rPr>
              <w:t>Обеспечение условий проживания в общежитиях для студентов, с учетом мобильности</w:t>
            </w:r>
          </w:p>
        </w:tc>
        <w:tc>
          <w:tcPr>
            <w:tcW w:w="1559"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68" w:type="dxa"/>
          </w:tcPr>
          <w:p w:rsidR="008C09D6" w:rsidRPr="008F4ADB" w:rsidRDefault="008C09D6" w:rsidP="00440ECB">
            <w:pPr>
              <w:ind w:right="-108"/>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7</w:t>
            </w:r>
          </w:p>
        </w:tc>
        <w:tc>
          <w:tcPr>
            <w:tcW w:w="2693" w:type="dxa"/>
          </w:tcPr>
          <w:p w:rsidR="008C09D6" w:rsidRPr="008F4ADB" w:rsidRDefault="008C09D6" w:rsidP="00440ECB">
            <w:pPr>
              <w:rPr>
                <w:rFonts w:ascii="Times New Roman" w:hAnsi="Times New Roman" w:cs="Times New Roman"/>
                <w:sz w:val="18"/>
                <w:szCs w:val="18"/>
              </w:rPr>
            </w:pPr>
            <w:r w:rsidRPr="008F4ADB">
              <w:rPr>
                <w:rFonts w:ascii="Times New Roman" w:hAnsi="Times New Roman" w:cs="Times New Roman"/>
                <w:sz w:val="18"/>
                <w:szCs w:val="18"/>
              </w:rPr>
              <w:t>Обеспечение условий для  проживания ППС в рамках мобильности, стажировок</w:t>
            </w:r>
          </w:p>
        </w:tc>
        <w:tc>
          <w:tcPr>
            <w:tcW w:w="1559"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68" w:type="dxa"/>
          </w:tcPr>
          <w:p w:rsidR="008C09D6" w:rsidRPr="008F4ADB" w:rsidRDefault="008C09D6" w:rsidP="00440ECB">
            <w:pPr>
              <w:ind w:right="-108"/>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8</w:t>
            </w:r>
          </w:p>
        </w:tc>
        <w:tc>
          <w:tcPr>
            <w:tcW w:w="2693" w:type="dxa"/>
          </w:tcPr>
          <w:p w:rsidR="008C09D6" w:rsidRPr="008F4ADB" w:rsidRDefault="008C09D6" w:rsidP="00440ECB">
            <w:pPr>
              <w:rPr>
                <w:rFonts w:ascii="Times New Roman" w:hAnsi="Times New Roman" w:cs="Times New Roman"/>
                <w:sz w:val="18"/>
                <w:szCs w:val="18"/>
              </w:rPr>
            </w:pPr>
            <w:r w:rsidRPr="008F4ADB">
              <w:rPr>
                <w:rFonts w:ascii="Times New Roman" w:hAnsi="Times New Roman" w:cs="Times New Roman"/>
                <w:sz w:val="18"/>
                <w:szCs w:val="18"/>
              </w:rPr>
              <w:t>Создание жилищных  условий для иностранных ППС</w:t>
            </w:r>
          </w:p>
        </w:tc>
        <w:tc>
          <w:tcPr>
            <w:tcW w:w="1559"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68" w:type="dxa"/>
          </w:tcPr>
          <w:p w:rsidR="008C09D6" w:rsidRPr="008F4ADB" w:rsidRDefault="008C09D6" w:rsidP="00440ECB">
            <w:pPr>
              <w:ind w:right="-108"/>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9</w:t>
            </w:r>
          </w:p>
        </w:tc>
        <w:tc>
          <w:tcPr>
            <w:tcW w:w="2693" w:type="dxa"/>
          </w:tcPr>
          <w:p w:rsidR="008C09D6" w:rsidRPr="008F4ADB" w:rsidRDefault="008C09D6" w:rsidP="00440ECB">
            <w:pPr>
              <w:rPr>
                <w:rFonts w:ascii="Times New Roman" w:hAnsi="Times New Roman" w:cs="Times New Roman"/>
                <w:sz w:val="18"/>
                <w:szCs w:val="18"/>
              </w:rPr>
            </w:pPr>
            <w:r w:rsidRPr="008F4ADB">
              <w:rPr>
                <w:rFonts w:ascii="Times New Roman" w:hAnsi="Times New Roman" w:cs="Times New Roman"/>
                <w:sz w:val="18"/>
                <w:szCs w:val="18"/>
              </w:rPr>
              <w:t>Обеспечение условий общественного питания</w:t>
            </w:r>
          </w:p>
        </w:tc>
        <w:tc>
          <w:tcPr>
            <w:tcW w:w="1559"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68" w:type="dxa"/>
          </w:tcPr>
          <w:p w:rsidR="008C09D6" w:rsidRPr="008F4ADB" w:rsidRDefault="008C09D6" w:rsidP="00440ECB">
            <w:pPr>
              <w:ind w:right="-108"/>
              <w:rPr>
                <w:rFonts w:ascii="Times New Roman" w:eastAsia="Times New Roman" w:hAnsi="Times New Roman" w:cs="Times New Roman"/>
                <w:sz w:val="20"/>
                <w:szCs w:val="20"/>
                <w:lang w:eastAsia="ru-RU"/>
              </w:rPr>
            </w:pPr>
            <w:r w:rsidRPr="008F4ADB">
              <w:rPr>
                <w:rFonts w:ascii="Times New Roman" w:eastAsia="Times New Roman" w:hAnsi="Times New Roman" w:cs="Times New Roman"/>
                <w:sz w:val="20"/>
                <w:szCs w:val="20"/>
                <w:lang w:eastAsia="ru-RU"/>
              </w:rPr>
              <w:t>10</w:t>
            </w:r>
          </w:p>
        </w:tc>
        <w:tc>
          <w:tcPr>
            <w:tcW w:w="2693" w:type="dxa"/>
          </w:tcPr>
          <w:p w:rsidR="008C09D6" w:rsidRPr="008F4ADB" w:rsidRDefault="008C09D6" w:rsidP="00440ECB">
            <w:pPr>
              <w:rPr>
                <w:rFonts w:ascii="Times New Roman" w:hAnsi="Times New Roman" w:cs="Times New Roman"/>
                <w:sz w:val="18"/>
                <w:szCs w:val="18"/>
              </w:rPr>
            </w:pPr>
            <w:r w:rsidRPr="008F4ADB">
              <w:rPr>
                <w:rFonts w:ascii="Times New Roman" w:hAnsi="Times New Roman" w:cs="Times New Roman"/>
                <w:sz w:val="18"/>
                <w:szCs w:val="18"/>
              </w:rPr>
              <w:t>Обеспечение безопасности жизнедеятельности</w:t>
            </w:r>
          </w:p>
        </w:tc>
        <w:tc>
          <w:tcPr>
            <w:tcW w:w="1559"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68" w:type="dxa"/>
          </w:tcPr>
          <w:p w:rsidR="008C09D6" w:rsidRPr="008F4ADB" w:rsidRDefault="008C09D6" w:rsidP="00440ECB">
            <w:pPr>
              <w:ind w:right="-108"/>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p>
        </w:tc>
        <w:tc>
          <w:tcPr>
            <w:tcW w:w="2693" w:type="dxa"/>
          </w:tcPr>
          <w:p w:rsidR="008C09D6" w:rsidRPr="008F4ADB" w:rsidRDefault="008C09D6" w:rsidP="00440ECB">
            <w:pPr>
              <w:rPr>
                <w:rFonts w:ascii="Times New Roman" w:hAnsi="Times New Roman" w:cs="Times New Roman"/>
                <w:sz w:val="18"/>
                <w:szCs w:val="18"/>
              </w:rPr>
            </w:pPr>
            <w:r w:rsidRPr="008F4ADB">
              <w:rPr>
                <w:rFonts w:ascii="Times New Roman" w:hAnsi="Times New Roman" w:cs="Times New Roman"/>
                <w:sz w:val="18"/>
                <w:szCs w:val="18"/>
              </w:rPr>
              <w:t>Обеспечение охраны труда и здоровья</w:t>
            </w:r>
          </w:p>
        </w:tc>
        <w:tc>
          <w:tcPr>
            <w:tcW w:w="1559"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68" w:type="dxa"/>
          </w:tcPr>
          <w:p w:rsidR="008C09D6" w:rsidRPr="00152F3A"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2693" w:type="dxa"/>
          </w:tcPr>
          <w:p w:rsidR="008C09D6" w:rsidRPr="008F4ADB" w:rsidRDefault="008C09D6" w:rsidP="00440ECB">
            <w:pPr>
              <w:rPr>
                <w:rFonts w:ascii="Times New Roman" w:hAnsi="Times New Roman" w:cs="Times New Roman"/>
                <w:b/>
                <w:sz w:val="18"/>
                <w:szCs w:val="18"/>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93"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bl>
    <w:p w:rsidR="008C09D6" w:rsidRPr="00152F3A" w:rsidRDefault="008C09D6" w:rsidP="008C09D6">
      <w:pPr>
        <w:spacing w:after="0" w:line="240" w:lineRule="auto"/>
        <w:rPr>
          <w:rFonts w:ascii="Times New Roman" w:hAnsi="Times New Roman"/>
          <w:sz w:val="24"/>
          <w:szCs w:val="24"/>
          <w:lang w:eastAsia="ru-RU"/>
        </w:rPr>
      </w:pPr>
    </w:p>
    <w:p w:rsidR="008C09D6" w:rsidRDefault="008C09D6" w:rsidP="008C09D6">
      <w:pPr>
        <w:spacing w:after="0" w:line="240" w:lineRule="auto"/>
        <w:rPr>
          <w:rFonts w:ascii="Times New Roman" w:hAnsi="Times New Roman"/>
          <w:sz w:val="24"/>
          <w:szCs w:val="24"/>
          <w:lang w:eastAsia="ru-RU"/>
        </w:rPr>
      </w:pPr>
      <w:r w:rsidRPr="004735DC">
        <w:rPr>
          <w:rFonts w:ascii="Times New Roman" w:hAnsi="Times New Roman" w:cs="Times New Roman"/>
          <w:b/>
          <w:i/>
          <w:sz w:val="24"/>
          <w:szCs w:val="24"/>
          <w:lang w:eastAsia="ru-RU"/>
        </w:rPr>
        <w:t xml:space="preserve">Критерий 6.   </w:t>
      </w:r>
      <w:r w:rsidRPr="00152F3A">
        <w:rPr>
          <w:rFonts w:ascii="Times New Roman" w:eastAsia="Times New Roman" w:hAnsi="Times New Roman" w:cs="Times New Roman"/>
          <w:b/>
          <w:color w:val="000000"/>
          <w:sz w:val="24"/>
          <w:szCs w:val="24"/>
          <w:lang w:eastAsia="ru-RU"/>
        </w:rPr>
        <w:t>Научно-исследовательская и инновационная деятельность</w:t>
      </w:r>
    </w:p>
    <w:p w:rsidR="008C09D6" w:rsidRPr="00152F3A" w:rsidRDefault="008C09D6" w:rsidP="008C09D6">
      <w:pPr>
        <w:spacing w:after="0" w:line="240" w:lineRule="auto"/>
        <w:ind w:right="-2"/>
        <w:jc w:val="both"/>
        <w:rPr>
          <w:rFonts w:ascii="Times New Roman" w:hAnsi="Times New Roman" w:cs="Times New Roman"/>
          <w:i/>
          <w:color w:val="000000"/>
          <w:sz w:val="24"/>
          <w:szCs w:val="24"/>
          <w:lang w:eastAsia="ru-RU"/>
        </w:rPr>
      </w:pPr>
      <w:r w:rsidRPr="00152F3A">
        <w:rPr>
          <w:rFonts w:ascii="Times New Roman" w:hAnsi="Times New Roman" w:cs="Times New Roman"/>
          <w:sz w:val="24"/>
          <w:szCs w:val="24"/>
          <w:lang w:eastAsia="ru-RU"/>
        </w:rPr>
        <w:t>Образовательная программа должна:</w:t>
      </w:r>
    </w:p>
    <w:p w:rsidR="008C09D6" w:rsidRPr="00152F3A" w:rsidRDefault="008C09D6" w:rsidP="00E01A60">
      <w:pPr>
        <w:numPr>
          <w:ilvl w:val="0"/>
          <w:numId w:val="58"/>
        </w:numPr>
        <w:tabs>
          <w:tab w:val="left" w:pos="129"/>
        </w:tabs>
        <w:spacing w:after="0" w:line="240" w:lineRule="auto"/>
        <w:ind w:left="-13" w:firstLine="13"/>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четко определить, в соответствии профилем направления научно-исследовательскую деятельность;</w:t>
      </w:r>
    </w:p>
    <w:p w:rsidR="008C09D6" w:rsidRPr="00152F3A" w:rsidRDefault="008C09D6" w:rsidP="00E01A60">
      <w:pPr>
        <w:numPr>
          <w:ilvl w:val="0"/>
          <w:numId w:val="58"/>
        </w:numPr>
        <w:tabs>
          <w:tab w:val="left" w:pos="129"/>
        </w:tabs>
        <w:spacing w:after="0" w:line="240" w:lineRule="auto"/>
        <w:ind w:left="-13" w:firstLine="13"/>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систему взаимодействия и интеграции исследовательской деятельности и учебно-образовательного процесса;</w:t>
      </w:r>
    </w:p>
    <w:p w:rsidR="008C09D6" w:rsidRDefault="008C09D6" w:rsidP="008C09D6">
      <w:pPr>
        <w:spacing w:after="0" w:line="240" w:lineRule="auto"/>
        <w:ind w:right="-2"/>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необходимых материально-технических ресурсов и соответствующую инфраструктуру для реализации научно-исследовательской и инновационной деятельности.</w:t>
      </w:r>
    </w:p>
    <w:p w:rsidR="008C09D6" w:rsidRDefault="008C09D6" w:rsidP="008C09D6">
      <w:pPr>
        <w:spacing w:after="0" w:line="240" w:lineRule="auto"/>
        <w:rPr>
          <w:rFonts w:ascii="Times New Roman" w:eastAsia="Times New Roman" w:hAnsi="Times New Roman" w:cs="Times New Roman"/>
          <w:sz w:val="24"/>
          <w:szCs w:val="24"/>
          <w:lang w:eastAsia="ru-RU"/>
        </w:rPr>
      </w:pPr>
      <w:r w:rsidRPr="00E60850">
        <w:rPr>
          <w:rFonts w:ascii="Times New Roman" w:eastAsia="Times New Roman" w:hAnsi="Times New Roman" w:cs="Times New Roman"/>
          <w:sz w:val="24"/>
          <w:szCs w:val="24"/>
          <w:lang w:eastAsia="ru-RU"/>
        </w:rPr>
        <w:t>SWOT-анализ:</w:t>
      </w:r>
    </w:p>
    <w:tbl>
      <w:tblPr>
        <w:tblStyle w:val="a8"/>
        <w:tblW w:w="0" w:type="auto"/>
        <w:tblLayout w:type="fixed"/>
        <w:tblLook w:val="04A0" w:firstRow="1" w:lastRow="0" w:firstColumn="1" w:lastColumn="0" w:noHBand="0" w:noVBand="1"/>
      </w:tblPr>
      <w:tblGrid>
        <w:gridCol w:w="570"/>
        <w:gridCol w:w="2940"/>
        <w:gridCol w:w="1418"/>
        <w:gridCol w:w="1134"/>
        <w:gridCol w:w="1417"/>
        <w:gridCol w:w="1134"/>
        <w:gridCol w:w="958"/>
      </w:tblGrid>
      <w:tr w:rsidR="008C09D6" w:rsidRPr="00E60850" w:rsidTr="00D84595">
        <w:trPr>
          <w:trHeight w:val="570"/>
        </w:trPr>
        <w:tc>
          <w:tcPr>
            <w:tcW w:w="570" w:type="dxa"/>
          </w:tcPr>
          <w:p w:rsidR="008C09D6" w:rsidRPr="00BB0FD7" w:rsidRDefault="008C09D6" w:rsidP="00440ECB">
            <w:pPr>
              <w:rPr>
                <w:rFonts w:ascii="Times New Roman" w:eastAsia="Times New Roman" w:hAnsi="Times New Roman" w:cs="Times New Roman"/>
                <w:b/>
                <w:sz w:val="20"/>
                <w:szCs w:val="20"/>
                <w:lang w:eastAsia="ru-RU"/>
              </w:rPr>
            </w:pPr>
            <w:r w:rsidRPr="00BB0FD7">
              <w:rPr>
                <w:rFonts w:ascii="Times New Roman" w:eastAsia="Times New Roman" w:hAnsi="Times New Roman" w:cs="Times New Roman"/>
                <w:b/>
                <w:sz w:val="20"/>
                <w:szCs w:val="20"/>
                <w:lang w:eastAsia="ru-RU"/>
              </w:rPr>
              <w:t>№ п/п</w:t>
            </w:r>
          </w:p>
        </w:tc>
        <w:tc>
          <w:tcPr>
            <w:tcW w:w="2940" w:type="dxa"/>
          </w:tcPr>
          <w:p w:rsidR="008C09D6" w:rsidRPr="00BB0FD7" w:rsidRDefault="008C09D6" w:rsidP="00D84595">
            <w:pPr>
              <w:ind w:left="-144" w:right="-99"/>
              <w:jc w:val="center"/>
              <w:rPr>
                <w:rFonts w:ascii="Times New Roman" w:eastAsia="Times New Roman" w:hAnsi="Times New Roman" w:cs="Times New Roman"/>
                <w:b/>
                <w:sz w:val="20"/>
                <w:szCs w:val="20"/>
                <w:lang w:eastAsia="ru-RU"/>
              </w:rPr>
            </w:pPr>
            <w:r w:rsidRPr="00BB0FD7">
              <w:rPr>
                <w:rFonts w:ascii="Times New Roman" w:eastAsia="Times New Roman" w:hAnsi="Times New Roman" w:cs="Times New Roman"/>
                <w:b/>
                <w:sz w:val="20"/>
                <w:szCs w:val="20"/>
                <w:lang w:eastAsia="ru-RU"/>
              </w:rPr>
              <w:t>Процессы/</w:t>
            </w:r>
          </w:p>
          <w:p w:rsidR="008C09D6" w:rsidRPr="00BB0FD7" w:rsidRDefault="008C09D6" w:rsidP="00D84595">
            <w:pPr>
              <w:ind w:left="-144" w:right="-99"/>
              <w:jc w:val="center"/>
              <w:rPr>
                <w:rFonts w:ascii="Times New Roman" w:eastAsia="Times New Roman" w:hAnsi="Times New Roman" w:cs="Times New Roman"/>
                <w:sz w:val="20"/>
                <w:szCs w:val="20"/>
                <w:lang w:eastAsia="ru-RU"/>
              </w:rPr>
            </w:pPr>
            <w:r w:rsidRPr="00BB0FD7">
              <w:rPr>
                <w:rFonts w:ascii="Times New Roman" w:eastAsia="Times New Roman" w:hAnsi="Times New Roman" w:cs="Times New Roman"/>
                <w:b/>
                <w:sz w:val="20"/>
                <w:szCs w:val="20"/>
                <w:lang w:eastAsia="ru-RU"/>
              </w:rPr>
              <w:t>подпроцессы</w:t>
            </w:r>
          </w:p>
        </w:tc>
        <w:tc>
          <w:tcPr>
            <w:tcW w:w="1418" w:type="dxa"/>
          </w:tcPr>
          <w:p w:rsidR="008C09D6" w:rsidRPr="00BB0FD7" w:rsidRDefault="008C09D6" w:rsidP="00440ECB">
            <w:pPr>
              <w:ind w:left="105"/>
              <w:rPr>
                <w:rFonts w:ascii="Times New Roman" w:eastAsia="Times New Roman" w:hAnsi="Times New Roman" w:cs="Times New Roman"/>
                <w:sz w:val="20"/>
                <w:szCs w:val="20"/>
                <w:lang w:eastAsia="ru-RU"/>
              </w:rPr>
            </w:pPr>
            <w:r w:rsidRPr="00BB0FD7">
              <w:rPr>
                <w:rFonts w:ascii="Times New Roman" w:hAnsi="Times New Roman"/>
                <w:b/>
                <w:sz w:val="20"/>
                <w:szCs w:val="20"/>
                <w:lang w:eastAsia="ru-RU"/>
              </w:rPr>
              <w:t>Сильные стороны</w:t>
            </w:r>
          </w:p>
        </w:tc>
        <w:tc>
          <w:tcPr>
            <w:tcW w:w="1134"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hAnsi="Times New Roman"/>
                <w:b/>
                <w:sz w:val="20"/>
                <w:szCs w:val="20"/>
                <w:lang w:eastAsia="ru-RU"/>
              </w:rPr>
              <w:t>Слабые стороны</w:t>
            </w:r>
          </w:p>
        </w:tc>
        <w:tc>
          <w:tcPr>
            <w:tcW w:w="1417"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hAnsi="Times New Roman"/>
                <w:b/>
                <w:sz w:val="20"/>
                <w:szCs w:val="20"/>
                <w:lang w:eastAsia="ru-RU"/>
              </w:rPr>
              <w:t>Меры по улучшению / развитию</w:t>
            </w:r>
          </w:p>
        </w:tc>
        <w:tc>
          <w:tcPr>
            <w:tcW w:w="1134" w:type="dxa"/>
          </w:tcPr>
          <w:p w:rsidR="008C09D6" w:rsidRDefault="008C09D6" w:rsidP="00440ECB">
            <w:pPr>
              <w:rPr>
                <w:rFonts w:ascii="Times New Roman" w:hAnsi="Times New Roman"/>
                <w:b/>
                <w:sz w:val="20"/>
                <w:szCs w:val="20"/>
                <w:lang w:eastAsia="ru-RU"/>
              </w:rPr>
            </w:pPr>
            <w:r w:rsidRPr="00BB0FD7">
              <w:rPr>
                <w:rFonts w:ascii="Times New Roman" w:hAnsi="Times New Roman"/>
                <w:b/>
                <w:sz w:val="20"/>
                <w:szCs w:val="20"/>
                <w:lang w:eastAsia="ru-RU"/>
              </w:rPr>
              <w:t>График реализа</w:t>
            </w:r>
          </w:p>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hAnsi="Times New Roman"/>
                <w:b/>
                <w:sz w:val="20"/>
                <w:szCs w:val="20"/>
                <w:lang w:eastAsia="ru-RU"/>
              </w:rPr>
              <w:t>ции мер</w:t>
            </w:r>
          </w:p>
        </w:tc>
        <w:tc>
          <w:tcPr>
            <w:tcW w:w="958" w:type="dxa"/>
          </w:tcPr>
          <w:p w:rsidR="008C09D6" w:rsidRPr="00BB0FD7" w:rsidRDefault="008C09D6" w:rsidP="00440ECB">
            <w:pPr>
              <w:rPr>
                <w:rFonts w:ascii="Times New Roman" w:eastAsia="Times New Roman" w:hAnsi="Times New Roman" w:cs="Times New Roman"/>
                <w:b/>
                <w:sz w:val="20"/>
                <w:szCs w:val="20"/>
                <w:lang w:eastAsia="ru-RU"/>
              </w:rPr>
            </w:pPr>
            <w:r w:rsidRPr="00BB0FD7">
              <w:rPr>
                <w:rFonts w:ascii="Times New Roman" w:eastAsia="Times New Roman" w:hAnsi="Times New Roman" w:cs="Times New Roman"/>
                <w:b/>
                <w:sz w:val="20"/>
                <w:szCs w:val="20"/>
                <w:lang w:eastAsia="ru-RU"/>
              </w:rPr>
              <w:t>Приме</w:t>
            </w:r>
          </w:p>
          <w:p w:rsidR="008C09D6" w:rsidRPr="00BB0FD7" w:rsidRDefault="008C09D6" w:rsidP="00440ECB">
            <w:pPr>
              <w:rPr>
                <w:rFonts w:ascii="Times New Roman" w:eastAsia="Times New Roman" w:hAnsi="Times New Roman" w:cs="Times New Roman"/>
                <w:b/>
                <w:sz w:val="20"/>
                <w:szCs w:val="20"/>
                <w:lang w:eastAsia="ru-RU"/>
              </w:rPr>
            </w:pPr>
            <w:r w:rsidRPr="00BB0FD7">
              <w:rPr>
                <w:rFonts w:ascii="Times New Roman" w:eastAsia="Times New Roman" w:hAnsi="Times New Roman" w:cs="Times New Roman"/>
                <w:b/>
                <w:sz w:val="20"/>
                <w:szCs w:val="20"/>
                <w:lang w:eastAsia="ru-RU"/>
              </w:rPr>
              <w:t xml:space="preserve">чание </w:t>
            </w:r>
          </w:p>
        </w:tc>
      </w:tr>
      <w:tr w:rsidR="008C09D6" w:rsidRPr="00E60850" w:rsidTr="00D84595">
        <w:trPr>
          <w:trHeight w:val="570"/>
        </w:trPr>
        <w:tc>
          <w:tcPr>
            <w:tcW w:w="570"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eastAsia="Times New Roman" w:hAnsi="Times New Roman" w:cs="Times New Roman"/>
                <w:sz w:val="20"/>
                <w:szCs w:val="20"/>
                <w:lang w:eastAsia="ru-RU"/>
              </w:rPr>
              <w:t>1</w:t>
            </w:r>
          </w:p>
        </w:tc>
        <w:tc>
          <w:tcPr>
            <w:tcW w:w="2940" w:type="dxa"/>
          </w:tcPr>
          <w:p w:rsidR="008C09D6" w:rsidRPr="00BB0FD7" w:rsidRDefault="008C09D6" w:rsidP="00440ECB">
            <w:pPr>
              <w:ind w:left="-144" w:right="-99"/>
              <w:rPr>
                <w:rFonts w:ascii="Times New Roman" w:eastAsia="Times New Roman" w:hAnsi="Times New Roman" w:cs="Times New Roman"/>
                <w:b/>
                <w:sz w:val="18"/>
                <w:szCs w:val="18"/>
                <w:lang w:eastAsia="ru-RU"/>
              </w:rPr>
            </w:pPr>
            <w:r w:rsidRPr="00BB0FD7">
              <w:rPr>
                <w:rFonts w:ascii="Times New Roman" w:hAnsi="Times New Roman" w:cs="Times New Roman"/>
                <w:sz w:val="18"/>
                <w:szCs w:val="18"/>
              </w:rPr>
              <w:t>Формирование и реализация научных исследований и инновационной деятельности</w:t>
            </w:r>
          </w:p>
        </w:tc>
        <w:tc>
          <w:tcPr>
            <w:tcW w:w="1418" w:type="dxa"/>
          </w:tcPr>
          <w:p w:rsidR="008C09D6" w:rsidRPr="0057594F" w:rsidRDefault="008C09D6" w:rsidP="00440ECB">
            <w:pPr>
              <w:ind w:left="105"/>
              <w:rPr>
                <w:rFonts w:ascii="Times New Roman" w:hAnsi="Times New Roman"/>
                <w:b/>
                <w:lang w:eastAsia="ru-RU"/>
              </w:rPr>
            </w:pPr>
          </w:p>
        </w:tc>
        <w:tc>
          <w:tcPr>
            <w:tcW w:w="1134" w:type="dxa"/>
          </w:tcPr>
          <w:p w:rsidR="008C09D6" w:rsidRPr="0057594F" w:rsidRDefault="008C09D6" w:rsidP="00440ECB">
            <w:pPr>
              <w:rPr>
                <w:rFonts w:ascii="Times New Roman" w:hAnsi="Times New Roman"/>
                <w:b/>
                <w:lang w:eastAsia="ru-RU"/>
              </w:rPr>
            </w:pPr>
          </w:p>
        </w:tc>
        <w:tc>
          <w:tcPr>
            <w:tcW w:w="1417" w:type="dxa"/>
          </w:tcPr>
          <w:p w:rsidR="008C09D6" w:rsidRPr="0057594F" w:rsidRDefault="008C09D6" w:rsidP="00440ECB">
            <w:pPr>
              <w:rPr>
                <w:rFonts w:ascii="Times New Roman" w:hAnsi="Times New Roman"/>
                <w:b/>
                <w:lang w:eastAsia="ru-RU"/>
              </w:rPr>
            </w:pPr>
          </w:p>
        </w:tc>
        <w:tc>
          <w:tcPr>
            <w:tcW w:w="1134" w:type="dxa"/>
          </w:tcPr>
          <w:p w:rsidR="008C09D6" w:rsidRPr="0057594F" w:rsidRDefault="008C09D6" w:rsidP="00440ECB">
            <w:pPr>
              <w:rPr>
                <w:rFonts w:ascii="Times New Roman" w:hAnsi="Times New Roman"/>
                <w:b/>
                <w:lang w:eastAsia="ru-RU"/>
              </w:rPr>
            </w:pPr>
          </w:p>
        </w:tc>
        <w:tc>
          <w:tcPr>
            <w:tcW w:w="958" w:type="dxa"/>
          </w:tcPr>
          <w:p w:rsidR="008C09D6" w:rsidRPr="0057594F" w:rsidRDefault="008C09D6" w:rsidP="00440ECB">
            <w:pPr>
              <w:rPr>
                <w:rFonts w:ascii="Times New Roman" w:eastAsia="Times New Roman" w:hAnsi="Times New Roman" w:cs="Times New Roman"/>
                <w:b/>
                <w:lang w:eastAsia="ru-RU"/>
              </w:rPr>
            </w:pPr>
          </w:p>
        </w:tc>
      </w:tr>
      <w:tr w:rsidR="008C09D6" w:rsidTr="00D84595">
        <w:trPr>
          <w:trHeight w:val="283"/>
        </w:trPr>
        <w:tc>
          <w:tcPr>
            <w:tcW w:w="570"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eastAsia="Times New Roman" w:hAnsi="Times New Roman" w:cs="Times New Roman"/>
                <w:sz w:val="20"/>
                <w:szCs w:val="20"/>
                <w:lang w:eastAsia="ru-RU"/>
              </w:rPr>
              <w:t>2</w:t>
            </w:r>
          </w:p>
        </w:tc>
        <w:tc>
          <w:tcPr>
            <w:tcW w:w="2940" w:type="dxa"/>
          </w:tcPr>
          <w:p w:rsidR="008C09D6" w:rsidRPr="00BB0FD7" w:rsidRDefault="008C09D6" w:rsidP="00440ECB">
            <w:pPr>
              <w:rPr>
                <w:rFonts w:ascii="Times New Roman" w:hAnsi="Times New Roman" w:cs="Times New Roman"/>
                <w:b/>
                <w:sz w:val="18"/>
                <w:szCs w:val="18"/>
                <w:lang w:eastAsia="ru-RU"/>
              </w:rPr>
            </w:pPr>
            <w:r w:rsidRPr="00BB0FD7">
              <w:rPr>
                <w:rFonts w:ascii="Times New Roman" w:hAnsi="Times New Roman" w:cs="Times New Roman"/>
                <w:sz w:val="18"/>
                <w:szCs w:val="18"/>
              </w:rPr>
              <w:t>Научно-исследовательские ресурсы</w:t>
            </w:r>
          </w:p>
        </w:tc>
        <w:tc>
          <w:tcPr>
            <w:tcW w:w="1418"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417"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58"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354"/>
        </w:trPr>
        <w:tc>
          <w:tcPr>
            <w:tcW w:w="570"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eastAsia="Times New Roman" w:hAnsi="Times New Roman" w:cs="Times New Roman"/>
                <w:sz w:val="20"/>
                <w:szCs w:val="20"/>
                <w:lang w:eastAsia="ru-RU"/>
              </w:rPr>
              <w:t>3</w:t>
            </w:r>
          </w:p>
        </w:tc>
        <w:tc>
          <w:tcPr>
            <w:tcW w:w="2940" w:type="dxa"/>
          </w:tcPr>
          <w:p w:rsidR="008C09D6" w:rsidRPr="00BB0FD7" w:rsidRDefault="008C09D6" w:rsidP="00D84595">
            <w:pPr>
              <w:rPr>
                <w:rFonts w:ascii="Times New Roman" w:hAnsi="Times New Roman" w:cs="Times New Roman"/>
                <w:b/>
                <w:sz w:val="18"/>
                <w:szCs w:val="18"/>
                <w:lang w:eastAsia="ru-RU"/>
              </w:rPr>
            </w:pPr>
            <w:r w:rsidRPr="00BB0FD7">
              <w:rPr>
                <w:rFonts w:ascii="Times New Roman" w:hAnsi="Times New Roman" w:cs="Times New Roman"/>
                <w:sz w:val="18"/>
                <w:szCs w:val="18"/>
              </w:rPr>
              <w:t>Материально-техническая база научной деятельности</w:t>
            </w:r>
          </w:p>
        </w:tc>
        <w:tc>
          <w:tcPr>
            <w:tcW w:w="1418"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417"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58"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70" w:type="dxa"/>
          </w:tcPr>
          <w:p w:rsidR="008C09D6" w:rsidRPr="00BB0FD7" w:rsidRDefault="008C09D6" w:rsidP="00440ECB">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2940" w:type="dxa"/>
          </w:tcPr>
          <w:p w:rsidR="008C09D6" w:rsidRPr="00BB0FD7" w:rsidRDefault="008C09D6" w:rsidP="00440ECB">
            <w:pPr>
              <w:rPr>
                <w:rFonts w:ascii="Times New Roman" w:hAnsi="Times New Roman" w:cs="Times New Roman"/>
                <w:b/>
                <w:sz w:val="18"/>
                <w:szCs w:val="18"/>
                <w:lang w:eastAsia="ru-RU"/>
              </w:rPr>
            </w:pPr>
            <w:r w:rsidRPr="00BB0FD7">
              <w:rPr>
                <w:rFonts w:ascii="Times New Roman" w:hAnsi="Times New Roman" w:cs="Times New Roman"/>
                <w:sz w:val="18"/>
                <w:szCs w:val="18"/>
              </w:rPr>
              <w:t>Организация маркетинговых исследований</w:t>
            </w:r>
          </w:p>
        </w:tc>
        <w:tc>
          <w:tcPr>
            <w:tcW w:w="1418"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417"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58"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70" w:type="dxa"/>
          </w:tcPr>
          <w:p w:rsidR="008C09D6" w:rsidRPr="00152F3A"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2940" w:type="dxa"/>
          </w:tcPr>
          <w:p w:rsidR="008C09D6" w:rsidRPr="00152F3A" w:rsidRDefault="008C09D6" w:rsidP="00440ECB">
            <w:pPr>
              <w:rPr>
                <w:rFonts w:ascii="Times New Roman" w:hAnsi="Times New Roman"/>
                <w:b/>
                <w:sz w:val="24"/>
                <w:szCs w:val="24"/>
                <w:lang w:eastAsia="ru-RU"/>
              </w:rPr>
            </w:pPr>
          </w:p>
        </w:tc>
        <w:tc>
          <w:tcPr>
            <w:tcW w:w="1418"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1417"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58" w:type="dxa"/>
          </w:tcPr>
          <w:p w:rsidR="008C09D6" w:rsidRDefault="008C09D6" w:rsidP="00440ECB">
            <w:pPr>
              <w:rPr>
                <w:rFonts w:ascii="Times New Roman" w:eastAsia="Times New Roman" w:hAnsi="Times New Roman" w:cs="Times New Roman"/>
                <w:sz w:val="24"/>
                <w:szCs w:val="24"/>
                <w:lang w:eastAsia="ru-RU"/>
              </w:rPr>
            </w:pPr>
          </w:p>
        </w:tc>
      </w:tr>
    </w:tbl>
    <w:p w:rsidR="008C09D6" w:rsidRDefault="008C09D6" w:rsidP="008C09D6">
      <w:pPr>
        <w:spacing w:after="0" w:line="240" w:lineRule="auto"/>
        <w:rPr>
          <w:rFonts w:ascii="Times New Roman" w:eastAsia="Times New Roman" w:hAnsi="Times New Roman" w:cs="Times New Roman"/>
          <w:sz w:val="24"/>
          <w:szCs w:val="24"/>
          <w:lang w:eastAsia="ru-RU"/>
        </w:rPr>
      </w:pPr>
    </w:p>
    <w:p w:rsidR="008C09D6" w:rsidRPr="00152F3A" w:rsidRDefault="00455939" w:rsidP="008C09D6">
      <w:pPr>
        <w:tabs>
          <w:tab w:val="left" w:pos="2567"/>
        </w:tabs>
        <w:spacing w:after="0" w:line="240" w:lineRule="auto"/>
        <w:rPr>
          <w:rFonts w:ascii="Times New Roman" w:hAnsi="Times New Roman"/>
          <w:sz w:val="24"/>
          <w:szCs w:val="24"/>
          <w:lang w:eastAsia="ru-RU"/>
        </w:rPr>
      </w:pPr>
      <w:r>
        <w:rPr>
          <w:rFonts w:ascii="Times New Roman" w:eastAsia="Times New Roman" w:hAnsi="Times New Roman" w:cs="Times New Roman"/>
          <w:sz w:val="24"/>
          <w:szCs w:val="24"/>
          <w:lang w:eastAsia="ru-RU"/>
        </w:rPr>
        <w:t xml:space="preserve">      </w:t>
      </w:r>
      <w:r w:rsidR="008C09D6" w:rsidRPr="004735DC">
        <w:rPr>
          <w:rFonts w:ascii="Times New Roman" w:hAnsi="Times New Roman" w:cs="Times New Roman"/>
          <w:b/>
          <w:i/>
          <w:sz w:val="24"/>
          <w:szCs w:val="24"/>
          <w:lang w:eastAsia="ru-RU"/>
        </w:rPr>
        <w:t xml:space="preserve">Критерий 7.   </w:t>
      </w:r>
      <w:r w:rsidR="008C09D6" w:rsidRPr="00152F3A">
        <w:rPr>
          <w:rFonts w:ascii="Times New Roman" w:hAnsi="Times New Roman" w:cs="Times New Roman"/>
          <w:b/>
          <w:sz w:val="24"/>
          <w:szCs w:val="24"/>
          <w:lang w:eastAsia="ru-RU"/>
        </w:rPr>
        <w:t>Взаимодействия и устойчивые связи с партнерам (на национальном и международном уровнях) и заинтересованными сторонами образовательной программы</w:t>
      </w:r>
    </w:p>
    <w:p w:rsidR="008C09D6" w:rsidRDefault="008C09D6" w:rsidP="008C09D6">
      <w:pPr>
        <w:spacing w:after="0" w:line="240" w:lineRule="auto"/>
        <w:ind w:right="-2"/>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Образовательная программа должна иметь механизмы и процедуры взаимодействия и получения обратной связи с рынком труда, с выпускниками, со студентами и с другими заинтересованными сторонами.</w:t>
      </w:r>
    </w:p>
    <w:p w:rsidR="008C09D6" w:rsidRDefault="008C09D6" w:rsidP="008C09D6">
      <w:pPr>
        <w:spacing w:after="0" w:line="240" w:lineRule="auto"/>
        <w:rPr>
          <w:rFonts w:ascii="Times New Roman" w:eastAsia="Times New Roman" w:hAnsi="Times New Roman" w:cs="Times New Roman"/>
          <w:sz w:val="24"/>
          <w:szCs w:val="24"/>
          <w:lang w:eastAsia="ru-RU"/>
        </w:rPr>
      </w:pPr>
      <w:r w:rsidRPr="00E60850">
        <w:rPr>
          <w:rFonts w:ascii="Times New Roman" w:eastAsia="Times New Roman" w:hAnsi="Times New Roman" w:cs="Times New Roman"/>
          <w:sz w:val="24"/>
          <w:szCs w:val="24"/>
          <w:lang w:eastAsia="ru-RU"/>
        </w:rPr>
        <w:t>SWOT-анализ:</w:t>
      </w:r>
    </w:p>
    <w:tbl>
      <w:tblPr>
        <w:tblStyle w:val="a8"/>
        <w:tblW w:w="0" w:type="auto"/>
        <w:tblLayout w:type="fixed"/>
        <w:tblLook w:val="04A0" w:firstRow="1" w:lastRow="0" w:firstColumn="1" w:lastColumn="0" w:noHBand="0" w:noVBand="1"/>
      </w:tblPr>
      <w:tblGrid>
        <w:gridCol w:w="570"/>
        <w:gridCol w:w="2940"/>
        <w:gridCol w:w="1560"/>
        <w:gridCol w:w="992"/>
        <w:gridCol w:w="1417"/>
        <w:gridCol w:w="1134"/>
        <w:gridCol w:w="958"/>
      </w:tblGrid>
      <w:tr w:rsidR="008C09D6" w:rsidRPr="00E60850" w:rsidTr="00D84595">
        <w:trPr>
          <w:trHeight w:val="570"/>
        </w:trPr>
        <w:tc>
          <w:tcPr>
            <w:tcW w:w="570" w:type="dxa"/>
          </w:tcPr>
          <w:p w:rsidR="008C09D6" w:rsidRPr="00BB0FD7" w:rsidRDefault="008C09D6" w:rsidP="00440ECB">
            <w:pPr>
              <w:rPr>
                <w:rFonts w:ascii="Times New Roman" w:eastAsia="Times New Roman" w:hAnsi="Times New Roman" w:cs="Times New Roman"/>
                <w:b/>
                <w:sz w:val="20"/>
                <w:szCs w:val="20"/>
                <w:lang w:eastAsia="ru-RU"/>
              </w:rPr>
            </w:pPr>
            <w:r w:rsidRPr="00BB0FD7">
              <w:rPr>
                <w:rFonts w:ascii="Times New Roman" w:eastAsia="Times New Roman" w:hAnsi="Times New Roman" w:cs="Times New Roman"/>
                <w:b/>
                <w:sz w:val="20"/>
                <w:szCs w:val="20"/>
                <w:lang w:eastAsia="ru-RU"/>
              </w:rPr>
              <w:lastRenderedPageBreak/>
              <w:t>№ п/п</w:t>
            </w:r>
          </w:p>
        </w:tc>
        <w:tc>
          <w:tcPr>
            <w:tcW w:w="2940" w:type="dxa"/>
          </w:tcPr>
          <w:p w:rsidR="008C09D6" w:rsidRPr="00BB0FD7" w:rsidRDefault="008C09D6" w:rsidP="00440ECB">
            <w:pPr>
              <w:ind w:left="-144" w:right="-99"/>
              <w:jc w:val="center"/>
              <w:rPr>
                <w:rFonts w:ascii="Times New Roman" w:eastAsia="Times New Roman" w:hAnsi="Times New Roman" w:cs="Times New Roman"/>
                <w:b/>
                <w:sz w:val="20"/>
                <w:szCs w:val="20"/>
                <w:lang w:eastAsia="ru-RU"/>
              </w:rPr>
            </w:pPr>
            <w:r w:rsidRPr="00BB0FD7">
              <w:rPr>
                <w:rFonts w:ascii="Times New Roman" w:eastAsia="Times New Roman" w:hAnsi="Times New Roman" w:cs="Times New Roman"/>
                <w:b/>
                <w:sz w:val="20"/>
                <w:szCs w:val="20"/>
                <w:lang w:eastAsia="ru-RU"/>
              </w:rPr>
              <w:t>Процессы/</w:t>
            </w:r>
          </w:p>
          <w:p w:rsidR="008C09D6" w:rsidRPr="00BB0FD7" w:rsidRDefault="008C09D6" w:rsidP="00440ECB">
            <w:pPr>
              <w:ind w:left="-144" w:right="-99"/>
              <w:jc w:val="center"/>
              <w:rPr>
                <w:rFonts w:ascii="Times New Roman" w:eastAsia="Times New Roman" w:hAnsi="Times New Roman" w:cs="Times New Roman"/>
                <w:sz w:val="20"/>
                <w:szCs w:val="20"/>
                <w:lang w:eastAsia="ru-RU"/>
              </w:rPr>
            </w:pPr>
            <w:r w:rsidRPr="00BB0FD7">
              <w:rPr>
                <w:rFonts w:ascii="Times New Roman" w:eastAsia="Times New Roman" w:hAnsi="Times New Roman" w:cs="Times New Roman"/>
                <w:b/>
                <w:sz w:val="20"/>
                <w:szCs w:val="20"/>
                <w:lang w:eastAsia="ru-RU"/>
              </w:rPr>
              <w:t>подпроцессы</w:t>
            </w:r>
          </w:p>
        </w:tc>
        <w:tc>
          <w:tcPr>
            <w:tcW w:w="1560" w:type="dxa"/>
          </w:tcPr>
          <w:p w:rsidR="008C09D6" w:rsidRPr="00BB0FD7" w:rsidRDefault="008C09D6" w:rsidP="00440ECB">
            <w:pPr>
              <w:ind w:left="105"/>
              <w:rPr>
                <w:rFonts w:ascii="Times New Roman" w:eastAsia="Times New Roman" w:hAnsi="Times New Roman" w:cs="Times New Roman"/>
                <w:sz w:val="20"/>
                <w:szCs w:val="20"/>
                <w:lang w:eastAsia="ru-RU"/>
              </w:rPr>
            </w:pPr>
            <w:r w:rsidRPr="00BB0FD7">
              <w:rPr>
                <w:rFonts w:ascii="Times New Roman" w:hAnsi="Times New Roman"/>
                <w:b/>
                <w:sz w:val="20"/>
                <w:szCs w:val="20"/>
                <w:lang w:eastAsia="ru-RU"/>
              </w:rPr>
              <w:t>Сильные стороны</w:t>
            </w:r>
          </w:p>
        </w:tc>
        <w:tc>
          <w:tcPr>
            <w:tcW w:w="992"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hAnsi="Times New Roman"/>
                <w:b/>
                <w:sz w:val="20"/>
                <w:szCs w:val="20"/>
                <w:lang w:eastAsia="ru-RU"/>
              </w:rPr>
              <w:t>Слабые стороны</w:t>
            </w:r>
          </w:p>
        </w:tc>
        <w:tc>
          <w:tcPr>
            <w:tcW w:w="1417"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hAnsi="Times New Roman"/>
                <w:b/>
                <w:sz w:val="20"/>
                <w:szCs w:val="20"/>
                <w:lang w:eastAsia="ru-RU"/>
              </w:rPr>
              <w:t>Меры по улучшению / развитию</w:t>
            </w:r>
          </w:p>
        </w:tc>
        <w:tc>
          <w:tcPr>
            <w:tcW w:w="1134"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hAnsi="Times New Roman"/>
                <w:b/>
                <w:sz w:val="20"/>
                <w:szCs w:val="20"/>
                <w:lang w:eastAsia="ru-RU"/>
              </w:rPr>
              <w:t>График реализации мер</w:t>
            </w:r>
          </w:p>
        </w:tc>
        <w:tc>
          <w:tcPr>
            <w:tcW w:w="958" w:type="dxa"/>
          </w:tcPr>
          <w:p w:rsidR="008C09D6" w:rsidRPr="00BB0FD7" w:rsidRDefault="008C09D6" w:rsidP="00440ECB">
            <w:pPr>
              <w:rPr>
                <w:rFonts w:ascii="Times New Roman" w:eastAsia="Times New Roman" w:hAnsi="Times New Roman" w:cs="Times New Roman"/>
                <w:b/>
                <w:sz w:val="20"/>
                <w:szCs w:val="20"/>
                <w:lang w:eastAsia="ru-RU"/>
              </w:rPr>
            </w:pPr>
            <w:r w:rsidRPr="00BB0FD7">
              <w:rPr>
                <w:rFonts w:ascii="Times New Roman" w:eastAsia="Times New Roman" w:hAnsi="Times New Roman" w:cs="Times New Roman"/>
                <w:b/>
                <w:sz w:val="20"/>
                <w:szCs w:val="20"/>
                <w:lang w:eastAsia="ru-RU"/>
              </w:rPr>
              <w:t>Приме</w:t>
            </w:r>
          </w:p>
          <w:p w:rsidR="008C09D6" w:rsidRPr="00BB0FD7" w:rsidRDefault="008C09D6" w:rsidP="00440ECB">
            <w:pPr>
              <w:rPr>
                <w:rFonts w:ascii="Times New Roman" w:eastAsia="Times New Roman" w:hAnsi="Times New Roman" w:cs="Times New Roman"/>
                <w:b/>
                <w:sz w:val="20"/>
                <w:szCs w:val="20"/>
                <w:lang w:eastAsia="ru-RU"/>
              </w:rPr>
            </w:pPr>
            <w:r w:rsidRPr="00BB0FD7">
              <w:rPr>
                <w:rFonts w:ascii="Times New Roman" w:eastAsia="Times New Roman" w:hAnsi="Times New Roman" w:cs="Times New Roman"/>
                <w:b/>
                <w:sz w:val="20"/>
                <w:szCs w:val="20"/>
                <w:lang w:eastAsia="ru-RU"/>
              </w:rPr>
              <w:t xml:space="preserve">чание </w:t>
            </w:r>
          </w:p>
        </w:tc>
      </w:tr>
      <w:tr w:rsidR="008C09D6" w:rsidTr="00D84595">
        <w:trPr>
          <w:trHeight w:val="283"/>
        </w:trPr>
        <w:tc>
          <w:tcPr>
            <w:tcW w:w="570"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eastAsia="Times New Roman" w:hAnsi="Times New Roman" w:cs="Times New Roman"/>
                <w:sz w:val="20"/>
                <w:szCs w:val="20"/>
                <w:lang w:eastAsia="ru-RU"/>
              </w:rPr>
              <w:t>1</w:t>
            </w:r>
          </w:p>
        </w:tc>
        <w:tc>
          <w:tcPr>
            <w:tcW w:w="2940" w:type="dxa"/>
          </w:tcPr>
          <w:p w:rsidR="008C09D6" w:rsidRPr="00BB0FD7" w:rsidRDefault="008C09D6" w:rsidP="00440ECB">
            <w:pPr>
              <w:rPr>
                <w:rFonts w:ascii="Times New Roman" w:hAnsi="Times New Roman" w:cs="Times New Roman"/>
                <w:b/>
                <w:sz w:val="18"/>
                <w:szCs w:val="18"/>
                <w:lang w:eastAsia="ru-RU"/>
              </w:rPr>
            </w:pPr>
            <w:r w:rsidRPr="00BB0FD7">
              <w:rPr>
                <w:rFonts w:ascii="Times New Roman" w:hAnsi="Times New Roman" w:cs="Times New Roman"/>
                <w:sz w:val="18"/>
                <w:szCs w:val="18"/>
              </w:rPr>
              <w:t>Взаимодействие с партнерами на национальном и международном уровне</w:t>
            </w:r>
          </w:p>
        </w:tc>
        <w:tc>
          <w:tcPr>
            <w:tcW w:w="1560" w:type="dxa"/>
          </w:tcPr>
          <w:p w:rsidR="008C09D6" w:rsidRPr="00152F3A" w:rsidRDefault="008C09D6" w:rsidP="00440ECB">
            <w:pPr>
              <w:rPr>
                <w:rFonts w:ascii="Times New Roman" w:hAnsi="Times New Roman"/>
                <w:b/>
                <w:sz w:val="24"/>
                <w:szCs w:val="24"/>
                <w:lang w:eastAsia="ru-RU"/>
              </w:rPr>
            </w:pPr>
          </w:p>
        </w:tc>
        <w:tc>
          <w:tcPr>
            <w:tcW w:w="992" w:type="dxa"/>
          </w:tcPr>
          <w:p w:rsidR="008C09D6" w:rsidRPr="00152F3A" w:rsidRDefault="008C09D6" w:rsidP="00440ECB">
            <w:pPr>
              <w:rPr>
                <w:rFonts w:ascii="Times New Roman" w:hAnsi="Times New Roman"/>
                <w:b/>
                <w:sz w:val="24"/>
                <w:szCs w:val="24"/>
                <w:lang w:eastAsia="ru-RU"/>
              </w:rPr>
            </w:pPr>
          </w:p>
        </w:tc>
        <w:tc>
          <w:tcPr>
            <w:tcW w:w="1417"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58"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70"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eastAsia="Times New Roman" w:hAnsi="Times New Roman" w:cs="Times New Roman"/>
                <w:sz w:val="20"/>
                <w:szCs w:val="20"/>
                <w:lang w:eastAsia="ru-RU"/>
              </w:rPr>
              <w:t>2</w:t>
            </w:r>
          </w:p>
        </w:tc>
        <w:tc>
          <w:tcPr>
            <w:tcW w:w="2940" w:type="dxa"/>
          </w:tcPr>
          <w:p w:rsidR="008C09D6" w:rsidRPr="00152F3A" w:rsidRDefault="008C09D6" w:rsidP="00440ECB">
            <w:pPr>
              <w:rPr>
                <w:rFonts w:ascii="Times New Roman" w:hAnsi="Times New Roman"/>
                <w:b/>
                <w:sz w:val="24"/>
                <w:szCs w:val="24"/>
                <w:lang w:eastAsia="ru-RU"/>
              </w:rPr>
            </w:pPr>
          </w:p>
        </w:tc>
        <w:tc>
          <w:tcPr>
            <w:tcW w:w="1560" w:type="dxa"/>
          </w:tcPr>
          <w:p w:rsidR="008C09D6" w:rsidRPr="00152F3A" w:rsidRDefault="008C09D6" w:rsidP="00440ECB">
            <w:pPr>
              <w:rPr>
                <w:rFonts w:ascii="Times New Roman" w:hAnsi="Times New Roman"/>
                <w:b/>
                <w:sz w:val="24"/>
                <w:szCs w:val="24"/>
                <w:lang w:eastAsia="ru-RU"/>
              </w:rPr>
            </w:pPr>
          </w:p>
        </w:tc>
        <w:tc>
          <w:tcPr>
            <w:tcW w:w="992" w:type="dxa"/>
          </w:tcPr>
          <w:p w:rsidR="008C09D6" w:rsidRPr="00152F3A" w:rsidRDefault="008C09D6" w:rsidP="00440ECB">
            <w:pPr>
              <w:rPr>
                <w:rFonts w:ascii="Times New Roman" w:hAnsi="Times New Roman"/>
                <w:b/>
                <w:sz w:val="24"/>
                <w:szCs w:val="24"/>
                <w:lang w:eastAsia="ru-RU"/>
              </w:rPr>
            </w:pPr>
          </w:p>
        </w:tc>
        <w:tc>
          <w:tcPr>
            <w:tcW w:w="1417"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58"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70" w:type="dxa"/>
          </w:tcPr>
          <w:p w:rsidR="008C09D6" w:rsidRPr="00152F3A"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2940" w:type="dxa"/>
          </w:tcPr>
          <w:p w:rsidR="008C09D6" w:rsidRPr="00152F3A" w:rsidRDefault="008C09D6" w:rsidP="00440ECB">
            <w:pPr>
              <w:rPr>
                <w:rFonts w:ascii="Times New Roman" w:hAnsi="Times New Roman"/>
                <w:b/>
                <w:sz w:val="24"/>
                <w:szCs w:val="24"/>
                <w:lang w:eastAsia="ru-RU"/>
              </w:rPr>
            </w:pPr>
          </w:p>
        </w:tc>
        <w:tc>
          <w:tcPr>
            <w:tcW w:w="1560" w:type="dxa"/>
          </w:tcPr>
          <w:p w:rsidR="008C09D6" w:rsidRPr="00152F3A" w:rsidRDefault="008C09D6" w:rsidP="00440ECB">
            <w:pPr>
              <w:rPr>
                <w:rFonts w:ascii="Times New Roman" w:hAnsi="Times New Roman"/>
                <w:b/>
                <w:sz w:val="24"/>
                <w:szCs w:val="24"/>
                <w:lang w:eastAsia="ru-RU"/>
              </w:rPr>
            </w:pPr>
          </w:p>
        </w:tc>
        <w:tc>
          <w:tcPr>
            <w:tcW w:w="992" w:type="dxa"/>
          </w:tcPr>
          <w:p w:rsidR="008C09D6" w:rsidRPr="00152F3A" w:rsidRDefault="008C09D6" w:rsidP="00440ECB">
            <w:pPr>
              <w:rPr>
                <w:rFonts w:ascii="Times New Roman" w:hAnsi="Times New Roman"/>
                <w:b/>
                <w:sz w:val="24"/>
                <w:szCs w:val="24"/>
                <w:lang w:eastAsia="ru-RU"/>
              </w:rPr>
            </w:pPr>
          </w:p>
        </w:tc>
        <w:tc>
          <w:tcPr>
            <w:tcW w:w="1417" w:type="dxa"/>
          </w:tcPr>
          <w:p w:rsidR="008C09D6" w:rsidRPr="00152F3A" w:rsidRDefault="008C09D6" w:rsidP="00440ECB">
            <w:pPr>
              <w:rPr>
                <w:rFonts w:ascii="Times New Roman" w:hAnsi="Times New Roman"/>
                <w:b/>
                <w:sz w:val="24"/>
                <w:szCs w:val="24"/>
                <w:lang w:eastAsia="ru-RU"/>
              </w:rPr>
            </w:pPr>
          </w:p>
        </w:tc>
        <w:tc>
          <w:tcPr>
            <w:tcW w:w="1134" w:type="dxa"/>
          </w:tcPr>
          <w:p w:rsidR="008C09D6" w:rsidRPr="00152F3A" w:rsidRDefault="008C09D6" w:rsidP="00440ECB">
            <w:pPr>
              <w:rPr>
                <w:rFonts w:ascii="Times New Roman" w:hAnsi="Times New Roman"/>
                <w:b/>
                <w:sz w:val="24"/>
                <w:szCs w:val="24"/>
                <w:lang w:eastAsia="ru-RU"/>
              </w:rPr>
            </w:pPr>
          </w:p>
        </w:tc>
        <w:tc>
          <w:tcPr>
            <w:tcW w:w="958" w:type="dxa"/>
          </w:tcPr>
          <w:p w:rsidR="008C09D6" w:rsidRDefault="008C09D6" w:rsidP="00440ECB">
            <w:pPr>
              <w:rPr>
                <w:rFonts w:ascii="Times New Roman" w:eastAsia="Times New Roman" w:hAnsi="Times New Roman" w:cs="Times New Roman"/>
                <w:sz w:val="24"/>
                <w:szCs w:val="24"/>
                <w:lang w:eastAsia="ru-RU"/>
              </w:rPr>
            </w:pPr>
          </w:p>
        </w:tc>
      </w:tr>
    </w:tbl>
    <w:p w:rsidR="008C09D6" w:rsidRPr="00152F3A" w:rsidRDefault="008C09D6" w:rsidP="008C09D6">
      <w:pPr>
        <w:spacing w:after="0" w:line="240" w:lineRule="auto"/>
        <w:rPr>
          <w:rFonts w:ascii="Times New Roman" w:hAnsi="Times New Roman"/>
          <w:sz w:val="24"/>
          <w:szCs w:val="24"/>
          <w:lang w:eastAsia="ru-RU"/>
        </w:rPr>
      </w:pPr>
    </w:p>
    <w:p w:rsidR="008C09D6" w:rsidRDefault="008C09D6" w:rsidP="008C09D6">
      <w:pPr>
        <w:spacing w:after="0" w:line="240" w:lineRule="auto"/>
        <w:rPr>
          <w:rFonts w:ascii="Times New Roman" w:hAnsi="Times New Roman"/>
          <w:sz w:val="24"/>
          <w:szCs w:val="24"/>
          <w:lang w:eastAsia="ru-RU"/>
        </w:rPr>
      </w:pPr>
      <w:r w:rsidRPr="004735DC">
        <w:rPr>
          <w:rFonts w:ascii="Times New Roman" w:hAnsi="Times New Roman" w:cs="Times New Roman"/>
          <w:b/>
          <w:i/>
          <w:sz w:val="24"/>
          <w:szCs w:val="24"/>
          <w:lang w:eastAsia="ru-RU"/>
        </w:rPr>
        <w:t xml:space="preserve">Критерий 8.  </w:t>
      </w:r>
      <w:r w:rsidRPr="00152F3A">
        <w:rPr>
          <w:rFonts w:ascii="Times New Roman" w:hAnsi="Times New Roman" w:cs="Times New Roman"/>
          <w:b/>
          <w:sz w:val="24"/>
          <w:szCs w:val="24"/>
          <w:lang w:eastAsia="ru-RU"/>
        </w:rPr>
        <w:t xml:space="preserve"> Информирование заинтересованных сторон и общественности</w:t>
      </w:r>
    </w:p>
    <w:p w:rsidR="008C09D6" w:rsidRDefault="008C09D6" w:rsidP="008C09D6">
      <w:pPr>
        <w:spacing w:after="0" w:line="240" w:lineRule="auto"/>
        <w:jc w:val="both"/>
        <w:rPr>
          <w:rFonts w:ascii="Times New Roman" w:hAnsi="Times New Roman" w:cs="Times New Roman"/>
          <w:sz w:val="24"/>
          <w:szCs w:val="24"/>
          <w:lang w:eastAsia="ru-RU"/>
        </w:rPr>
      </w:pPr>
      <w:r w:rsidRPr="00152F3A">
        <w:rPr>
          <w:rFonts w:ascii="Times New Roman" w:hAnsi="Times New Roman" w:cs="Times New Roman"/>
          <w:sz w:val="24"/>
          <w:szCs w:val="24"/>
          <w:lang w:eastAsia="ru-RU"/>
        </w:rPr>
        <w:t>Образовательная программа должна иметь механизмы информирования заинтересованных сторон и общественности  о достижениях образовательной программы.</w:t>
      </w:r>
    </w:p>
    <w:p w:rsidR="008C09D6" w:rsidRDefault="008C09D6" w:rsidP="008C09D6">
      <w:pPr>
        <w:spacing w:after="0" w:line="240" w:lineRule="auto"/>
        <w:rPr>
          <w:rFonts w:ascii="Times New Roman" w:eastAsia="Times New Roman" w:hAnsi="Times New Roman" w:cs="Times New Roman"/>
          <w:sz w:val="24"/>
          <w:szCs w:val="24"/>
          <w:lang w:eastAsia="ru-RU"/>
        </w:rPr>
      </w:pPr>
      <w:r w:rsidRPr="00E60850">
        <w:rPr>
          <w:rFonts w:ascii="Times New Roman" w:eastAsia="Times New Roman" w:hAnsi="Times New Roman" w:cs="Times New Roman"/>
          <w:sz w:val="24"/>
          <w:szCs w:val="24"/>
          <w:lang w:eastAsia="ru-RU"/>
        </w:rPr>
        <w:t>SWOT-анализ:</w:t>
      </w:r>
    </w:p>
    <w:tbl>
      <w:tblPr>
        <w:tblStyle w:val="a8"/>
        <w:tblW w:w="9606" w:type="dxa"/>
        <w:tblLayout w:type="fixed"/>
        <w:tblLook w:val="04A0" w:firstRow="1" w:lastRow="0" w:firstColumn="1" w:lastColumn="0" w:noHBand="0" w:noVBand="1"/>
      </w:tblPr>
      <w:tblGrid>
        <w:gridCol w:w="570"/>
        <w:gridCol w:w="2940"/>
        <w:gridCol w:w="1276"/>
        <w:gridCol w:w="1276"/>
        <w:gridCol w:w="1417"/>
        <w:gridCol w:w="1276"/>
        <w:gridCol w:w="851"/>
      </w:tblGrid>
      <w:tr w:rsidR="008C09D6" w:rsidRPr="00E60850" w:rsidTr="00D84595">
        <w:trPr>
          <w:trHeight w:val="570"/>
        </w:trPr>
        <w:tc>
          <w:tcPr>
            <w:tcW w:w="570" w:type="dxa"/>
          </w:tcPr>
          <w:p w:rsidR="008C09D6" w:rsidRPr="00BB0FD7" w:rsidRDefault="008C09D6" w:rsidP="00440ECB">
            <w:pPr>
              <w:rPr>
                <w:rFonts w:ascii="Times New Roman" w:eastAsia="Times New Roman" w:hAnsi="Times New Roman" w:cs="Times New Roman"/>
                <w:b/>
                <w:sz w:val="20"/>
                <w:szCs w:val="20"/>
                <w:lang w:eastAsia="ru-RU"/>
              </w:rPr>
            </w:pPr>
            <w:r w:rsidRPr="00BB0FD7">
              <w:rPr>
                <w:rFonts w:ascii="Times New Roman" w:eastAsia="Times New Roman" w:hAnsi="Times New Roman" w:cs="Times New Roman"/>
                <w:b/>
                <w:sz w:val="20"/>
                <w:szCs w:val="20"/>
                <w:lang w:eastAsia="ru-RU"/>
              </w:rPr>
              <w:t>№ п/п</w:t>
            </w:r>
          </w:p>
        </w:tc>
        <w:tc>
          <w:tcPr>
            <w:tcW w:w="2940" w:type="dxa"/>
          </w:tcPr>
          <w:p w:rsidR="008C09D6" w:rsidRPr="00BB0FD7" w:rsidRDefault="008C09D6" w:rsidP="00440ECB">
            <w:pPr>
              <w:ind w:left="-144" w:right="-99"/>
              <w:jc w:val="center"/>
              <w:rPr>
                <w:rFonts w:ascii="Times New Roman" w:eastAsia="Times New Roman" w:hAnsi="Times New Roman" w:cs="Times New Roman"/>
                <w:b/>
                <w:sz w:val="20"/>
                <w:szCs w:val="20"/>
                <w:lang w:eastAsia="ru-RU"/>
              </w:rPr>
            </w:pPr>
            <w:r w:rsidRPr="00BB0FD7">
              <w:rPr>
                <w:rFonts w:ascii="Times New Roman" w:eastAsia="Times New Roman" w:hAnsi="Times New Roman" w:cs="Times New Roman"/>
                <w:b/>
                <w:sz w:val="20"/>
                <w:szCs w:val="20"/>
                <w:lang w:eastAsia="ru-RU"/>
              </w:rPr>
              <w:t>Процессы/</w:t>
            </w:r>
          </w:p>
          <w:p w:rsidR="008C09D6" w:rsidRPr="00BB0FD7" w:rsidRDefault="008C09D6" w:rsidP="00440ECB">
            <w:pPr>
              <w:ind w:left="-144" w:right="-99"/>
              <w:jc w:val="center"/>
              <w:rPr>
                <w:rFonts w:ascii="Times New Roman" w:eastAsia="Times New Roman" w:hAnsi="Times New Roman" w:cs="Times New Roman"/>
                <w:sz w:val="20"/>
                <w:szCs w:val="20"/>
                <w:lang w:eastAsia="ru-RU"/>
              </w:rPr>
            </w:pPr>
            <w:r w:rsidRPr="00BB0FD7">
              <w:rPr>
                <w:rFonts w:ascii="Times New Roman" w:eastAsia="Times New Roman" w:hAnsi="Times New Roman" w:cs="Times New Roman"/>
                <w:b/>
                <w:sz w:val="20"/>
                <w:szCs w:val="20"/>
                <w:lang w:eastAsia="ru-RU"/>
              </w:rPr>
              <w:t>подпроцессы</w:t>
            </w:r>
          </w:p>
        </w:tc>
        <w:tc>
          <w:tcPr>
            <w:tcW w:w="1276" w:type="dxa"/>
          </w:tcPr>
          <w:p w:rsidR="008C09D6" w:rsidRPr="00BB0FD7" w:rsidRDefault="008C09D6" w:rsidP="00440ECB">
            <w:pPr>
              <w:ind w:left="105"/>
              <w:rPr>
                <w:rFonts w:ascii="Times New Roman" w:eastAsia="Times New Roman" w:hAnsi="Times New Roman" w:cs="Times New Roman"/>
                <w:sz w:val="20"/>
                <w:szCs w:val="20"/>
                <w:lang w:eastAsia="ru-RU"/>
              </w:rPr>
            </w:pPr>
            <w:r w:rsidRPr="00BB0FD7">
              <w:rPr>
                <w:rFonts w:ascii="Times New Roman" w:hAnsi="Times New Roman"/>
                <w:b/>
                <w:sz w:val="20"/>
                <w:szCs w:val="20"/>
                <w:lang w:eastAsia="ru-RU"/>
              </w:rPr>
              <w:t>Сильные стороны</w:t>
            </w:r>
          </w:p>
        </w:tc>
        <w:tc>
          <w:tcPr>
            <w:tcW w:w="1276"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hAnsi="Times New Roman"/>
                <w:b/>
                <w:sz w:val="20"/>
                <w:szCs w:val="20"/>
                <w:lang w:eastAsia="ru-RU"/>
              </w:rPr>
              <w:t>Слабые стороны</w:t>
            </w:r>
          </w:p>
        </w:tc>
        <w:tc>
          <w:tcPr>
            <w:tcW w:w="1417"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hAnsi="Times New Roman"/>
                <w:b/>
                <w:sz w:val="20"/>
                <w:szCs w:val="20"/>
                <w:lang w:eastAsia="ru-RU"/>
              </w:rPr>
              <w:t>Меры по улучшению / развитию</w:t>
            </w:r>
          </w:p>
        </w:tc>
        <w:tc>
          <w:tcPr>
            <w:tcW w:w="1276"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hAnsi="Times New Roman"/>
                <w:b/>
                <w:sz w:val="20"/>
                <w:szCs w:val="20"/>
                <w:lang w:eastAsia="ru-RU"/>
              </w:rPr>
              <w:t>График реализации мер</w:t>
            </w:r>
          </w:p>
        </w:tc>
        <w:tc>
          <w:tcPr>
            <w:tcW w:w="851" w:type="dxa"/>
          </w:tcPr>
          <w:p w:rsidR="008C09D6" w:rsidRPr="00BB0FD7" w:rsidRDefault="008C09D6" w:rsidP="00440ECB">
            <w:pPr>
              <w:rPr>
                <w:rFonts w:ascii="Times New Roman" w:eastAsia="Times New Roman" w:hAnsi="Times New Roman" w:cs="Times New Roman"/>
                <w:b/>
                <w:sz w:val="20"/>
                <w:szCs w:val="20"/>
                <w:lang w:eastAsia="ru-RU"/>
              </w:rPr>
            </w:pPr>
            <w:r w:rsidRPr="00BB0FD7">
              <w:rPr>
                <w:rFonts w:ascii="Times New Roman" w:eastAsia="Times New Roman" w:hAnsi="Times New Roman" w:cs="Times New Roman"/>
                <w:b/>
                <w:sz w:val="20"/>
                <w:szCs w:val="20"/>
                <w:lang w:eastAsia="ru-RU"/>
              </w:rPr>
              <w:t>Приме</w:t>
            </w:r>
          </w:p>
          <w:p w:rsidR="008C09D6" w:rsidRPr="00BB0FD7" w:rsidRDefault="008C09D6" w:rsidP="00440ECB">
            <w:pPr>
              <w:rPr>
                <w:rFonts w:ascii="Times New Roman" w:eastAsia="Times New Roman" w:hAnsi="Times New Roman" w:cs="Times New Roman"/>
                <w:b/>
                <w:sz w:val="20"/>
                <w:szCs w:val="20"/>
                <w:lang w:eastAsia="ru-RU"/>
              </w:rPr>
            </w:pPr>
            <w:r w:rsidRPr="00BB0FD7">
              <w:rPr>
                <w:rFonts w:ascii="Times New Roman" w:eastAsia="Times New Roman" w:hAnsi="Times New Roman" w:cs="Times New Roman"/>
                <w:b/>
                <w:sz w:val="20"/>
                <w:szCs w:val="20"/>
                <w:lang w:eastAsia="ru-RU"/>
              </w:rPr>
              <w:t xml:space="preserve">чание </w:t>
            </w:r>
          </w:p>
        </w:tc>
      </w:tr>
      <w:tr w:rsidR="008C09D6" w:rsidTr="00D84595">
        <w:trPr>
          <w:trHeight w:val="283"/>
        </w:trPr>
        <w:tc>
          <w:tcPr>
            <w:tcW w:w="570" w:type="dxa"/>
          </w:tcPr>
          <w:p w:rsidR="008C09D6" w:rsidRPr="00BB0FD7" w:rsidRDefault="008C09D6" w:rsidP="00440ECB">
            <w:pPr>
              <w:rPr>
                <w:rFonts w:ascii="Times New Roman" w:eastAsia="Times New Roman" w:hAnsi="Times New Roman" w:cs="Times New Roman"/>
                <w:sz w:val="20"/>
                <w:szCs w:val="20"/>
                <w:lang w:eastAsia="ru-RU"/>
              </w:rPr>
            </w:pPr>
            <w:r w:rsidRPr="00BB0FD7">
              <w:rPr>
                <w:rFonts w:ascii="Times New Roman" w:eastAsia="Times New Roman" w:hAnsi="Times New Roman" w:cs="Times New Roman"/>
                <w:sz w:val="20"/>
                <w:szCs w:val="20"/>
                <w:lang w:eastAsia="ru-RU"/>
              </w:rPr>
              <w:t>1</w:t>
            </w:r>
          </w:p>
        </w:tc>
        <w:tc>
          <w:tcPr>
            <w:tcW w:w="2940" w:type="dxa"/>
          </w:tcPr>
          <w:p w:rsidR="008C09D6" w:rsidRPr="00BB0FD7" w:rsidRDefault="008C09D6" w:rsidP="00440ECB">
            <w:pPr>
              <w:rPr>
                <w:rFonts w:ascii="Times New Roman" w:hAnsi="Times New Roman" w:cs="Times New Roman"/>
                <w:b/>
                <w:sz w:val="18"/>
                <w:szCs w:val="18"/>
                <w:lang w:eastAsia="ru-RU"/>
              </w:rPr>
            </w:pPr>
            <w:r w:rsidRPr="00BB0FD7">
              <w:rPr>
                <w:rFonts w:ascii="Times New Roman" w:hAnsi="Times New Roman" w:cs="Times New Roman"/>
                <w:sz w:val="18"/>
                <w:szCs w:val="18"/>
              </w:rPr>
              <w:t>Информирование местного сообщества и общественности</w:t>
            </w:r>
          </w:p>
        </w:tc>
        <w:tc>
          <w:tcPr>
            <w:tcW w:w="1276" w:type="dxa"/>
          </w:tcPr>
          <w:p w:rsidR="008C09D6" w:rsidRPr="00152F3A" w:rsidRDefault="008C09D6" w:rsidP="00440ECB">
            <w:pPr>
              <w:rPr>
                <w:rFonts w:ascii="Times New Roman" w:hAnsi="Times New Roman"/>
                <w:b/>
                <w:sz w:val="24"/>
                <w:szCs w:val="24"/>
                <w:lang w:eastAsia="ru-RU"/>
              </w:rPr>
            </w:pPr>
          </w:p>
        </w:tc>
        <w:tc>
          <w:tcPr>
            <w:tcW w:w="1276" w:type="dxa"/>
          </w:tcPr>
          <w:p w:rsidR="008C09D6" w:rsidRPr="00152F3A" w:rsidRDefault="008C09D6" w:rsidP="00440ECB">
            <w:pPr>
              <w:rPr>
                <w:rFonts w:ascii="Times New Roman" w:hAnsi="Times New Roman"/>
                <w:b/>
                <w:sz w:val="24"/>
                <w:szCs w:val="24"/>
                <w:lang w:eastAsia="ru-RU"/>
              </w:rPr>
            </w:pPr>
          </w:p>
        </w:tc>
        <w:tc>
          <w:tcPr>
            <w:tcW w:w="1417" w:type="dxa"/>
          </w:tcPr>
          <w:p w:rsidR="008C09D6" w:rsidRPr="00152F3A" w:rsidRDefault="008C09D6" w:rsidP="00440ECB">
            <w:pPr>
              <w:rPr>
                <w:rFonts w:ascii="Times New Roman" w:hAnsi="Times New Roman"/>
                <w:b/>
                <w:sz w:val="24"/>
                <w:szCs w:val="24"/>
                <w:lang w:eastAsia="ru-RU"/>
              </w:rPr>
            </w:pPr>
          </w:p>
        </w:tc>
        <w:tc>
          <w:tcPr>
            <w:tcW w:w="1276" w:type="dxa"/>
          </w:tcPr>
          <w:p w:rsidR="008C09D6" w:rsidRPr="00152F3A" w:rsidRDefault="008C09D6" w:rsidP="00440ECB">
            <w:pPr>
              <w:rPr>
                <w:rFonts w:ascii="Times New Roman" w:hAnsi="Times New Roman"/>
                <w:b/>
                <w:sz w:val="24"/>
                <w:szCs w:val="24"/>
                <w:lang w:eastAsia="ru-RU"/>
              </w:rPr>
            </w:pPr>
          </w:p>
        </w:tc>
        <w:tc>
          <w:tcPr>
            <w:tcW w:w="851" w:type="dxa"/>
          </w:tcPr>
          <w:p w:rsidR="008C09D6" w:rsidRDefault="008C09D6" w:rsidP="00440ECB">
            <w:pPr>
              <w:rPr>
                <w:rFonts w:ascii="Times New Roman" w:eastAsia="Times New Roman" w:hAnsi="Times New Roman" w:cs="Times New Roman"/>
                <w:sz w:val="24"/>
                <w:szCs w:val="24"/>
                <w:lang w:eastAsia="ru-RU"/>
              </w:rPr>
            </w:pPr>
          </w:p>
        </w:tc>
      </w:tr>
      <w:tr w:rsidR="008C09D6" w:rsidTr="00D84595">
        <w:trPr>
          <w:trHeight w:val="283"/>
        </w:trPr>
        <w:tc>
          <w:tcPr>
            <w:tcW w:w="570" w:type="dxa"/>
          </w:tcPr>
          <w:p w:rsidR="008C09D6" w:rsidRPr="00152F3A"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2940" w:type="dxa"/>
          </w:tcPr>
          <w:p w:rsidR="008C09D6" w:rsidRPr="00152F3A" w:rsidRDefault="008C09D6" w:rsidP="00440ECB">
            <w:pPr>
              <w:rPr>
                <w:rFonts w:ascii="Times New Roman" w:hAnsi="Times New Roman"/>
                <w:b/>
                <w:sz w:val="24"/>
                <w:szCs w:val="24"/>
                <w:lang w:eastAsia="ru-RU"/>
              </w:rPr>
            </w:pPr>
          </w:p>
        </w:tc>
        <w:tc>
          <w:tcPr>
            <w:tcW w:w="1276" w:type="dxa"/>
          </w:tcPr>
          <w:p w:rsidR="008C09D6" w:rsidRPr="00152F3A" w:rsidRDefault="008C09D6" w:rsidP="00440ECB">
            <w:pPr>
              <w:rPr>
                <w:rFonts w:ascii="Times New Roman" w:hAnsi="Times New Roman"/>
                <w:b/>
                <w:sz w:val="24"/>
                <w:szCs w:val="24"/>
                <w:lang w:eastAsia="ru-RU"/>
              </w:rPr>
            </w:pPr>
          </w:p>
        </w:tc>
        <w:tc>
          <w:tcPr>
            <w:tcW w:w="1276" w:type="dxa"/>
          </w:tcPr>
          <w:p w:rsidR="008C09D6" w:rsidRPr="00152F3A" w:rsidRDefault="008C09D6" w:rsidP="00440ECB">
            <w:pPr>
              <w:rPr>
                <w:rFonts w:ascii="Times New Roman" w:hAnsi="Times New Roman"/>
                <w:b/>
                <w:sz w:val="24"/>
                <w:szCs w:val="24"/>
                <w:lang w:eastAsia="ru-RU"/>
              </w:rPr>
            </w:pPr>
          </w:p>
        </w:tc>
        <w:tc>
          <w:tcPr>
            <w:tcW w:w="1417" w:type="dxa"/>
          </w:tcPr>
          <w:p w:rsidR="008C09D6" w:rsidRPr="00152F3A" w:rsidRDefault="008C09D6" w:rsidP="00440ECB">
            <w:pPr>
              <w:rPr>
                <w:rFonts w:ascii="Times New Roman" w:hAnsi="Times New Roman"/>
                <w:b/>
                <w:sz w:val="24"/>
                <w:szCs w:val="24"/>
                <w:lang w:eastAsia="ru-RU"/>
              </w:rPr>
            </w:pPr>
          </w:p>
        </w:tc>
        <w:tc>
          <w:tcPr>
            <w:tcW w:w="1276" w:type="dxa"/>
          </w:tcPr>
          <w:p w:rsidR="008C09D6" w:rsidRPr="00152F3A" w:rsidRDefault="008C09D6" w:rsidP="00440ECB">
            <w:pPr>
              <w:rPr>
                <w:rFonts w:ascii="Times New Roman" w:hAnsi="Times New Roman"/>
                <w:b/>
                <w:sz w:val="24"/>
                <w:szCs w:val="24"/>
                <w:lang w:eastAsia="ru-RU"/>
              </w:rPr>
            </w:pPr>
          </w:p>
        </w:tc>
        <w:tc>
          <w:tcPr>
            <w:tcW w:w="851" w:type="dxa"/>
          </w:tcPr>
          <w:p w:rsidR="008C09D6" w:rsidRDefault="008C09D6" w:rsidP="00440ECB">
            <w:pPr>
              <w:rPr>
                <w:rFonts w:ascii="Times New Roman" w:eastAsia="Times New Roman" w:hAnsi="Times New Roman" w:cs="Times New Roman"/>
                <w:sz w:val="24"/>
                <w:szCs w:val="24"/>
                <w:lang w:eastAsia="ru-RU"/>
              </w:rPr>
            </w:pPr>
          </w:p>
        </w:tc>
      </w:tr>
    </w:tbl>
    <w:p w:rsidR="008C09D6" w:rsidRPr="00152F3A" w:rsidRDefault="008C09D6" w:rsidP="008C09D6">
      <w:pPr>
        <w:spacing w:after="0" w:line="240" w:lineRule="auto"/>
        <w:rPr>
          <w:rFonts w:ascii="Times New Roman" w:hAnsi="Times New Roman"/>
          <w:sz w:val="24"/>
          <w:szCs w:val="24"/>
          <w:lang w:eastAsia="ru-RU"/>
        </w:rPr>
      </w:pPr>
    </w:p>
    <w:p w:rsidR="008C09D6" w:rsidRDefault="008C09D6" w:rsidP="008C09D6">
      <w:pPr>
        <w:spacing w:after="0" w:line="240" w:lineRule="auto"/>
        <w:rPr>
          <w:rFonts w:ascii="Times New Roman" w:hAnsi="Times New Roman"/>
          <w:sz w:val="24"/>
          <w:szCs w:val="24"/>
          <w:lang w:eastAsia="ru-RU"/>
        </w:rPr>
      </w:pPr>
      <w:r w:rsidRPr="004735DC">
        <w:rPr>
          <w:rFonts w:ascii="Times New Roman" w:hAnsi="Times New Roman" w:cs="Times New Roman"/>
          <w:b/>
          <w:i/>
          <w:sz w:val="24"/>
          <w:szCs w:val="24"/>
          <w:lang w:eastAsia="ru-RU"/>
        </w:rPr>
        <w:t xml:space="preserve">Критерий 9.   </w:t>
      </w:r>
      <w:r w:rsidRPr="00152F3A">
        <w:rPr>
          <w:rFonts w:ascii="Times New Roman" w:hAnsi="Times New Roman" w:cs="Times New Roman"/>
          <w:b/>
          <w:sz w:val="24"/>
          <w:szCs w:val="24"/>
          <w:lang w:eastAsia="ru-RU"/>
        </w:rPr>
        <w:t xml:space="preserve">Удовлетворенность </w:t>
      </w:r>
      <w:r>
        <w:rPr>
          <w:rFonts w:ascii="Times New Roman" w:hAnsi="Times New Roman" w:cs="Times New Roman"/>
          <w:b/>
          <w:sz w:val="24"/>
          <w:szCs w:val="24"/>
          <w:lang w:eastAsia="ru-RU"/>
        </w:rPr>
        <w:t>заинтересованных сторон</w:t>
      </w:r>
    </w:p>
    <w:p w:rsidR="008C09D6" w:rsidRPr="00152F3A" w:rsidRDefault="008C09D6" w:rsidP="008C09D6">
      <w:pPr>
        <w:spacing w:after="0" w:line="240" w:lineRule="auto"/>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Образовательная программа должна:</w:t>
      </w:r>
    </w:p>
    <w:p w:rsidR="008C09D6" w:rsidRPr="00152F3A" w:rsidRDefault="008C09D6" w:rsidP="00E01A60">
      <w:pPr>
        <w:numPr>
          <w:ilvl w:val="0"/>
          <w:numId w:val="59"/>
        </w:numPr>
        <w:tabs>
          <w:tab w:val="left" w:pos="319"/>
        </w:tabs>
        <w:spacing w:after="0" w:line="240" w:lineRule="auto"/>
        <w:ind w:left="0" w:firstLine="35"/>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средства и возможности для оценки достижений и результатов на соответствие ожидаемым результатам / ожиданиям заинтересованных сторон / потребностям общества и государства;</w:t>
      </w:r>
    </w:p>
    <w:p w:rsidR="008C09D6" w:rsidRPr="00152F3A" w:rsidRDefault="008C09D6" w:rsidP="00E01A60">
      <w:pPr>
        <w:numPr>
          <w:ilvl w:val="0"/>
          <w:numId w:val="59"/>
        </w:numPr>
        <w:tabs>
          <w:tab w:val="left" w:pos="319"/>
        </w:tabs>
        <w:spacing w:after="0" w:line="240" w:lineRule="auto"/>
        <w:ind w:left="0" w:firstLine="35"/>
        <w:jc w:val="both"/>
        <w:rPr>
          <w:rFonts w:ascii="Times New Roman" w:eastAsia="Times New Roman" w:hAnsi="Times New Roman" w:cs="Times New Roman"/>
          <w:color w:val="000000"/>
          <w:sz w:val="24"/>
          <w:szCs w:val="24"/>
          <w:lang w:eastAsia="ru-RU"/>
        </w:rPr>
      </w:pPr>
      <w:r w:rsidRPr="00152F3A">
        <w:rPr>
          <w:rFonts w:ascii="Times New Roman" w:eastAsia="Times New Roman" w:hAnsi="Times New Roman" w:cs="Times New Roman"/>
          <w:color w:val="000000"/>
          <w:sz w:val="24"/>
          <w:szCs w:val="24"/>
          <w:lang w:eastAsia="ru-RU"/>
        </w:rPr>
        <w:t>иметь механизмы и способы использования результатов для дальнейшего совершенствования  (пересмотра, корректирования, улучшения) образовательной программы;</w:t>
      </w:r>
    </w:p>
    <w:p w:rsidR="008C09D6" w:rsidRPr="00152F3A" w:rsidRDefault="008C09D6" w:rsidP="00E01A60">
      <w:pPr>
        <w:numPr>
          <w:ilvl w:val="0"/>
          <w:numId w:val="59"/>
        </w:numPr>
        <w:tabs>
          <w:tab w:val="left" w:pos="319"/>
        </w:tabs>
        <w:autoSpaceDE w:val="0"/>
        <w:autoSpaceDN w:val="0"/>
        <w:adjustRightInd w:val="0"/>
        <w:spacing w:after="0" w:line="240" w:lineRule="auto"/>
        <w:ind w:left="0" w:firstLine="35"/>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иметь структурированный метод для сбора и анализа информации;</w:t>
      </w:r>
    </w:p>
    <w:p w:rsidR="008C09D6" w:rsidRPr="00152F3A" w:rsidRDefault="008C09D6" w:rsidP="00E01A60">
      <w:pPr>
        <w:numPr>
          <w:ilvl w:val="0"/>
          <w:numId w:val="59"/>
        </w:numPr>
        <w:tabs>
          <w:tab w:val="left" w:pos="319"/>
        </w:tabs>
        <w:autoSpaceDE w:val="0"/>
        <w:autoSpaceDN w:val="0"/>
        <w:adjustRightInd w:val="0"/>
        <w:spacing w:after="0" w:line="240" w:lineRule="auto"/>
        <w:ind w:left="0" w:firstLine="35"/>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механизмы установления обратной связи с  заинтересованными  сторонами;</w:t>
      </w:r>
    </w:p>
    <w:p w:rsidR="008C09D6" w:rsidRDefault="008C09D6" w:rsidP="008C09D6">
      <w:pPr>
        <w:spacing w:after="0" w:line="240" w:lineRule="auto"/>
        <w:jc w:val="both"/>
        <w:rPr>
          <w:rFonts w:ascii="Times New Roman" w:eastAsia="Times New Roman" w:hAnsi="Times New Roman" w:cs="Times New Roman"/>
          <w:sz w:val="24"/>
          <w:szCs w:val="24"/>
          <w:lang w:eastAsia="ru-RU"/>
        </w:rPr>
      </w:pPr>
      <w:r w:rsidRPr="00152F3A">
        <w:rPr>
          <w:rFonts w:ascii="Times New Roman" w:eastAsia="Times New Roman" w:hAnsi="Times New Roman" w:cs="Times New Roman"/>
          <w:sz w:val="24"/>
          <w:szCs w:val="24"/>
          <w:lang w:eastAsia="ru-RU"/>
        </w:rPr>
        <w:t>механизмы и процедуры выявления степени (уровня) удовлетворенности заинтересованных сторон; и т.п.</w:t>
      </w:r>
    </w:p>
    <w:p w:rsidR="008C09D6" w:rsidRDefault="008C09D6" w:rsidP="008C09D6">
      <w:pPr>
        <w:spacing w:after="0" w:line="240" w:lineRule="auto"/>
        <w:rPr>
          <w:rFonts w:ascii="Times New Roman" w:eastAsia="Times New Roman" w:hAnsi="Times New Roman" w:cs="Times New Roman"/>
          <w:sz w:val="24"/>
          <w:szCs w:val="24"/>
          <w:lang w:eastAsia="ru-RU"/>
        </w:rPr>
      </w:pPr>
      <w:r w:rsidRPr="00E60850">
        <w:rPr>
          <w:rFonts w:ascii="Times New Roman" w:eastAsia="Times New Roman" w:hAnsi="Times New Roman" w:cs="Times New Roman"/>
          <w:sz w:val="24"/>
          <w:szCs w:val="24"/>
          <w:lang w:eastAsia="ru-RU"/>
        </w:rPr>
        <w:t>SWOT-анализ:</w:t>
      </w:r>
    </w:p>
    <w:tbl>
      <w:tblPr>
        <w:tblStyle w:val="a8"/>
        <w:tblW w:w="0" w:type="auto"/>
        <w:tblLayout w:type="fixed"/>
        <w:tblLook w:val="04A0" w:firstRow="1" w:lastRow="0" w:firstColumn="1" w:lastColumn="0" w:noHBand="0" w:noVBand="1"/>
      </w:tblPr>
      <w:tblGrid>
        <w:gridCol w:w="570"/>
        <w:gridCol w:w="1390"/>
        <w:gridCol w:w="1834"/>
        <w:gridCol w:w="1843"/>
        <w:gridCol w:w="1559"/>
        <w:gridCol w:w="1276"/>
        <w:gridCol w:w="1099"/>
      </w:tblGrid>
      <w:tr w:rsidR="008C09D6" w:rsidRPr="00E60850" w:rsidTr="00440ECB">
        <w:trPr>
          <w:trHeight w:val="570"/>
        </w:trPr>
        <w:tc>
          <w:tcPr>
            <w:tcW w:w="570" w:type="dxa"/>
          </w:tcPr>
          <w:p w:rsidR="008C09D6" w:rsidRPr="0057594F" w:rsidRDefault="008C09D6" w:rsidP="00440ECB">
            <w:pPr>
              <w:rPr>
                <w:rFonts w:ascii="Times New Roman" w:eastAsia="Times New Roman" w:hAnsi="Times New Roman" w:cs="Times New Roman"/>
                <w:b/>
                <w:lang w:eastAsia="ru-RU"/>
              </w:rPr>
            </w:pPr>
            <w:r w:rsidRPr="0057594F">
              <w:rPr>
                <w:rFonts w:ascii="Times New Roman" w:eastAsia="Times New Roman" w:hAnsi="Times New Roman" w:cs="Times New Roman"/>
                <w:b/>
                <w:lang w:eastAsia="ru-RU"/>
              </w:rPr>
              <w:t>№ п/п</w:t>
            </w:r>
          </w:p>
        </w:tc>
        <w:tc>
          <w:tcPr>
            <w:tcW w:w="1390" w:type="dxa"/>
          </w:tcPr>
          <w:p w:rsidR="008C09D6" w:rsidRPr="00E841E1" w:rsidRDefault="008C09D6" w:rsidP="00440ECB">
            <w:pPr>
              <w:ind w:left="-144" w:right="-99"/>
              <w:rPr>
                <w:rFonts w:ascii="Times New Roman" w:eastAsia="Times New Roman" w:hAnsi="Times New Roman" w:cs="Times New Roman"/>
                <w:b/>
                <w:lang w:eastAsia="ru-RU"/>
              </w:rPr>
            </w:pPr>
            <w:r w:rsidRPr="00E841E1">
              <w:rPr>
                <w:rFonts w:ascii="Times New Roman" w:eastAsia="Times New Roman" w:hAnsi="Times New Roman" w:cs="Times New Roman"/>
                <w:b/>
                <w:lang w:eastAsia="ru-RU"/>
              </w:rPr>
              <w:t>Процессы/</w:t>
            </w:r>
          </w:p>
          <w:p w:rsidR="008C09D6" w:rsidRPr="0057594F" w:rsidRDefault="008C09D6" w:rsidP="00440ECB">
            <w:pPr>
              <w:ind w:left="-144" w:right="-99"/>
              <w:rPr>
                <w:rFonts w:ascii="Times New Roman" w:eastAsia="Times New Roman" w:hAnsi="Times New Roman" w:cs="Times New Roman"/>
                <w:lang w:eastAsia="ru-RU"/>
              </w:rPr>
            </w:pPr>
            <w:r w:rsidRPr="00E841E1">
              <w:rPr>
                <w:rFonts w:ascii="Times New Roman" w:eastAsia="Times New Roman" w:hAnsi="Times New Roman" w:cs="Times New Roman"/>
                <w:b/>
                <w:lang w:eastAsia="ru-RU"/>
              </w:rPr>
              <w:t>подпроцессы</w:t>
            </w:r>
          </w:p>
        </w:tc>
        <w:tc>
          <w:tcPr>
            <w:tcW w:w="1834" w:type="dxa"/>
          </w:tcPr>
          <w:p w:rsidR="008C09D6" w:rsidRPr="0057594F" w:rsidRDefault="008C09D6" w:rsidP="00440ECB">
            <w:pPr>
              <w:ind w:left="105"/>
              <w:rPr>
                <w:rFonts w:ascii="Times New Roman" w:eastAsia="Times New Roman" w:hAnsi="Times New Roman" w:cs="Times New Roman"/>
                <w:lang w:eastAsia="ru-RU"/>
              </w:rPr>
            </w:pPr>
            <w:r w:rsidRPr="0057594F">
              <w:rPr>
                <w:rFonts w:ascii="Times New Roman" w:hAnsi="Times New Roman"/>
                <w:b/>
                <w:lang w:eastAsia="ru-RU"/>
              </w:rPr>
              <w:t>Сильные стороны</w:t>
            </w:r>
          </w:p>
        </w:tc>
        <w:tc>
          <w:tcPr>
            <w:tcW w:w="1843" w:type="dxa"/>
          </w:tcPr>
          <w:p w:rsidR="008C09D6" w:rsidRPr="0057594F" w:rsidRDefault="008C09D6" w:rsidP="00440ECB">
            <w:pPr>
              <w:rPr>
                <w:rFonts w:ascii="Times New Roman" w:eastAsia="Times New Roman" w:hAnsi="Times New Roman" w:cs="Times New Roman"/>
                <w:lang w:eastAsia="ru-RU"/>
              </w:rPr>
            </w:pPr>
            <w:r w:rsidRPr="0057594F">
              <w:rPr>
                <w:rFonts w:ascii="Times New Roman" w:hAnsi="Times New Roman"/>
                <w:b/>
                <w:lang w:eastAsia="ru-RU"/>
              </w:rPr>
              <w:t>Слабые стороны</w:t>
            </w:r>
          </w:p>
        </w:tc>
        <w:tc>
          <w:tcPr>
            <w:tcW w:w="1559" w:type="dxa"/>
          </w:tcPr>
          <w:p w:rsidR="008C09D6" w:rsidRPr="0057594F" w:rsidRDefault="008C09D6" w:rsidP="00440ECB">
            <w:pPr>
              <w:rPr>
                <w:rFonts w:ascii="Times New Roman" w:eastAsia="Times New Roman" w:hAnsi="Times New Roman" w:cs="Times New Roman"/>
                <w:lang w:eastAsia="ru-RU"/>
              </w:rPr>
            </w:pPr>
            <w:r w:rsidRPr="0057594F">
              <w:rPr>
                <w:rFonts w:ascii="Times New Roman" w:hAnsi="Times New Roman"/>
                <w:b/>
                <w:lang w:eastAsia="ru-RU"/>
              </w:rPr>
              <w:t>Меры по улучшению / развитию</w:t>
            </w:r>
          </w:p>
        </w:tc>
        <w:tc>
          <w:tcPr>
            <w:tcW w:w="1276" w:type="dxa"/>
          </w:tcPr>
          <w:p w:rsidR="008C09D6" w:rsidRPr="0057594F" w:rsidRDefault="008C09D6" w:rsidP="00440ECB">
            <w:pPr>
              <w:rPr>
                <w:rFonts w:ascii="Times New Roman" w:eastAsia="Times New Roman" w:hAnsi="Times New Roman" w:cs="Times New Roman"/>
                <w:lang w:eastAsia="ru-RU"/>
              </w:rPr>
            </w:pPr>
            <w:r w:rsidRPr="0057594F">
              <w:rPr>
                <w:rFonts w:ascii="Times New Roman" w:hAnsi="Times New Roman"/>
                <w:b/>
                <w:lang w:eastAsia="ru-RU"/>
              </w:rPr>
              <w:t>График реализации мер</w:t>
            </w:r>
          </w:p>
        </w:tc>
        <w:tc>
          <w:tcPr>
            <w:tcW w:w="1099" w:type="dxa"/>
          </w:tcPr>
          <w:p w:rsidR="008C09D6" w:rsidRDefault="008C09D6" w:rsidP="00440ECB">
            <w:pPr>
              <w:rPr>
                <w:rFonts w:ascii="Times New Roman" w:eastAsia="Times New Roman" w:hAnsi="Times New Roman" w:cs="Times New Roman"/>
                <w:b/>
                <w:lang w:eastAsia="ru-RU"/>
              </w:rPr>
            </w:pPr>
            <w:r w:rsidRPr="0057594F">
              <w:rPr>
                <w:rFonts w:ascii="Times New Roman" w:eastAsia="Times New Roman" w:hAnsi="Times New Roman" w:cs="Times New Roman"/>
                <w:b/>
                <w:lang w:eastAsia="ru-RU"/>
              </w:rPr>
              <w:t>Приме</w:t>
            </w:r>
          </w:p>
          <w:p w:rsidR="008C09D6" w:rsidRPr="0057594F" w:rsidRDefault="008C09D6" w:rsidP="00440ECB">
            <w:pPr>
              <w:rPr>
                <w:rFonts w:ascii="Times New Roman" w:eastAsia="Times New Roman" w:hAnsi="Times New Roman" w:cs="Times New Roman"/>
                <w:b/>
                <w:lang w:eastAsia="ru-RU"/>
              </w:rPr>
            </w:pPr>
            <w:r w:rsidRPr="0057594F">
              <w:rPr>
                <w:rFonts w:ascii="Times New Roman" w:eastAsia="Times New Roman" w:hAnsi="Times New Roman" w:cs="Times New Roman"/>
                <w:b/>
                <w:lang w:eastAsia="ru-RU"/>
              </w:rPr>
              <w:t xml:space="preserve">чание </w:t>
            </w:r>
          </w:p>
        </w:tc>
      </w:tr>
      <w:tr w:rsidR="008C09D6" w:rsidTr="00440ECB">
        <w:trPr>
          <w:trHeight w:val="283"/>
        </w:trPr>
        <w:tc>
          <w:tcPr>
            <w:tcW w:w="570" w:type="dxa"/>
          </w:tcPr>
          <w:p w:rsidR="008C09D6" w:rsidRPr="00152F3A"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390" w:type="dxa"/>
          </w:tcPr>
          <w:p w:rsidR="008C09D6" w:rsidRPr="00152F3A" w:rsidRDefault="008C09D6" w:rsidP="00440ECB">
            <w:pPr>
              <w:rPr>
                <w:rFonts w:ascii="Times New Roman" w:hAnsi="Times New Roman"/>
                <w:b/>
                <w:sz w:val="24"/>
                <w:szCs w:val="24"/>
                <w:lang w:eastAsia="ru-RU"/>
              </w:rPr>
            </w:pPr>
          </w:p>
        </w:tc>
        <w:tc>
          <w:tcPr>
            <w:tcW w:w="1834" w:type="dxa"/>
          </w:tcPr>
          <w:p w:rsidR="008C09D6" w:rsidRPr="00152F3A" w:rsidRDefault="008C09D6" w:rsidP="00440ECB">
            <w:pPr>
              <w:rPr>
                <w:rFonts w:ascii="Times New Roman" w:hAnsi="Times New Roman"/>
                <w:b/>
                <w:sz w:val="24"/>
                <w:szCs w:val="24"/>
                <w:lang w:eastAsia="ru-RU"/>
              </w:rPr>
            </w:pPr>
          </w:p>
        </w:tc>
        <w:tc>
          <w:tcPr>
            <w:tcW w:w="1843"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276"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r w:rsidR="008C09D6" w:rsidTr="00440ECB">
        <w:trPr>
          <w:trHeight w:val="283"/>
        </w:trPr>
        <w:tc>
          <w:tcPr>
            <w:tcW w:w="570" w:type="dxa"/>
          </w:tcPr>
          <w:p w:rsidR="008C09D6" w:rsidRPr="00152F3A" w:rsidRDefault="008C09D6" w:rsidP="00440EC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390" w:type="dxa"/>
          </w:tcPr>
          <w:p w:rsidR="008C09D6" w:rsidRPr="00152F3A" w:rsidRDefault="008C09D6" w:rsidP="00440ECB">
            <w:pPr>
              <w:rPr>
                <w:rFonts w:ascii="Times New Roman" w:hAnsi="Times New Roman"/>
                <w:b/>
                <w:sz w:val="24"/>
                <w:szCs w:val="24"/>
                <w:lang w:eastAsia="ru-RU"/>
              </w:rPr>
            </w:pPr>
          </w:p>
        </w:tc>
        <w:tc>
          <w:tcPr>
            <w:tcW w:w="1834" w:type="dxa"/>
          </w:tcPr>
          <w:p w:rsidR="008C09D6" w:rsidRPr="00152F3A" w:rsidRDefault="008C09D6" w:rsidP="00440ECB">
            <w:pPr>
              <w:rPr>
                <w:rFonts w:ascii="Times New Roman" w:hAnsi="Times New Roman"/>
                <w:b/>
                <w:sz w:val="24"/>
                <w:szCs w:val="24"/>
                <w:lang w:eastAsia="ru-RU"/>
              </w:rPr>
            </w:pPr>
          </w:p>
        </w:tc>
        <w:tc>
          <w:tcPr>
            <w:tcW w:w="1843" w:type="dxa"/>
          </w:tcPr>
          <w:p w:rsidR="008C09D6" w:rsidRPr="00152F3A" w:rsidRDefault="008C09D6" w:rsidP="00440ECB">
            <w:pPr>
              <w:rPr>
                <w:rFonts w:ascii="Times New Roman" w:hAnsi="Times New Roman"/>
                <w:b/>
                <w:sz w:val="24"/>
                <w:szCs w:val="24"/>
                <w:lang w:eastAsia="ru-RU"/>
              </w:rPr>
            </w:pPr>
          </w:p>
        </w:tc>
        <w:tc>
          <w:tcPr>
            <w:tcW w:w="1559" w:type="dxa"/>
          </w:tcPr>
          <w:p w:rsidR="008C09D6" w:rsidRPr="00152F3A" w:rsidRDefault="008C09D6" w:rsidP="00440ECB">
            <w:pPr>
              <w:rPr>
                <w:rFonts w:ascii="Times New Roman" w:hAnsi="Times New Roman"/>
                <w:b/>
                <w:sz w:val="24"/>
                <w:szCs w:val="24"/>
                <w:lang w:eastAsia="ru-RU"/>
              </w:rPr>
            </w:pPr>
          </w:p>
        </w:tc>
        <w:tc>
          <w:tcPr>
            <w:tcW w:w="1276" w:type="dxa"/>
          </w:tcPr>
          <w:p w:rsidR="008C09D6" w:rsidRPr="00152F3A" w:rsidRDefault="008C09D6" w:rsidP="00440ECB">
            <w:pPr>
              <w:rPr>
                <w:rFonts w:ascii="Times New Roman" w:hAnsi="Times New Roman"/>
                <w:b/>
                <w:sz w:val="24"/>
                <w:szCs w:val="24"/>
                <w:lang w:eastAsia="ru-RU"/>
              </w:rPr>
            </w:pPr>
          </w:p>
        </w:tc>
        <w:tc>
          <w:tcPr>
            <w:tcW w:w="1099" w:type="dxa"/>
          </w:tcPr>
          <w:p w:rsidR="008C09D6" w:rsidRDefault="008C09D6" w:rsidP="00440ECB">
            <w:pPr>
              <w:rPr>
                <w:rFonts w:ascii="Times New Roman" w:eastAsia="Times New Roman" w:hAnsi="Times New Roman" w:cs="Times New Roman"/>
                <w:sz w:val="24"/>
                <w:szCs w:val="24"/>
                <w:lang w:eastAsia="ru-RU"/>
              </w:rPr>
            </w:pPr>
          </w:p>
        </w:tc>
      </w:tr>
    </w:tbl>
    <w:p w:rsidR="008C09D6" w:rsidRDefault="008C09D6" w:rsidP="008C09D6">
      <w:pPr>
        <w:spacing w:after="0" w:line="240" w:lineRule="auto"/>
        <w:rPr>
          <w:rFonts w:ascii="Times New Roman" w:eastAsia="Times New Roman" w:hAnsi="Times New Roman" w:cs="Times New Roman"/>
          <w:sz w:val="24"/>
          <w:szCs w:val="24"/>
          <w:lang w:eastAsia="ru-RU"/>
        </w:rPr>
      </w:pPr>
    </w:p>
    <w:p w:rsidR="008C09D6" w:rsidRPr="00152F3A" w:rsidRDefault="008C09D6" w:rsidP="008C09D6">
      <w:pPr>
        <w:spacing w:after="0" w:line="240" w:lineRule="auto"/>
        <w:rPr>
          <w:rFonts w:ascii="Times New Roman" w:hAnsi="Times New Roman"/>
          <w:sz w:val="24"/>
          <w:szCs w:val="24"/>
          <w:lang w:eastAsia="ru-RU"/>
        </w:rPr>
      </w:pPr>
    </w:p>
    <w:p w:rsidR="008C09D6" w:rsidRPr="00152F3A" w:rsidRDefault="008C09D6" w:rsidP="008C09D6">
      <w:pPr>
        <w:spacing w:after="0" w:line="240" w:lineRule="auto"/>
        <w:rPr>
          <w:rFonts w:ascii="Times New Roman" w:hAnsi="Times New Roman"/>
          <w:sz w:val="24"/>
          <w:szCs w:val="24"/>
          <w:lang w:eastAsia="ru-RU"/>
        </w:rPr>
      </w:pPr>
    </w:p>
    <w:p w:rsidR="008C09D6" w:rsidRDefault="008C09D6" w:rsidP="008C09D6"/>
    <w:p w:rsidR="00917E69" w:rsidRDefault="00917E69" w:rsidP="008C09D6"/>
    <w:p w:rsidR="00917E69" w:rsidRDefault="00917E69" w:rsidP="008C09D6"/>
    <w:p w:rsidR="009F4EFB" w:rsidRDefault="009F4EFB" w:rsidP="008C09D6"/>
    <w:p w:rsidR="009F4EFB" w:rsidRDefault="009F4EFB" w:rsidP="008C09D6"/>
    <w:p w:rsidR="009F4EFB" w:rsidRDefault="009F4EFB" w:rsidP="008C09D6"/>
    <w:p w:rsidR="009F4EFB" w:rsidRDefault="009F4EFB" w:rsidP="008C09D6"/>
    <w:p w:rsidR="009F4EFB" w:rsidRDefault="009F4EFB" w:rsidP="008C09D6"/>
    <w:p w:rsidR="00E74340" w:rsidRPr="001B3204" w:rsidRDefault="00A4452D" w:rsidP="001B3204">
      <w:pPr>
        <w:autoSpaceDE w:val="0"/>
        <w:autoSpaceDN w:val="0"/>
        <w:adjustRightInd w:val="0"/>
        <w:spacing w:after="0" w:line="240" w:lineRule="auto"/>
        <w:ind w:left="360"/>
        <w:jc w:val="center"/>
        <w:rPr>
          <w:rFonts w:ascii="Times New Roman" w:hAnsi="Times New Roman" w:cs="Times New Roman"/>
          <w:color w:val="000000"/>
          <w:sz w:val="24"/>
          <w:szCs w:val="24"/>
        </w:rPr>
      </w:pPr>
      <w:r>
        <w:rPr>
          <w:rFonts w:ascii="Times New Roman" w:hAnsi="Times New Roman" w:cs="Times New Roman"/>
          <w:b/>
          <w:bCs/>
          <w:color w:val="000000"/>
          <w:sz w:val="24"/>
          <w:szCs w:val="24"/>
        </w:rPr>
        <w:t>7</w:t>
      </w:r>
      <w:r w:rsidR="001B3204">
        <w:rPr>
          <w:rFonts w:ascii="Times New Roman" w:hAnsi="Times New Roman" w:cs="Times New Roman"/>
          <w:b/>
          <w:bCs/>
          <w:color w:val="000000"/>
          <w:sz w:val="24"/>
          <w:szCs w:val="24"/>
        </w:rPr>
        <w:t>.</w:t>
      </w:r>
      <w:r w:rsidR="00E74340" w:rsidRPr="001B3204">
        <w:rPr>
          <w:rFonts w:ascii="Times New Roman" w:hAnsi="Times New Roman" w:cs="Times New Roman"/>
          <w:b/>
          <w:bCs/>
          <w:color w:val="000000"/>
          <w:sz w:val="24"/>
          <w:szCs w:val="24"/>
        </w:rPr>
        <w:t>Термины и определения в области качества образования</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color w:val="000000"/>
          <w:sz w:val="24"/>
          <w:szCs w:val="24"/>
        </w:rPr>
      </w:pP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color w:val="000000"/>
          <w:sz w:val="24"/>
          <w:szCs w:val="24"/>
        </w:rPr>
      </w:pPr>
      <w:r w:rsidRPr="00E74340">
        <w:rPr>
          <w:rFonts w:ascii="Times New Roman" w:hAnsi="Times New Roman" w:cs="Times New Roman"/>
          <w:b/>
          <w:bCs/>
          <w:color w:val="000000"/>
          <w:sz w:val="24"/>
          <w:szCs w:val="24"/>
        </w:rPr>
        <w:t xml:space="preserve">Академический аудит </w:t>
      </w:r>
      <w:r w:rsidRPr="00E74340">
        <w:rPr>
          <w:rFonts w:ascii="Times New Roman" w:hAnsi="Times New Roman" w:cs="Times New Roman"/>
          <w:color w:val="000000"/>
          <w:sz w:val="24"/>
          <w:szCs w:val="24"/>
        </w:rPr>
        <w:t xml:space="preserve">(Academic Audit) — см. </w:t>
      </w:r>
      <w:r w:rsidRPr="00E74340">
        <w:rPr>
          <w:rFonts w:ascii="Times New Roman" w:hAnsi="Times New Roman" w:cs="Times New Roman"/>
          <w:i/>
          <w:iCs/>
          <w:color w:val="000000"/>
          <w:sz w:val="24"/>
          <w:szCs w:val="24"/>
        </w:rPr>
        <w:t xml:space="preserve">Аудит качества, Внешняя оценка, Внутренняя оценка и самооценка.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color w:val="000000"/>
          <w:sz w:val="24"/>
          <w:szCs w:val="24"/>
        </w:rPr>
      </w:pPr>
      <w:r w:rsidRPr="00E74340">
        <w:rPr>
          <w:rFonts w:ascii="Times New Roman" w:hAnsi="Times New Roman" w:cs="Times New Roman"/>
          <w:b/>
          <w:bCs/>
          <w:color w:val="000000"/>
          <w:sz w:val="24"/>
          <w:szCs w:val="24"/>
        </w:rPr>
        <w:t xml:space="preserve">Академическое признание </w:t>
      </w:r>
      <w:r w:rsidRPr="00E74340">
        <w:rPr>
          <w:rFonts w:ascii="Times New Roman" w:hAnsi="Times New Roman" w:cs="Times New Roman"/>
          <w:color w:val="000000"/>
          <w:sz w:val="24"/>
          <w:szCs w:val="24"/>
        </w:rPr>
        <w:t xml:space="preserve">(Academic Recognition) — 1) набор процедур и процессов для подтверждения и признания вузами и странами квалификаций в высшем образовании; 2) признание курсов, квалификаций или дипломов одного (отечественного или зарубежного) учреждения высшего образования другим с целью предоставления студентам возможности дальнейшего обучения.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color w:val="000000"/>
          <w:sz w:val="24"/>
          <w:szCs w:val="24"/>
        </w:rPr>
      </w:pPr>
      <w:r w:rsidRPr="00E74340">
        <w:rPr>
          <w:rFonts w:ascii="Times New Roman" w:hAnsi="Times New Roman" w:cs="Times New Roman"/>
          <w:b/>
          <w:bCs/>
          <w:color w:val="000000"/>
          <w:sz w:val="24"/>
          <w:szCs w:val="24"/>
        </w:rPr>
        <w:t xml:space="preserve">Аккредитационное обследование </w:t>
      </w:r>
      <w:r w:rsidRPr="00E74340">
        <w:rPr>
          <w:rFonts w:ascii="Times New Roman" w:hAnsi="Times New Roman" w:cs="Times New Roman"/>
          <w:color w:val="000000"/>
          <w:sz w:val="24"/>
          <w:szCs w:val="24"/>
        </w:rPr>
        <w:t xml:space="preserve">(Accreditation Survey), см. также </w:t>
      </w:r>
      <w:r w:rsidRPr="00E74340">
        <w:rPr>
          <w:rFonts w:ascii="Times New Roman" w:hAnsi="Times New Roman" w:cs="Times New Roman"/>
          <w:i/>
          <w:iCs/>
          <w:color w:val="000000"/>
          <w:sz w:val="24"/>
          <w:szCs w:val="24"/>
        </w:rPr>
        <w:t xml:space="preserve">Государственная аккредитация </w:t>
      </w:r>
      <w:r w:rsidRPr="00E74340">
        <w:rPr>
          <w:rFonts w:ascii="Times New Roman" w:hAnsi="Times New Roman" w:cs="Times New Roman"/>
          <w:i/>
          <w:iCs/>
          <w:color w:val="000000"/>
          <w:sz w:val="24"/>
          <w:szCs w:val="24"/>
          <w:lang w:val="ky-KG"/>
        </w:rPr>
        <w:t>университтета</w:t>
      </w:r>
      <w:r w:rsidRPr="00E74340">
        <w:rPr>
          <w:rFonts w:ascii="Times New Roman" w:hAnsi="Times New Roman" w:cs="Times New Roman"/>
          <w:i/>
          <w:iCs/>
          <w:color w:val="000000"/>
          <w:sz w:val="24"/>
          <w:szCs w:val="24"/>
        </w:rPr>
        <w:t xml:space="preserve"> </w:t>
      </w:r>
      <w:r w:rsidRPr="00E74340">
        <w:rPr>
          <w:rFonts w:ascii="Times New Roman" w:hAnsi="Times New Roman" w:cs="Times New Roman"/>
          <w:color w:val="000000"/>
          <w:sz w:val="24"/>
          <w:szCs w:val="24"/>
        </w:rPr>
        <w:t xml:space="preserve">— оценка </w:t>
      </w:r>
      <w:r w:rsidRPr="00E74340">
        <w:rPr>
          <w:rFonts w:ascii="Times New Roman" w:hAnsi="Times New Roman" w:cs="Times New Roman"/>
          <w:color w:val="000000"/>
          <w:sz w:val="24"/>
          <w:szCs w:val="24"/>
          <w:lang w:val="ky-KG"/>
        </w:rPr>
        <w:t>университтета</w:t>
      </w:r>
      <w:r w:rsidRPr="00E74340">
        <w:rPr>
          <w:rFonts w:ascii="Times New Roman" w:hAnsi="Times New Roman" w:cs="Times New Roman"/>
          <w:color w:val="000000"/>
          <w:sz w:val="24"/>
          <w:szCs w:val="24"/>
        </w:rPr>
        <w:t xml:space="preserve"> или образовательной программы органом по аккредитации, устанавливающая степень его (ее) соответствия действующим стандартам, для присвоения аккредитационного статуса (типа и вида</w:t>
      </w:r>
      <w:r w:rsidRPr="00E74340">
        <w:rPr>
          <w:rFonts w:ascii="Times New Roman" w:hAnsi="Times New Roman" w:cs="Times New Roman"/>
          <w:color w:val="000000"/>
          <w:sz w:val="24"/>
          <w:szCs w:val="24"/>
          <w:lang w:val="ky-KG"/>
        </w:rPr>
        <w:t xml:space="preserve"> университтета</w:t>
      </w:r>
      <w:r w:rsidRPr="00E74340">
        <w:rPr>
          <w:rFonts w:ascii="Times New Roman" w:hAnsi="Times New Roman" w:cs="Times New Roman"/>
          <w:color w:val="000000"/>
          <w:sz w:val="24"/>
          <w:szCs w:val="24"/>
        </w:rPr>
        <w:t>). Обследование включает проверку документов и информации (данных), представленных</w:t>
      </w:r>
      <w:r w:rsidRPr="00E74340">
        <w:rPr>
          <w:rFonts w:ascii="Times New Roman" w:hAnsi="Times New Roman" w:cs="Times New Roman"/>
          <w:color w:val="000000"/>
          <w:sz w:val="24"/>
          <w:szCs w:val="24"/>
          <w:lang w:val="ky-KG"/>
        </w:rPr>
        <w:t xml:space="preserve"> университтетом</w:t>
      </w:r>
      <w:r w:rsidRPr="00E74340">
        <w:rPr>
          <w:rFonts w:ascii="Times New Roman" w:hAnsi="Times New Roman" w:cs="Times New Roman"/>
          <w:color w:val="000000"/>
          <w:sz w:val="24"/>
          <w:szCs w:val="24"/>
        </w:rPr>
        <w:t xml:space="preserve">, после чего происходит визит внешних экспертов.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color w:val="000000"/>
          <w:sz w:val="24"/>
          <w:szCs w:val="24"/>
        </w:rPr>
      </w:pPr>
      <w:r w:rsidRPr="00E74340">
        <w:rPr>
          <w:rFonts w:ascii="Times New Roman" w:hAnsi="Times New Roman" w:cs="Times New Roman"/>
          <w:b/>
          <w:bCs/>
          <w:color w:val="000000"/>
          <w:sz w:val="24"/>
          <w:szCs w:val="24"/>
        </w:rPr>
        <w:t xml:space="preserve">Аккредитационный орган </w:t>
      </w:r>
      <w:r w:rsidRPr="00E74340">
        <w:rPr>
          <w:rFonts w:ascii="Times New Roman" w:hAnsi="Times New Roman" w:cs="Times New Roman"/>
          <w:color w:val="000000"/>
          <w:sz w:val="24"/>
          <w:szCs w:val="24"/>
        </w:rPr>
        <w:t xml:space="preserve">(Accreditation Body), см. также </w:t>
      </w:r>
      <w:r w:rsidRPr="00E74340">
        <w:rPr>
          <w:rFonts w:ascii="Times New Roman" w:hAnsi="Times New Roman" w:cs="Times New Roman"/>
          <w:i/>
          <w:iCs/>
          <w:color w:val="000000"/>
          <w:sz w:val="24"/>
          <w:szCs w:val="24"/>
        </w:rPr>
        <w:t xml:space="preserve">Орган по аккредитации </w:t>
      </w:r>
      <w:r w:rsidRPr="00E74340">
        <w:rPr>
          <w:rFonts w:ascii="Times New Roman" w:hAnsi="Times New Roman" w:cs="Times New Roman"/>
          <w:color w:val="000000"/>
          <w:sz w:val="24"/>
          <w:szCs w:val="24"/>
        </w:rPr>
        <w:t xml:space="preserve">— 1) государственная или негосударственная (общественная) организация (ассоциация), действующая на национальном или региональном уровне, разрабатывающая стандарты и критерии оценки качества образования, проводящая внешнюю экспертизу и визиты экспертов в </w:t>
      </w:r>
      <w:r w:rsidRPr="00E74340">
        <w:rPr>
          <w:rFonts w:ascii="Times New Roman" w:hAnsi="Times New Roman" w:cs="Times New Roman"/>
          <w:color w:val="000000"/>
          <w:sz w:val="24"/>
          <w:szCs w:val="24"/>
          <w:lang w:val="ky-KG"/>
        </w:rPr>
        <w:t>университет</w:t>
      </w:r>
      <w:r w:rsidRPr="00E74340">
        <w:rPr>
          <w:rFonts w:ascii="Times New Roman" w:hAnsi="Times New Roman" w:cs="Times New Roman"/>
          <w:color w:val="000000"/>
          <w:sz w:val="24"/>
          <w:szCs w:val="24"/>
        </w:rPr>
        <w:t xml:space="preserve"> для оценки соответствия </w:t>
      </w:r>
      <w:r w:rsidRPr="00E74340">
        <w:rPr>
          <w:rFonts w:ascii="Times New Roman" w:hAnsi="Times New Roman" w:cs="Times New Roman"/>
          <w:color w:val="000000"/>
          <w:sz w:val="24"/>
          <w:szCs w:val="24"/>
          <w:lang w:val="ky-KG"/>
        </w:rPr>
        <w:t>университтета</w:t>
      </w:r>
      <w:r w:rsidRPr="00E74340">
        <w:rPr>
          <w:rFonts w:ascii="Times New Roman" w:hAnsi="Times New Roman" w:cs="Times New Roman"/>
          <w:color w:val="000000"/>
          <w:sz w:val="24"/>
          <w:szCs w:val="24"/>
        </w:rPr>
        <w:t xml:space="preserve">  или предоставляемых им образовательных программ определенным критериям.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color w:val="000000"/>
          <w:sz w:val="24"/>
          <w:szCs w:val="24"/>
        </w:rPr>
      </w:pPr>
      <w:r w:rsidRPr="00E74340">
        <w:rPr>
          <w:rFonts w:ascii="Times New Roman" w:hAnsi="Times New Roman" w:cs="Times New Roman"/>
          <w:b/>
          <w:bCs/>
          <w:color w:val="000000"/>
          <w:sz w:val="24"/>
          <w:szCs w:val="24"/>
        </w:rPr>
        <w:t xml:space="preserve">Аккредитационный статус </w:t>
      </w:r>
      <w:r w:rsidRPr="00E74340">
        <w:rPr>
          <w:rFonts w:ascii="Times New Roman" w:hAnsi="Times New Roman" w:cs="Times New Roman"/>
          <w:color w:val="000000"/>
          <w:sz w:val="24"/>
          <w:szCs w:val="24"/>
        </w:rPr>
        <w:t xml:space="preserve">(Accreditation Status) — формальное признание </w:t>
      </w:r>
      <w:r w:rsidRPr="00E74340">
        <w:rPr>
          <w:rFonts w:ascii="Times New Roman" w:hAnsi="Times New Roman" w:cs="Times New Roman"/>
          <w:color w:val="000000"/>
          <w:sz w:val="24"/>
          <w:szCs w:val="24"/>
          <w:lang w:val="ky-KG"/>
        </w:rPr>
        <w:t>университтета</w:t>
      </w:r>
      <w:r w:rsidRPr="00E74340">
        <w:rPr>
          <w:rFonts w:ascii="Times New Roman" w:hAnsi="Times New Roman" w:cs="Times New Roman"/>
          <w:color w:val="000000"/>
          <w:sz w:val="24"/>
          <w:szCs w:val="24"/>
        </w:rPr>
        <w:t xml:space="preserve">  или предоставляемой им образовательной программы соответствующей определенным стандартам качества образования, установленным аккредитационным органом на региональном, национальном или специализированном уровне.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color w:val="000000"/>
          <w:sz w:val="24"/>
          <w:szCs w:val="24"/>
        </w:rPr>
      </w:pPr>
      <w:r w:rsidRPr="00E74340">
        <w:rPr>
          <w:rFonts w:ascii="Times New Roman" w:hAnsi="Times New Roman" w:cs="Times New Roman"/>
          <w:b/>
          <w:bCs/>
          <w:color w:val="000000"/>
          <w:sz w:val="24"/>
          <w:szCs w:val="24"/>
        </w:rPr>
        <w:t xml:space="preserve">Аккредитация </w:t>
      </w:r>
      <w:r w:rsidRPr="00E74340">
        <w:rPr>
          <w:rFonts w:ascii="Times New Roman" w:hAnsi="Times New Roman" w:cs="Times New Roman"/>
          <w:color w:val="000000"/>
          <w:sz w:val="24"/>
          <w:szCs w:val="24"/>
        </w:rPr>
        <w:t xml:space="preserve">(Accreditation), см. также </w:t>
      </w:r>
      <w:r w:rsidRPr="00E74340">
        <w:rPr>
          <w:rFonts w:ascii="Times New Roman" w:hAnsi="Times New Roman" w:cs="Times New Roman"/>
          <w:i/>
          <w:iCs/>
          <w:color w:val="000000"/>
          <w:sz w:val="24"/>
          <w:szCs w:val="24"/>
        </w:rPr>
        <w:t xml:space="preserve">Аккредитационное обследование </w:t>
      </w:r>
      <w:r w:rsidRPr="00E74340">
        <w:rPr>
          <w:rFonts w:ascii="Times New Roman" w:hAnsi="Times New Roman" w:cs="Times New Roman"/>
          <w:color w:val="000000"/>
          <w:sz w:val="24"/>
          <w:szCs w:val="24"/>
        </w:rPr>
        <w:t xml:space="preserve">и </w:t>
      </w:r>
      <w:r w:rsidRPr="00E74340">
        <w:rPr>
          <w:rFonts w:ascii="Times New Roman" w:hAnsi="Times New Roman" w:cs="Times New Roman"/>
          <w:i/>
          <w:iCs/>
          <w:color w:val="000000"/>
          <w:sz w:val="24"/>
          <w:szCs w:val="24"/>
        </w:rPr>
        <w:t xml:space="preserve">Государственная аккредитация </w:t>
      </w:r>
      <w:r w:rsidRPr="00E74340">
        <w:rPr>
          <w:rFonts w:ascii="Times New Roman" w:hAnsi="Times New Roman" w:cs="Times New Roman"/>
          <w:color w:val="000000"/>
          <w:sz w:val="24"/>
          <w:szCs w:val="24"/>
          <w:lang w:val="ky-KG"/>
        </w:rPr>
        <w:t>университтета</w:t>
      </w:r>
      <w:r w:rsidRPr="00E74340">
        <w:rPr>
          <w:rFonts w:ascii="Times New Roman" w:hAnsi="Times New Roman" w:cs="Times New Roman"/>
          <w:i/>
          <w:iCs/>
          <w:color w:val="000000"/>
          <w:sz w:val="24"/>
          <w:szCs w:val="24"/>
        </w:rPr>
        <w:t xml:space="preserve">  </w:t>
      </w:r>
      <w:r w:rsidRPr="00E74340">
        <w:rPr>
          <w:rFonts w:ascii="Times New Roman" w:hAnsi="Times New Roman" w:cs="Times New Roman"/>
          <w:color w:val="000000"/>
          <w:sz w:val="24"/>
          <w:szCs w:val="24"/>
        </w:rPr>
        <w:t xml:space="preserve">— процедура оценивания и определения достижения определенного статуса, норм, стандартов качества образования, предполагающая признание и гарантию на определенный срок стабильности полученных результатов и их совершенствования. Аккредитация — главный инструмент поддержки процессов, происходящих в системе европейского образования; служит залогом качества как вводимых, так и существующих программ.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color w:val="000000"/>
          <w:sz w:val="24"/>
          <w:szCs w:val="24"/>
        </w:rPr>
      </w:pPr>
      <w:r w:rsidRPr="00E74340">
        <w:rPr>
          <w:rFonts w:ascii="Times New Roman" w:hAnsi="Times New Roman" w:cs="Times New Roman"/>
          <w:b/>
          <w:bCs/>
          <w:color w:val="000000"/>
          <w:sz w:val="24"/>
          <w:szCs w:val="24"/>
        </w:rPr>
        <w:t xml:space="preserve">Аккредитация институциональная </w:t>
      </w:r>
      <w:r w:rsidRPr="00E74340">
        <w:rPr>
          <w:rFonts w:ascii="Times New Roman" w:hAnsi="Times New Roman" w:cs="Times New Roman"/>
          <w:color w:val="000000"/>
          <w:sz w:val="24"/>
          <w:szCs w:val="24"/>
        </w:rPr>
        <w:t xml:space="preserve">(Institutional Accreditation) — аккредитация университета в целом, включая все образовательные программы, подразделения, формы обучения, без учета отдельных образовательных программ </w:t>
      </w:r>
      <w:r w:rsidRPr="00E74340">
        <w:rPr>
          <w:rFonts w:ascii="Times New Roman" w:hAnsi="Times New Roman" w:cs="Times New Roman"/>
          <w:color w:val="000000"/>
          <w:sz w:val="24"/>
          <w:szCs w:val="24"/>
          <w:lang w:val="ky-KG"/>
        </w:rPr>
        <w:t>университтета</w:t>
      </w:r>
      <w:r w:rsidRPr="00E74340">
        <w:rPr>
          <w:rFonts w:ascii="Times New Roman" w:hAnsi="Times New Roman" w:cs="Times New Roman"/>
          <w:color w:val="000000"/>
          <w:sz w:val="24"/>
          <w:szCs w:val="24"/>
        </w:rPr>
        <w:t xml:space="preserve">.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b/>
          <w:color w:val="000000"/>
          <w:sz w:val="24"/>
          <w:szCs w:val="24"/>
        </w:rPr>
      </w:pPr>
      <w:r w:rsidRPr="00E74340">
        <w:rPr>
          <w:rFonts w:ascii="Times New Roman" w:hAnsi="Times New Roman" w:cs="Times New Roman"/>
          <w:b/>
          <w:bCs/>
          <w:color w:val="000000"/>
          <w:sz w:val="24"/>
          <w:szCs w:val="24"/>
        </w:rPr>
        <w:t xml:space="preserve">Аккредитация образовательной программы </w:t>
      </w:r>
      <w:r w:rsidRPr="00E74340">
        <w:rPr>
          <w:rFonts w:ascii="Times New Roman" w:hAnsi="Times New Roman" w:cs="Times New Roman"/>
          <w:color w:val="000000"/>
          <w:sz w:val="24"/>
          <w:szCs w:val="24"/>
        </w:rPr>
        <w:t>(ОП) (Program Accreditation) — официальное признание образовательной программы вне зависимости от наличия аккредитации образовательной организации в целом</w:t>
      </w:r>
      <w:r w:rsidRPr="00E74340">
        <w:rPr>
          <w:rFonts w:ascii="Times New Roman" w:hAnsi="Times New Roman" w:cs="Times New Roman"/>
          <w:b/>
          <w:color w:val="000000"/>
          <w:sz w:val="24"/>
          <w:szCs w:val="24"/>
        </w:rPr>
        <w:t xml:space="preserve">.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color w:val="000000"/>
          <w:sz w:val="24"/>
          <w:szCs w:val="24"/>
        </w:rPr>
      </w:pPr>
      <w:r w:rsidRPr="00E74340">
        <w:rPr>
          <w:rFonts w:ascii="Times New Roman" w:hAnsi="Times New Roman" w:cs="Times New Roman"/>
          <w:b/>
          <w:bCs/>
          <w:color w:val="000000"/>
          <w:sz w:val="24"/>
          <w:szCs w:val="24"/>
        </w:rPr>
        <w:t xml:space="preserve">Аккредитация </w:t>
      </w:r>
      <w:r w:rsidRPr="00E74340">
        <w:rPr>
          <w:rFonts w:ascii="Times New Roman" w:hAnsi="Times New Roman" w:cs="Times New Roman"/>
          <w:b/>
          <w:color w:val="000000"/>
          <w:sz w:val="24"/>
          <w:szCs w:val="24"/>
          <w:lang w:val="ky-KG"/>
        </w:rPr>
        <w:t>университтета</w:t>
      </w:r>
      <w:r w:rsidRPr="00E74340">
        <w:rPr>
          <w:rFonts w:ascii="Times New Roman" w:hAnsi="Times New Roman" w:cs="Times New Roman"/>
          <w:b/>
          <w:bCs/>
          <w:color w:val="000000"/>
          <w:sz w:val="24"/>
          <w:szCs w:val="24"/>
        </w:rPr>
        <w:t xml:space="preserve"> </w:t>
      </w:r>
      <w:r w:rsidRPr="00E74340">
        <w:rPr>
          <w:rFonts w:ascii="Times New Roman" w:hAnsi="Times New Roman" w:cs="Times New Roman"/>
          <w:b/>
          <w:bCs/>
          <w:color w:val="000000"/>
          <w:sz w:val="24"/>
          <w:szCs w:val="24"/>
          <w:lang w:val="ky-KG"/>
        </w:rPr>
        <w:t xml:space="preserve"> </w:t>
      </w:r>
      <w:r w:rsidRPr="00E74340">
        <w:rPr>
          <w:rFonts w:ascii="Times New Roman" w:hAnsi="Times New Roman" w:cs="Times New Roman"/>
          <w:b/>
          <w:bCs/>
          <w:color w:val="000000"/>
          <w:sz w:val="24"/>
          <w:szCs w:val="24"/>
        </w:rPr>
        <w:t xml:space="preserve"> </w:t>
      </w:r>
      <w:r w:rsidRPr="00E74340">
        <w:rPr>
          <w:rFonts w:ascii="Times New Roman" w:hAnsi="Times New Roman" w:cs="Times New Roman"/>
          <w:color w:val="000000"/>
          <w:sz w:val="24"/>
          <w:szCs w:val="24"/>
        </w:rPr>
        <w:t xml:space="preserve">(Accreditation),  см. также </w:t>
      </w:r>
      <w:r w:rsidRPr="00E74340">
        <w:rPr>
          <w:rFonts w:ascii="Times New Roman" w:hAnsi="Times New Roman" w:cs="Times New Roman"/>
          <w:i/>
          <w:iCs/>
          <w:color w:val="000000"/>
          <w:sz w:val="24"/>
          <w:szCs w:val="24"/>
        </w:rPr>
        <w:t xml:space="preserve">Аккредитационное обследование </w:t>
      </w:r>
      <w:r w:rsidRPr="00E74340">
        <w:rPr>
          <w:rFonts w:ascii="Times New Roman" w:hAnsi="Times New Roman" w:cs="Times New Roman"/>
          <w:color w:val="000000"/>
          <w:sz w:val="24"/>
          <w:szCs w:val="24"/>
        </w:rPr>
        <w:t xml:space="preserve">и </w:t>
      </w:r>
      <w:r w:rsidRPr="00E74340">
        <w:rPr>
          <w:rFonts w:ascii="Times New Roman" w:hAnsi="Times New Roman" w:cs="Times New Roman"/>
          <w:i/>
          <w:iCs/>
          <w:color w:val="000000"/>
          <w:sz w:val="24"/>
          <w:szCs w:val="24"/>
        </w:rPr>
        <w:t xml:space="preserve">Государственная аккредитация университета </w:t>
      </w:r>
      <w:r w:rsidRPr="00E74340">
        <w:rPr>
          <w:rFonts w:ascii="Times New Roman" w:hAnsi="Times New Roman" w:cs="Times New Roman"/>
          <w:color w:val="000000"/>
          <w:sz w:val="24"/>
          <w:szCs w:val="24"/>
        </w:rPr>
        <w:t xml:space="preserve">— 1) процедура осуществления организационно-аналитических мероприятий по подготовке и принятию управленческого решения об отнесении образовательного учреждения,  к определенному типу и виду; признание, установление, подтверждение, изменение государственного статуса (типа, вида) образовательного учреждения; 2) установление для университета или образовательной программы их статуса и соответствия установленным нормам и стандартами образования.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Анализ </w:t>
      </w:r>
      <w:r w:rsidRPr="00E74340">
        <w:rPr>
          <w:rFonts w:ascii="Times New Roman" w:hAnsi="Times New Roman" w:cs="Times New Roman"/>
          <w:sz w:val="24"/>
          <w:szCs w:val="24"/>
        </w:rPr>
        <w:t xml:space="preserve">(Analysis) — деятельность, предпринимаемая для установления пригодности, адекватности, результативности рассматриваемого объекта для достижения, установленной цели.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lastRenderedPageBreak/>
        <w:t xml:space="preserve">Анализ проекта </w:t>
      </w:r>
      <w:r w:rsidRPr="00E74340">
        <w:rPr>
          <w:rFonts w:ascii="Times New Roman" w:hAnsi="Times New Roman" w:cs="Times New Roman"/>
          <w:sz w:val="24"/>
          <w:szCs w:val="24"/>
        </w:rPr>
        <w:t xml:space="preserve">(Project analysis) — документированная, всесторонняя и систематическая проверка проекта (например, новой образовательной программы) с целью оценки возможности его реализации и выполнения требования по качеству, обеспеченности ресурсами, а также выявления проблем и определения способов их решения. Анализ проекта может проводиться на любом этапе процесса проектирования и разработки, но в любом случае он должен быть осуществлен до завершения процесса проектирования образовательной программы.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Анализ результатов обучения </w:t>
      </w:r>
      <w:r w:rsidRPr="00E74340">
        <w:rPr>
          <w:rFonts w:ascii="Times New Roman" w:hAnsi="Times New Roman" w:cs="Times New Roman"/>
          <w:sz w:val="24"/>
          <w:szCs w:val="24"/>
        </w:rPr>
        <w:t xml:space="preserve">(Academic performance analysis) — исследование результатов обучения, выраженных в оценках и рейтинге обучающихся, с целью определения качества обучения и качества полученных знаний, умений и навыков и определения проблемных областей для корректирующих действий и улучшения качества образования.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Анализ СК ОУ со стороны руководства </w:t>
      </w:r>
      <w:r w:rsidRPr="00E74340">
        <w:rPr>
          <w:rFonts w:ascii="Times New Roman" w:hAnsi="Times New Roman" w:cs="Times New Roman"/>
          <w:sz w:val="24"/>
          <w:szCs w:val="24"/>
        </w:rPr>
        <w:t xml:space="preserve">(Evaluation by top management) — деятельность высшего руководства ОУ, предпринимаемая для установления результативности и эффективности системы качества ОУ и ее соответствия политике и целям ОУ в области качества образования.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Анкетирование </w:t>
      </w:r>
      <w:r w:rsidRPr="00E74340">
        <w:rPr>
          <w:rFonts w:ascii="Times New Roman" w:hAnsi="Times New Roman" w:cs="Times New Roman"/>
          <w:sz w:val="24"/>
          <w:szCs w:val="24"/>
        </w:rPr>
        <w:t xml:space="preserve">(Survey) — опрос потребителей образования и других заинтересованных сторон по установленной форме относительно различных аспектов качества образования, предоставляемого данным ОУ. Опрос проводится на основе разработанных и утвержденных анкет, отражающих отношение потребителей к различным аспектам предоставляемого образования (содержание, учебные материалы, преподаватели, технологии обучения, проверка знаний и навыков и др.). Возможно анкетирование студентов, профессорско-преподавательского состава, руководителей вузов, организаций, работодателей и др.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Анкетирование (опрос) студентов </w:t>
      </w:r>
      <w:r w:rsidRPr="00E74340">
        <w:rPr>
          <w:rFonts w:ascii="Times New Roman" w:hAnsi="Times New Roman" w:cs="Times New Roman"/>
          <w:sz w:val="24"/>
          <w:szCs w:val="24"/>
        </w:rPr>
        <w:t xml:space="preserve">(Student Survey) — метод оценки, который использует опросы и интервью, чтобы установить, насколько, студенты удовлетворены образовательными программами, услугами и другими аспектами своей учебной деятельности.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Аттестационная комиссия </w:t>
      </w:r>
      <w:r w:rsidRPr="00E74340">
        <w:rPr>
          <w:rFonts w:ascii="Times New Roman" w:hAnsi="Times New Roman" w:cs="Times New Roman"/>
          <w:sz w:val="24"/>
          <w:szCs w:val="24"/>
        </w:rPr>
        <w:t xml:space="preserve">(Attestation commission) — 1) комиссия, состоящая из преподавателей университета и привлеченных лиц из производственной сферы, целью которой является проведение итоговой аттестации студентов университета; 2) комиссия, создаваемая государственным органом по аттестации для проведения аттестации образовательного учреждения.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Аттестационное заключение </w:t>
      </w:r>
      <w:r w:rsidRPr="00E74340">
        <w:rPr>
          <w:rFonts w:ascii="Times New Roman" w:hAnsi="Times New Roman" w:cs="Times New Roman"/>
          <w:sz w:val="24"/>
          <w:szCs w:val="24"/>
        </w:rPr>
        <w:t xml:space="preserve">(Attestation conclusion) — 1) заключение аттестационной комиссии о соответствии компетенций выпускника требованиям ГОС; 2) заключение государственной аттестационной комиссии, являющееся основанием для получения государственной аккредитации </w:t>
      </w:r>
      <w:r w:rsidRPr="00E74340">
        <w:rPr>
          <w:rFonts w:ascii="Times New Roman" w:hAnsi="Times New Roman" w:cs="Times New Roman"/>
          <w:sz w:val="24"/>
          <w:szCs w:val="24"/>
          <w:lang w:val="ky-KG"/>
        </w:rPr>
        <w:t>университета</w:t>
      </w:r>
      <w:r w:rsidRPr="00E74340">
        <w:rPr>
          <w:rFonts w:ascii="Times New Roman" w:hAnsi="Times New Roman" w:cs="Times New Roman"/>
          <w:sz w:val="24"/>
          <w:szCs w:val="24"/>
        </w:rPr>
        <w:t xml:space="preserve"> или ее лишения.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Аттестация кадров </w:t>
      </w:r>
      <w:r w:rsidRPr="00E74340">
        <w:rPr>
          <w:rFonts w:ascii="Times New Roman" w:hAnsi="Times New Roman" w:cs="Times New Roman"/>
          <w:sz w:val="24"/>
          <w:szCs w:val="24"/>
        </w:rPr>
        <w:t xml:space="preserve">(Staff attestation), см. также Аттестация педагогических работников — оценка профессиональных знаний, умений и результатов профессиональной деятельности лиц, занимающих определенные должности в ОУ.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Аттестация университета </w:t>
      </w:r>
      <w:r w:rsidRPr="00E74340">
        <w:rPr>
          <w:rFonts w:ascii="Times New Roman" w:hAnsi="Times New Roman" w:cs="Times New Roman"/>
          <w:sz w:val="24"/>
          <w:szCs w:val="24"/>
        </w:rPr>
        <w:t xml:space="preserve">(Institutional Attestation) — основная форма государственно-общественного контроля образовательной деятельности университета. Аттестация устанавливает соответствие содержания, уровня и качества подготовки выпускников всех университетов (независимо ведомственной подчиненности и форм собственности) требованиям государственных образовательных стандартов (ГОС). Университет может пройти аттестацию только при условии положительных результатов итоговой аттестации не менее половины его выпускников в течение трех последовательных лет, предшествующих аттестации.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lang w:val="ky-KG"/>
        </w:rPr>
      </w:pPr>
      <w:r w:rsidRPr="00E74340">
        <w:rPr>
          <w:rFonts w:ascii="Times New Roman" w:hAnsi="Times New Roman" w:cs="Times New Roman"/>
          <w:b/>
          <w:bCs/>
          <w:sz w:val="24"/>
          <w:szCs w:val="24"/>
        </w:rPr>
        <w:t xml:space="preserve">Аттестация ППС </w:t>
      </w:r>
      <w:r w:rsidRPr="00E74340">
        <w:rPr>
          <w:rFonts w:ascii="Times New Roman" w:hAnsi="Times New Roman" w:cs="Times New Roman"/>
          <w:sz w:val="24"/>
          <w:szCs w:val="24"/>
        </w:rPr>
        <w:t xml:space="preserve">(Teaching Staff Attestation) — оценивание уровня квалификации, педагогического профессионализма и продуктивности деятельности работников ОУ. Показателями аттестации являются: характеристика преподавателя, даваемая кафедрой, </w:t>
      </w:r>
      <w:r w:rsidRPr="00E74340">
        <w:rPr>
          <w:rFonts w:ascii="Times New Roman" w:hAnsi="Times New Roman" w:cs="Times New Roman"/>
          <w:sz w:val="24"/>
          <w:szCs w:val="24"/>
        </w:rPr>
        <w:lastRenderedPageBreak/>
        <w:t xml:space="preserve">оценка его пребывания на факультете повышения квалификации и мнение студентов о преподавателе.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Аудит </w:t>
      </w:r>
      <w:r w:rsidRPr="00E74340">
        <w:rPr>
          <w:rFonts w:ascii="Times New Roman" w:hAnsi="Times New Roman" w:cs="Times New Roman"/>
          <w:sz w:val="24"/>
          <w:szCs w:val="24"/>
        </w:rPr>
        <w:t xml:space="preserve">(Audit) — 1) систематический, независимый и документированный процесс получения свидетельств о результатах деятельности университета и объективного их оценивания с целью установления степени выполнения согласованных критериев, устанавливаемых программой и планом аудита; 2) процесс экспертизы университета, его подразделения, процессов или отдельных образовательных программ на основе представленных документов и установление соответствия объекта исследования определенным критериям аудита, целям и задачам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Аудит институциональный </w:t>
      </w:r>
      <w:r w:rsidRPr="00E74340">
        <w:rPr>
          <w:rFonts w:ascii="Times New Roman" w:hAnsi="Times New Roman" w:cs="Times New Roman"/>
          <w:sz w:val="24"/>
          <w:szCs w:val="24"/>
        </w:rPr>
        <w:t xml:space="preserve">(Institutional Audit) — процесс изучения экспертной комиссией процедур и механизмов, гарантирующих качество образования, основанный на анализе представленных данных. Если объектом изучения являются обязанности по повышению качества управления и стандарты, за которые ответственно учреждение в целом, подобный процесс называется институциональным обследованием.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lang w:val="ky-KG"/>
        </w:rPr>
      </w:pPr>
      <w:r w:rsidRPr="00E74340">
        <w:rPr>
          <w:rFonts w:ascii="Times New Roman" w:hAnsi="Times New Roman" w:cs="Times New Roman"/>
          <w:b/>
          <w:bCs/>
          <w:sz w:val="24"/>
          <w:szCs w:val="24"/>
        </w:rPr>
        <w:t xml:space="preserve">Аудитор </w:t>
      </w:r>
      <w:r w:rsidRPr="00E74340">
        <w:rPr>
          <w:rFonts w:ascii="Times New Roman" w:hAnsi="Times New Roman" w:cs="Times New Roman"/>
          <w:sz w:val="24"/>
          <w:szCs w:val="24"/>
        </w:rPr>
        <w:t xml:space="preserve">(Auditor) — лицо, обладающее компетентностью и соответствующими полномочиями для проведения аудита.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lang w:val="ky-KG"/>
        </w:rPr>
      </w:pPr>
      <w:r w:rsidRPr="00E74340">
        <w:rPr>
          <w:rFonts w:ascii="Times New Roman" w:hAnsi="Times New Roman" w:cs="Times New Roman"/>
          <w:b/>
          <w:bCs/>
          <w:sz w:val="24"/>
          <w:szCs w:val="24"/>
        </w:rPr>
        <w:t xml:space="preserve">Безопасность жизнедеятельности </w:t>
      </w:r>
      <w:r w:rsidRPr="00E74340">
        <w:rPr>
          <w:rFonts w:ascii="Times New Roman" w:hAnsi="Times New Roman" w:cs="Times New Roman"/>
          <w:sz w:val="24"/>
          <w:szCs w:val="24"/>
        </w:rPr>
        <w:t xml:space="preserve">(Occupational Safety) — деятельность университета, направленная: на обеспечение сотрудникам и студентам вуза комфортных условий жизнедеятельности; на создание условий деятельности (труда, учебы), исключающих возникновение ущерба жизни и здоровью персонала и обучаемых в процессе нахождения в университете.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Бенчмарк предметный </w:t>
      </w:r>
      <w:r w:rsidRPr="00E74340">
        <w:rPr>
          <w:rFonts w:ascii="Times New Roman" w:hAnsi="Times New Roman" w:cs="Times New Roman"/>
          <w:sz w:val="24"/>
          <w:szCs w:val="24"/>
        </w:rPr>
        <w:t xml:space="preserve">(Subject benchmark) — бенчмарк, дающий академической общественности возможность описать природу и характеристики программ по определенному пред-мету и ожидаемый стандарт для присвоения квалификации на данном уровне в специфической предметной области. Бенчмарки являются ориентирами в структуре гарантии качества.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Бенчмаркинг внутренний </w:t>
      </w:r>
      <w:r w:rsidRPr="00E74340">
        <w:rPr>
          <w:rFonts w:ascii="Times New Roman" w:hAnsi="Times New Roman" w:cs="Times New Roman"/>
          <w:sz w:val="24"/>
          <w:szCs w:val="24"/>
        </w:rPr>
        <w:t xml:space="preserve">(Internal Benchmarking) — сравнение выполнения однотипных программ в различных областях ОУ. Обычно проводится в крупных децентрализованных образовательных учреждениях, имеющих несколько факультетов (кафедр, филиалов), реализующих похожие программы.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Бенчмаркинг общий </w:t>
      </w:r>
      <w:r w:rsidRPr="00E74340">
        <w:rPr>
          <w:rFonts w:ascii="Times New Roman" w:hAnsi="Times New Roman" w:cs="Times New Roman"/>
          <w:sz w:val="24"/>
          <w:szCs w:val="24"/>
        </w:rPr>
        <w:t xml:space="preserve">(Generic Benchmarking) — сравнение организаций по основным критериям практической деятельности образовательных учреждений (например, процессы пере-дачи информации, доля отчисленных и т. д.). Общий бенчмаркинг сравнивает основной уровень активности с подобными процессами в других ОУ, которые занимаются аналогичной деятельностью.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lang w:val="ky-KG"/>
        </w:rPr>
      </w:pPr>
      <w:r w:rsidRPr="00E74340">
        <w:rPr>
          <w:rFonts w:ascii="Times New Roman" w:hAnsi="Times New Roman" w:cs="Times New Roman"/>
          <w:b/>
          <w:bCs/>
          <w:sz w:val="24"/>
          <w:szCs w:val="24"/>
        </w:rPr>
        <w:t xml:space="preserve">Бенчмаркинг функциональный внешний совместный </w:t>
      </w:r>
      <w:r w:rsidRPr="00E74340">
        <w:rPr>
          <w:rFonts w:ascii="Times New Roman" w:hAnsi="Times New Roman" w:cs="Times New Roman"/>
          <w:sz w:val="24"/>
          <w:szCs w:val="24"/>
        </w:rPr>
        <w:t xml:space="preserve">(Functional External Collaborative Benchmarking) — сравнение процессов, инструкций и действий однотипных учреждений, принадлежащих к одной группе и не являющихся конкурентами.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Валидация </w:t>
      </w:r>
      <w:r w:rsidRPr="00E74340">
        <w:rPr>
          <w:rFonts w:ascii="Times New Roman" w:hAnsi="Times New Roman" w:cs="Times New Roman"/>
          <w:sz w:val="24"/>
          <w:szCs w:val="24"/>
        </w:rPr>
        <w:t xml:space="preserve">(Validation) — подтверждение на основе представления объективных свидетельств того, что требования, предназначенные для конкретного использования или применения, выполнены.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Верификация (проверка) </w:t>
      </w:r>
      <w:r w:rsidRPr="00E74340">
        <w:rPr>
          <w:rFonts w:ascii="Times New Roman" w:hAnsi="Times New Roman" w:cs="Times New Roman"/>
          <w:sz w:val="24"/>
          <w:szCs w:val="24"/>
        </w:rPr>
        <w:t xml:space="preserve">(Verification) — подтверждение на основе представления объективных свидетельств того, что установленные требования были выполнены.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Видение </w:t>
      </w:r>
      <w:r w:rsidRPr="00E74340">
        <w:rPr>
          <w:rFonts w:ascii="Times New Roman" w:hAnsi="Times New Roman" w:cs="Times New Roman"/>
          <w:sz w:val="24"/>
          <w:szCs w:val="24"/>
        </w:rPr>
        <w:t xml:space="preserve">(Vision) — краткая формулировка желаемого состояния ОУ по всем его основ-ным параметрам на обозримую перспективу, обычно на 3 или 5, 10 и 20 лет. Часто при формулировке видения определяются наиболее важные для ОУ области развития, о которых необходимо заботиться для достижения долговременного успеха. Видение должно вдохновлять со-трудников и мотивировать их на достижение заявленных перспектив.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lang w:val="ky-KG"/>
        </w:rPr>
      </w:pPr>
      <w:r w:rsidRPr="00E74340">
        <w:rPr>
          <w:rFonts w:ascii="Times New Roman" w:hAnsi="Times New Roman" w:cs="Times New Roman"/>
          <w:b/>
          <w:bCs/>
          <w:sz w:val="24"/>
          <w:szCs w:val="24"/>
        </w:rPr>
        <w:t xml:space="preserve">Воспитательная работа </w:t>
      </w:r>
      <w:r w:rsidRPr="00E74340">
        <w:rPr>
          <w:rFonts w:ascii="Times New Roman" w:hAnsi="Times New Roman" w:cs="Times New Roman"/>
          <w:sz w:val="24"/>
          <w:szCs w:val="24"/>
        </w:rPr>
        <w:t xml:space="preserve">(Breeding, upbringing activities) — деятельность с обучаемыми (студентами, аспирантами), направленная на формирование у них культурных и нравственных ценностей, выработки активной гражданской позиции.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lastRenderedPageBreak/>
        <w:t xml:space="preserve">Гарантии качества в образовании </w:t>
      </w:r>
      <w:r w:rsidRPr="00E74340">
        <w:rPr>
          <w:rFonts w:ascii="Times New Roman" w:hAnsi="Times New Roman" w:cs="Times New Roman"/>
          <w:sz w:val="24"/>
          <w:szCs w:val="24"/>
        </w:rPr>
        <w:t xml:space="preserve">(Qulity Assurance in Education) — все виды скоординированной деятельности, направленные на выполнение требований к качеству.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Государственная аккредитация университета </w:t>
      </w:r>
      <w:r w:rsidRPr="00E74340">
        <w:rPr>
          <w:rFonts w:ascii="Times New Roman" w:hAnsi="Times New Roman" w:cs="Times New Roman"/>
          <w:sz w:val="24"/>
          <w:szCs w:val="24"/>
        </w:rPr>
        <w:t xml:space="preserve">(State Institutional Accreditation) — аккредитационное обследование университета государственным органом по аккредитации, целью и содержанием которого является установление и подтверждение на очередной срок государственного статуса университета по типу — вуз/ссуз и виду: для вузов: институт, академия или университет, для ссузов: колледж с определением перечня образовательных программ по которым университет имеет право выдавать документы об образовании государственного образца.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lang w:val="ky-KG"/>
        </w:rPr>
      </w:pPr>
      <w:r w:rsidRPr="00E74340">
        <w:rPr>
          <w:rFonts w:ascii="Times New Roman" w:hAnsi="Times New Roman" w:cs="Times New Roman"/>
          <w:b/>
          <w:bCs/>
          <w:sz w:val="24"/>
          <w:szCs w:val="24"/>
        </w:rPr>
        <w:t xml:space="preserve">Государственный образовательный стандарт — ГОС </w:t>
      </w:r>
      <w:r w:rsidRPr="00E74340">
        <w:rPr>
          <w:rFonts w:ascii="Times New Roman" w:hAnsi="Times New Roman" w:cs="Times New Roman"/>
          <w:sz w:val="24"/>
          <w:szCs w:val="24"/>
        </w:rPr>
        <w:t xml:space="preserve">(State academic standard of education) — документ, определяющий обязательный минимум содержания основных образовательных программ, максимальный объем учебной нагрузки обучающихся, требования к уровню подготовки выпускников.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Данные по качеству </w:t>
      </w:r>
      <w:r w:rsidRPr="00E74340">
        <w:rPr>
          <w:rFonts w:ascii="Times New Roman" w:hAnsi="Times New Roman" w:cs="Times New Roman"/>
          <w:sz w:val="24"/>
          <w:szCs w:val="24"/>
        </w:rPr>
        <w:t xml:space="preserve">(Data on quality) — документы, содержащие объективные свидетельства выполненной деятельности ОУ, но не имеющие статуса записей по качеству.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Деятельность ОУ </w:t>
      </w:r>
      <w:r w:rsidRPr="00E74340">
        <w:rPr>
          <w:rFonts w:ascii="Times New Roman" w:hAnsi="Times New Roman" w:cs="Times New Roman"/>
          <w:sz w:val="24"/>
          <w:szCs w:val="24"/>
        </w:rPr>
        <w:t xml:space="preserve">(Institutional Activities) — совокупность работ в определенной сфере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Дистанционное обучение или обучение на расстоянии </w:t>
      </w:r>
      <w:r w:rsidRPr="00E74340">
        <w:rPr>
          <w:rFonts w:ascii="Times New Roman" w:hAnsi="Times New Roman" w:cs="Times New Roman"/>
          <w:sz w:val="24"/>
          <w:szCs w:val="24"/>
        </w:rPr>
        <w:t xml:space="preserve">(Distant Teaching) — совокупность современных педагогических, компьютерных и телекоммуникационных технологий, методов и средств (например, Internet), обеспечивающая возможность обучения без посещения учебного заведения, но с регулярными консультациями у преподавателей учебного заведения.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Документированная процедура — ДП </w:t>
      </w:r>
      <w:r w:rsidRPr="00E74340">
        <w:rPr>
          <w:rFonts w:ascii="Times New Roman" w:hAnsi="Times New Roman" w:cs="Times New Roman"/>
          <w:sz w:val="24"/>
          <w:szCs w:val="24"/>
        </w:rPr>
        <w:t xml:space="preserve">(Documented Procedure) — документ, устанавливающий единый для всего университета порядок описания процессов, полномочия и ответственность должностных лиц, информационные потоки, включая регистрацию данных и записей по качеству.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sz w:val="24"/>
          <w:szCs w:val="24"/>
        </w:rPr>
        <w:t xml:space="preserve">Документированная процедура может быть в виде стандарта организации или инструкции.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lang w:val="ky-KG"/>
        </w:rPr>
      </w:pPr>
      <w:r w:rsidRPr="00E74340">
        <w:rPr>
          <w:rFonts w:ascii="Times New Roman" w:hAnsi="Times New Roman" w:cs="Times New Roman"/>
          <w:b/>
          <w:bCs/>
          <w:sz w:val="24"/>
          <w:szCs w:val="24"/>
        </w:rPr>
        <w:t xml:space="preserve">Должностная инструкция — ДИ </w:t>
      </w:r>
      <w:r w:rsidRPr="00E74340">
        <w:rPr>
          <w:rFonts w:ascii="Times New Roman" w:hAnsi="Times New Roman" w:cs="Times New Roman"/>
          <w:sz w:val="24"/>
          <w:szCs w:val="24"/>
        </w:rPr>
        <w:t>(Functionary Instruction) — документ, описывающий требуемую квалификацию, права, обязанности, задачи и ответственность сотрудника, занимающего какую-либо должность.</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Европейская система зачетных единиц </w:t>
      </w:r>
      <w:r w:rsidRPr="00E74340">
        <w:rPr>
          <w:rFonts w:ascii="Times New Roman" w:hAnsi="Times New Roman" w:cs="Times New Roman"/>
          <w:sz w:val="24"/>
          <w:szCs w:val="24"/>
        </w:rPr>
        <w:t xml:space="preserve">(European Credit Transfer System — ECTS) — система зачетных единиц, введенная в университетах Европы в рамках программы ERASMUS и ставшая эффективным средством признания образования, полученного студентами в другом вузе (возможно, за границей), а также инструментом предоставления детальной информации об учебных планах, присваиваемой степени и т. д. </w:t>
      </w:r>
      <w:r w:rsidRPr="00E74340">
        <w:rPr>
          <w:rFonts w:ascii="Times New Roman" w:hAnsi="Times New Roman" w:cs="Times New Roman"/>
          <w:b/>
          <w:bCs/>
          <w:sz w:val="24"/>
          <w:szCs w:val="24"/>
        </w:rPr>
        <w:t xml:space="preserve">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Заинтересованные стороны </w:t>
      </w:r>
      <w:r w:rsidRPr="00E74340">
        <w:rPr>
          <w:rFonts w:ascii="Times New Roman" w:hAnsi="Times New Roman" w:cs="Times New Roman"/>
          <w:sz w:val="24"/>
          <w:szCs w:val="24"/>
        </w:rPr>
        <w:t xml:space="preserve">(Stakeholders) — лицо или группа лиц, заинтересованные в деятельности или успехе университета.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Записи по качеству </w:t>
      </w:r>
      <w:r w:rsidRPr="00E74340">
        <w:rPr>
          <w:rFonts w:ascii="Times New Roman" w:hAnsi="Times New Roman" w:cs="Times New Roman"/>
          <w:sz w:val="24"/>
          <w:szCs w:val="24"/>
        </w:rPr>
        <w:t xml:space="preserve">(Notes on Quality) — документы, содержащие достигнутые результаты или свидетельства осуществленной деятельности.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lang w:val="ky-KG"/>
        </w:rPr>
      </w:pPr>
      <w:r w:rsidRPr="00E74340">
        <w:rPr>
          <w:rFonts w:ascii="Times New Roman" w:hAnsi="Times New Roman" w:cs="Times New Roman"/>
          <w:b/>
          <w:bCs/>
          <w:sz w:val="24"/>
          <w:szCs w:val="24"/>
        </w:rPr>
        <w:t xml:space="preserve">Зачетные единицы (кредиты, пункты кредита, кредиты ECTS) </w:t>
      </w:r>
      <w:r w:rsidRPr="00E74340">
        <w:rPr>
          <w:rFonts w:ascii="Times New Roman" w:hAnsi="Times New Roman" w:cs="Times New Roman"/>
          <w:sz w:val="24"/>
          <w:szCs w:val="24"/>
        </w:rPr>
        <w:t xml:space="preserve">(Credits) — величина, отражающая затраты времени среднего студента на обучение. Учитываются лекции, практические занятия, семинары, работа с обучающими программами, практика, самостоятельная работа в библиотеке или дома, экзамены и иные процедуры аттестации.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Идентификация документов </w:t>
      </w:r>
      <w:r w:rsidRPr="00E74340">
        <w:rPr>
          <w:rFonts w:ascii="Times New Roman" w:hAnsi="Times New Roman" w:cs="Times New Roman"/>
          <w:sz w:val="24"/>
          <w:szCs w:val="24"/>
        </w:rPr>
        <w:t xml:space="preserve">(Document Identification) — процесс и свидетельство того, что документы СК могут быть распознаны и соотнесены с целями их использования. Это достигается путем обозначения документов, которое отражается в документированной процедуре управления документацией и/или руководстве по качеству ОУ.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Инновации </w:t>
      </w:r>
      <w:r w:rsidRPr="00E74340">
        <w:rPr>
          <w:rFonts w:ascii="Times New Roman" w:hAnsi="Times New Roman" w:cs="Times New Roman"/>
          <w:sz w:val="24"/>
          <w:szCs w:val="24"/>
        </w:rPr>
        <w:t xml:space="preserve">(Innovation) — практическое воплощение идей в новую продукцию, услуги, образовательные программы, процессы, системы и социальное взаимодействие.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Инструкция </w:t>
      </w:r>
      <w:r w:rsidRPr="00E74340">
        <w:rPr>
          <w:rFonts w:ascii="Times New Roman" w:hAnsi="Times New Roman" w:cs="Times New Roman"/>
          <w:sz w:val="24"/>
          <w:szCs w:val="24"/>
        </w:rPr>
        <w:t xml:space="preserve">(Instruction) — документированная процедура, предназначенная для применения на конкретном рабочем месте.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lastRenderedPageBreak/>
        <w:t xml:space="preserve">Инфраструктура </w:t>
      </w:r>
      <w:r w:rsidRPr="00E74340">
        <w:rPr>
          <w:rFonts w:ascii="Times New Roman" w:hAnsi="Times New Roman" w:cs="Times New Roman"/>
          <w:sz w:val="24"/>
          <w:szCs w:val="24"/>
        </w:rPr>
        <w:t xml:space="preserve">(Infrastructure) — совокупность зданий, сооружений, оборудования и служб обеспечения университтета, необходимых для его функционирования.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lang w:val="ky-KG"/>
        </w:rPr>
      </w:pPr>
      <w:r w:rsidRPr="00E74340">
        <w:rPr>
          <w:rFonts w:ascii="Times New Roman" w:hAnsi="Times New Roman" w:cs="Times New Roman"/>
          <w:b/>
          <w:bCs/>
          <w:sz w:val="24"/>
          <w:szCs w:val="24"/>
        </w:rPr>
        <w:t xml:space="preserve">Итоговая государственная аттестация </w:t>
      </w:r>
      <w:r w:rsidRPr="00E74340">
        <w:rPr>
          <w:rFonts w:ascii="Times New Roman" w:hAnsi="Times New Roman" w:cs="Times New Roman"/>
          <w:sz w:val="24"/>
          <w:szCs w:val="24"/>
        </w:rPr>
        <w:t xml:space="preserve">(Final Assessment) — процесс итоговой проверки и оценки компетенций выпускника, полученных в результате обучения в </w:t>
      </w:r>
      <w:r w:rsidRPr="00E74340">
        <w:rPr>
          <w:rFonts w:ascii="Times New Roman" w:hAnsi="Times New Roman" w:cs="Times New Roman"/>
          <w:sz w:val="24"/>
          <w:szCs w:val="24"/>
          <w:lang w:val="ky-KG"/>
        </w:rPr>
        <w:t>университете</w:t>
      </w:r>
      <w:r w:rsidRPr="00E74340">
        <w:rPr>
          <w:rFonts w:ascii="Times New Roman" w:hAnsi="Times New Roman" w:cs="Times New Roman"/>
          <w:sz w:val="24"/>
          <w:szCs w:val="24"/>
        </w:rPr>
        <w:t xml:space="preserve">.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Качество </w:t>
      </w:r>
      <w:r w:rsidRPr="00E74340">
        <w:rPr>
          <w:rFonts w:ascii="Times New Roman" w:hAnsi="Times New Roman" w:cs="Times New Roman"/>
          <w:sz w:val="24"/>
          <w:szCs w:val="24"/>
        </w:rPr>
        <w:t xml:space="preserve">(Quality) — степень соответствия присущих объекту характеристик установленным требованиям.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Квалификационная работа </w:t>
      </w:r>
      <w:r w:rsidRPr="00E74340">
        <w:rPr>
          <w:rFonts w:ascii="Times New Roman" w:hAnsi="Times New Roman" w:cs="Times New Roman"/>
          <w:sz w:val="24"/>
          <w:szCs w:val="24"/>
        </w:rPr>
        <w:t xml:space="preserve">(Qualification Work) — работа, подтверждающая соответствующий уровень квалификации и компетенций, определяемый стандартами образования и требованиями других нормативных документов. Примеры: дипломная работа, магистерская диссертация, кандидатская диссертация, докторская диссертация и др.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Квалификационная характеристика выпускника </w:t>
      </w:r>
      <w:r w:rsidRPr="00E74340">
        <w:rPr>
          <w:rFonts w:ascii="Times New Roman" w:hAnsi="Times New Roman" w:cs="Times New Roman"/>
          <w:sz w:val="24"/>
          <w:szCs w:val="24"/>
        </w:rPr>
        <w:t xml:space="preserve">(Graduate Qualification Requirements) — документ, устанавливающий цели и задачи обучения и воспитания, уровень требований к подготовке специалиста, которые должны быть реализованы в учебных заведениях с учетом перспектив научно-технического прогресса. Она также определяет предназначение выпускника, общие требования, соответствующие современному этапу, квалификационные требования к объему и качеству знаний, умений, навыков, необходимых для успешного выполнения функциональных обязанностей на практике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Квалификация </w:t>
      </w:r>
      <w:r w:rsidRPr="00E74340">
        <w:rPr>
          <w:rFonts w:ascii="Times New Roman" w:hAnsi="Times New Roman" w:cs="Times New Roman"/>
          <w:sz w:val="24"/>
          <w:szCs w:val="24"/>
        </w:rPr>
        <w:t xml:space="preserve">(Qualification) — 1) подтвержденная способность применять знания и навыки; 2) научная степень, диплом или другие типы формальной аттестации в высшем образовании, выдаваемые соответствующим государственным органом, подтверждающим успешное завершение курса программы.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Компетентность </w:t>
      </w:r>
      <w:r w:rsidRPr="00E74340">
        <w:rPr>
          <w:rFonts w:ascii="Times New Roman" w:hAnsi="Times New Roman" w:cs="Times New Roman"/>
          <w:sz w:val="24"/>
          <w:szCs w:val="24"/>
        </w:rPr>
        <w:t xml:space="preserve">(Competency) — выраженная способность применять свои знания и умение. Компетентность выражается в готовности к осуществлению какой-либо деятельности в конкретных профессиональных (проблемных) ситуациях. Она проявляется в личностно-ориентированной деятельности и характеризует способность человека (специалиста) реализовывать свой человеческий потенциал для профессиональной деятельности. Под компетентностью понимается интегрированная характеристика качеств личности, результат подготовки выпускника вуза для выполнения деятельности в определенных областях (компетенциях).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Компетенция </w:t>
      </w:r>
      <w:r w:rsidRPr="00E74340">
        <w:rPr>
          <w:rFonts w:ascii="Times New Roman" w:hAnsi="Times New Roman" w:cs="Times New Roman"/>
          <w:sz w:val="24"/>
          <w:szCs w:val="24"/>
        </w:rPr>
        <w:t xml:space="preserve">(Competence) — способности человека реализовывать на практике свою компетентность, обобщенные способы действий, обеспечивающие продуктивное выполнение профессиональной деятельности. Компетенции в широком смысле относятся к способности, умению, возможностям, навыкам и пониманию. Компетентный человек — это человек, обладающий достаточными навыками, знаниями и возможностями в определенной области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Конкурентоспособность университета </w:t>
      </w:r>
      <w:r w:rsidRPr="00E74340">
        <w:rPr>
          <w:rFonts w:ascii="Times New Roman" w:hAnsi="Times New Roman" w:cs="Times New Roman"/>
          <w:sz w:val="24"/>
          <w:szCs w:val="24"/>
        </w:rPr>
        <w:t xml:space="preserve">(University Competitiveness) — способность университета обеспечить высокое качество подготовки квалифицированных специалистов, отвечающее требованиям личности и запросам организаций работодателей, в сравнении с другими аналогичными образовательными учреждениями.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Конкурентоспособность системы образования </w:t>
      </w:r>
      <w:r w:rsidRPr="00E74340">
        <w:rPr>
          <w:rFonts w:ascii="Times New Roman" w:hAnsi="Times New Roman" w:cs="Times New Roman"/>
          <w:sz w:val="24"/>
          <w:szCs w:val="24"/>
        </w:rPr>
        <w:t xml:space="preserve">(Competitiveness of the System of Higher Education) —  способность системы образования обеспечить высокое качество подготовки квалифицированных специалистов, отвечающее требованиям и запросам личности и организаций-работодателей, в сравнении с аналогичными системами других стран в условиях международного рынка труда, способность системы образования обеспечить высокое качество подготовки квалифицированных специалистов из числа иностранных граждан, отвечающее их требованиям, в сравнении с аналогичными системами других стран в условиях международного рынка образовательных услуг.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lastRenderedPageBreak/>
        <w:t xml:space="preserve">Конкурентоспособность специалиста </w:t>
      </w:r>
      <w:r w:rsidRPr="00E74340">
        <w:rPr>
          <w:rFonts w:ascii="Times New Roman" w:hAnsi="Times New Roman" w:cs="Times New Roman"/>
          <w:sz w:val="24"/>
          <w:szCs w:val="24"/>
        </w:rPr>
        <w:t xml:space="preserve">(Specialist Competitiveness) — наличие у специалиста высокого качества подготовки, отвечающего требованиям и запросам работодателей, в сравнении с другими специалистами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Контроль </w:t>
      </w:r>
      <w:r w:rsidRPr="00E74340">
        <w:rPr>
          <w:rFonts w:ascii="Times New Roman" w:hAnsi="Times New Roman" w:cs="Times New Roman"/>
          <w:sz w:val="24"/>
          <w:szCs w:val="24"/>
        </w:rPr>
        <w:t xml:space="preserve">(Control) —  деятельность, включающая проведение измерений, экспертизы, испытаний или оценки одной или нескольких характеристик объекта и сравнение полученных результатов с установленными требованиями для определения достигнуто ли соответствие по каждой из этих характеристик;  процедура оценивания соответствия путем наблюдения и выводов, сопровождаемых, при необходимости, измерениями, испытаниями или калибровкой, составная часть управления объектами и процессами, заключающаяся в наблюдении за объектом с целью проверки соответствия наблюдаемого состояния объекта желаемому и необходимому состоянию, предусмотренному законами, инструкциями, положениями, другими нормативными актами, а также программами, планами, договорами, проектами, соглашениями.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Контроль качества (знаний, умений и навыков) </w:t>
      </w:r>
      <w:r w:rsidRPr="00E74340">
        <w:rPr>
          <w:rFonts w:ascii="Times New Roman" w:hAnsi="Times New Roman" w:cs="Times New Roman"/>
          <w:sz w:val="24"/>
          <w:szCs w:val="24"/>
        </w:rPr>
        <w:t xml:space="preserve">(Quality Check) — методы и виды деятельности оперативного характера, используемые для оценки выполнения требований к качеству.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lang w:val="ky-KG"/>
        </w:rPr>
      </w:pPr>
      <w:r w:rsidRPr="00E74340">
        <w:rPr>
          <w:rFonts w:ascii="Times New Roman" w:hAnsi="Times New Roman" w:cs="Times New Roman"/>
          <w:b/>
          <w:bCs/>
          <w:sz w:val="24"/>
          <w:szCs w:val="24"/>
        </w:rPr>
        <w:t xml:space="preserve">Корректирующее действие </w:t>
      </w:r>
      <w:r w:rsidRPr="00E74340">
        <w:rPr>
          <w:rFonts w:ascii="Times New Roman" w:hAnsi="Times New Roman" w:cs="Times New Roman"/>
          <w:sz w:val="24"/>
          <w:szCs w:val="24"/>
        </w:rPr>
        <w:t xml:space="preserve">(Corrective Action) — действие, предпринятое для устранения причин существующего несоответствия, дефекта или другой обнаруженной нежелательной ситуации с тем, чтобы предотвратить их повторное возникновение.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Коррекция </w:t>
      </w:r>
      <w:r w:rsidRPr="00E74340">
        <w:rPr>
          <w:rFonts w:ascii="Times New Roman" w:hAnsi="Times New Roman" w:cs="Times New Roman"/>
          <w:sz w:val="24"/>
          <w:szCs w:val="24"/>
        </w:rPr>
        <w:t xml:space="preserve">(Correction) — действие, предпринятое для устранения обнаруженного несоответствия.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Кредит (зачетная единица) </w:t>
      </w:r>
      <w:r w:rsidRPr="00E74340">
        <w:rPr>
          <w:rFonts w:ascii="Times New Roman" w:hAnsi="Times New Roman" w:cs="Times New Roman"/>
          <w:sz w:val="24"/>
          <w:szCs w:val="24"/>
        </w:rPr>
        <w:t xml:space="preserve">(Credit) см. </w:t>
      </w:r>
      <w:r w:rsidRPr="00E74340">
        <w:rPr>
          <w:rFonts w:ascii="Times New Roman" w:hAnsi="Times New Roman" w:cs="Times New Roman"/>
          <w:i/>
          <w:iCs/>
          <w:sz w:val="24"/>
          <w:szCs w:val="24"/>
        </w:rPr>
        <w:t xml:space="preserve">Зачетные единицы.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Критерии аудита </w:t>
      </w:r>
      <w:r w:rsidRPr="00E74340">
        <w:rPr>
          <w:rFonts w:ascii="Times New Roman" w:hAnsi="Times New Roman" w:cs="Times New Roman"/>
          <w:sz w:val="24"/>
          <w:szCs w:val="24"/>
        </w:rPr>
        <w:t xml:space="preserve">(Audit Criteria) — совокупность политики, процедур или требований, которые используются как основа для сравнения или применяются в виде ссылок.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Критерии результативности (обучения) </w:t>
      </w:r>
      <w:r w:rsidRPr="00E74340">
        <w:rPr>
          <w:rFonts w:ascii="Times New Roman" w:hAnsi="Times New Roman" w:cs="Times New Roman"/>
          <w:sz w:val="24"/>
          <w:szCs w:val="24"/>
        </w:rPr>
        <w:t xml:space="preserve">(Performance Criteria) — 1) критерии, описывающие степень реализации запланированной деятельности и достижения запланированных целей и результатов; 2) оценки/контрольные точки/бенч марки, которые используются для оценки достижения стандартов деятельности университета.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Лицензирование </w:t>
      </w:r>
      <w:r w:rsidRPr="00E74340">
        <w:rPr>
          <w:rFonts w:ascii="Times New Roman" w:hAnsi="Times New Roman" w:cs="Times New Roman"/>
          <w:sz w:val="24"/>
          <w:szCs w:val="24"/>
        </w:rPr>
        <w:t xml:space="preserve">(Licensing) —  процедура, включающая в себя проведение экспертизы, принятия решения, оформления и выдачи образовательному учреждению разрешения — лицензии — на право ведения образовательной деятельности по направлениям (специальностям) и уровням высшего и послевузовского и по программам соответствующего дополнительного образования; 2) процедура, включающая проведение экспертизы, принятие решения и выдачу учреждению профессионального образования лицензии на право ведения образовательной деятельности по зафиксированным в лицензии направлениям (специальностям), уровням профессионального образования, а также дополнительного образования.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Лицензия </w:t>
      </w:r>
      <w:r w:rsidRPr="00E74340">
        <w:rPr>
          <w:rFonts w:ascii="Times New Roman" w:hAnsi="Times New Roman" w:cs="Times New Roman"/>
          <w:sz w:val="24"/>
          <w:szCs w:val="24"/>
        </w:rPr>
        <w:t xml:space="preserve">(License) —  документ, изданный в соответствии с правилами системы сертификации, посредством, которого орган по сертификации (лицензированию) наделяет лицо или университет правом использовать сертификаты или знаки соответствия для своей продукции, процессов или услуг согласно правилам соответствующей системы сертификации, выдаваемое государственными органами разрешение на осуществление тех видов деятельности, которые в соответствии с действующим законодательством подлежат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Менеджмент </w:t>
      </w:r>
      <w:r w:rsidRPr="00E74340">
        <w:rPr>
          <w:rFonts w:ascii="Times New Roman" w:hAnsi="Times New Roman" w:cs="Times New Roman"/>
          <w:sz w:val="24"/>
          <w:szCs w:val="24"/>
        </w:rPr>
        <w:t xml:space="preserve">— скоординированная деятельность по руководству и управлению университета.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Менеджмент процесса </w:t>
      </w:r>
      <w:r w:rsidRPr="00E74340">
        <w:rPr>
          <w:rFonts w:ascii="Times New Roman" w:hAnsi="Times New Roman" w:cs="Times New Roman"/>
          <w:sz w:val="24"/>
          <w:szCs w:val="24"/>
        </w:rPr>
        <w:t xml:space="preserve">(Process Management) — в типовой модели системы качества университета включает: планирование качества процесса, обеспечение качества процесса, управление качеством процесса, улучшение качества процесса.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Миссия университета </w:t>
      </w:r>
      <w:r w:rsidRPr="00E74340">
        <w:rPr>
          <w:rFonts w:ascii="Times New Roman" w:hAnsi="Times New Roman" w:cs="Times New Roman"/>
          <w:sz w:val="24"/>
          <w:szCs w:val="24"/>
        </w:rPr>
        <w:t xml:space="preserve">(Mission) — документально оформленное заявление университета (обычно от 25 до 50 слов), определяющее:  позиционирование и предназначение университета в окружающем мире (кто мы?), стержневые цели </w:t>
      </w:r>
      <w:r w:rsidRPr="00E74340">
        <w:rPr>
          <w:rFonts w:ascii="Times New Roman" w:hAnsi="Times New Roman" w:cs="Times New Roman"/>
          <w:sz w:val="24"/>
          <w:szCs w:val="24"/>
        </w:rPr>
        <w:lastRenderedPageBreak/>
        <w:t xml:space="preserve">существования университета (для чего мы существуем?), основные группы потребителей и заинтересованных сторон (для кого мы работаем?), ключевые обязательства и пути обеспечения качества образования (что мы гарантируем и за счет чего?).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Мобильность студентов или академическая мобильность </w:t>
      </w:r>
      <w:r w:rsidRPr="00E74340">
        <w:rPr>
          <w:rFonts w:ascii="Times New Roman" w:hAnsi="Times New Roman" w:cs="Times New Roman"/>
          <w:sz w:val="24"/>
          <w:szCs w:val="24"/>
        </w:rPr>
        <w:t xml:space="preserve">(Student Mobility) — базовое положение Болонского процесса, применяемое к студентам, преподавателям, исследователям (научным работникам вузов). Применительно к студентам мобильность означает возможность получения высшего образования путем последовательного прохождения частей программы обучения в вузах двух и более стран с зачетом (признанием) усвоенного при этом материала и получения диплома одного или нескольких таких учебных заведений. Применительно к преподавателям и исследователям мобильность означает возможность работы последовательно в учебных заведениях различных стран.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Мониторинг </w:t>
      </w:r>
      <w:r w:rsidRPr="00E74340">
        <w:rPr>
          <w:rFonts w:ascii="Times New Roman" w:hAnsi="Times New Roman" w:cs="Times New Roman"/>
          <w:sz w:val="24"/>
          <w:szCs w:val="24"/>
        </w:rPr>
        <w:t>(Monitoring) — постоянное или периодическое слежение, а также измерение или испытание объекта с целью его управления.</w:t>
      </w:r>
      <w:r w:rsidRPr="00E74340">
        <w:rPr>
          <w:rFonts w:ascii="Times New Roman" w:hAnsi="Times New Roman" w:cs="Times New Roman"/>
          <w:b/>
          <w:bCs/>
          <w:sz w:val="24"/>
          <w:szCs w:val="24"/>
        </w:rPr>
        <w:t xml:space="preserve">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Наделение полномочиями (делегирование полномочий) </w:t>
      </w:r>
      <w:r w:rsidRPr="00E74340">
        <w:rPr>
          <w:rFonts w:ascii="Times New Roman" w:hAnsi="Times New Roman" w:cs="Times New Roman"/>
          <w:sz w:val="24"/>
          <w:szCs w:val="24"/>
        </w:rPr>
        <w:t xml:space="preserve">(Empower ment) — наделение сотрудников необходимыми деловыми навыками, знаниями, информацией и полномочиями таким образом, чтобы они могли предпринимать необходимые действия для эффективного и результативного исполнения своих обязанностей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Надзор </w:t>
      </w:r>
      <w:r w:rsidRPr="00E74340">
        <w:rPr>
          <w:rFonts w:ascii="Times New Roman" w:hAnsi="Times New Roman" w:cs="Times New Roman"/>
          <w:sz w:val="24"/>
          <w:szCs w:val="24"/>
        </w:rPr>
        <w:t xml:space="preserve">(Supervision) — непрерывное наблюдение и проверка состояния объекта, а также анализ записей с целью проверки и удостоверения того, что установленные требования выполняются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Надзор за качеством </w:t>
      </w:r>
      <w:r w:rsidRPr="00E74340">
        <w:rPr>
          <w:rFonts w:ascii="Times New Roman" w:hAnsi="Times New Roman" w:cs="Times New Roman"/>
          <w:sz w:val="24"/>
          <w:szCs w:val="24"/>
        </w:rPr>
        <w:t xml:space="preserve">(Quality Monitoring) — непрерывное наблюдение и проверка состояния объекта (ОУ, подразделений, процессов), а также анализ протоколов и записей с целью установления того, что установленные требования по качеству выполняются.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Несоответствие </w:t>
      </w:r>
      <w:r w:rsidRPr="00E74340">
        <w:rPr>
          <w:rFonts w:ascii="Times New Roman" w:hAnsi="Times New Roman" w:cs="Times New Roman"/>
          <w:sz w:val="24"/>
          <w:szCs w:val="24"/>
        </w:rPr>
        <w:t xml:space="preserve">(Incompliance, Non-Conformity). Стандартное определение (ИСО 9000, п. 3.6.2) — невыполнение требований.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Обеспечение качества </w:t>
      </w:r>
      <w:r w:rsidRPr="00E74340">
        <w:rPr>
          <w:rFonts w:ascii="Times New Roman" w:hAnsi="Times New Roman" w:cs="Times New Roman"/>
          <w:sz w:val="24"/>
          <w:szCs w:val="24"/>
        </w:rPr>
        <w:t xml:space="preserve">(Quality Assurance) — деятельность, направленная на создание уверенности в том, что требования к качеству будут выполнены.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Обеспечение качества процесса </w:t>
      </w:r>
      <w:r w:rsidRPr="00E74340">
        <w:rPr>
          <w:rFonts w:ascii="Times New Roman" w:hAnsi="Times New Roman" w:cs="Times New Roman"/>
          <w:sz w:val="24"/>
          <w:szCs w:val="24"/>
        </w:rPr>
        <w:t xml:space="preserve">(Process Quality Assurance) — действия по созданию уверенности, что требования к качеству (характеристикам) процесса будут выполнены.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Образовательная программа — ОП </w:t>
      </w:r>
      <w:r w:rsidRPr="00E74340">
        <w:rPr>
          <w:rFonts w:ascii="Times New Roman" w:hAnsi="Times New Roman" w:cs="Times New Roman"/>
          <w:sz w:val="24"/>
          <w:szCs w:val="24"/>
        </w:rPr>
        <w:t xml:space="preserve">(Academic Program) — документ (совокупность документов), который определяет содержание образования определенных уровня и направленности, основные положения, цели, задачи и содержание образования определенного уровня и направленности, а также набор и последовательность образовательных мероприятий, необходимых для достижения целей (цели) или конкретных задач в данной области образования.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Образовательный процесс </w:t>
      </w:r>
      <w:r w:rsidRPr="00E74340">
        <w:rPr>
          <w:rFonts w:ascii="Times New Roman" w:hAnsi="Times New Roman" w:cs="Times New Roman"/>
          <w:sz w:val="24"/>
          <w:szCs w:val="24"/>
        </w:rPr>
        <w:t xml:space="preserve">(Academic Process) — процесс формирования нового уровня теоретических знаний, практической умений и навыков и компетенций, осуществляемый путем организации активной познавательной деятельности обучающихся, процесс, реализующий одну или несколько образовательных программ.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Образовательный стандарт </w:t>
      </w:r>
      <w:r w:rsidRPr="00E74340">
        <w:rPr>
          <w:rFonts w:ascii="Times New Roman" w:hAnsi="Times New Roman" w:cs="Times New Roman"/>
          <w:sz w:val="24"/>
          <w:szCs w:val="24"/>
        </w:rPr>
        <w:t xml:space="preserve">(Education(al) Standard) — документ, содержащий требования и условия реализации образовательного процесса.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Оценка качества </w:t>
      </w:r>
      <w:r w:rsidRPr="00E74340">
        <w:rPr>
          <w:rFonts w:ascii="Times New Roman" w:hAnsi="Times New Roman" w:cs="Times New Roman"/>
          <w:sz w:val="24"/>
          <w:szCs w:val="24"/>
        </w:rPr>
        <w:t xml:space="preserve">(Quality Assessment) — подтверждение того, что требования к качеству выполнены (или не выполнены)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Оценка качества образования </w:t>
      </w:r>
      <w:r w:rsidRPr="00E74340">
        <w:rPr>
          <w:rFonts w:ascii="Times New Roman" w:hAnsi="Times New Roman" w:cs="Times New Roman"/>
          <w:sz w:val="24"/>
          <w:szCs w:val="24"/>
        </w:rPr>
        <w:t xml:space="preserve">(Academic Quality Assessment) — все виды деятельности, направленные на подтверждение того, что требования к качеству выполнены (или не выполнены). К данному виду деятельности относится деятельность самого университета, заинтересованных сторон и третьей стороны по самооценке и оценке СК университета, лицензированию,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sz w:val="24"/>
          <w:szCs w:val="24"/>
        </w:rPr>
        <w:t xml:space="preserve">аттестации и аккредитации, а также проведение внутренних и внешних аудитов.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Планирование качества </w:t>
      </w:r>
      <w:r w:rsidRPr="00E74340">
        <w:rPr>
          <w:rFonts w:ascii="Times New Roman" w:hAnsi="Times New Roman" w:cs="Times New Roman"/>
          <w:sz w:val="24"/>
          <w:szCs w:val="24"/>
        </w:rPr>
        <w:t xml:space="preserve">(Quality Planning) — 1) часть менеджмента качества, направленная на установление целей в области качества и определяющая необходимые </w:t>
      </w:r>
      <w:r w:rsidRPr="00E74340">
        <w:rPr>
          <w:rFonts w:ascii="Times New Roman" w:hAnsi="Times New Roman" w:cs="Times New Roman"/>
          <w:sz w:val="24"/>
          <w:szCs w:val="24"/>
        </w:rPr>
        <w:lastRenderedPageBreak/>
        <w:t xml:space="preserve">операционные процессы жизненного цикла продукции и соответствующие ресурсы для достижения целей в области качества; 2) деятельность, направленная на формирование стратегии, политики и связанных с ними целей и требований по качеству образования.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Планирование качества процесса </w:t>
      </w:r>
      <w:r w:rsidRPr="00E74340">
        <w:rPr>
          <w:rFonts w:ascii="Times New Roman" w:hAnsi="Times New Roman" w:cs="Times New Roman"/>
          <w:sz w:val="24"/>
          <w:szCs w:val="24"/>
        </w:rPr>
        <w:t xml:space="preserve">(Process Quality Planning) — деятельность, направленная на процесс, которая устанавливает: характеристики результата процесса, определяются на основании требований потребителя процесса, характеристики процесса, влияющие на характеристики его результата — определяются менеджером процесс, цели в области качества процесса (целевые значения характеристик процессов), мероприятия для достижения целей процесса, взаимодействие с другими процессами, получение требований к характеристикам результата процесса от потребителей процесса  вход процесса, получение исходных данных для работы от поставщиков процесса – вход процесса, передача результатов процесса его внутренним или внешним потребителям – выход процесса, последовательность действий и работ в рамках процесса, ресурсы процесса (кто и с помощью чего создает результат процесса), ответственность и полномочия участников процесса (содержатся в управляющих документах процесса), методы измерения и анализа характеристик процесса, признаки несоответствий процесса на основании анализа характеристик процесса, действия (корректирующие и предупреждающие), применяемые к процессу при невыполнении требований к характеристикам процесса.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sz w:val="24"/>
          <w:szCs w:val="24"/>
        </w:rPr>
        <w:t xml:space="preserve">Планирование осуществляется как для существующих процессов, так и для новых процессов СМК.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Показатели процесса </w:t>
      </w:r>
      <w:r w:rsidRPr="00E74340">
        <w:rPr>
          <w:rFonts w:ascii="Times New Roman" w:hAnsi="Times New Roman" w:cs="Times New Roman"/>
          <w:sz w:val="24"/>
          <w:szCs w:val="24"/>
        </w:rPr>
        <w:t xml:space="preserve">(Process Indicators) — показатели, характеризующие процесс.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Политика в области качества </w:t>
      </w:r>
      <w:r w:rsidRPr="00E74340">
        <w:rPr>
          <w:rFonts w:ascii="Times New Roman" w:hAnsi="Times New Roman" w:cs="Times New Roman"/>
          <w:sz w:val="24"/>
          <w:szCs w:val="24"/>
        </w:rPr>
        <w:t xml:space="preserve">(Quality Policy) — общие намерения и направления деятельности ОУ в области качества, официально сформулированные высшим руководством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Политика ОУ в области качества </w:t>
      </w:r>
      <w:r w:rsidRPr="00E74340">
        <w:rPr>
          <w:rFonts w:ascii="Times New Roman" w:hAnsi="Times New Roman" w:cs="Times New Roman"/>
          <w:sz w:val="24"/>
          <w:szCs w:val="24"/>
        </w:rPr>
        <w:t xml:space="preserve">(Quality Policy) — общие намерения и направления деятельности в области качества (образования), официально сформулированные высшим руководством образовательного учреждения.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Поставщик </w:t>
      </w:r>
      <w:r w:rsidRPr="00E74340">
        <w:rPr>
          <w:rFonts w:ascii="Times New Roman" w:hAnsi="Times New Roman" w:cs="Times New Roman"/>
          <w:sz w:val="24"/>
          <w:szCs w:val="24"/>
        </w:rPr>
        <w:t xml:space="preserve">(Supplier) — организация или лицо, предоставляющие продукцию или услугу.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Постоянное улучшение </w:t>
      </w:r>
      <w:r w:rsidRPr="00E74340">
        <w:rPr>
          <w:rFonts w:ascii="Times New Roman" w:hAnsi="Times New Roman" w:cs="Times New Roman"/>
          <w:sz w:val="24"/>
          <w:szCs w:val="24"/>
        </w:rPr>
        <w:t xml:space="preserve">(Permanent Improvement) — повторяющаяся деятельность по улучшению способности выполнения требований.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Предупреждающее действие </w:t>
      </w:r>
      <w:r w:rsidRPr="00E74340">
        <w:rPr>
          <w:rFonts w:ascii="Times New Roman" w:hAnsi="Times New Roman" w:cs="Times New Roman"/>
          <w:sz w:val="24"/>
          <w:szCs w:val="24"/>
        </w:rPr>
        <w:t xml:space="preserve">(Preventive Action) — действие, предпринятое для устранения причин потенциального несоответствия, дефекта или другой нежелательной ситуации с тем, чтобы предотвратить их возникновение.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Проверка </w:t>
      </w:r>
      <w:r w:rsidRPr="00E74340">
        <w:rPr>
          <w:rFonts w:ascii="Times New Roman" w:hAnsi="Times New Roman" w:cs="Times New Roman"/>
          <w:sz w:val="24"/>
          <w:szCs w:val="24"/>
        </w:rPr>
        <w:t xml:space="preserve">(Assessment, Test) — подтверждение путем экспертизы и предоставления объективного доказательства того, что установленные требования были выполнены.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Программа аудитов </w:t>
      </w:r>
      <w:r w:rsidRPr="00E74340">
        <w:rPr>
          <w:rFonts w:ascii="Times New Roman" w:hAnsi="Times New Roman" w:cs="Times New Roman"/>
          <w:sz w:val="24"/>
          <w:szCs w:val="24"/>
        </w:rPr>
        <w:t xml:space="preserve">(Audit Program) — совокупность одного или нескольких аудитов (проверок), запланированных на конкретный период времени и направленных на достижение конкретной цели.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Программа учебной дисциплины </w:t>
      </w:r>
      <w:r w:rsidRPr="00E74340">
        <w:rPr>
          <w:rFonts w:ascii="Times New Roman" w:hAnsi="Times New Roman" w:cs="Times New Roman"/>
          <w:sz w:val="24"/>
          <w:szCs w:val="24"/>
        </w:rPr>
        <w:t xml:space="preserve">(Sillabus) — регламентирующий учебный документ (или учебное издание), определяющий цели и содержание учебной дисциплины, информационный объем, уровень формирования знаний, умений и навыков, подлежащих усвоению обучающимися, а также порядок изучения и преподавания учебной дисциплины, перечень рекомендованных учебников, других методических и дидактических материалов, критерии успешности обучения и средства диагностики успешности обучения по учебной дисциплине.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Проект </w:t>
      </w:r>
      <w:r w:rsidRPr="00E74340">
        <w:rPr>
          <w:rFonts w:ascii="Times New Roman" w:hAnsi="Times New Roman" w:cs="Times New Roman"/>
          <w:sz w:val="24"/>
          <w:szCs w:val="24"/>
        </w:rPr>
        <w:t xml:space="preserve">(Project) — планируемая в долгосрочной перспективе неповторяющаяся и уникальная деятельность, создающая ценность для потребителя в соответствии с его требованиями. Характеризуется отношениями «заказчик–исполнитель».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Проект </w:t>
      </w:r>
      <w:r w:rsidRPr="00E74340">
        <w:rPr>
          <w:rFonts w:ascii="Times New Roman" w:hAnsi="Times New Roman" w:cs="Times New Roman"/>
          <w:sz w:val="24"/>
          <w:szCs w:val="24"/>
        </w:rPr>
        <w:t xml:space="preserve">(Project) — скоординированная и управляемая деятельность, предпринятая (в рамках определенных сроков начала и/или завершения) для того, чтобы уникальное изделие отвечало установленным требованиям.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lastRenderedPageBreak/>
        <w:t xml:space="preserve">Проектирование и разработка </w:t>
      </w:r>
      <w:r w:rsidRPr="00E74340">
        <w:rPr>
          <w:rFonts w:ascii="Times New Roman" w:hAnsi="Times New Roman" w:cs="Times New Roman"/>
          <w:sz w:val="24"/>
          <w:szCs w:val="24"/>
        </w:rPr>
        <w:t xml:space="preserve">(Development) — совокупность процессов, переводящих требования в установленные характеристики и технические условия для какой-либо продукции, услуги или процесса.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Производственная среда </w:t>
      </w:r>
      <w:r w:rsidRPr="00E74340">
        <w:rPr>
          <w:rFonts w:ascii="Times New Roman" w:hAnsi="Times New Roman" w:cs="Times New Roman"/>
          <w:sz w:val="24"/>
          <w:szCs w:val="24"/>
        </w:rPr>
        <w:t xml:space="preserve">(Manufacturing Environment) — совокупность условий, в которых выполняется работа.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Прослеживаемость </w:t>
      </w:r>
      <w:r w:rsidRPr="00E74340">
        <w:rPr>
          <w:rFonts w:ascii="Times New Roman" w:hAnsi="Times New Roman" w:cs="Times New Roman"/>
          <w:sz w:val="24"/>
          <w:szCs w:val="24"/>
        </w:rPr>
        <w:t xml:space="preserve">(Traceability) — возможность проследить историю, применение или местонахождение того, что рассматривается.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Процедура </w:t>
      </w:r>
      <w:r w:rsidRPr="00E74340">
        <w:rPr>
          <w:rFonts w:ascii="Times New Roman" w:hAnsi="Times New Roman" w:cs="Times New Roman"/>
          <w:sz w:val="24"/>
          <w:szCs w:val="24"/>
        </w:rPr>
        <w:t xml:space="preserve">(Procedure) — установленный способ осуществления деятельности или процесса.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Процесс </w:t>
      </w:r>
      <w:r w:rsidRPr="00E74340">
        <w:rPr>
          <w:rFonts w:ascii="Times New Roman" w:hAnsi="Times New Roman" w:cs="Times New Roman"/>
          <w:sz w:val="24"/>
          <w:szCs w:val="24"/>
        </w:rPr>
        <w:t xml:space="preserve">(Process) — планируемая в долгосрочной перспективе повторяющаяся деятельность, создающая ценность для потребителя в соответствии с его требованиями.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Процесс </w:t>
      </w:r>
      <w:r w:rsidRPr="00E74340">
        <w:rPr>
          <w:rFonts w:ascii="Times New Roman" w:hAnsi="Times New Roman" w:cs="Times New Roman"/>
          <w:sz w:val="24"/>
          <w:szCs w:val="24"/>
        </w:rPr>
        <w:t xml:space="preserve">(Process) — совокупность взаимосвязанных и взаимодействующих видов деятельности и ресурсов, преобразующая входы в выходы.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Рабочая инструкция </w:t>
      </w:r>
      <w:r w:rsidRPr="00E74340">
        <w:rPr>
          <w:rFonts w:ascii="Times New Roman" w:hAnsi="Times New Roman" w:cs="Times New Roman"/>
          <w:sz w:val="24"/>
          <w:szCs w:val="24"/>
        </w:rPr>
        <w:t xml:space="preserve">(Work Instruction) — документ, подробно описывающий действия исполнителя.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Результативность </w:t>
      </w:r>
      <w:r w:rsidRPr="00E74340">
        <w:rPr>
          <w:rFonts w:ascii="Times New Roman" w:hAnsi="Times New Roman" w:cs="Times New Roman"/>
          <w:sz w:val="24"/>
          <w:szCs w:val="24"/>
        </w:rPr>
        <w:t xml:space="preserve">(Performance) — степень реализации запланированной деятельности и достижения запланированных результатов.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Руководитель процесса </w:t>
      </w:r>
      <w:r w:rsidRPr="00E74340">
        <w:rPr>
          <w:rFonts w:ascii="Times New Roman" w:hAnsi="Times New Roman" w:cs="Times New Roman"/>
          <w:sz w:val="24"/>
          <w:szCs w:val="24"/>
        </w:rPr>
        <w:t xml:space="preserve">(Process Manager)— должностное лицо университета, назначенное приказом ректора (руководителя) университета, которое несет ответственность за менеджмент процесса во всех его аспектах — планирование, обеспечение, управление и улучшение процесса — и обладает полномочиями: выставлять требования к входам своего процесса и их показателям, проводить предупреждающие и корректирующие мероприятия для управления процессом, а также планируемые мероприятия для его улучшения, запрашивать ресурсы для обеспечения процесса, проведения корректирующих предупреждающих мероприятий, а также для мероприятий по улучшению процесса, разрабатывать и вносить изменения в управляющую документацию процесса.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Руководство по качеству </w:t>
      </w:r>
      <w:r w:rsidRPr="00E74340">
        <w:rPr>
          <w:rFonts w:ascii="Times New Roman" w:hAnsi="Times New Roman" w:cs="Times New Roman"/>
          <w:sz w:val="24"/>
          <w:szCs w:val="24"/>
        </w:rPr>
        <w:t xml:space="preserve">университета (Quality Manual) — документ, определяющий систему качества университета. </w:t>
      </w:r>
      <w:r w:rsidRPr="00E74340">
        <w:rPr>
          <w:rFonts w:ascii="Times New Roman" w:hAnsi="Times New Roman" w:cs="Times New Roman"/>
          <w:b/>
          <w:bCs/>
          <w:sz w:val="24"/>
          <w:szCs w:val="24"/>
        </w:rPr>
        <w:t xml:space="preserve">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Самообследование </w:t>
      </w:r>
      <w:r w:rsidRPr="00E74340">
        <w:rPr>
          <w:rFonts w:ascii="Times New Roman" w:hAnsi="Times New Roman" w:cs="Times New Roman"/>
          <w:sz w:val="24"/>
          <w:szCs w:val="24"/>
        </w:rPr>
        <w:t xml:space="preserve">(Self Evaluation) — внутри вузовская деятельность по сбору и анализу информации по всем образовательным программам и учреждению в целом, которое проводится им самостоятельно (или с привлечением независимых аудиторов). Самообследование направлено не на фиксацию результатов, а на определение направлений дальнейшей деятельности. Структура самообследования определяется университетом самостоятельно.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Система качества университета — СК университета </w:t>
      </w:r>
      <w:r w:rsidRPr="00E74340">
        <w:rPr>
          <w:rFonts w:ascii="Times New Roman" w:hAnsi="Times New Roman" w:cs="Times New Roman"/>
          <w:sz w:val="24"/>
          <w:szCs w:val="24"/>
        </w:rPr>
        <w:t xml:space="preserve">(Quality Assurance System) — система для разработки политики, целей и достижения гарантий качества университета.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Система менеджмента </w:t>
      </w:r>
      <w:r w:rsidRPr="00E74340">
        <w:rPr>
          <w:rFonts w:ascii="Times New Roman" w:hAnsi="Times New Roman" w:cs="Times New Roman"/>
          <w:sz w:val="24"/>
          <w:szCs w:val="24"/>
        </w:rPr>
        <w:t xml:space="preserve">(Management System) — система для разработки политики и целей и достижения этих целей.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Соответствие </w:t>
      </w:r>
      <w:r w:rsidRPr="00E74340">
        <w:rPr>
          <w:rFonts w:ascii="Times New Roman" w:hAnsi="Times New Roman" w:cs="Times New Roman"/>
          <w:sz w:val="24"/>
          <w:szCs w:val="24"/>
        </w:rPr>
        <w:t xml:space="preserve">(Compliance) — выполнение установленных требований,выполнение требований потребителей университета и образовательных стандартов.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Спецификация процесса </w:t>
      </w:r>
      <w:r w:rsidRPr="00E74340">
        <w:rPr>
          <w:rFonts w:ascii="Times New Roman" w:hAnsi="Times New Roman" w:cs="Times New Roman"/>
          <w:sz w:val="24"/>
          <w:szCs w:val="24"/>
        </w:rPr>
        <w:t>(Process Specification) — документ, содержащий информацию об основных атрибутах процесса, а именно о входах и выходах процесса, включая: – цели процесса,</w:t>
      </w:r>
    </w:p>
    <w:p w:rsidR="00E74340" w:rsidRPr="00E74340" w:rsidRDefault="00E74340" w:rsidP="00E74340">
      <w:pPr>
        <w:autoSpaceDE w:val="0"/>
        <w:autoSpaceDN w:val="0"/>
        <w:adjustRightInd w:val="0"/>
        <w:spacing w:after="0" w:line="240" w:lineRule="auto"/>
        <w:jc w:val="both"/>
        <w:rPr>
          <w:rFonts w:ascii="Times New Roman" w:hAnsi="Times New Roman" w:cs="Times New Roman"/>
          <w:sz w:val="24"/>
          <w:szCs w:val="24"/>
        </w:rPr>
      </w:pPr>
      <w:r w:rsidRPr="00E74340">
        <w:rPr>
          <w:rFonts w:ascii="Times New Roman" w:hAnsi="Times New Roman" w:cs="Times New Roman"/>
          <w:sz w:val="24"/>
          <w:szCs w:val="24"/>
        </w:rPr>
        <w:t xml:space="preserve"> измерение и анализ процесса, мероприятия для достижения целей (улучшения) процесса, взаимодействия процесса (поставщики/ потребители), ресурсы процесса, документы управления процессом.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Стандарт </w:t>
      </w:r>
      <w:r w:rsidRPr="00E74340">
        <w:rPr>
          <w:rFonts w:ascii="Times New Roman" w:hAnsi="Times New Roman" w:cs="Times New Roman"/>
          <w:sz w:val="24"/>
          <w:szCs w:val="24"/>
        </w:rPr>
        <w:t xml:space="preserve">(Standard) — документ, разработанный на основе консенсуса и утвержденный признанным органом, в котором устанавливаются правила, руководящие принципы и характеристики различных видов деятельности или их результатов и который направлен на достижение оптимальной степени упорядочения в определенной области.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Стандарт качества образования </w:t>
      </w:r>
      <w:r w:rsidRPr="00E74340">
        <w:rPr>
          <w:rFonts w:ascii="Times New Roman" w:hAnsi="Times New Roman" w:cs="Times New Roman"/>
          <w:sz w:val="24"/>
          <w:szCs w:val="24"/>
        </w:rPr>
        <w:t xml:space="preserve">(Quality Standard) — социальная норма, в которой отражены требования к качеству образования со стороны общества и государства.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lastRenderedPageBreak/>
        <w:t xml:space="preserve">Стандарт организации (ОУ) </w:t>
      </w:r>
      <w:r w:rsidRPr="00E74340">
        <w:rPr>
          <w:rFonts w:ascii="Times New Roman" w:hAnsi="Times New Roman" w:cs="Times New Roman"/>
          <w:sz w:val="24"/>
          <w:szCs w:val="24"/>
        </w:rPr>
        <w:t xml:space="preserve">(Corporate Standard) — нормативный документ по стандартизации, разработанный в соответствии с положениями системы стандартизации, устанавливающий комплекс норм, правил, требований к объекту стандартизации в университета и утвержденный руководством.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Статус учебного заведения </w:t>
      </w:r>
      <w:r w:rsidRPr="00E74340">
        <w:rPr>
          <w:rFonts w:ascii="Times New Roman" w:hAnsi="Times New Roman" w:cs="Times New Roman"/>
          <w:sz w:val="24"/>
          <w:szCs w:val="24"/>
        </w:rPr>
        <w:t xml:space="preserve">(Educational Institution Status) — правовое положение, характеризуемое и определяемое его организационно-правовой формой, уставом, правами и ответственностью, полномочиями, вытекающими из законодательных и нормативных актов. </w:t>
      </w:r>
      <w:r w:rsidRPr="00E74340">
        <w:rPr>
          <w:rFonts w:ascii="Times New Roman" w:hAnsi="Times New Roman" w:cs="Times New Roman"/>
          <w:b/>
          <w:bCs/>
          <w:sz w:val="24"/>
          <w:szCs w:val="24"/>
        </w:rPr>
        <w:t xml:space="preserve">Стратегия </w:t>
      </w:r>
      <w:r w:rsidRPr="00E74340">
        <w:rPr>
          <w:rFonts w:ascii="Times New Roman" w:hAnsi="Times New Roman" w:cs="Times New Roman"/>
          <w:sz w:val="24"/>
          <w:szCs w:val="24"/>
        </w:rPr>
        <w:t xml:space="preserve">(Strategy) — взаимосвязанный комплекс долгосрочных мер по повышению конкурентоспособности университета.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Тест </w:t>
      </w:r>
      <w:r w:rsidRPr="00E74340">
        <w:rPr>
          <w:rFonts w:ascii="Times New Roman" w:hAnsi="Times New Roman" w:cs="Times New Roman"/>
          <w:sz w:val="24"/>
          <w:szCs w:val="24"/>
        </w:rPr>
        <w:t xml:space="preserve">(Test) — система дифференцированных по степени трудности заданий определенной формы и содержания, позволяющая эффективно оценить структуру и уровень знаний, умений и навыков учащегося в конкретной предметной области.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Тестирование </w:t>
      </w:r>
      <w:r w:rsidRPr="00E74340">
        <w:rPr>
          <w:rFonts w:ascii="Times New Roman" w:hAnsi="Times New Roman" w:cs="Times New Roman"/>
          <w:sz w:val="24"/>
          <w:szCs w:val="24"/>
        </w:rPr>
        <w:t xml:space="preserve">(Testing) — система дифференцированных по степени трудности заданий определенной формы и содержания, позволяющая эффективно оценить структуру и уровень знаний, умений и навыков учащегося в конкретной предметной области.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Типовая модель системы качества </w:t>
      </w:r>
      <w:r w:rsidRPr="00E74340">
        <w:rPr>
          <w:rFonts w:ascii="Times New Roman" w:hAnsi="Times New Roman" w:cs="Times New Roman"/>
          <w:sz w:val="24"/>
          <w:szCs w:val="24"/>
        </w:rPr>
        <w:t xml:space="preserve">университета (Sample Model of University Quality Management System) — упорядоченная совокупность рекомендаций, которые могут применяться для общего руководства университета с целью гарантии качества и его улучшения в высшем образовании. В духе стандартов и директив ENQA, рекомендации типовой модели не предполагают строгого их исполнения, и не должны интерпретироваться как предписания, не подлежащие изменениям по форме или составу.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Требование </w:t>
      </w:r>
      <w:r w:rsidRPr="00E74340">
        <w:rPr>
          <w:rFonts w:ascii="Times New Roman" w:hAnsi="Times New Roman" w:cs="Times New Roman"/>
          <w:sz w:val="24"/>
          <w:szCs w:val="24"/>
        </w:rPr>
        <w:t xml:space="preserve">(Requirement, Expectation) — потребность или ожидание, которое установлено, обычно предполагается или является обязательным.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Требования к качеству </w:t>
      </w:r>
      <w:r w:rsidRPr="00E74340">
        <w:rPr>
          <w:rFonts w:ascii="Times New Roman" w:hAnsi="Times New Roman" w:cs="Times New Roman"/>
          <w:sz w:val="24"/>
          <w:szCs w:val="24"/>
        </w:rPr>
        <w:t xml:space="preserve">(Quality Requirement) — выражение отдельных потребностей или их перевод в набор количественно или качественно установленных требований к характеристикам объекта, чтобы дать возможность их реализации и проверки.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Третья сторона </w:t>
      </w:r>
      <w:r w:rsidRPr="00E74340">
        <w:rPr>
          <w:rFonts w:ascii="Times New Roman" w:hAnsi="Times New Roman" w:cs="Times New Roman"/>
          <w:sz w:val="24"/>
          <w:szCs w:val="24"/>
        </w:rPr>
        <w:t xml:space="preserve">(Third Party) — лицо или орган, признаваемые независимыми от участвующих сторон в рассматриваемом вопросе.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Удовлетворенность потребителей </w:t>
      </w:r>
      <w:r w:rsidRPr="00E74340">
        <w:rPr>
          <w:rFonts w:ascii="Times New Roman" w:hAnsi="Times New Roman" w:cs="Times New Roman"/>
          <w:sz w:val="24"/>
          <w:szCs w:val="24"/>
        </w:rPr>
        <w:t xml:space="preserve">(Customer Satisfaction) — восприятие потребителями степени выполнения их требований.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Улучшение качества </w:t>
      </w:r>
      <w:r w:rsidRPr="00E74340">
        <w:rPr>
          <w:rFonts w:ascii="Times New Roman" w:hAnsi="Times New Roman" w:cs="Times New Roman"/>
          <w:sz w:val="24"/>
          <w:szCs w:val="24"/>
        </w:rPr>
        <w:t xml:space="preserve">(Quality Improvement) — деятельность университета, направленная на улучшение способности выполнить требования к качеству образования.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Улучшение качества процесса </w:t>
      </w:r>
      <w:r w:rsidRPr="00E74340">
        <w:rPr>
          <w:rFonts w:ascii="Times New Roman" w:hAnsi="Times New Roman" w:cs="Times New Roman"/>
          <w:sz w:val="24"/>
          <w:szCs w:val="24"/>
        </w:rPr>
        <w:t xml:space="preserve">(Process Quality Improvement) — деятельность, направленная на повышение возможности выполнить требования к качеству. Для процесса эта деятельность направлена на изменение значений характеристик процесса и его продукции в соответствии с целями улучшения. Характеризуется следующими аспектами: реализацией запланированных мероприятий для достижения целей процесса, применяется к стабильному процессу (работа над обычными причинами), может потребовать проведение отдельных проектов по улучшению (существенное перепланирование процесса и т. д.), подключение высшего руководства с целью поддержки проектов улучшения и обеспечения их ресурсами.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Управление качеством </w:t>
      </w:r>
      <w:r w:rsidRPr="00E74340">
        <w:rPr>
          <w:rFonts w:ascii="Times New Roman" w:hAnsi="Times New Roman" w:cs="Times New Roman"/>
          <w:sz w:val="24"/>
          <w:szCs w:val="24"/>
        </w:rPr>
        <w:t xml:space="preserve">(Quality Management) — методы и виды деятельности университета, используемые для выполнения требований к качеству образования.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Управление несоответствиями </w:t>
      </w:r>
      <w:r w:rsidRPr="00E74340">
        <w:rPr>
          <w:rFonts w:ascii="Times New Roman" w:hAnsi="Times New Roman" w:cs="Times New Roman"/>
          <w:sz w:val="24"/>
          <w:szCs w:val="24"/>
        </w:rPr>
        <w:t xml:space="preserve">(Management Incompliencies) — деятельность по идентификации, документированию, анализу и исправлению несоответствий, а также уведомлению заинтересованных лиц.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Управление процессом </w:t>
      </w:r>
      <w:r w:rsidRPr="00E74340">
        <w:rPr>
          <w:rFonts w:ascii="Times New Roman" w:hAnsi="Times New Roman" w:cs="Times New Roman"/>
          <w:sz w:val="24"/>
          <w:szCs w:val="24"/>
        </w:rPr>
        <w:t xml:space="preserve">(Process Control) — методы и виды деятельности оперативного характера, направленные на обеспечение соответствия процесса установленным требованиям.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Управление процессом </w:t>
      </w:r>
      <w:r w:rsidRPr="00E74340">
        <w:rPr>
          <w:rFonts w:ascii="Times New Roman" w:hAnsi="Times New Roman" w:cs="Times New Roman"/>
          <w:sz w:val="24"/>
          <w:szCs w:val="24"/>
        </w:rPr>
        <w:t xml:space="preserve">(Process Control) —действия, направленные на поддержание качества (характеристик) процесса в заданных пределах. Действия по управлению </w:t>
      </w:r>
      <w:r w:rsidRPr="00E74340">
        <w:rPr>
          <w:rFonts w:ascii="Times New Roman" w:hAnsi="Times New Roman" w:cs="Times New Roman"/>
          <w:sz w:val="24"/>
          <w:szCs w:val="24"/>
        </w:rPr>
        <w:lastRenderedPageBreak/>
        <w:t xml:space="preserve">процессом включают: измерение и анализ качества (характеристик) процесса, реализацию корректирующих действий для стабилизации процесса.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sz w:val="24"/>
          <w:szCs w:val="24"/>
        </w:rPr>
        <w:t xml:space="preserve">Управление осуществляется менеджером процесса без вмешательства со стороны высшего руководства, при этом перепланировка процесса не осуществляется.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Учебный план — УП </w:t>
      </w:r>
      <w:r w:rsidRPr="00E74340">
        <w:rPr>
          <w:rFonts w:ascii="Times New Roman" w:hAnsi="Times New Roman" w:cs="Times New Roman"/>
          <w:sz w:val="24"/>
          <w:szCs w:val="24"/>
        </w:rPr>
        <w:t xml:space="preserve">(Curriculum) — документ, определяющий содержание образования и организацию обучения студентов по конкретной специальности.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Функциональная деятельность </w:t>
      </w:r>
      <w:r w:rsidRPr="00E74340">
        <w:rPr>
          <w:rFonts w:ascii="Times New Roman" w:hAnsi="Times New Roman" w:cs="Times New Roman"/>
          <w:sz w:val="24"/>
          <w:szCs w:val="24"/>
        </w:rPr>
        <w:t xml:space="preserve">(Functional Activities) — многократно повторяющаяся деятельность по управлению организацией, планируемая в долгосрочной перспективе в виде сформулированной функции для исполнителя. Характеризуется отношениями «периодическая отчетность перед руководством».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Цели в области качества </w:t>
      </w:r>
      <w:r w:rsidRPr="00E74340">
        <w:rPr>
          <w:rFonts w:ascii="Times New Roman" w:hAnsi="Times New Roman" w:cs="Times New Roman"/>
          <w:sz w:val="24"/>
          <w:szCs w:val="24"/>
        </w:rPr>
        <w:t xml:space="preserve">(Goals of Education) — то, чего добиваются или к чему стремится ОУ в области качества.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Цели в области качества </w:t>
      </w:r>
      <w:r w:rsidRPr="00E74340">
        <w:rPr>
          <w:rFonts w:ascii="Times New Roman" w:hAnsi="Times New Roman" w:cs="Times New Roman"/>
          <w:sz w:val="24"/>
          <w:szCs w:val="24"/>
        </w:rPr>
        <w:t xml:space="preserve">(Quality Objectives) — в соответствии с ИСО 9000:2000 (планируемые) целевые значения индикаторов процесса (включая характеристики качества продукции); такие значения индикаторов, которые необходимо достичь к концу планируемого периода.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Цели программы образования </w:t>
      </w:r>
      <w:r w:rsidRPr="00E74340">
        <w:rPr>
          <w:rFonts w:ascii="Times New Roman" w:hAnsi="Times New Roman" w:cs="Times New Roman"/>
          <w:sz w:val="24"/>
          <w:szCs w:val="24"/>
        </w:rPr>
        <w:t xml:space="preserve">(Goals of Program) — организация процесса обучения в соответствии с государственным образовательным стандартом. </w:t>
      </w:r>
    </w:p>
    <w:p w:rsidR="00E74340" w:rsidRPr="00E74340" w:rsidRDefault="00E74340" w:rsidP="00E74340">
      <w:pPr>
        <w:autoSpaceDE w:val="0"/>
        <w:autoSpaceDN w:val="0"/>
        <w:adjustRightInd w:val="0"/>
        <w:spacing w:after="0" w:line="240" w:lineRule="auto"/>
        <w:ind w:firstLine="700"/>
        <w:jc w:val="both"/>
        <w:rPr>
          <w:rFonts w:ascii="Times New Roman" w:hAnsi="Times New Roman" w:cs="Times New Roman"/>
          <w:sz w:val="24"/>
          <w:szCs w:val="24"/>
        </w:rPr>
      </w:pPr>
      <w:r w:rsidRPr="00E74340">
        <w:rPr>
          <w:rFonts w:ascii="Times New Roman" w:hAnsi="Times New Roman" w:cs="Times New Roman"/>
          <w:b/>
          <w:bCs/>
          <w:sz w:val="24"/>
          <w:szCs w:val="24"/>
        </w:rPr>
        <w:t xml:space="preserve">Ценности </w:t>
      </w:r>
      <w:r w:rsidRPr="00E74340">
        <w:rPr>
          <w:rFonts w:ascii="Times New Roman" w:hAnsi="Times New Roman" w:cs="Times New Roman"/>
          <w:sz w:val="24"/>
          <w:szCs w:val="24"/>
        </w:rPr>
        <w:t xml:space="preserve">(Values) — наиболее значимые для ОУ факторы успеха его деятельности. В качестве ценностей могут выступать: персонал ОУ, материальное обеспечение образовательного процесса и др. </w:t>
      </w:r>
    </w:p>
    <w:p w:rsidR="00E74340" w:rsidRPr="00E74340" w:rsidRDefault="00E74340" w:rsidP="00E74340">
      <w:pPr>
        <w:rPr>
          <w:rFonts w:ascii="Times New Roman" w:hAnsi="Times New Roman" w:cs="Times New Roman"/>
          <w:sz w:val="24"/>
          <w:szCs w:val="24"/>
        </w:rPr>
      </w:pPr>
      <w:r w:rsidRPr="00E74340">
        <w:rPr>
          <w:rFonts w:ascii="Times New Roman" w:hAnsi="Times New Roman" w:cs="Times New Roman"/>
          <w:b/>
          <w:bCs/>
          <w:sz w:val="24"/>
          <w:szCs w:val="24"/>
        </w:rPr>
        <w:t xml:space="preserve">Эффективность </w:t>
      </w:r>
      <w:r w:rsidRPr="00E74340">
        <w:rPr>
          <w:rFonts w:ascii="Times New Roman" w:hAnsi="Times New Roman" w:cs="Times New Roman"/>
          <w:sz w:val="24"/>
          <w:szCs w:val="24"/>
        </w:rPr>
        <w:t>(Efficiency) — связь между достигнутым результатом и использованными ресурсами.</w:t>
      </w:r>
    </w:p>
    <w:p w:rsidR="00E74340" w:rsidRPr="00E74340" w:rsidRDefault="00E74340" w:rsidP="00E74340">
      <w:pPr>
        <w:rPr>
          <w:rFonts w:ascii="Times New Roman" w:hAnsi="Times New Roman" w:cs="Times New Roman"/>
          <w:sz w:val="24"/>
          <w:szCs w:val="24"/>
        </w:rPr>
      </w:pPr>
    </w:p>
    <w:p w:rsidR="00BB295C" w:rsidRDefault="00BB295C"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0E2264" w:rsidRPr="000E2264" w:rsidRDefault="000E2264" w:rsidP="000E2264">
      <w:pPr>
        <w:pStyle w:val="a9"/>
        <w:ind w:left="0" w:firstLine="284"/>
        <w:jc w:val="center"/>
        <w:rPr>
          <w:rFonts w:ascii="Times New Roman" w:hAnsi="Times New Roman" w:cs="Times New Roman"/>
          <w:b/>
          <w:sz w:val="24"/>
          <w:szCs w:val="24"/>
        </w:rPr>
      </w:pPr>
      <w:r w:rsidRPr="000E2264">
        <w:rPr>
          <w:rFonts w:ascii="Times New Roman" w:hAnsi="Times New Roman" w:cs="Times New Roman"/>
          <w:b/>
          <w:sz w:val="24"/>
          <w:szCs w:val="24"/>
        </w:rPr>
        <w:lastRenderedPageBreak/>
        <w:t xml:space="preserve">ПРИЛОЖЕНИЯ </w:t>
      </w:r>
    </w:p>
    <w:p w:rsidR="000E2264" w:rsidRDefault="000E2264" w:rsidP="00C62B91">
      <w:pPr>
        <w:pStyle w:val="a9"/>
        <w:ind w:left="0" w:firstLine="284"/>
        <w:jc w:val="right"/>
        <w:rPr>
          <w:rFonts w:ascii="Times New Roman" w:hAnsi="Times New Roman" w:cs="Times New Roman"/>
          <w:sz w:val="24"/>
          <w:szCs w:val="24"/>
        </w:rPr>
      </w:pPr>
    </w:p>
    <w:p w:rsidR="00C62B91" w:rsidRDefault="00C62B91" w:rsidP="00C62B91">
      <w:pPr>
        <w:pStyle w:val="a9"/>
        <w:ind w:left="0" w:firstLine="284"/>
        <w:jc w:val="right"/>
        <w:rPr>
          <w:rFonts w:ascii="Times New Roman" w:hAnsi="Times New Roman" w:cs="Times New Roman"/>
          <w:sz w:val="24"/>
          <w:szCs w:val="24"/>
        </w:rPr>
      </w:pPr>
      <w:r>
        <w:rPr>
          <w:rFonts w:ascii="Times New Roman" w:hAnsi="Times New Roman" w:cs="Times New Roman"/>
          <w:sz w:val="24"/>
          <w:szCs w:val="24"/>
        </w:rPr>
        <w:t>Приложение 1</w:t>
      </w:r>
    </w:p>
    <w:p w:rsidR="00C62B91" w:rsidRDefault="00C62B91" w:rsidP="00C62B91">
      <w:pPr>
        <w:pStyle w:val="a9"/>
        <w:ind w:left="0" w:firstLine="284"/>
        <w:jc w:val="right"/>
        <w:rPr>
          <w:rFonts w:ascii="Times New Roman" w:hAnsi="Times New Roman" w:cs="Times New Roman"/>
          <w:sz w:val="24"/>
          <w:szCs w:val="24"/>
        </w:rPr>
      </w:pPr>
    </w:p>
    <w:p w:rsidR="00C62B91" w:rsidRDefault="00C62B91" w:rsidP="00842347">
      <w:pPr>
        <w:pStyle w:val="a9"/>
        <w:ind w:left="0" w:firstLine="284"/>
        <w:rPr>
          <w:rFonts w:ascii="Times New Roman" w:hAnsi="Times New Roman" w:cs="Times New Roman"/>
          <w:sz w:val="24"/>
          <w:szCs w:val="24"/>
        </w:rPr>
      </w:pPr>
    </w:p>
    <w:p w:rsidR="00C62B91" w:rsidRPr="00C62B91" w:rsidRDefault="00C62B91" w:rsidP="00C62B91">
      <w:pPr>
        <w:spacing w:after="0" w:line="240" w:lineRule="auto"/>
        <w:jc w:val="right"/>
        <w:rPr>
          <w:rFonts w:ascii="Times New Roman" w:eastAsia="Times New Roman" w:hAnsi="Times New Roman" w:cs="Times New Roman"/>
          <w:b/>
          <w:caps/>
          <w:sz w:val="24"/>
          <w:szCs w:val="24"/>
          <w:lang w:eastAsia="ru-RU"/>
        </w:rPr>
      </w:pPr>
      <w:r w:rsidRPr="00C62B91">
        <w:rPr>
          <w:rFonts w:ascii="Times New Roman" w:eastAsia="Times New Roman" w:hAnsi="Times New Roman" w:cs="Times New Roman"/>
          <w:b/>
          <w:caps/>
          <w:sz w:val="24"/>
          <w:szCs w:val="24"/>
          <w:lang w:eastAsia="ru-RU"/>
        </w:rPr>
        <w:t>«</w:t>
      </w:r>
      <w:r w:rsidRPr="00C62B91">
        <w:rPr>
          <w:rFonts w:ascii="Times New Roman" w:eastAsia="Times New Roman" w:hAnsi="Times New Roman" w:cs="Times New Roman"/>
          <w:b/>
          <w:sz w:val="24"/>
          <w:szCs w:val="24"/>
          <w:lang w:eastAsia="ru-RU"/>
        </w:rPr>
        <w:t>Преподаватель глазами студента</w:t>
      </w:r>
      <w:r w:rsidRPr="00C62B91">
        <w:rPr>
          <w:rFonts w:ascii="Times New Roman" w:eastAsia="Times New Roman" w:hAnsi="Times New Roman" w:cs="Times New Roman"/>
          <w:b/>
          <w:caps/>
          <w:sz w:val="24"/>
          <w:szCs w:val="24"/>
          <w:lang w:eastAsia="ru-RU"/>
        </w:rPr>
        <w:t>»</w:t>
      </w:r>
    </w:p>
    <w:p w:rsidR="00C62B91" w:rsidRPr="00C62B91" w:rsidRDefault="00C62B91" w:rsidP="00C62B91">
      <w:pPr>
        <w:spacing w:after="0" w:line="240" w:lineRule="auto"/>
        <w:jc w:val="center"/>
        <w:rPr>
          <w:rFonts w:ascii="Times New Roman" w:eastAsia="Times New Roman" w:hAnsi="Times New Roman" w:cs="Times New Roman"/>
          <w:b/>
          <w:caps/>
          <w:sz w:val="28"/>
          <w:szCs w:val="28"/>
          <w:lang w:eastAsia="ru-RU"/>
        </w:rPr>
      </w:pPr>
    </w:p>
    <w:p w:rsidR="00C62B91" w:rsidRPr="00C62B91" w:rsidRDefault="00C62B91" w:rsidP="00C62B91">
      <w:pPr>
        <w:spacing w:after="0" w:line="240" w:lineRule="auto"/>
        <w:jc w:val="center"/>
        <w:rPr>
          <w:rFonts w:ascii="Times New Roman" w:eastAsia="Times New Roman" w:hAnsi="Times New Roman" w:cs="Times New Roman"/>
          <w:b/>
          <w:caps/>
          <w:sz w:val="24"/>
          <w:szCs w:val="24"/>
          <w:lang w:eastAsia="ru-RU"/>
        </w:rPr>
      </w:pPr>
      <w:r w:rsidRPr="00C62B91">
        <w:rPr>
          <w:rFonts w:ascii="Times New Roman" w:eastAsia="Times New Roman" w:hAnsi="Times New Roman" w:cs="Times New Roman"/>
          <w:b/>
          <w:caps/>
          <w:sz w:val="24"/>
          <w:szCs w:val="24"/>
          <w:lang w:eastAsia="ru-RU"/>
        </w:rPr>
        <w:t>Анкета</w:t>
      </w:r>
    </w:p>
    <w:p w:rsidR="00C62B91" w:rsidRPr="00C62B91" w:rsidRDefault="00C62B91" w:rsidP="00C62B91">
      <w:pPr>
        <w:spacing w:after="0" w:line="240" w:lineRule="auto"/>
        <w:ind w:left="-540" w:firstLine="708"/>
        <w:jc w:val="both"/>
        <w:rPr>
          <w:rFonts w:ascii="Times New Roman" w:eastAsia="Times New Roman" w:hAnsi="Times New Roman" w:cs="Times New Roman"/>
          <w:i/>
          <w:sz w:val="24"/>
          <w:szCs w:val="24"/>
          <w:lang w:eastAsia="ru-RU"/>
        </w:rPr>
      </w:pPr>
      <w:r w:rsidRPr="00C62B91">
        <w:rPr>
          <w:rFonts w:ascii="Times New Roman" w:eastAsia="Times New Roman" w:hAnsi="Times New Roman" w:cs="Times New Roman"/>
          <w:i/>
          <w:sz w:val="24"/>
          <w:szCs w:val="24"/>
          <w:lang w:eastAsia="ru-RU"/>
        </w:rPr>
        <w:t>Уважаемый студент! Социологический опрос, в котором Вы принимаете участие посвящен вопросам оценки качества преподавания учебной дисциплины _____________________________________преподавателя_______________________________ кафедры _______________________.</w:t>
      </w:r>
    </w:p>
    <w:p w:rsidR="00C62B91" w:rsidRPr="00C62B91" w:rsidRDefault="00C62B91" w:rsidP="00C62B91">
      <w:pPr>
        <w:spacing w:after="0" w:line="240" w:lineRule="auto"/>
        <w:ind w:left="-540" w:firstLine="708"/>
        <w:jc w:val="both"/>
        <w:rPr>
          <w:rFonts w:ascii="Times New Roman" w:eastAsia="Times New Roman" w:hAnsi="Times New Roman" w:cs="Times New Roman"/>
          <w:i/>
          <w:sz w:val="24"/>
          <w:szCs w:val="24"/>
          <w:lang w:eastAsia="ru-RU"/>
        </w:rPr>
      </w:pPr>
      <w:r w:rsidRPr="00C62B91">
        <w:rPr>
          <w:rFonts w:ascii="Times New Roman" w:eastAsia="Times New Roman" w:hAnsi="Times New Roman" w:cs="Times New Roman"/>
          <w:i/>
          <w:sz w:val="24"/>
          <w:szCs w:val="24"/>
          <w:lang w:eastAsia="ru-RU"/>
        </w:rPr>
        <w:t xml:space="preserve">Внимательно прочтите вопросы и дайте свою оценку по шкале: 5 –на высоком уровне; 4- на хорошем уровне, 3 - удовлетворительно, 2 - неудовлетворительно.  </w:t>
      </w:r>
    </w:p>
    <w:p w:rsidR="00C62B91" w:rsidRPr="00C62B91" w:rsidRDefault="00C62B91" w:rsidP="00C62B91">
      <w:pPr>
        <w:spacing w:after="0" w:line="240" w:lineRule="auto"/>
        <w:ind w:left="-540" w:firstLine="708"/>
        <w:jc w:val="both"/>
        <w:rPr>
          <w:rFonts w:ascii="Times New Roman" w:eastAsia="Times New Roman" w:hAnsi="Times New Roman" w:cs="Times New Roman"/>
          <w:i/>
          <w:sz w:val="28"/>
          <w:szCs w:val="28"/>
          <w:lang w:eastAsia="ru-RU"/>
        </w:rPr>
      </w:pPr>
      <w:r w:rsidRPr="00C62B91">
        <w:rPr>
          <w:rFonts w:ascii="Times New Roman" w:eastAsia="Times New Roman" w:hAnsi="Times New Roman" w:cs="Times New Roman"/>
          <w:i/>
          <w:sz w:val="24"/>
          <w:szCs w:val="24"/>
          <w:lang w:eastAsia="ru-RU"/>
        </w:rPr>
        <w:t>Опрос анонимный</w:t>
      </w:r>
      <w:r w:rsidRPr="00C62B91">
        <w:rPr>
          <w:rFonts w:ascii="Times New Roman" w:eastAsia="Times New Roman" w:hAnsi="Times New Roman" w:cs="Times New Roman"/>
          <w:i/>
          <w:sz w:val="28"/>
          <w:szCs w:val="28"/>
          <w:lang w:eastAsia="ru-RU"/>
        </w:rPr>
        <w:t>.</w:t>
      </w:r>
    </w:p>
    <w:tbl>
      <w:tblPr>
        <w:tblW w:w="100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7554"/>
        <w:gridCol w:w="1460"/>
      </w:tblGrid>
      <w:tr w:rsidR="00C62B91" w:rsidRPr="00C62B91" w:rsidTr="00906B58">
        <w:trPr>
          <w:trHeight w:val="647"/>
        </w:trPr>
        <w:tc>
          <w:tcPr>
            <w:tcW w:w="1072" w:type="dxa"/>
          </w:tcPr>
          <w:p w:rsidR="00C62B91" w:rsidRPr="000E2264" w:rsidRDefault="00C62B91" w:rsidP="00C62B91">
            <w:pPr>
              <w:spacing w:after="0" w:line="240" w:lineRule="auto"/>
              <w:jc w:val="center"/>
              <w:rPr>
                <w:rFonts w:ascii="Times New Roman" w:eastAsia="Times New Roman" w:hAnsi="Times New Roman" w:cs="Times New Roman"/>
                <w:b/>
                <w:sz w:val="24"/>
                <w:szCs w:val="24"/>
                <w:lang w:eastAsia="ru-RU"/>
              </w:rPr>
            </w:pPr>
            <w:r w:rsidRPr="000E2264">
              <w:rPr>
                <w:rFonts w:ascii="Times New Roman" w:eastAsia="Times New Roman" w:hAnsi="Times New Roman" w:cs="Times New Roman"/>
                <w:b/>
                <w:sz w:val="24"/>
                <w:szCs w:val="24"/>
                <w:lang w:eastAsia="ru-RU"/>
              </w:rPr>
              <w:t>№ показа</w:t>
            </w:r>
          </w:p>
          <w:p w:rsidR="00C62B91" w:rsidRPr="000E2264" w:rsidRDefault="00C62B91" w:rsidP="00C62B91">
            <w:pPr>
              <w:spacing w:after="0" w:line="240" w:lineRule="auto"/>
              <w:jc w:val="center"/>
              <w:rPr>
                <w:rFonts w:ascii="Times New Roman" w:eastAsia="Times New Roman" w:hAnsi="Times New Roman" w:cs="Times New Roman"/>
                <w:b/>
                <w:sz w:val="24"/>
                <w:szCs w:val="24"/>
                <w:lang w:eastAsia="ru-RU"/>
              </w:rPr>
            </w:pPr>
            <w:r w:rsidRPr="000E2264">
              <w:rPr>
                <w:rFonts w:ascii="Times New Roman" w:eastAsia="Times New Roman" w:hAnsi="Times New Roman" w:cs="Times New Roman"/>
                <w:b/>
                <w:sz w:val="24"/>
                <w:szCs w:val="24"/>
                <w:lang w:eastAsia="ru-RU"/>
              </w:rPr>
              <w:t>телей</w:t>
            </w:r>
          </w:p>
        </w:tc>
        <w:tc>
          <w:tcPr>
            <w:tcW w:w="7554" w:type="dxa"/>
          </w:tcPr>
          <w:p w:rsidR="00C62B91" w:rsidRPr="000E2264" w:rsidRDefault="00C62B91" w:rsidP="00C62B91">
            <w:pPr>
              <w:spacing w:after="0" w:line="240" w:lineRule="auto"/>
              <w:jc w:val="center"/>
              <w:rPr>
                <w:rFonts w:ascii="Times New Roman" w:eastAsia="Times New Roman" w:hAnsi="Times New Roman" w:cs="Times New Roman"/>
                <w:b/>
                <w:sz w:val="24"/>
                <w:szCs w:val="24"/>
                <w:lang w:eastAsia="ru-RU"/>
              </w:rPr>
            </w:pPr>
            <w:r w:rsidRPr="000E2264">
              <w:rPr>
                <w:rFonts w:ascii="Times New Roman" w:eastAsia="Times New Roman" w:hAnsi="Times New Roman" w:cs="Times New Roman"/>
                <w:b/>
                <w:sz w:val="24"/>
                <w:szCs w:val="24"/>
                <w:lang w:eastAsia="ru-RU"/>
              </w:rPr>
              <w:t>Наименование показателей оценки качества проведения преподавателем учебных занятий</w:t>
            </w:r>
          </w:p>
        </w:tc>
        <w:tc>
          <w:tcPr>
            <w:tcW w:w="1460" w:type="dxa"/>
          </w:tcPr>
          <w:p w:rsidR="00C62B91" w:rsidRPr="00C62B91" w:rsidRDefault="00C62B91" w:rsidP="00C62B91">
            <w:pPr>
              <w:spacing w:after="0" w:line="240" w:lineRule="auto"/>
              <w:jc w:val="center"/>
              <w:rPr>
                <w:rFonts w:ascii="Times New Roman" w:eastAsia="Times New Roman" w:hAnsi="Times New Roman" w:cs="Times New Roman"/>
                <w:b/>
                <w:sz w:val="24"/>
                <w:szCs w:val="24"/>
                <w:lang w:eastAsia="ru-RU"/>
              </w:rPr>
            </w:pPr>
            <w:r w:rsidRPr="00C62B91">
              <w:rPr>
                <w:rFonts w:ascii="Times New Roman" w:eastAsia="Times New Roman" w:hAnsi="Times New Roman" w:cs="Times New Roman"/>
                <w:b/>
                <w:sz w:val="24"/>
                <w:szCs w:val="24"/>
                <w:lang w:eastAsia="ru-RU"/>
              </w:rPr>
              <w:t>Оценка</w:t>
            </w:r>
          </w:p>
        </w:tc>
      </w:tr>
      <w:tr w:rsidR="00C62B91" w:rsidRPr="00C62B91" w:rsidTr="00906B58">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1</w:t>
            </w:r>
          </w:p>
        </w:tc>
        <w:tc>
          <w:tcPr>
            <w:tcW w:w="7554" w:type="dxa"/>
          </w:tcPr>
          <w:p w:rsidR="00C62B91" w:rsidRPr="000E2264" w:rsidRDefault="00C62B91" w:rsidP="00C62B91">
            <w:pPr>
              <w:spacing w:after="0" w:line="240" w:lineRule="auto"/>
              <w:jc w:val="both"/>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 xml:space="preserve">Ясное и доступное изложение материала </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r w:rsidR="00C62B91" w:rsidRPr="00C62B91" w:rsidTr="00906B58">
        <w:trPr>
          <w:trHeight w:val="553"/>
        </w:trPr>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2</w:t>
            </w:r>
          </w:p>
        </w:tc>
        <w:tc>
          <w:tcPr>
            <w:tcW w:w="7554" w:type="dxa"/>
          </w:tcPr>
          <w:p w:rsidR="00C62B91" w:rsidRPr="000E2264" w:rsidRDefault="00C62B91" w:rsidP="00C62B91">
            <w:pPr>
              <w:spacing w:after="0" w:line="240" w:lineRule="auto"/>
              <w:jc w:val="both"/>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Соблюдение логической последовательности в изложении</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r w:rsidR="00C62B91" w:rsidRPr="00C62B91" w:rsidTr="00906B58">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3</w:t>
            </w:r>
          </w:p>
        </w:tc>
        <w:tc>
          <w:tcPr>
            <w:tcW w:w="7554" w:type="dxa"/>
          </w:tcPr>
          <w:p w:rsidR="00C62B91" w:rsidRPr="000E2264" w:rsidRDefault="00C62B91" w:rsidP="00C62B91">
            <w:pPr>
              <w:spacing w:after="0" w:line="240" w:lineRule="auto"/>
              <w:jc w:val="both"/>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Умение стимулировать интерес к содержанию дисциплины</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r w:rsidR="00C62B91" w:rsidRPr="00C62B91" w:rsidTr="00906B58">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4</w:t>
            </w:r>
          </w:p>
        </w:tc>
        <w:tc>
          <w:tcPr>
            <w:tcW w:w="7554" w:type="dxa"/>
          </w:tcPr>
          <w:p w:rsidR="00C62B91" w:rsidRPr="000E2264" w:rsidRDefault="00C62B91" w:rsidP="00C62B91">
            <w:pPr>
              <w:spacing w:after="0" w:line="240" w:lineRule="auto"/>
              <w:jc w:val="both"/>
              <w:rPr>
                <w:rFonts w:ascii="Times New Roman" w:eastAsia="Times New Roman" w:hAnsi="Times New Roman" w:cs="Times New Roman"/>
                <w:sz w:val="24"/>
                <w:szCs w:val="24"/>
                <w:lang w:val="en-US" w:eastAsia="ru-RU"/>
              </w:rPr>
            </w:pPr>
            <w:r w:rsidRPr="000E2264">
              <w:rPr>
                <w:rFonts w:ascii="Times New Roman" w:eastAsia="Times New Roman" w:hAnsi="Times New Roman" w:cs="Times New Roman"/>
                <w:sz w:val="24"/>
                <w:szCs w:val="24"/>
                <w:lang w:eastAsia="ru-RU"/>
              </w:rPr>
              <w:t xml:space="preserve">Владение сущностью своей дисциплины </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r w:rsidR="00C62B91" w:rsidRPr="00C62B91" w:rsidTr="00906B58">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5</w:t>
            </w:r>
          </w:p>
        </w:tc>
        <w:tc>
          <w:tcPr>
            <w:tcW w:w="7554" w:type="dxa"/>
          </w:tcPr>
          <w:p w:rsidR="00C62B91" w:rsidRPr="000E2264" w:rsidRDefault="00C62B91" w:rsidP="00C62B91">
            <w:pPr>
              <w:spacing w:after="0" w:line="240" w:lineRule="auto"/>
              <w:jc w:val="both"/>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Культура речи и темп изложения материала</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r w:rsidR="00C62B91" w:rsidRPr="00C62B91" w:rsidTr="00906B58">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6</w:t>
            </w:r>
          </w:p>
        </w:tc>
        <w:tc>
          <w:tcPr>
            <w:tcW w:w="7554" w:type="dxa"/>
          </w:tcPr>
          <w:p w:rsidR="00C62B91" w:rsidRPr="000E2264" w:rsidRDefault="00C62B91" w:rsidP="00C62B91">
            <w:pPr>
              <w:spacing w:after="0" w:line="240" w:lineRule="auto"/>
              <w:jc w:val="both"/>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Проявление уважительного и доброжелательного отношения к студентам</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r w:rsidR="00C62B91" w:rsidRPr="00C62B91" w:rsidTr="00906B58">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7</w:t>
            </w:r>
          </w:p>
        </w:tc>
        <w:tc>
          <w:tcPr>
            <w:tcW w:w="7554" w:type="dxa"/>
          </w:tcPr>
          <w:p w:rsidR="00C62B91" w:rsidRPr="000E2264" w:rsidRDefault="00C62B91" w:rsidP="00C62B91">
            <w:pPr>
              <w:spacing w:after="0" w:line="240" w:lineRule="auto"/>
              <w:jc w:val="both"/>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Расположение  к себе высокой эрудицией</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r w:rsidR="00C62B91" w:rsidRPr="00C62B91" w:rsidTr="00906B58">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8</w:t>
            </w:r>
          </w:p>
        </w:tc>
        <w:tc>
          <w:tcPr>
            <w:tcW w:w="7554" w:type="dxa"/>
          </w:tcPr>
          <w:p w:rsidR="00C62B91" w:rsidRPr="000E2264" w:rsidRDefault="00C62B91" w:rsidP="00C62B91">
            <w:pPr>
              <w:spacing w:after="0" w:line="240" w:lineRule="auto"/>
              <w:jc w:val="both"/>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Справедливость и последовательность в выставлении оценок</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r w:rsidR="00C62B91" w:rsidRPr="00C62B91" w:rsidTr="00906B58">
        <w:trPr>
          <w:trHeight w:val="473"/>
        </w:trPr>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9</w:t>
            </w:r>
          </w:p>
        </w:tc>
        <w:tc>
          <w:tcPr>
            <w:tcW w:w="7554" w:type="dxa"/>
          </w:tcPr>
          <w:p w:rsidR="00C62B91" w:rsidRPr="000E2264" w:rsidRDefault="00C62B91" w:rsidP="00C62B91">
            <w:pPr>
              <w:spacing w:after="0" w:line="240" w:lineRule="auto"/>
              <w:jc w:val="both"/>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Поощрение аудитории к активному участию</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r w:rsidR="00C62B91" w:rsidRPr="00C62B91" w:rsidTr="00906B58">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10</w:t>
            </w:r>
          </w:p>
        </w:tc>
        <w:tc>
          <w:tcPr>
            <w:tcW w:w="7554" w:type="dxa"/>
          </w:tcPr>
          <w:p w:rsidR="00C62B91" w:rsidRPr="000E2264" w:rsidRDefault="00C62B91" w:rsidP="00C62B91">
            <w:pPr>
              <w:spacing w:after="0" w:line="240" w:lineRule="auto"/>
              <w:jc w:val="both"/>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Пунктуальность и эффективное использование времени во время занятий</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r w:rsidR="00C62B91" w:rsidRPr="00C62B91" w:rsidTr="00906B58">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11</w:t>
            </w:r>
          </w:p>
        </w:tc>
        <w:tc>
          <w:tcPr>
            <w:tcW w:w="7554" w:type="dxa"/>
          </w:tcPr>
          <w:p w:rsidR="00C62B91" w:rsidRPr="000E2264" w:rsidRDefault="00C62B91" w:rsidP="00C62B91">
            <w:pPr>
              <w:spacing w:after="0" w:line="240" w:lineRule="auto"/>
              <w:jc w:val="both"/>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Доступность преподавателя во внеурочное время</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r w:rsidR="00C62B91" w:rsidRPr="00C62B91" w:rsidTr="00906B58">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12</w:t>
            </w:r>
          </w:p>
        </w:tc>
        <w:tc>
          <w:tcPr>
            <w:tcW w:w="7554" w:type="dxa"/>
          </w:tcPr>
          <w:p w:rsidR="00C62B91" w:rsidRPr="000E2264" w:rsidRDefault="00C62B91" w:rsidP="00C62B91">
            <w:pPr>
              <w:spacing w:after="0" w:line="240" w:lineRule="auto"/>
              <w:jc w:val="both"/>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Своевременность возвращения проверенных работ студентам</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r w:rsidR="00C62B91" w:rsidRPr="00C62B91" w:rsidTr="00906B58">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13</w:t>
            </w:r>
          </w:p>
        </w:tc>
        <w:tc>
          <w:tcPr>
            <w:tcW w:w="7554" w:type="dxa"/>
          </w:tcPr>
          <w:p w:rsidR="00C62B91" w:rsidRPr="000E2264" w:rsidRDefault="00C62B91" w:rsidP="00C62B91">
            <w:pPr>
              <w:spacing w:after="0" w:line="240" w:lineRule="auto"/>
              <w:jc w:val="both"/>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Умение располагать к себе манерой поведения, внешним видом</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r w:rsidR="00C62B91" w:rsidRPr="00C62B91" w:rsidTr="00906B58">
        <w:tc>
          <w:tcPr>
            <w:tcW w:w="1072" w:type="dxa"/>
          </w:tcPr>
          <w:p w:rsidR="00C62B91" w:rsidRPr="000E2264" w:rsidRDefault="00C62B91" w:rsidP="00C62B91">
            <w:pPr>
              <w:spacing w:after="0" w:line="240" w:lineRule="auto"/>
              <w:jc w:val="center"/>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14</w:t>
            </w:r>
          </w:p>
        </w:tc>
        <w:tc>
          <w:tcPr>
            <w:tcW w:w="7554" w:type="dxa"/>
          </w:tcPr>
          <w:p w:rsidR="00C62B91" w:rsidRPr="000E2264" w:rsidRDefault="00C62B91" w:rsidP="00C62B91">
            <w:pPr>
              <w:spacing w:after="0" w:line="240" w:lineRule="auto"/>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 xml:space="preserve">Требует ли преподаватель услугу за оценку </w:t>
            </w:r>
          </w:p>
          <w:p w:rsidR="00C62B91" w:rsidRPr="000E2264" w:rsidRDefault="00C62B91" w:rsidP="00C62B91">
            <w:pPr>
              <w:spacing w:after="0" w:line="240" w:lineRule="auto"/>
              <w:rPr>
                <w:rFonts w:ascii="Times New Roman" w:eastAsia="Times New Roman" w:hAnsi="Times New Roman" w:cs="Times New Roman"/>
                <w:sz w:val="24"/>
                <w:szCs w:val="24"/>
                <w:lang w:eastAsia="ru-RU"/>
              </w:rPr>
            </w:pPr>
            <w:r w:rsidRPr="000E2264">
              <w:rPr>
                <w:rFonts w:ascii="Times New Roman" w:eastAsia="Times New Roman" w:hAnsi="Times New Roman" w:cs="Times New Roman"/>
                <w:sz w:val="24"/>
                <w:szCs w:val="24"/>
                <w:lang w:eastAsia="ru-RU"/>
              </w:rPr>
              <w:t>(ответ – да или нет)</w:t>
            </w:r>
          </w:p>
        </w:tc>
        <w:tc>
          <w:tcPr>
            <w:tcW w:w="1460" w:type="dxa"/>
            <w:shd w:val="clear" w:color="auto" w:fill="auto"/>
          </w:tcPr>
          <w:p w:rsidR="00C62B91" w:rsidRPr="00C62B91" w:rsidRDefault="00C62B91" w:rsidP="00C62B91">
            <w:pPr>
              <w:spacing w:after="0" w:line="240" w:lineRule="auto"/>
              <w:jc w:val="center"/>
              <w:rPr>
                <w:rFonts w:ascii="Times New Roman" w:eastAsia="Times New Roman" w:hAnsi="Times New Roman" w:cs="Times New Roman"/>
                <w:sz w:val="24"/>
                <w:szCs w:val="24"/>
                <w:lang w:eastAsia="ru-RU"/>
              </w:rPr>
            </w:pPr>
          </w:p>
        </w:tc>
      </w:tr>
    </w:tbl>
    <w:p w:rsidR="00C62B91" w:rsidRPr="00C62B91" w:rsidRDefault="00C62B91" w:rsidP="00C62B91">
      <w:pPr>
        <w:spacing w:after="0" w:line="240" w:lineRule="auto"/>
        <w:jc w:val="center"/>
        <w:rPr>
          <w:rFonts w:ascii="Times New Roman" w:eastAsia="Times New Roman" w:hAnsi="Times New Roman" w:cs="Times New Roman"/>
          <w:b/>
          <w:sz w:val="28"/>
          <w:szCs w:val="28"/>
          <w:lang w:eastAsia="ru-RU"/>
        </w:rPr>
      </w:pPr>
    </w:p>
    <w:p w:rsidR="00C62B91" w:rsidRPr="00C62B91" w:rsidRDefault="00C62B91" w:rsidP="00C62B91">
      <w:pPr>
        <w:spacing w:after="0" w:line="240" w:lineRule="auto"/>
        <w:rPr>
          <w:rFonts w:ascii="Times New Roman" w:eastAsia="Times New Roman" w:hAnsi="Times New Roman" w:cs="Times New Roman"/>
          <w:i/>
          <w:sz w:val="24"/>
          <w:szCs w:val="24"/>
          <w:lang w:eastAsia="ru-RU"/>
        </w:rPr>
      </w:pPr>
      <w:r w:rsidRPr="00C62B91">
        <w:rPr>
          <w:rFonts w:ascii="Times New Roman" w:eastAsia="Times New Roman" w:hAnsi="Times New Roman" w:cs="Times New Roman"/>
          <w:i/>
          <w:sz w:val="24"/>
          <w:szCs w:val="24"/>
          <w:lang w:eastAsia="ru-RU"/>
        </w:rPr>
        <w:t>Если Вы считаете необходимым, добавьте свои комментарии:</w:t>
      </w:r>
    </w:p>
    <w:p w:rsidR="00C62B91" w:rsidRPr="00C62B91" w:rsidRDefault="00C62B91" w:rsidP="00C62B91">
      <w:pPr>
        <w:spacing w:after="0" w:line="240" w:lineRule="auto"/>
        <w:ind w:left="-540"/>
        <w:rPr>
          <w:rFonts w:ascii="Times New Roman" w:eastAsia="Times New Roman" w:hAnsi="Times New Roman" w:cs="Times New Roman"/>
          <w:sz w:val="28"/>
          <w:szCs w:val="28"/>
          <w:lang w:eastAsia="ru-RU"/>
        </w:rPr>
      </w:pPr>
    </w:p>
    <w:p w:rsidR="00C62B91" w:rsidRPr="00C62B91" w:rsidRDefault="00C62B91" w:rsidP="00C62B91">
      <w:pPr>
        <w:pBdr>
          <w:top w:val="single" w:sz="12" w:space="1" w:color="auto"/>
          <w:bottom w:val="single" w:sz="12" w:space="1" w:color="auto"/>
        </w:pBdr>
        <w:spacing w:after="0" w:line="240" w:lineRule="auto"/>
        <w:ind w:left="-540"/>
        <w:rPr>
          <w:rFonts w:ascii="Times New Roman" w:eastAsia="Times New Roman" w:hAnsi="Times New Roman" w:cs="Times New Roman"/>
          <w:sz w:val="28"/>
          <w:szCs w:val="28"/>
          <w:lang w:eastAsia="ru-RU"/>
        </w:rPr>
      </w:pPr>
    </w:p>
    <w:p w:rsidR="000E2264" w:rsidRDefault="000E2264" w:rsidP="00C62B91">
      <w:pPr>
        <w:spacing w:after="0" w:line="240" w:lineRule="auto"/>
        <w:jc w:val="right"/>
        <w:rPr>
          <w:rFonts w:ascii="Times New Roman" w:eastAsia="Times New Roman" w:hAnsi="Times New Roman" w:cs="Times New Roman"/>
          <w:sz w:val="24"/>
          <w:szCs w:val="24"/>
          <w:lang w:eastAsia="ru-RU"/>
        </w:rPr>
      </w:pPr>
    </w:p>
    <w:p w:rsidR="000E2264" w:rsidRDefault="000E2264" w:rsidP="00C62B91">
      <w:pPr>
        <w:spacing w:after="0" w:line="240" w:lineRule="auto"/>
        <w:jc w:val="right"/>
        <w:rPr>
          <w:rFonts w:ascii="Times New Roman" w:eastAsia="Times New Roman" w:hAnsi="Times New Roman" w:cs="Times New Roman"/>
          <w:sz w:val="24"/>
          <w:szCs w:val="24"/>
          <w:lang w:eastAsia="ru-RU"/>
        </w:rPr>
      </w:pPr>
    </w:p>
    <w:p w:rsidR="000E2264" w:rsidRDefault="000E2264" w:rsidP="00C62B91">
      <w:pPr>
        <w:spacing w:after="0" w:line="240" w:lineRule="auto"/>
        <w:jc w:val="right"/>
        <w:rPr>
          <w:rFonts w:ascii="Times New Roman" w:eastAsia="Times New Roman" w:hAnsi="Times New Roman" w:cs="Times New Roman"/>
          <w:sz w:val="24"/>
          <w:szCs w:val="24"/>
          <w:lang w:eastAsia="ru-RU"/>
        </w:rPr>
      </w:pPr>
    </w:p>
    <w:p w:rsidR="000E2264" w:rsidRDefault="000E2264" w:rsidP="00C62B91">
      <w:pPr>
        <w:spacing w:after="0" w:line="240" w:lineRule="auto"/>
        <w:jc w:val="right"/>
        <w:rPr>
          <w:rFonts w:ascii="Times New Roman" w:eastAsia="Times New Roman" w:hAnsi="Times New Roman" w:cs="Times New Roman"/>
          <w:sz w:val="24"/>
          <w:szCs w:val="24"/>
          <w:lang w:eastAsia="ru-RU"/>
        </w:rPr>
      </w:pPr>
    </w:p>
    <w:p w:rsidR="000E2264" w:rsidRDefault="000E2264" w:rsidP="00C62B91">
      <w:pPr>
        <w:spacing w:after="0" w:line="240" w:lineRule="auto"/>
        <w:jc w:val="right"/>
        <w:rPr>
          <w:rFonts w:ascii="Times New Roman" w:eastAsia="Times New Roman" w:hAnsi="Times New Roman" w:cs="Times New Roman"/>
          <w:sz w:val="24"/>
          <w:szCs w:val="24"/>
          <w:lang w:eastAsia="ru-RU"/>
        </w:rPr>
      </w:pPr>
    </w:p>
    <w:p w:rsidR="000E2264" w:rsidRDefault="000E2264" w:rsidP="00C62B91">
      <w:pPr>
        <w:spacing w:after="0" w:line="240" w:lineRule="auto"/>
        <w:jc w:val="right"/>
        <w:rPr>
          <w:rFonts w:ascii="Times New Roman" w:eastAsia="Times New Roman" w:hAnsi="Times New Roman" w:cs="Times New Roman"/>
          <w:sz w:val="24"/>
          <w:szCs w:val="24"/>
          <w:lang w:eastAsia="ru-RU"/>
        </w:rPr>
      </w:pPr>
    </w:p>
    <w:p w:rsidR="000E2264" w:rsidRDefault="000E2264" w:rsidP="00C62B91">
      <w:pPr>
        <w:spacing w:after="0" w:line="240" w:lineRule="auto"/>
        <w:jc w:val="right"/>
        <w:rPr>
          <w:rFonts w:ascii="Times New Roman" w:eastAsia="Times New Roman" w:hAnsi="Times New Roman" w:cs="Times New Roman"/>
          <w:sz w:val="24"/>
          <w:szCs w:val="24"/>
          <w:lang w:eastAsia="ru-RU"/>
        </w:rPr>
      </w:pPr>
    </w:p>
    <w:p w:rsidR="000E2264" w:rsidRDefault="000E2264" w:rsidP="00C62B91">
      <w:pPr>
        <w:spacing w:after="0" w:line="240" w:lineRule="auto"/>
        <w:jc w:val="right"/>
        <w:rPr>
          <w:rFonts w:ascii="Times New Roman" w:eastAsia="Times New Roman" w:hAnsi="Times New Roman" w:cs="Times New Roman"/>
          <w:sz w:val="24"/>
          <w:szCs w:val="24"/>
          <w:lang w:eastAsia="ru-RU"/>
        </w:rPr>
      </w:pPr>
    </w:p>
    <w:p w:rsidR="00C62B91" w:rsidRDefault="00C62B91" w:rsidP="00C62B91">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Приложение 2</w:t>
      </w:r>
    </w:p>
    <w:p w:rsidR="00C62B91" w:rsidRPr="00C62B91" w:rsidRDefault="00C62B91" w:rsidP="00C62B91">
      <w:pPr>
        <w:spacing w:after="0" w:line="240" w:lineRule="auto"/>
        <w:jc w:val="right"/>
        <w:rPr>
          <w:rFonts w:ascii="Times New Roman" w:eastAsia="Times New Roman" w:hAnsi="Times New Roman" w:cs="Times New Roman"/>
          <w:sz w:val="24"/>
          <w:szCs w:val="24"/>
          <w:lang w:eastAsia="ru-RU"/>
        </w:rPr>
      </w:pPr>
    </w:p>
    <w:p w:rsidR="00C62B91" w:rsidRPr="00C62B91" w:rsidRDefault="00C62B91" w:rsidP="00C62B91">
      <w:pPr>
        <w:spacing w:after="0" w:line="240" w:lineRule="auto"/>
        <w:rPr>
          <w:rFonts w:ascii="Times New Roman" w:eastAsia="Times New Roman" w:hAnsi="Times New Roman" w:cs="Times New Roman"/>
          <w:sz w:val="24"/>
          <w:szCs w:val="24"/>
          <w:lang w:eastAsia="ru-RU"/>
        </w:rPr>
      </w:pPr>
    </w:p>
    <w:p w:rsidR="00C62B91" w:rsidRDefault="00C62B91" w:rsidP="00C62B91">
      <w:pPr>
        <w:jc w:val="center"/>
        <w:rPr>
          <w:rFonts w:ascii="Times New Roman" w:hAnsi="Times New Roman" w:cs="Times New Roman"/>
        </w:rPr>
      </w:pPr>
      <w:r>
        <w:rPr>
          <w:rFonts w:ascii="Times New Roman" w:hAnsi="Times New Roman" w:cs="Times New Roman"/>
        </w:rPr>
        <w:t>АНКЕТА</w:t>
      </w:r>
    </w:p>
    <w:p w:rsidR="00C62B91" w:rsidRDefault="00C62B91" w:rsidP="00C62B91">
      <w:pPr>
        <w:spacing w:after="0"/>
        <w:jc w:val="center"/>
        <w:rPr>
          <w:rFonts w:ascii="Times New Roman" w:hAnsi="Times New Roman" w:cs="Times New Roman"/>
        </w:rPr>
      </w:pPr>
      <w:r>
        <w:rPr>
          <w:rFonts w:ascii="Times New Roman" w:hAnsi="Times New Roman" w:cs="Times New Roman"/>
        </w:rPr>
        <w:t>Удовлетворенности ППС деятельностью КГТУ</w:t>
      </w:r>
    </w:p>
    <w:p w:rsidR="00C62B91" w:rsidRDefault="00C62B91" w:rsidP="00C62B91">
      <w:pPr>
        <w:spacing w:after="0"/>
        <w:jc w:val="both"/>
        <w:rPr>
          <w:rFonts w:ascii="Times New Roman" w:hAnsi="Times New Roman" w:cs="Times New Roman"/>
          <w:i/>
        </w:rPr>
      </w:pPr>
      <w:r>
        <w:rPr>
          <w:rFonts w:ascii="Times New Roman" w:hAnsi="Times New Roman" w:cs="Times New Roman"/>
          <w:i/>
        </w:rPr>
        <w:t xml:space="preserve">      Уважаемые сотрудники! В рамках системы обеспечения качества образования в КГТУ, проводится опрос преподавателей по удовлетворенности работой вуза по всем видам образовательной и научной деятельности.</w:t>
      </w:r>
    </w:p>
    <w:p w:rsidR="00C62B91" w:rsidRDefault="00C62B91" w:rsidP="00C62B91">
      <w:pPr>
        <w:spacing w:after="0"/>
        <w:jc w:val="both"/>
        <w:rPr>
          <w:rFonts w:ascii="Times New Roman" w:hAnsi="Times New Roman" w:cs="Times New Roman"/>
          <w:i/>
        </w:rPr>
      </w:pPr>
      <w:r>
        <w:rPr>
          <w:rFonts w:ascii="Times New Roman" w:hAnsi="Times New Roman" w:cs="Times New Roman"/>
          <w:i/>
        </w:rPr>
        <w:t xml:space="preserve">   Для ответа на некоторые вопросы необходимо указать оценку (обвести в кружок)  по  пятибалльной шкале: 0- полная неудовлетворенность, 1-неудовлетворенность, 2-более  неудовлетворенность, чем удовлетворенность, 3- удовлетворенность, 4- значительная удовлетворенность, 5- максимальная удовлетворенность.</w:t>
      </w:r>
    </w:p>
    <w:p w:rsidR="00C62B91" w:rsidRDefault="00C62B91" w:rsidP="00C62B91">
      <w:pPr>
        <w:spacing w:after="0"/>
        <w:jc w:val="both"/>
        <w:rPr>
          <w:rFonts w:ascii="Times New Roman" w:hAnsi="Times New Roman" w:cs="Times New Roman"/>
          <w:i/>
        </w:rPr>
      </w:pPr>
      <w:r>
        <w:rPr>
          <w:rFonts w:ascii="Times New Roman" w:hAnsi="Times New Roman" w:cs="Times New Roman"/>
          <w:i/>
        </w:rPr>
        <w:t xml:space="preserve">   Вопросы с предложенными  вариантами ответов, необходимо указать (сделать пометку в квадрате) до трех подходящих для Вас ответов.</w:t>
      </w:r>
    </w:p>
    <w:p w:rsidR="00C62B91" w:rsidRPr="00992451" w:rsidRDefault="00C62B91" w:rsidP="00C62B91">
      <w:pPr>
        <w:spacing w:after="0"/>
        <w:rPr>
          <w:rFonts w:ascii="Times New Roman" w:hAnsi="Times New Roman" w:cs="Times New Roman"/>
          <w:b/>
        </w:rPr>
      </w:pPr>
      <w:r w:rsidRPr="00992451">
        <w:rPr>
          <w:rFonts w:ascii="Times New Roman" w:hAnsi="Times New Roman" w:cs="Times New Roman"/>
          <w:b/>
        </w:rPr>
        <w:t>Должность</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преподаватель</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старший преподаватель</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доцент</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профессор</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зав.кафедрой (доцент)</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зав.кафедрой (профессор)</w:t>
      </w:r>
    </w:p>
    <w:p w:rsidR="00C62B91" w:rsidRPr="007A02AC" w:rsidRDefault="00C62B91" w:rsidP="00C62B91">
      <w:pPr>
        <w:pStyle w:val="a9"/>
        <w:ind w:left="0"/>
        <w:jc w:val="both"/>
        <w:rPr>
          <w:rFonts w:ascii="Times New Roman" w:hAnsi="Times New Roman" w:cs="Times New Roman"/>
          <w:b/>
        </w:rPr>
      </w:pPr>
      <w:r>
        <w:rPr>
          <w:rFonts w:ascii="Times New Roman" w:hAnsi="Times New Roman" w:cs="Times New Roman"/>
        </w:rPr>
        <w:t xml:space="preserve"> </w:t>
      </w:r>
      <w:r w:rsidRPr="007A02AC">
        <w:rPr>
          <w:rFonts w:ascii="Times New Roman" w:hAnsi="Times New Roman" w:cs="Times New Roman"/>
          <w:b/>
        </w:rPr>
        <w:t>Ученая степень</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доктор наук</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кандидат наук</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нет</w:t>
      </w:r>
    </w:p>
    <w:p w:rsidR="00C62B91" w:rsidRDefault="00C62B91" w:rsidP="00C62B91">
      <w:pPr>
        <w:pStyle w:val="a9"/>
        <w:ind w:left="0"/>
        <w:jc w:val="both"/>
        <w:rPr>
          <w:rFonts w:ascii="Times New Roman" w:hAnsi="Times New Roman" w:cs="Times New Roman"/>
        </w:rPr>
      </w:pPr>
      <w:r w:rsidRPr="007A02AC">
        <w:rPr>
          <w:rFonts w:ascii="Times New Roman" w:hAnsi="Times New Roman" w:cs="Times New Roman"/>
          <w:b/>
        </w:rPr>
        <w:t xml:space="preserve"> Стаж работы в КГТУ</w:t>
      </w:r>
      <w:r>
        <w:rPr>
          <w:rFonts w:ascii="Times New Roman" w:hAnsi="Times New Roman" w:cs="Times New Roman"/>
        </w:rPr>
        <w:t xml:space="preserve"> __________ лет</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1-5</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5-10</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10-более</w:t>
      </w:r>
    </w:p>
    <w:p w:rsidR="00C62B91" w:rsidRDefault="00C62B91" w:rsidP="00C62B91">
      <w:pPr>
        <w:jc w:val="both"/>
        <w:rPr>
          <w:rFonts w:ascii="Times New Roman" w:hAnsi="Times New Roman" w:cs="Times New Roman"/>
          <w:b/>
        </w:rPr>
      </w:pPr>
      <w:r>
        <w:rPr>
          <w:rFonts w:ascii="Times New Roman" w:hAnsi="Times New Roman" w:cs="Times New Roman"/>
          <w:b/>
        </w:rPr>
        <w:t xml:space="preserve"> Пол ___________</w:t>
      </w:r>
    </w:p>
    <w:p w:rsidR="00C62B91" w:rsidRPr="007D3F65" w:rsidRDefault="00C62B91" w:rsidP="00C62B91">
      <w:pPr>
        <w:pStyle w:val="a9"/>
        <w:ind w:left="0"/>
        <w:jc w:val="both"/>
        <w:rPr>
          <w:rFonts w:ascii="Times New Roman" w:hAnsi="Times New Roman" w:cs="Times New Roman"/>
          <w:b/>
        </w:rPr>
      </w:pPr>
      <w:r>
        <w:rPr>
          <w:rFonts w:ascii="Times New Roman" w:hAnsi="Times New Roman" w:cs="Times New Roman"/>
          <w:b/>
        </w:rPr>
        <w:t xml:space="preserve">  </w:t>
      </w:r>
      <w:r w:rsidRPr="007D3F65">
        <w:rPr>
          <w:rFonts w:ascii="Times New Roman" w:hAnsi="Times New Roman" w:cs="Times New Roman"/>
          <w:b/>
        </w:rPr>
        <w:t xml:space="preserve"> Укажите свой возраст________лет</w:t>
      </w:r>
    </w:p>
    <w:p w:rsidR="00C62B91" w:rsidRPr="00F243E7" w:rsidRDefault="00C62B91" w:rsidP="00C62B91">
      <w:pPr>
        <w:jc w:val="both"/>
        <w:rPr>
          <w:rFonts w:ascii="Times New Roman" w:hAnsi="Times New Roman" w:cs="Times New Roman"/>
          <w:b/>
        </w:rPr>
      </w:pPr>
      <w:r>
        <w:rPr>
          <w:rFonts w:ascii="Times New Roman" w:hAnsi="Times New Roman" w:cs="Times New Roman"/>
          <w:b/>
        </w:rPr>
        <w:t xml:space="preserve">1. </w:t>
      </w:r>
      <w:r w:rsidRPr="00F243E7">
        <w:rPr>
          <w:rFonts w:ascii="Times New Roman" w:hAnsi="Times New Roman" w:cs="Times New Roman"/>
          <w:b/>
        </w:rPr>
        <w:t>Насколько Вы удовлетворены:</w:t>
      </w:r>
    </w:p>
    <w:tbl>
      <w:tblPr>
        <w:tblStyle w:val="a8"/>
        <w:tblW w:w="0" w:type="auto"/>
        <w:tblInd w:w="-34" w:type="dxa"/>
        <w:tblLook w:val="04A0" w:firstRow="1" w:lastRow="0" w:firstColumn="1" w:lastColumn="0" w:noHBand="0" w:noVBand="1"/>
      </w:tblPr>
      <w:tblGrid>
        <w:gridCol w:w="766"/>
        <w:gridCol w:w="6322"/>
        <w:gridCol w:w="425"/>
        <w:gridCol w:w="426"/>
        <w:gridCol w:w="425"/>
        <w:gridCol w:w="425"/>
        <w:gridCol w:w="425"/>
        <w:gridCol w:w="391"/>
      </w:tblGrid>
      <w:tr w:rsidR="00C62B91" w:rsidTr="00906B58">
        <w:tc>
          <w:tcPr>
            <w:tcW w:w="766" w:type="dxa"/>
          </w:tcPr>
          <w:p w:rsidR="00C62B91" w:rsidRDefault="00C62B91" w:rsidP="00906B58">
            <w:pPr>
              <w:pStyle w:val="a9"/>
              <w:ind w:left="-43"/>
              <w:jc w:val="both"/>
              <w:rPr>
                <w:rFonts w:ascii="Times New Roman" w:hAnsi="Times New Roman" w:cs="Times New Roman"/>
                <w:i/>
              </w:rPr>
            </w:pPr>
            <w:r>
              <w:rPr>
                <w:rFonts w:ascii="Times New Roman" w:hAnsi="Times New Roman" w:cs="Times New Roman"/>
                <w:i/>
              </w:rPr>
              <w:t xml:space="preserve">№ п/п </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 xml:space="preserve">                    Критерии оценки</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1.1</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 xml:space="preserve">Своей должностью </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1.2</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Миссией, политикой, стратегией КГТУ и их реализацией</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1.3</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Рейтингом КГТУ в обществе и среди вузов Кыргызстана</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1.4</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Развитием и  улучшением КГТУ</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1.5</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Деятельностью  ректората</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1.6</w:t>
            </w:r>
          </w:p>
        </w:tc>
        <w:tc>
          <w:tcPr>
            <w:tcW w:w="6322" w:type="dxa"/>
          </w:tcPr>
          <w:p w:rsidR="00C62B91" w:rsidRDefault="00C62B91" w:rsidP="00906B58">
            <w:pPr>
              <w:pStyle w:val="a9"/>
              <w:ind w:left="0"/>
              <w:jc w:val="both"/>
              <w:rPr>
                <w:rFonts w:ascii="Roboto-Regular" w:eastAsia="Times New Roman" w:hAnsi="Roboto-Regular" w:cs="Times New Roman"/>
                <w:i/>
                <w:color w:val="000000"/>
                <w:sz w:val="23"/>
                <w:szCs w:val="23"/>
                <w:lang w:eastAsia="ru-RU"/>
              </w:rPr>
            </w:pPr>
            <w:r>
              <w:rPr>
                <w:rFonts w:ascii="Roboto-Regular" w:eastAsia="Times New Roman" w:hAnsi="Roboto-Regular" w:cs="Times New Roman" w:hint="eastAsia"/>
                <w:i/>
                <w:color w:val="000000"/>
                <w:sz w:val="23"/>
                <w:szCs w:val="23"/>
                <w:lang w:eastAsia="ru-RU"/>
              </w:rPr>
              <w:t>К</w:t>
            </w:r>
            <w:r>
              <w:rPr>
                <w:rFonts w:ascii="Roboto-Regular" w:eastAsia="Times New Roman" w:hAnsi="Roboto-Regular" w:cs="Times New Roman"/>
                <w:i/>
                <w:color w:val="000000"/>
                <w:sz w:val="23"/>
                <w:szCs w:val="23"/>
                <w:lang w:eastAsia="ru-RU"/>
              </w:rPr>
              <w:t>ачеством работы отдела качества образования</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1.7</w:t>
            </w:r>
          </w:p>
        </w:tc>
        <w:tc>
          <w:tcPr>
            <w:tcW w:w="6322" w:type="dxa"/>
          </w:tcPr>
          <w:p w:rsidR="00C62B91" w:rsidRDefault="00C62B91" w:rsidP="00906B58">
            <w:pPr>
              <w:pStyle w:val="a9"/>
              <w:ind w:left="0"/>
              <w:jc w:val="both"/>
              <w:rPr>
                <w:rFonts w:ascii="Roboto-Regular" w:eastAsia="Times New Roman" w:hAnsi="Roboto-Regular" w:cs="Times New Roman"/>
                <w:i/>
                <w:color w:val="000000"/>
                <w:sz w:val="23"/>
                <w:szCs w:val="23"/>
                <w:lang w:eastAsia="ru-RU"/>
              </w:rPr>
            </w:pPr>
            <w:r>
              <w:rPr>
                <w:rFonts w:ascii="Roboto-Regular" w:eastAsia="Times New Roman" w:hAnsi="Roboto-Regular" w:cs="Times New Roman" w:hint="eastAsia"/>
                <w:i/>
                <w:color w:val="000000"/>
                <w:sz w:val="23"/>
                <w:szCs w:val="23"/>
                <w:lang w:eastAsia="ru-RU"/>
              </w:rPr>
              <w:t>К</w:t>
            </w:r>
            <w:r>
              <w:rPr>
                <w:rFonts w:ascii="Roboto-Regular" w:eastAsia="Times New Roman" w:hAnsi="Roboto-Regular" w:cs="Times New Roman"/>
                <w:i/>
                <w:color w:val="000000"/>
                <w:sz w:val="23"/>
                <w:szCs w:val="23"/>
                <w:lang w:eastAsia="ru-RU"/>
              </w:rPr>
              <w:t>ачеством работы учебного отдела</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1.8</w:t>
            </w:r>
          </w:p>
        </w:tc>
        <w:tc>
          <w:tcPr>
            <w:tcW w:w="6322" w:type="dxa"/>
          </w:tcPr>
          <w:p w:rsidR="00C62B91" w:rsidRDefault="00C62B91" w:rsidP="00906B58">
            <w:pPr>
              <w:pStyle w:val="a9"/>
              <w:ind w:left="0"/>
              <w:jc w:val="both"/>
              <w:rPr>
                <w:rFonts w:ascii="Times New Roman" w:hAnsi="Times New Roman" w:cs="Times New Roman"/>
                <w:i/>
              </w:rPr>
            </w:pPr>
            <w:r>
              <w:rPr>
                <w:rFonts w:ascii="Roboto-Regular" w:eastAsia="Times New Roman" w:hAnsi="Roboto-Regular" w:cs="Times New Roman"/>
                <w:i/>
                <w:color w:val="000000"/>
                <w:sz w:val="23"/>
                <w:szCs w:val="23"/>
                <w:lang w:eastAsia="ru-RU"/>
              </w:rPr>
              <w:t>Качеством работы диспетчерской</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1.9</w:t>
            </w:r>
          </w:p>
        </w:tc>
        <w:tc>
          <w:tcPr>
            <w:tcW w:w="6322" w:type="dxa"/>
          </w:tcPr>
          <w:p w:rsidR="00C62B91" w:rsidRPr="00FD3BAE" w:rsidRDefault="00C62B91" w:rsidP="00906B58">
            <w:pPr>
              <w:pStyle w:val="a9"/>
              <w:ind w:left="0"/>
              <w:jc w:val="both"/>
              <w:rPr>
                <w:rFonts w:ascii="Roboto-Regular" w:eastAsia="Times New Roman" w:hAnsi="Roboto-Regular" w:cs="Times New Roman"/>
                <w:i/>
                <w:color w:val="000000"/>
                <w:sz w:val="23"/>
                <w:szCs w:val="23"/>
                <w:lang w:eastAsia="ru-RU"/>
              </w:rPr>
            </w:pPr>
            <w:r>
              <w:rPr>
                <w:rFonts w:ascii="Times New Roman" w:hAnsi="Times New Roman" w:cs="Times New Roman"/>
                <w:i/>
              </w:rPr>
              <w:t>Качеством работы деканата</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1.10</w:t>
            </w:r>
          </w:p>
        </w:tc>
        <w:tc>
          <w:tcPr>
            <w:tcW w:w="6322" w:type="dxa"/>
          </w:tcPr>
          <w:p w:rsidR="00C62B91" w:rsidRPr="00FD3BAE" w:rsidRDefault="00C62B91" w:rsidP="00906B58">
            <w:pPr>
              <w:pStyle w:val="a9"/>
              <w:ind w:left="0"/>
              <w:jc w:val="both"/>
              <w:rPr>
                <w:rFonts w:ascii="Times New Roman" w:hAnsi="Times New Roman" w:cs="Times New Roman"/>
                <w:i/>
              </w:rPr>
            </w:pPr>
            <w:r>
              <w:rPr>
                <w:rFonts w:ascii="Times New Roman" w:hAnsi="Times New Roman" w:cs="Times New Roman"/>
                <w:i/>
              </w:rPr>
              <w:t>Качеством работы кафедры</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1.11</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Возможностью Вашего участия в принятии управленческих  решений</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1.12</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Условиями организации труда и оснащенностью рабочих мест</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1.13</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Охраной и безопасностью труда в КГТУ</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lastRenderedPageBreak/>
              <w:t>1.14</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Условиями индивидуального трудового договора</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1.15</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Соблюдением условий коллективного трудового договора</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1.16</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Выполнением социальных гарантий</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1.17</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Оплатой труда</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1.18</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Системой поощрения результатов своей деятельности</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1.19</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Качеством и количеством учебно-методической литературы</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1.20</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Состоянием аудиторного фонда для занятий</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1.21</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Оснащенностью аудиторий современными техническими средствами обучения</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1.22</w:t>
            </w:r>
          </w:p>
        </w:tc>
        <w:tc>
          <w:tcPr>
            <w:tcW w:w="6322" w:type="dxa"/>
          </w:tcPr>
          <w:p w:rsidR="00C62B91" w:rsidRPr="00AF23CB" w:rsidRDefault="00C62B91" w:rsidP="00906B58">
            <w:pPr>
              <w:pStyle w:val="a9"/>
              <w:ind w:left="0"/>
              <w:jc w:val="both"/>
              <w:rPr>
                <w:rFonts w:ascii="Times New Roman" w:hAnsi="Times New Roman" w:cs="Times New Roman"/>
                <w:i/>
              </w:rPr>
            </w:pPr>
            <w:r>
              <w:rPr>
                <w:rFonts w:ascii="Times New Roman" w:hAnsi="Times New Roman" w:cs="Times New Roman"/>
                <w:i/>
              </w:rPr>
              <w:t>Доступностью компьютерных ресурсов и оргтехники</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1.23</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 xml:space="preserve">Доступностью сети </w:t>
            </w:r>
            <w:r>
              <w:rPr>
                <w:rFonts w:ascii="Times New Roman" w:hAnsi="Times New Roman" w:cs="Times New Roman"/>
                <w:i/>
                <w:lang w:val="en-US"/>
              </w:rPr>
              <w:t>Internet</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1.24</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Отношениями с администрацией</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1.25</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 xml:space="preserve">Отношениями с непосредственным руководством </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1.26</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Отношениями с коллегами на кафедре</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1.27</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Отношениями со студентами (магистрантами)</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1.28</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Организацией питания для сотрудников</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1.29</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Организацией медицинского обслуживания для сотрудников</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1.30</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Обслуживанием в библиотеке</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1.31</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Возможностями занятий спортом в КГТУ</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1.32</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Перечнем льгот для сотрудников</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1.33</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Единовременными выплатами в случае трудной жизненной ситуации (потеря близких, необходимостью лечения, потеря имущества и др.)</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1.34</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Сферой предоставления оздоровительных услуг</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1.35</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Оказанием материальной помощи отдельным категориям работников</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1.36</w:t>
            </w:r>
          </w:p>
        </w:tc>
        <w:tc>
          <w:tcPr>
            <w:tcW w:w="6322"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Реализацией права на дополнительные дни отдыха с сохранением заработной платы (в день юбилея, свадьбы и др.)</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766" w:type="dxa"/>
          </w:tcPr>
          <w:p w:rsidR="00C62B91" w:rsidRDefault="00C62B91" w:rsidP="00906B58">
            <w:pPr>
              <w:pStyle w:val="a9"/>
              <w:ind w:left="0"/>
              <w:jc w:val="both"/>
              <w:rPr>
                <w:rFonts w:ascii="Times New Roman" w:hAnsi="Times New Roman" w:cs="Times New Roman"/>
                <w:i/>
              </w:rPr>
            </w:pPr>
          </w:p>
        </w:tc>
        <w:tc>
          <w:tcPr>
            <w:tcW w:w="6322" w:type="dxa"/>
          </w:tcPr>
          <w:p w:rsidR="00C62B91" w:rsidRDefault="00C62B91" w:rsidP="00906B58">
            <w:pPr>
              <w:pStyle w:val="a9"/>
              <w:ind w:left="0"/>
              <w:jc w:val="both"/>
              <w:rPr>
                <w:rFonts w:ascii="Times New Roman" w:hAnsi="Times New Roman" w:cs="Times New Roman"/>
                <w:i/>
              </w:rPr>
            </w:pPr>
          </w:p>
        </w:tc>
        <w:tc>
          <w:tcPr>
            <w:tcW w:w="425" w:type="dxa"/>
          </w:tcPr>
          <w:p w:rsidR="00C62B91" w:rsidRDefault="00C62B91" w:rsidP="00906B58">
            <w:pPr>
              <w:pStyle w:val="a9"/>
              <w:ind w:left="0"/>
              <w:jc w:val="both"/>
              <w:rPr>
                <w:rFonts w:ascii="Times New Roman" w:hAnsi="Times New Roman" w:cs="Times New Roman"/>
                <w:i/>
              </w:rPr>
            </w:pPr>
          </w:p>
        </w:tc>
        <w:tc>
          <w:tcPr>
            <w:tcW w:w="426" w:type="dxa"/>
          </w:tcPr>
          <w:p w:rsidR="00C62B91" w:rsidRDefault="00C62B91" w:rsidP="00906B58">
            <w:pPr>
              <w:pStyle w:val="a9"/>
              <w:ind w:left="0"/>
              <w:jc w:val="both"/>
              <w:rPr>
                <w:rFonts w:ascii="Times New Roman" w:hAnsi="Times New Roman" w:cs="Times New Roman"/>
                <w:i/>
              </w:rPr>
            </w:pPr>
          </w:p>
        </w:tc>
        <w:tc>
          <w:tcPr>
            <w:tcW w:w="425" w:type="dxa"/>
          </w:tcPr>
          <w:p w:rsidR="00C62B91" w:rsidRDefault="00C62B91" w:rsidP="00906B58">
            <w:pPr>
              <w:pStyle w:val="a9"/>
              <w:ind w:left="0"/>
              <w:jc w:val="both"/>
              <w:rPr>
                <w:rFonts w:ascii="Times New Roman" w:hAnsi="Times New Roman" w:cs="Times New Roman"/>
                <w:i/>
              </w:rPr>
            </w:pPr>
          </w:p>
        </w:tc>
        <w:tc>
          <w:tcPr>
            <w:tcW w:w="425" w:type="dxa"/>
          </w:tcPr>
          <w:p w:rsidR="00C62B91" w:rsidRDefault="00C62B91" w:rsidP="00906B58">
            <w:pPr>
              <w:pStyle w:val="a9"/>
              <w:ind w:left="0"/>
              <w:jc w:val="both"/>
              <w:rPr>
                <w:rFonts w:ascii="Times New Roman" w:hAnsi="Times New Roman" w:cs="Times New Roman"/>
                <w:i/>
              </w:rPr>
            </w:pPr>
          </w:p>
        </w:tc>
        <w:tc>
          <w:tcPr>
            <w:tcW w:w="425" w:type="dxa"/>
          </w:tcPr>
          <w:p w:rsidR="00C62B91" w:rsidRDefault="00C62B91" w:rsidP="00906B58">
            <w:pPr>
              <w:pStyle w:val="a9"/>
              <w:ind w:left="0"/>
              <w:jc w:val="both"/>
              <w:rPr>
                <w:rFonts w:ascii="Times New Roman" w:hAnsi="Times New Roman" w:cs="Times New Roman"/>
                <w:i/>
              </w:rPr>
            </w:pPr>
          </w:p>
        </w:tc>
        <w:tc>
          <w:tcPr>
            <w:tcW w:w="391" w:type="dxa"/>
          </w:tcPr>
          <w:p w:rsidR="00C62B91" w:rsidRDefault="00C62B91" w:rsidP="00906B58">
            <w:pPr>
              <w:pStyle w:val="a9"/>
              <w:ind w:left="0"/>
              <w:jc w:val="both"/>
              <w:rPr>
                <w:rFonts w:ascii="Times New Roman" w:hAnsi="Times New Roman" w:cs="Times New Roman"/>
                <w:i/>
              </w:rPr>
            </w:pPr>
          </w:p>
        </w:tc>
      </w:tr>
    </w:tbl>
    <w:p w:rsidR="00C62B91" w:rsidRPr="00992451" w:rsidRDefault="00C62B91" w:rsidP="00E01A60">
      <w:pPr>
        <w:pStyle w:val="a9"/>
        <w:numPr>
          <w:ilvl w:val="0"/>
          <w:numId w:val="62"/>
        </w:numPr>
        <w:jc w:val="both"/>
        <w:rPr>
          <w:rFonts w:ascii="Times New Roman" w:hAnsi="Times New Roman" w:cs="Times New Roman"/>
          <w:i/>
        </w:rPr>
      </w:pPr>
      <w:r w:rsidRPr="00992451">
        <w:rPr>
          <w:rFonts w:ascii="Times New Roman" w:hAnsi="Times New Roman" w:cs="Times New Roman"/>
          <w:b/>
        </w:rPr>
        <w:t>Чем Вас привлекает работа в КГТУ?</w:t>
      </w:r>
    </w:p>
    <w:p w:rsidR="00C62B91" w:rsidRPr="00C970D8" w:rsidRDefault="00C62B91" w:rsidP="00C62B91">
      <w:pPr>
        <w:pStyle w:val="a9"/>
        <w:ind w:left="644"/>
        <w:jc w:val="both"/>
        <w:rPr>
          <w:rFonts w:ascii="Times New Roman" w:hAnsi="Times New Roman" w:cs="Times New Roman"/>
          <w:i/>
        </w:rPr>
      </w:pPr>
      <w:r>
        <w:rPr>
          <w:rFonts w:ascii="Times New Roman" w:hAnsi="Times New Roman" w:cs="Times New Roman"/>
          <w:b/>
        </w:rPr>
        <w:t xml:space="preserve">( </w:t>
      </w:r>
      <w:r>
        <w:rPr>
          <w:rFonts w:ascii="Times New Roman" w:hAnsi="Times New Roman" w:cs="Times New Roman"/>
          <w:i/>
        </w:rPr>
        <w:t>отме</w:t>
      </w:r>
      <w:r w:rsidRPr="00C970D8">
        <w:rPr>
          <w:rFonts w:ascii="Times New Roman" w:hAnsi="Times New Roman" w:cs="Times New Roman"/>
          <w:i/>
        </w:rPr>
        <w:t>ть</w:t>
      </w:r>
      <w:r>
        <w:rPr>
          <w:rFonts w:ascii="Times New Roman" w:hAnsi="Times New Roman" w:cs="Times New Roman"/>
          <w:i/>
        </w:rPr>
        <w:t>те не более 3-х  выбранных вариантов</w:t>
      </w:r>
      <w:r w:rsidRPr="00C970D8">
        <w:rPr>
          <w:rFonts w:ascii="Times New Roman" w:hAnsi="Times New Roman" w:cs="Times New Roman"/>
          <w:i/>
        </w:rPr>
        <w:t>)</w:t>
      </w:r>
    </w:p>
    <w:p w:rsidR="00C62B91" w:rsidRPr="00AC5065" w:rsidRDefault="00C62B91" w:rsidP="00C62B91">
      <w:pPr>
        <w:spacing w:after="0"/>
        <w:jc w:val="both"/>
        <w:rPr>
          <w:rFonts w:ascii="Times New Roman" w:hAnsi="Times New Roman" w:cs="Times New Roman"/>
        </w:rPr>
      </w:pPr>
      <w:r w:rsidRPr="00AC5065">
        <w:rPr>
          <w:rFonts w:ascii="Times New Roman" w:hAnsi="Times New Roman" w:cs="Times New Roman"/>
        </w:rPr>
        <w:t>⁪ перспективой профессионального роста</w:t>
      </w:r>
    </w:p>
    <w:p w:rsidR="00C62B91" w:rsidRDefault="00C62B91" w:rsidP="00C62B91">
      <w:pPr>
        <w:pStyle w:val="a9"/>
        <w:spacing w:after="0"/>
        <w:ind w:left="0"/>
        <w:jc w:val="both"/>
        <w:rPr>
          <w:rFonts w:ascii="Times New Roman" w:hAnsi="Times New Roman" w:cs="Times New Roman"/>
        </w:rPr>
      </w:pPr>
      <w:r>
        <w:rPr>
          <w:rFonts w:ascii="Times New Roman" w:hAnsi="Times New Roman" w:cs="Times New Roman"/>
        </w:rPr>
        <w:t xml:space="preserve">  ⁬ работой по специальности</w:t>
      </w:r>
    </w:p>
    <w:p w:rsidR="00C62B91" w:rsidRDefault="00C62B91" w:rsidP="00C62B91">
      <w:pPr>
        <w:pStyle w:val="a9"/>
        <w:spacing w:after="0"/>
        <w:ind w:left="0"/>
        <w:jc w:val="both"/>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высоким престижем вуза</w:t>
      </w:r>
    </w:p>
    <w:p w:rsidR="00C62B91" w:rsidRDefault="00C62B91" w:rsidP="00C62B91">
      <w:pPr>
        <w:pStyle w:val="a9"/>
        <w:spacing w:after="0"/>
        <w:ind w:left="0"/>
        <w:jc w:val="both"/>
        <w:rPr>
          <w:rFonts w:ascii="Times New Roman" w:hAnsi="Times New Roman" w:cs="Times New Roman"/>
        </w:rPr>
      </w:pPr>
      <w:r>
        <w:rPr>
          <w:rFonts w:ascii="Times New Roman" w:hAnsi="Times New Roman" w:cs="Times New Roman"/>
        </w:rPr>
        <w:t>⁪ хорошими условиями</w:t>
      </w:r>
    </w:p>
    <w:p w:rsidR="00C62B91" w:rsidRDefault="00C62B91" w:rsidP="00C62B91">
      <w:pPr>
        <w:pStyle w:val="a9"/>
        <w:spacing w:after="0"/>
        <w:ind w:left="0"/>
        <w:jc w:val="both"/>
        <w:rPr>
          <w:rFonts w:ascii="Times New Roman" w:hAnsi="Times New Roman" w:cs="Times New Roman"/>
        </w:rPr>
      </w:pPr>
      <w:r>
        <w:rPr>
          <w:rFonts w:ascii="Times New Roman" w:hAnsi="Times New Roman" w:cs="Times New Roman"/>
        </w:rPr>
        <w:t>⁪возможностью заниматься преподавательской деятельностью</w:t>
      </w:r>
    </w:p>
    <w:p w:rsidR="00C62B91" w:rsidRDefault="00C62B91" w:rsidP="00C62B91">
      <w:pPr>
        <w:pStyle w:val="a9"/>
        <w:spacing w:after="0"/>
        <w:ind w:left="0"/>
        <w:jc w:val="both"/>
        <w:rPr>
          <w:rFonts w:ascii="Times New Roman" w:hAnsi="Times New Roman" w:cs="Times New Roman"/>
        </w:rPr>
      </w:pPr>
      <w:r>
        <w:rPr>
          <w:rFonts w:ascii="Times New Roman" w:hAnsi="Times New Roman" w:cs="Times New Roman"/>
        </w:rPr>
        <w:t>⁪</w:t>
      </w:r>
      <w:r w:rsidRPr="00F17CBD">
        <w:rPr>
          <w:rFonts w:ascii="Times New Roman" w:hAnsi="Times New Roman" w:cs="Times New Roman"/>
        </w:rPr>
        <w:t xml:space="preserve"> </w:t>
      </w:r>
      <w:r>
        <w:rPr>
          <w:rFonts w:ascii="Times New Roman" w:hAnsi="Times New Roman" w:cs="Times New Roman"/>
        </w:rPr>
        <w:t>возможностью заниматься научной деятельностью</w:t>
      </w:r>
    </w:p>
    <w:p w:rsidR="00C62B91" w:rsidRDefault="00C62B91" w:rsidP="00C62B91">
      <w:pPr>
        <w:pStyle w:val="a9"/>
        <w:spacing w:after="0"/>
        <w:ind w:left="0"/>
        <w:jc w:val="both"/>
        <w:rPr>
          <w:rFonts w:ascii="Times New Roman" w:hAnsi="Times New Roman" w:cs="Times New Roman"/>
        </w:rPr>
      </w:pPr>
      <w:r>
        <w:rPr>
          <w:rFonts w:ascii="Times New Roman" w:hAnsi="Times New Roman" w:cs="Times New Roman"/>
        </w:rPr>
        <w:t>⁪ возможностью для самореализации</w:t>
      </w:r>
    </w:p>
    <w:p w:rsidR="00C62B91" w:rsidRDefault="00C62B91" w:rsidP="00C62B91">
      <w:pPr>
        <w:pStyle w:val="a9"/>
        <w:spacing w:after="0"/>
        <w:ind w:left="0"/>
        <w:jc w:val="both"/>
        <w:rPr>
          <w:rFonts w:ascii="Times New Roman" w:hAnsi="Times New Roman" w:cs="Times New Roman"/>
        </w:rPr>
      </w:pPr>
      <w:r>
        <w:rPr>
          <w:rFonts w:ascii="Times New Roman" w:hAnsi="Times New Roman" w:cs="Times New Roman"/>
        </w:rPr>
        <w:t>⁪ зарплатой</w:t>
      </w:r>
    </w:p>
    <w:p w:rsidR="00C62B91" w:rsidRDefault="00C62B91" w:rsidP="00C62B91">
      <w:pPr>
        <w:pStyle w:val="a9"/>
        <w:spacing w:after="0"/>
        <w:ind w:left="0"/>
        <w:jc w:val="both"/>
        <w:rPr>
          <w:rFonts w:ascii="Times New Roman" w:hAnsi="Times New Roman" w:cs="Times New Roman"/>
        </w:rPr>
      </w:pPr>
      <w:r>
        <w:rPr>
          <w:rFonts w:ascii="Times New Roman" w:hAnsi="Times New Roman" w:cs="Times New Roman"/>
        </w:rPr>
        <w:t>⁪ хорошей психологической атмосферой в коллективе</w:t>
      </w:r>
    </w:p>
    <w:p w:rsidR="00C62B91" w:rsidRDefault="00C62B91" w:rsidP="00C62B91">
      <w:pPr>
        <w:pStyle w:val="a9"/>
        <w:spacing w:after="0"/>
        <w:ind w:left="0"/>
        <w:jc w:val="both"/>
        <w:rPr>
          <w:rFonts w:ascii="Times New Roman" w:hAnsi="Times New Roman" w:cs="Times New Roman"/>
        </w:rPr>
      </w:pPr>
      <w:r>
        <w:rPr>
          <w:rFonts w:ascii="Times New Roman" w:hAnsi="Times New Roman" w:cs="Times New Roman"/>
        </w:rPr>
        <w:t>⁪ близостью от места жительства</w:t>
      </w:r>
    </w:p>
    <w:p w:rsidR="00C62B91" w:rsidRDefault="00C62B91" w:rsidP="00C62B91">
      <w:pPr>
        <w:pStyle w:val="a9"/>
        <w:spacing w:after="0"/>
        <w:ind w:left="0"/>
        <w:jc w:val="both"/>
        <w:rPr>
          <w:rFonts w:ascii="Times New Roman" w:hAnsi="Times New Roman" w:cs="Times New Roman"/>
        </w:rPr>
      </w:pPr>
      <w:r>
        <w:rPr>
          <w:rFonts w:ascii="Times New Roman" w:hAnsi="Times New Roman" w:cs="Times New Roman"/>
        </w:rPr>
        <w:t>⁪ наличием аспирантуры и диссертационных советов</w:t>
      </w:r>
    </w:p>
    <w:p w:rsidR="00C62B91" w:rsidRDefault="00C62B91" w:rsidP="00C62B91">
      <w:pPr>
        <w:pStyle w:val="a9"/>
        <w:spacing w:after="0"/>
        <w:ind w:left="0"/>
        <w:jc w:val="both"/>
        <w:rPr>
          <w:rFonts w:ascii="Times New Roman" w:hAnsi="Times New Roman" w:cs="Times New Roman"/>
        </w:rPr>
      </w:pPr>
      <w:r>
        <w:rPr>
          <w:rFonts w:ascii="Times New Roman" w:hAnsi="Times New Roman" w:cs="Times New Roman"/>
        </w:rPr>
        <w:t>⁪ другое________________________________________</w:t>
      </w:r>
    </w:p>
    <w:p w:rsidR="00C62B91" w:rsidRPr="00992451" w:rsidRDefault="00C62B91" w:rsidP="00E01A60">
      <w:pPr>
        <w:pStyle w:val="a9"/>
        <w:numPr>
          <w:ilvl w:val="0"/>
          <w:numId w:val="62"/>
        </w:numPr>
        <w:jc w:val="both"/>
        <w:rPr>
          <w:rFonts w:ascii="Times New Roman" w:hAnsi="Times New Roman" w:cs="Times New Roman"/>
          <w:b/>
        </w:rPr>
      </w:pPr>
      <w:r w:rsidRPr="00992451">
        <w:rPr>
          <w:rFonts w:ascii="Times New Roman" w:hAnsi="Times New Roman" w:cs="Times New Roman"/>
          <w:b/>
        </w:rPr>
        <w:t>Хотели бы Вы перейти на другую работу?</w:t>
      </w:r>
    </w:p>
    <w:p w:rsidR="00C62B91" w:rsidRPr="00F243E7" w:rsidRDefault="00C62B91" w:rsidP="00C62B91">
      <w:pPr>
        <w:pStyle w:val="a9"/>
        <w:ind w:left="644"/>
        <w:jc w:val="both"/>
        <w:rPr>
          <w:rFonts w:ascii="Times New Roman" w:hAnsi="Times New Roman" w:cs="Times New Roman"/>
          <w:b/>
        </w:rPr>
      </w:pPr>
      <w:r>
        <w:rPr>
          <w:rFonts w:ascii="Times New Roman" w:hAnsi="Times New Roman" w:cs="Times New Roman"/>
          <w:b/>
        </w:rPr>
        <w:t xml:space="preserve"> </w:t>
      </w:r>
      <w:r w:rsidRPr="00C970D8">
        <w:rPr>
          <w:rFonts w:ascii="Times New Roman" w:hAnsi="Times New Roman" w:cs="Times New Roman"/>
          <w:i/>
        </w:rPr>
        <w:t>(</w:t>
      </w:r>
      <w:r>
        <w:rPr>
          <w:rFonts w:ascii="Times New Roman" w:hAnsi="Times New Roman" w:cs="Times New Roman"/>
          <w:i/>
        </w:rPr>
        <w:t>отметьте</w:t>
      </w:r>
      <w:r w:rsidRPr="00C970D8">
        <w:rPr>
          <w:rFonts w:ascii="Times New Roman" w:hAnsi="Times New Roman" w:cs="Times New Roman"/>
          <w:i/>
        </w:rPr>
        <w:t xml:space="preserve"> выбранные варианты</w:t>
      </w:r>
      <w:r>
        <w:rPr>
          <w:rFonts w:ascii="Times New Roman" w:hAnsi="Times New Roman" w:cs="Times New Roman"/>
          <w:b/>
        </w:rPr>
        <w:t>)</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нет</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xml:space="preserve">⁪при определенных условиях, возможно, да </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да, при первой удобной возможности</w:t>
      </w:r>
    </w:p>
    <w:p w:rsidR="00C62B91" w:rsidRDefault="00C62B91" w:rsidP="00C62B91">
      <w:pPr>
        <w:pStyle w:val="a9"/>
        <w:ind w:left="0"/>
        <w:jc w:val="both"/>
        <w:rPr>
          <w:rFonts w:ascii="Times New Roman" w:hAnsi="Times New Roman" w:cs="Times New Roman"/>
        </w:rPr>
      </w:pPr>
      <w:r>
        <w:rPr>
          <w:rFonts w:ascii="Arial" w:hAnsi="Arial" w:cs="Arial"/>
        </w:rPr>
        <w:t>⁪</w:t>
      </w:r>
      <w:r>
        <w:rPr>
          <w:rFonts w:ascii="Times New Roman" w:hAnsi="Times New Roman" w:cs="Times New Roman"/>
        </w:rPr>
        <w:t xml:space="preserve"> затрудняюсь ответить</w:t>
      </w:r>
    </w:p>
    <w:p w:rsidR="00C62B91" w:rsidRPr="00992451" w:rsidRDefault="00C62B91" w:rsidP="00E01A60">
      <w:pPr>
        <w:pStyle w:val="a9"/>
        <w:numPr>
          <w:ilvl w:val="0"/>
          <w:numId w:val="62"/>
        </w:numPr>
        <w:jc w:val="both"/>
        <w:rPr>
          <w:rFonts w:ascii="Times New Roman" w:hAnsi="Times New Roman" w:cs="Times New Roman"/>
        </w:rPr>
      </w:pPr>
      <w:r w:rsidRPr="00992451">
        <w:rPr>
          <w:rFonts w:ascii="Times New Roman" w:hAnsi="Times New Roman" w:cs="Times New Roman"/>
          <w:b/>
        </w:rPr>
        <w:t>Что мешает Вам работать эффективно</w:t>
      </w:r>
    </w:p>
    <w:p w:rsidR="00C62B91" w:rsidRPr="00C970D8" w:rsidRDefault="00C62B91" w:rsidP="00C62B91">
      <w:pPr>
        <w:pStyle w:val="a9"/>
        <w:ind w:left="644"/>
        <w:jc w:val="both"/>
        <w:rPr>
          <w:rFonts w:ascii="Times New Roman" w:hAnsi="Times New Roman" w:cs="Times New Roman"/>
          <w:i/>
        </w:rPr>
      </w:pPr>
      <w:r>
        <w:rPr>
          <w:rFonts w:ascii="Times New Roman" w:hAnsi="Times New Roman" w:cs="Times New Roman"/>
          <w:b/>
        </w:rPr>
        <w:t xml:space="preserve">     ( </w:t>
      </w:r>
      <w:r>
        <w:rPr>
          <w:rFonts w:ascii="Times New Roman" w:hAnsi="Times New Roman" w:cs="Times New Roman"/>
          <w:i/>
        </w:rPr>
        <w:t>отметьте</w:t>
      </w:r>
      <w:r w:rsidRPr="00C970D8">
        <w:rPr>
          <w:rFonts w:ascii="Times New Roman" w:hAnsi="Times New Roman" w:cs="Times New Roman"/>
          <w:i/>
        </w:rPr>
        <w:t xml:space="preserve">  выбранные варианты)</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плохое оборудование рабочего места</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lastRenderedPageBreak/>
        <w:t>⁪ плохое методическое обеспечение</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плохие санитарно-гигиенические условия</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физическая усталость</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психическая усталость</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возраст</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состояние здоровья</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жилищные условия</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низкая оплата труда</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удаленность места проживания от работы</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недостаточная профессиональная подготовка</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характер работы</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микроклимат в коллективе</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отношение коллег</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отношение руководства</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другое_______________________________________________</w:t>
      </w:r>
    </w:p>
    <w:p w:rsidR="00C62B91" w:rsidRPr="00F243E7" w:rsidRDefault="00C62B91" w:rsidP="00E01A60">
      <w:pPr>
        <w:pStyle w:val="a9"/>
        <w:numPr>
          <w:ilvl w:val="0"/>
          <w:numId w:val="62"/>
        </w:numPr>
        <w:jc w:val="both"/>
        <w:rPr>
          <w:rFonts w:ascii="Times New Roman" w:hAnsi="Times New Roman" w:cs="Times New Roman"/>
          <w:b/>
        </w:rPr>
      </w:pPr>
      <w:r w:rsidRPr="00F243E7">
        <w:rPr>
          <w:rFonts w:ascii="Times New Roman" w:hAnsi="Times New Roman" w:cs="Times New Roman"/>
          <w:b/>
        </w:rPr>
        <w:t>Какие источники информации в университете являются для Вас основными?</w:t>
      </w:r>
    </w:p>
    <w:p w:rsidR="00C62B91" w:rsidRPr="00F243E7" w:rsidRDefault="00C62B91" w:rsidP="00C62B91">
      <w:pPr>
        <w:pStyle w:val="a9"/>
        <w:ind w:left="0"/>
        <w:jc w:val="both"/>
        <w:rPr>
          <w:rFonts w:ascii="Times New Roman" w:hAnsi="Times New Roman" w:cs="Times New Roman"/>
          <w:i/>
        </w:rPr>
      </w:pPr>
      <w:r w:rsidRPr="00F243E7">
        <w:rPr>
          <w:rFonts w:ascii="Times New Roman" w:hAnsi="Times New Roman" w:cs="Times New Roman"/>
          <w:i/>
        </w:rPr>
        <w:t xml:space="preserve"> </w:t>
      </w:r>
      <w:r>
        <w:rPr>
          <w:rFonts w:ascii="Times New Roman" w:hAnsi="Times New Roman" w:cs="Times New Roman"/>
          <w:i/>
        </w:rPr>
        <w:t xml:space="preserve">         Письменные источники (отметьте  выбранные варианты</w:t>
      </w:r>
      <w:r w:rsidRPr="00F243E7">
        <w:rPr>
          <w:rFonts w:ascii="Times New Roman" w:hAnsi="Times New Roman" w:cs="Times New Roman"/>
          <w:i/>
        </w:rPr>
        <w:t>)</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приказы, указания ректора и др.</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указания проректоров, деканов</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локальные нормативные документы, определяющие систему и организацию учебно-методического, научного, воспитательного и других процессов в университете (положения, инструкции и др.)</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университетская газета, другие СМИ</w:t>
      </w:r>
    </w:p>
    <w:p w:rsidR="00C62B91" w:rsidRPr="00687514" w:rsidRDefault="00C62B91" w:rsidP="00C62B91">
      <w:pPr>
        <w:pStyle w:val="a9"/>
        <w:ind w:left="0"/>
        <w:jc w:val="both"/>
        <w:rPr>
          <w:rFonts w:ascii="Times New Roman" w:hAnsi="Times New Roman" w:cs="Times New Roman"/>
          <w:lang w:val="ky-KG"/>
        </w:rPr>
      </w:pPr>
      <w:r>
        <w:rPr>
          <w:rFonts w:ascii="Times New Roman" w:hAnsi="Times New Roman" w:cs="Times New Roman"/>
        </w:rPr>
        <w:t>Электронные источники(</w:t>
      </w:r>
      <w:r>
        <w:rPr>
          <w:rFonts w:ascii="Times New Roman" w:hAnsi="Times New Roman" w:cs="Times New Roman"/>
          <w:lang w:val="en-US"/>
        </w:rPr>
        <w:t>edoc</w:t>
      </w:r>
      <w:r w:rsidRPr="00687514">
        <w:rPr>
          <w:rFonts w:ascii="Times New Roman" w:hAnsi="Times New Roman" w:cs="Times New Roman"/>
        </w:rPr>
        <w:t xml:space="preserve"> </w:t>
      </w:r>
      <w:r>
        <w:rPr>
          <w:rFonts w:ascii="Times New Roman" w:hAnsi="Times New Roman" w:cs="Times New Roman"/>
          <w:lang w:val="en-US"/>
        </w:rPr>
        <w:t>AVN</w:t>
      </w:r>
      <w:r>
        <w:rPr>
          <w:rFonts w:ascii="Times New Roman" w:hAnsi="Times New Roman" w:cs="Times New Roman"/>
          <w:lang w:val="ky-KG"/>
        </w:rPr>
        <w:t>,</w:t>
      </w:r>
      <w:r w:rsidRPr="00687514">
        <w:rPr>
          <w:rFonts w:ascii="Times New Roman" w:hAnsi="Times New Roman" w:cs="Times New Roman"/>
        </w:rPr>
        <w:t xml:space="preserve"> </w:t>
      </w:r>
      <w:r>
        <w:rPr>
          <w:rFonts w:ascii="Times New Roman" w:hAnsi="Times New Roman" w:cs="Times New Roman"/>
          <w:lang w:val="ky-KG"/>
        </w:rPr>
        <w:t>сайт КГТУ)</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xml:space="preserve">           </w:t>
      </w:r>
      <w:r>
        <w:rPr>
          <w:rFonts w:ascii="Times New Roman" w:hAnsi="Times New Roman" w:cs="Times New Roman"/>
          <w:i/>
        </w:rPr>
        <w:t xml:space="preserve">Устные источники (отметьте не более 3- х вариантов </w:t>
      </w:r>
      <w:r w:rsidRPr="00F243E7">
        <w:rPr>
          <w:rFonts w:ascii="Times New Roman" w:hAnsi="Times New Roman" w:cs="Times New Roman"/>
          <w:i/>
        </w:rPr>
        <w:t>)</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заседания Ученого совета КГТУ</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заседания Ученых советов факультетов</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заседания кафедры</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конференции</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личное общение с руководством</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сотрудники кафедры, деканата</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заведующий кафедрой</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коллеги из других структурных подразделений</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студенты</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устная неофициальная информация, слухи из разных источников</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информации о делах КГТУ не получаю</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информацией о делах КГТУ не интересуюсь</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другое____________________________________________________</w:t>
      </w:r>
    </w:p>
    <w:p w:rsidR="00C62B91" w:rsidRPr="0082341C" w:rsidRDefault="00C62B91" w:rsidP="00C62B91">
      <w:pPr>
        <w:pStyle w:val="a9"/>
        <w:ind w:left="0"/>
        <w:jc w:val="both"/>
        <w:rPr>
          <w:rFonts w:ascii="Times New Roman" w:hAnsi="Times New Roman" w:cs="Times New Roman"/>
          <w:b/>
        </w:rPr>
      </w:pPr>
      <w:r w:rsidRPr="0082341C">
        <w:rPr>
          <w:rFonts w:ascii="Times New Roman" w:hAnsi="Times New Roman" w:cs="Times New Roman"/>
          <w:b/>
        </w:rPr>
        <w:t xml:space="preserve">     6. </w:t>
      </w:r>
      <w:r>
        <w:rPr>
          <w:rFonts w:ascii="Times New Roman" w:hAnsi="Times New Roman" w:cs="Times New Roman"/>
          <w:b/>
        </w:rPr>
        <w:t xml:space="preserve"> </w:t>
      </w:r>
      <w:r w:rsidRPr="0082341C">
        <w:rPr>
          <w:rFonts w:ascii="Times New Roman" w:hAnsi="Times New Roman" w:cs="Times New Roman"/>
          <w:b/>
        </w:rPr>
        <w:t>Как Вы считаете, насколько доступна информация о деятельности КГТУ из следующих источников:</w:t>
      </w:r>
    </w:p>
    <w:tbl>
      <w:tblPr>
        <w:tblStyle w:val="a8"/>
        <w:tblW w:w="0" w:type="auto"/>
        <w:tblLook w:val="04A0" w:firstRow="1" w:lastRow="0" w:firstColumn="1" w:lastColumn="0" w:noHBand="0" w:noVBand="1"/>
      </w:tblPr>
      <w:tblGrid>
        <w:gridCol w:w="817"/>
        <w:gridCol w:w="6237"/>
        <w:gridCol w:w="425"/>
        <w:gridCol w:w="426"/>
        <w:gridCol w:w="425"/>
        <w:gridCol w:w="425"/>
        <w:gridCol w:w="425"/>
        <w:gridCol w:w="391"/>
      </w:tblGrid>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 п/п</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 xml:space="preserve">                Критерии оценки</w:t>
            </w:r>
          </w:p>
        </w:tc>
        <w:tc>
          <w:tcPr>
            <w:tcW w:w="425"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0</w:t>
            </w:r>
          </w:p>
        </w:tc>
        <w:tc>
          <w:tcPr>
            <w:tcW w:w="426"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1</w:t>
            </w:r>
          </w:p>
        </w:tc>
        <w:tc>
          <w:tcPr>
            <w:tcW w:w="425"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2</w:t>
            </w:r>
          </w:p>
        </w:tc>
        <w:tc>
          <w:tcPr>
            <w:tcW w:w="425"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3</w:t>
            </w:r>
          </w:p>
        </w:tc>
        <w:tc>
          <w:tcPr>
            <w:tcW w:w="425"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4</w:t>
            </w:r>
          </w:p>
        </w:tc>
        <w:tc>
          <w:tcPr>
            <w:tcW w:w="391"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6.1</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Из ректората</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6.2</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Из отдела кадров</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6.3</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Из учебного отдела</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6.4</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Из деканатов</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6.5</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Из отдела наук и повышения квалификации</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6.6</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Из отдела качества образования</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6.7</w:t>
            </w:r>
          </w:p>
        </w:tc>
        <w:tc>
          <w:tcPr>
            <w:tcW w:w="6237" w:type="dxa"/>
          </w:tcPr>
          <w:p w:rsidR="00C62B91" w:rsidRPr="008B4E34" w:rsidRDefault="00C62B91" w:rsidP="00906B58">
            <w:pPr>
              <w:pStyle w:val="a9"/>
              <w:ind w:left="0"/>
              <w:jc w:val="both"/>
              <w:rPr>
                <w:rFonts w:ascii="Times New Roman" w:hAnsi="Times New Roman" w:cs="Times New Roman"/>
              </w:rPr>
            </w:pPr>
            <w:r>
              <w:rPr>
                <w:rFonts w:ascii="Times New Roman" w:hAnsi="Times New Roman" w:cs="Times New Roman"/>
              </w:rPr>
              <w:t xml:space="preserve">Из центра </w:t>
            </w:r>
            <w:r>
              <w:rPr>
                <w:rFonts w:ascii="Times New Roman" w:hAnsi="Times New Roman" w:cs="Times New Roman"/>
                <w:lang w:val="en-US"/>
              </w:rPr>
              <w:t>IT</w:t>
            </w:r>
            <w:r>
              <w:rPr>
                <w:rFonts w:ascii="Times New Roman" w:hAnsi="Times New Roman" w:cs="Times New Roman"/>
              </w:rPr>
              <w:t>-технологий</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6.8</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Из других источников</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bl>
    <w:p w:rsidR="00FF5CB1" w:rsidRPr="00FF5CB1" w:rsidRDefault="00FF5CB1" w:rsidP="00FF5CB1">
      <w:pPr>
        <w:pStyle w:val="a9"/>
        <w:jc w:val="both"/>
        <w:rPr>
          <w:rFonts w:ascii="Times New Roman" w:hAnsi="Times New Roman" w:cs="Times New Roman"/>
        </w:rPr>
      </w:pPr>
    </w:p>
    <w:p w:rsidR="00C62B91" w:rsidRPr="002B6C3B" w:rsidRDefault="00FF5CB1" w:rsidP="00FF5CB1">
      <w:pPr>
        <w:pStyle w:val="a9"/>
        <w:jc w:val="both"/>
        <w:rPr>
          <w:rFonts w:ascii="Times New Roman" w:hAnsi="Times New Roman" w:cs="Times New Roman"/>
        </w:rPr>
      </w:pPr>
      <w:r>
        <w:rPr>
          <w:rFonts w:ascii="Times New Roman" w:hAnsi="Times New Roman" w:cs="Times New Roman"/>
          <w:b/>
        </w:rPr>
        <w:lastRenderedPageBreak/>
        <w:t>7.</w:t>
      </w:r>
      <w:r w:rsidR="00C62B91" w:rsidRPr="002B6C3B">
        <w:rPr>
          <w:rFonts w:ascii="Times New Roman" w:hAnsi="Times New Roman" w:cs="Times New Roman"/>
          <w:b/>
        </w:rPr>
        <w:t xml:space="preserve"> Нуждаетесь ли Вы лично в повышении квалификации? </w:t>
      </w:r>
    </w:p>
    <w:p w:rsidR="00C62B91" w:rsidRPr="00C970D8" w:rsidRDefault="00C62B91" w:rsidP="00C62B91">
      <w:pPr>
        <w:pStyle w:val="a9"/>
        <w:ind w:left="644"/>
        <w:jc w:val="both"/>
        <w:rPr>
          <w:rFonts w:ascii="Times New Roman" w:hAnsi="Times New Roman" w:cs="Times New Roman"/>
          <w:i/>
        </w:rPr>
      </w:pPr>
      <w:r>
        <w:rPr>
          <w:rFonts w:ascii="Times New Roman" w:hAnsi="Times New Roman" w:cs="Times New Roman"/>
          <w:b/>
        </w:rPr>
        <w:t xml:space="preserve">             (</w:t>
      </w:r>
      <w:r>
        <w:rPr>
          <w:rFonts w:ascii="Times New Roman" w:hAnsi="Times New Roman" w:cs="Times New Roman"/>
          <w:i/>
        </w:rPr>
        <w:t>отметьте  выбранные варианты</w:t>
      </w:r>
      <w:r w:rsidRPr="00C970D8">
        <w:rPr>
          <w:rFonts w:ascii="Times New Roman" w:hAnsi="Times New Roman" w:cs="Times New Roman"/>
          <w:i/>
        </w:rPr>
        <w:t>)</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да, педагогической</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да, профессиональной</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да, научной</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да, другой________________________</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нет</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затрудняюсь ответить</w:t>
      </w:r>
    </w:p>
    <w:p w:rsidR="00C62B91" w:rsidRDefault="00C62B91" w:rsidP="00C62B91">
      <w:pPr>
        <w:pStyle w:val="a9"/>
        <w:ind w:left="0"/>
        <w:jc w:val="both"/>
        <w:rPr>
          <w:rFonts w:ascii="Times New Roman" w:hAnsi="Times New Roman" w:cs="Times New Roman"/>
        </w:rPr>
      </w:pPr>
    </w:p>
    <w:p w:rsidR="00C62B91" w:rsidRPr="00FF5CB1" w:rsidRDefault="00FF5CB1" w:rsidP="00FF5CB1">
      <w:pPr>
        <w:ind w:left="360"/>
        <w:jc w:val="both"/>
        <w:rPr>
          <w:rFonts w:ascii="Times New Roman" w:hAnsi="Times New Roman" w:cs="Times New Roman"/>
          <w:b/>
        </w:rPr>
      </w:pPr>
      <w:r>
        <w:rPr>
          <w:rFonts w:ascii="Times New Roman" w:hAnsi="Times New Roman" w:cs="Times New Roman"/>
          <w:b/>
        </w:rPr>
        <w:t>8.</w:t>
      </w:r>
      <w:r w:rsidR="00C62B91" w:rsidRPr="00FF5CB1">
        <w:rPr>
          <w:rFonts w:ascii="Times New Roman" w:hAnsi="Times New Roman" w:cs="Times New Roman"/>
          <w:b/>
        </w:rPr>
        <w:t xml:space="preserve"> Насколько Вы удовлетворены возможностями, которые предоставляет  администрация КГТУ для повышения педагогической квалификации?</w:t>
      </w:r>
    </w:p>
    <w:tbl>
      <w:tblPr>
        <w:tblStyle w:val="a8"/>
        <w:tblW w:w="0" w:type="auto"/>
        <w:tblLook w:val="04A0" w:firstRow="1" w:lastRow="0" w:firstColumn="1" w:lastColumn="0" w:noHBand="0" w:noVBand="1"/>
      </w:tblPr>
      <w:tblGrid>
        <w:gridCol w:w="817"/>
        <w:gridCol w:w="6237"/>
        <w:gridCol w:w="425"/>
        <w:gridCol w:w="426"/>
        <w:gridCol w:w="425"/>
        <w:gridCol w:w="425"/>
        <w:gridCol w:w="425"/>
        <w:gridCol w:w="391"/>
      </w:tblGrid>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 п/п</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 xml:space="preserve">    Критерии оценки</w:t>
            </w:r>
          </w:p>
        </w:tc>
        <w:tc>
          <w:tcPr>
            <w:tcW w:w="425"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0</w:t>
            </w:r>
          </w:p>
        </w:tc>
        <w:tc>
          <w:tcPr>
            <w:tcW w:w="426"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1</w:t>
            </w:r>
          </w:p>
        </w:tc>
        <w:tc>
          <w:tcPr>
            <w:tcW w:w="425"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2</w:t>
            </w:r>
          </w:p>
        </w:tc>
        <w:tc>
          <w:tcPr>
            <w:tcW w:w="425"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3</w:t>
            </w:r>
          </w:p>
        </w:tc>
        <w:tc>
          <w:tcPr>
            <w:tcW w:w="425"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4</w:t>
            </w:r>
          </w:p>
        </w:tc>
        <w:tc>
          <w:tcPr>
            <w:tcW w:w="391"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8.1</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 xml:space="preserve">        </w:t>
            </w:r>
          </w:p>
          <w:p w:rsidR="00C62B91" w:rsidRDefault="00C62B91" w:rsidP="00906B58">
            <w:pPr>
              <w:pStyle w:val="a9"/>
              <w:ind w:left="0"/>
              <w:jc w:val="both"/>
              <w:rPr>
                <w:rFonts w:ascii="Times New Roman" w:hAnsi="Times New Roman" w:cs="Times New Roman"/>
              </w:rPr>
            </w:pPr>
            <w:r>
              <w:rPr>
                <w:rFonts w:ascii="Times New Roman" w:hAnsi="Times New Roman" w:cs="Times New Roman"/>
              </w:rPr>
              <w:t xml:space="preserve"> Педагогической:</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8.1.1</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 xml:space="preserve">  курсами повышения квалификации</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8.1.2</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 xml:space="preserve"> возможностями участия в конференциях, мастер-классах и т.д.</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8.1.3</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 xml:space="preserve"> доступностью учебно-методической литературы</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8.1.4</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 xml:space="preserve"> возможностью публикаций в печати</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8.2</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 xml:space="preserve">       Профессиональной:</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8.2.1</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 xml:space="preserve"> курсами повышения квалификации</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8.2.2</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возможностями участия в симпозиумах, консилиумах, семинарах, профессиональных обществах, мастер-классах и др.</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8.2.3</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доступностью специальной литературы</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8.2.4</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возможностью публикаций в печати</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8.3</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 xml:space="preserve">     Научной:</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8.3.1</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возможностью выполнения диссертационных исследований</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8.3.2</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возможностью участия в научных конференциях различных уровней</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8.3.3</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доступностью научной литературы</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r w:rsidR="00C62B91" w:rsidTr="00906B58">
        <w:tc>
          <w:tcPr>
            <w:tcW w:w="81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8.3.4</w:t>
            </w:r>
          </w:p>
        </w:tc>
        <w:tc>
          <w:tcPr>
            <w:tcW w:w="6237" w:type="dxa"/>
          </w:tcPr>
          <w:p w:rsidR="00C62B91" w:rsidRDefault="00C62B91" w:rsidP="00906B58">
            <w:pPr>
              <w:pStyle w:val="a9"/>
              <w:ind w:left="0"/>
              <w:jc w:val="both"/>
              <w:rPr>
                <w:rFonts w:ascii="Times New Roman" w:hAnsi="Times New Roman" w:cs="Times New Roman"/>
              </w:rPr>
            </w:pPr>
            <w:r>
              <w:rPr>
                <w:rFonts w:ascii="Times New Roman" w:hAnsi="Times New Roman" w:cs="Times New Roman"/>
              </w:rPr>
              <w:t>возможностью публикаций в печати</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0</w:t>
            </w:r>
          </w:p>
        </w:tc>
        <w:tc>
          <w:tcPr>
            <w:tcW w:w="426"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1</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2</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3</w:t>
            </w:r>
          </w:p>
        </w:tc>
        <w:tc>
          <w:tcPr>
            <w:tcW w:w="425"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4</w:t>
            </w:r>
          </w:p>
        </w:tc>
        <w:tc>
          <w:tcPr>
            <w:tcW w:w="391" w:type="dxa"/>
          </w:tcPr>
          <w:p w:rsidR="00C62B91" w:rsidRDefault="00C62B91" w:rsidP="00906B58">
            <w:pPr>
              <w:pStyle w:val="a9"/>
              <w:ind w:left="0"/>
              <w:jc w:val="both"/>
              <w:rPr>
                <w:rFonts w:ascii="Times New Roman" w:hAnsi="Times New Roman" w:cs="Times New Roman"/>
                <w:i/>
              </w:rPr>
            </w:pPr>
            <w:r>
              <w:rPr>
                <w:rFonts w:ascii="Times New Roman" w:hAnsi="Times New Roman" w:cs="Times New Roman"/>
                <w:i/>
              </w:rPr>
              <w:t>5</w:t>
            </w:r>
          </w:p>
        </w:tc>
      </w:tr>
    </w:tbl>
    <w:p w:rsidR="00C62B91" w:rsidRPr="002B6C3B" w:rsidRDefault="00C62B91" w:rsidP="00C62B91">
      <w:pPr>
        <w:pStyle w:val="a9"/>
        <w:ind w:left="0"/>
        <w:jc w:val="both"/>
        <w:rPr>
          <w:rFonts w:ascii="Times New Roman" w:hAnsi="Times New Roman" w:cs="Times New Roman"/>
          <w:i/>
        </w:rPr>
      </w:pPr>
      <w:r w:rsidRPr="00314B71">
        <w:rPr>
          <w:rFonts w:ascii="Times New Roman" w:hAnsi="Times New Roman" w:cs="Times New Roman"/>
          <w:b/>
        </w:rPr>
        <w:t xml:space="preserve">   9. </w:t>
      </w:r>
      <w:r>
        <w:rPr>
          <w:rFonts w:ascii="Times New Roman" w:hAnsi="Times New Roman" w:cs="Times New Roman"/>
          <w:b/>
        </w:rPr>
        <w:t xml:space="preserve"> </w:t>
      </w:r>
      <w:r w:rsidRPr="00314B71">
        <w:rPr>
          <w:rFonts w:ascii="Times New Roman" w:hAnsi="Times New Roman" w:cs="Times New Roman"/>
          <w:b/>
        </w:rPr>
        <w:t xml:space="preserve">Какую форму повышения квалификации  Вы считаете наиболее приемлемой для себя в настоящее время </w:t>
      </w:r>
      <w:r w:rsidRPr="002B6C3B">
        <w:rPr>
          <w:rFonts w:ascii="Times New Roman" w:hAnsi="Times New Roman" w:cs="Times New Roman"/>
          <w:i/>
        </w:rPr>
        <w:t>(выберите и отметьте не более 3-х вариантов)</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методические совещания (семинары) на кафедрах</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посещение лекций коллег</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изучение новой литературы</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участие в семинарах и конференциях, проводимых  КГТУ</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участие в семинарах, конференциях, проводимых другими вузами и научными организациями</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выполнение и защита диссертации</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участие в работе учебно-методического объединения</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курсы повышения квалификации в КГТУ</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курсы факультета последипломного образования в КГТУ</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xml:space="preserve">⁪ курсы повышения квалификации в институтах переподготовки кадров и повышения </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xml:space="preserve">     квалификации</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стажировка в профильных учебных и научных заведениях</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научная стажировка за рубежом</w:t>
      </w:r>
    </w:p>
    <w:p w:rsidR="00C62B91" w:rsidRPr="003B2FEB" w:rsidRDefault="00C62B91" w:rsidP="00C62B91">
      <w:pPr>
        <w:pStyle w:val="a9"/>
        <w:ind w:left="0"/>
        <w:jc w:val="both"/>
        <w:rPr>
          <w:rFonts w:ascii="Times New Roman" w:hAnsi="Times New Roman" w:cs="Times New Roman"/>
        </w:rPr>
      </w:pPr>
      <w:r>
        <w:rPr>
          <w:rFonts w:ascii="Times New Roman" w:hAnsi="Times New Roman" w:cs="Times New Roman"/>
        </w:rPr>
        <w:t>⁪ другое _____________________________________________________</w:t>
      </w:r>
    </w:p>
    <w:p w:rsidR="00C62B91" w:rsidRDefault="00C62B91" w:rsidP="00C62B91">
      <w:pPr>
        <w:pStyle w:val="a9"/>
        <w:ind w:left="0"/>
        <w:jc w:val="both"/>
        <w:rPr>
          <w:rFonts w:ascii="Times New Roman" w:hAnsi="Times New Roman" w:cs="Times New Roman"/>
        </w:rPr>
      </w:pPr>
      <w:r>
        <w:rPr>
          <w:rFonts w:ascii="Times New Roman" w:hAnsi="Times New Roman" w:cs="Times New Roman"/>
        </w:rPr>
        <w:t>⁪ затрудняюсь ответить</w:t>
      </w:r>
    </w:p>
    <w:p w:rsidR="00C62B91" w:rsidRDefault="00C62B91" w:rsidP="00C62B91">
      <w:pPr>
        <w:pStyle w:val="a9"/>
        <w:ind w:left="0"/>
        <w:jc w:val="both"/>
        <w:rPr>
          <w:rFonts w:ascii="Times New Roman" w:hAnsi="Times New Roman" w:cs="Times New Roman"/>
        </w:rPr>
      </w:pPr>
    </w:p>
    <w:p w:rsidR="00C62B91" w:rsidRPr="005A30E5" w:rsidRDefault="00C62B91" w:rsidP="00C62B91">
      <w:pPr>
        <w:pStyle w:val="a9"/>
        <w:ind w:left="0"/>
        <w:jc w:val="both"/>
        <w:rPr>
          <w:rFonts w:ascii="Times New Roman" w:hAnsi="Times New Roman" w:cs="Times New Roman"/>
          <w:b/>
        </w:rPr>
      </w:pPr>
      <w:r w:rsidRPr="005A30E5">
        <w:rPr>
          <w:rFonts w:ascii="Times New Roman" w:hAnsi="Times New Roman" w:cs="Times New Roman"/>
          <w:b/>
        </w:rPr>
        <w:t xml:space="preserve">10. Ваши рекомендации и предложения для улучшения, обеспечения качества образования в КГТУ   </w:t>
      </w:r>
      <w:r>
        <w:rPr>
          <w:rFonts w:ascii="Times New Roman" w:hAnsi="Times New Roman" w:cs="Times New Roman"/>
          <w:b/>
        </w:rPr>
        <w:t>___________________________________________________________________</w:t>
      </w:r>
      <w:r w:rsidRPr="005A30E5">
        <w:rPr>
          <w:rFonts w:ascii="Times New Roman" w:hAnsi="Times New Roman" w:cs="Times New Roman"/>
          <w:b/>
        </w:rPr>
        <w:t xml:space="preserve">                                                       </w:t>
      </w:r>
    </w:p>
    <w:p w:rsidR="00C62B91" w:rsidRPr="003B2FEB" w:rsidRDefault="00C62B91" w:rsidP="00697035">
      <w:pPr>
        <w:pStyle w:val="a9"/>
        <w:ind w:left="0"/>
        <w:jc w:val="right"/>
        <w:rPr>
          <w:rFonts w:ascii="Times New Roman" w:hAnsi="Times New Roman" w:cs="Times New Roman"/>
        </w:rPr>
      </w:pPr>
      <w:r>
        <w:rPr>
          <w:rFonts w:ascii="Times New Roman" w:hAnsi="Times New Roman" w:cs="Times New Roman"/>
        </w:rPr>
        <w:lastRenderedPageBreak/>
        <w:t xml:space="preserve">                                                                                    </w:t>
      </w:r>
      <w:r>
        <w:rPr>
          <w:rFonts w:ascii="Times New Roman" w:hAnsi="Times New Roman" w:cs="Times New Roman"/>
        </w:rPr>
        <w:tab/>
        <w:t>Приложение 3</w:t>
      </w:r>
    </w:p>
    <w:p w:rsidR="00C62B91" w:rsidRPr="00C62B91" w:rsidRDefault="00C62B91" w:rsidP="00C62B91">
      <w:pPr>
        <w:spacing w:after="0" w:line="240" w:lineRule="auto"/>
        <w:jc w:val="center"/>
        <w:rPr>
          <w:rFonts w:ascii="Times New Roman" w:hAnsi="Times New Roman" w:cs="Times New Roman"/>
          <w:b/>
          <w:sz w:val="20"/>
          <w:szCs w:val="20"/>
          <w:lang w:eastAsia="ru-RU"/>
        </w:rPr>
      </w:pPr>
    </w:p>
    <w:p w:rsidR="00C62B91" w:rsidRPr="00C62B91" w:rsidRDefault="00C62B91" w:rsidP="00C62B91">
      <w:pPr>
        <w:spacing w:after="0" w:line="240" w:lineRule="auto"/>
        <w:jc w:val="center"/>
        <w:rPr>
          <w:rFonts w:ascii="Times New Roman" w:hAnsi="Times New Roman" w:cs="Times New Roman"/>
          <w:b/>
          <w:sz w:val="20"/>
          <w:szCs w:val="20"/>
          <w:lang w:eastAsia="ru-RU"/>
        </w:rPr>
      </w:pPr>
      <w:r w:rsidRPr="00C62B91">
        <w:rPr>
          <w:rFonts w:ascii="Times New Roman" w:hAnsi="Times New Roman" w:cs="Times New Roman"/>
          <w:b/>
          <w:sz w:val="20"/>
          <w:szCs w:val="20"/>
          <w:lang w:eastAsia="ru-RU"/>
        </w:rPr>
        <w:t>Анкета для студентов</w:t>
      </w:r>
    </w:p>
    <w:p w:rsidR="00C62B91" w:rsidRPr="00C62B91" w:rsidRDefault="00C62B91" w:rsidP="00C62B91">
      <w:pPr>
        <w:spacing w:after="0" w:line="240" w:lineRule="auto"/>
        <w:jc w:val="center"/>
        <w:rPr>
          <w:rFonts w:ascii="Times New Roman" w:hAnsi="Times New Roman" w:cs="Times New Roman"/>
          <w:b/>
          <w:sz w:val="20"/>
          <w:szCs w:val="20"/>
          <w:lang w:eastAsia="ru-RU"/>
        </w:rPr>
      </w:pPr>
      <w:r w:rsidRPr="00C62B91">
        <w:rPr>
          <w:rFonts w:ascii="Times New Roman" w:hAnsi="Times New Roman" w:cs="Times New Roman"/>
          <w:b/>
          <w:sz w:val="20"/>
          <w:szCs w:val="20"/>
          <w:lang w:eastAsia="ru-RU"/>
        </w:rPr>
        <w:t>«Удовлетворенность  организацией внеучебного времени и качеством питания в университете»</w:t>
      </w:r>
    </w:p>
    <w:p w:rsidR="00C62B91" w:rsidRPr="00C62B91" w:rsidRDefault="00C62B91" w:rsidP="00C62B91">
      <w:pPr>
        <w:spacing w:after="0" w:line="240" w:lineRule="auto"/>
        <w:jc w:val="center"/>
        <w:rPr>
          <w:rFonts w:ascii="Times New Roman" w:hAnsi="Times New Roman" w:cs="Times New Roman"/>
          <w:b/>
          <w:sz w:val="20"/>
          <w:szCs w:val="20"/>
          <w:lang w:eastAsia="ru-RU"/>
        </w:rPr>
      </w:pPr>
      <w:r w:rsidRPr="00C62B91">
        <w:rPr>
          <w:rFonts w:ascii="Times New Roman" w:hAnsi="Times New Roman" w:cs="Times New Roman"/>
          <w:b/>
          <w:sz w:val="20"/>
          <w:szCs w:val="20"/>
          <w:lang w:eastAsia="ru-RU"/>
        </w:rPr>
        <w:t>Курс_____ Направление________________</w:t>
      </w:r>
    </w:p>
    <w:tbl>
      <w:tblPr>
        <w:tblStyle w:val="a8"/>
        <w:tblpPr w:leftFromText="180" w:rightFromText="180" w:vertAnchor="text" w:horzAnchor="margin" w:tblpXSpec="center" w:tblpY="380"/>
        <w:tblW w:w="10456" w:type="dxa"/>
        <w:tblLook w:val="04A0" w:firstRow="1" w:lastRow="0" w:firstColumn="1" w:lastColumn="0" w:noHBand="0" w:noVBand="1"/>
      </w:tblPr>
      <w:tblGrid>
        <w:gridCol w:w="442"/>
        <w:gridCol w:w="2927"/>
        <w:gridCol w:w="5940"/>
        <w:gridCol w:w="1147"/>
      </w:tblGrid>
      <w:tr w:rsidR="00C62B91" w:rsidRPr="00C62B91" w:rsidTr="00906B58">
        <w:tc>
          <w:tcPr>
            <w:tcW w:w="442" w:type="dxa"/>
          </w:tcPr>
          <w:p w:rsidR="00C62B91" w:rsidRPr="00C62B91" w:rsidRDefault="00C62B91" w:rsidP="00C62B91">
            <w:pPr>
              <w:rPr>
                <w:rFonts w:ascii="Times New Roman" w:hAnsi="Times New Roman" w:cs="Times New Roman"/>
                <w:b/>
                <w:sz w:val="20"/>
                <w:szCs w:val="20"/>
                <w:lang w:eastAsia="ru-RU"/>
              </w:rPr>
            </w:pPr>
            <w:r w:rsidRPr="00C62B91">
              <w:rPr>
                <w:rFonts w:ascii="Times New Roman" w:hAnsi="Times New Roman" w:cs="Times New Roman"/>
                <w:b/>
                <w:sz w:val="20"/>
                <w:szCs w:val="20"/>
                <w:lang w:eastAsia="ru-RU"/>
              </w:rPr>
              <w:t>№</w:t>
            </w:r>
          </w:p>
        </w:tc>
        <w:tc>
          <w:tcPr>
            <w:tcW w:w="2927" w:type="dxa"/>
          </w:tcPr>
          <w:p w:rsidR="00C62B91" w:rsidRPr="00C62B91" w:rsidRDefault="00C62B91" w:rsidP="00C62B91">
            <w:pPr>
              <w:rPr>
                <w:rFonts w:ascii="Times New Roman" w:hAnsi="Times New Roman" w:cs="Times New Roman"/>
                <w:b/>
                <w:sz w:val="20"/>
                <w:szCs w:val="20"/>
                <w:lang w:eastAsia="ru-RU"/>
              </w:rPr>
            </w:pPr>
            <w:r w:rsidRPr="00C62B91">
              <w:rPr>
                <w:rFonts w:ascii="Times New Roman" w:hAnsi="Times New Roman" w:cs="Times New Roman"/>
                <w:b/>
                <w:sz w:val="20"/>
                <w:szCs w:val="20"/>
                <w:lang w:eastAsia="ru-RU"/>
              </w:rPr>
              <w:t>Вопросы</w:t>
            </w:r>
          </w:p>
        </w:tc>
        <w:tc>
          <w:tcPr>
            <w:tcW w:w="5940" w:type="dxa"/>
          </w:tcPr>
          <w:p w:rsidR="00C62B91" w:rsidRPr="00C62B91" w:rsidRDefault="00C62B91" w:rsidP="00C62B91">
            <w:pPr>
              <w:rPr>
                <w:rFonts w:ascii="Times New Roman" w:hAnsi="Times New Roman" w:cs="Times New Roman"/>
                <w:b/>
                <w:sz w:val="20"/>
                <w:szCs w:val="20"/>
                <w:lang w:eastAsia="ru-RU"/>
              </w:rPr>
            </w:pPr>
            <w:r w:rsidRPr="00C62B91">
              <w:rPr>
                <w:rFonts w:ascii="Times New Roman" w:hAnsi="Times New Roman" w:cs="Times New Roman"/>
                <w:b/>
                <w:sz w:val="20"/>
                <w:szCs w:val="20"/>
                <w:lang w:eastAsia="ru-RU"/>
              </w:rPr>
              <w:t>Варианты ответов</w:t>
            </w:r>
          </w:p>
        </w:tc>
        <w:tc>
          <w:tcPr>
            <w:tcW w:w="1147" w:type="dxa"/>
          </w:tcPr>
          <w:p w:rsidR="00C62B91" w:rsidRPr="00C62B91" w:rsidRDefault="00C62B91" w:rsidP="00C62B91">
            <w:pPr>
              <w:rPr>
                <w:rFonts w:ascii="Times New Roman" w:hAnsi="Times New Roman" w:cs="Times New Roman"/>
                <w:b/>
                <w:sz w:val="20"/>
                <w:szCs w:val="20"/>
                <w:lang w:val="en-US" w:eastAsia="ru-RU"/>
              </w:rPr>
            </w:pPr>
            <w:r w:rsidRPr="00C62B91">
              <w:rPr>
                <w:rFonts w:ascii="Times New Roman" w:hAnsi="Times New Roman" w:cs="Times New Roman"/>
                <w:b/>
                <w:sz w:val="20"/>
                <w:szCs w:val="20"/>
                <w:lang w:eastAsia="ru-RU"/>
              </w:rPr>
              <w:t>Ответ</w:t>
            </w:r>
            <w:r w:rsidRPr="00C62B91">
              <w:rPr>
                <w:rFonts w:ascii="Times New Roman" w:hAnsi="Times New Roman" w:cs="Times New Roman"/>
                <w:b/>
                <w:sz w:val="20"/>
                <w:szCs w:val="20"/>
                <w:lang w:val="en-US" w:eastAsia="ru-RU"/>
              </w:rPr>
              <w:t xml:space="preserve"> </w:t>
            </w:r>
            <w:r w:rsidRPr="00C62B91">
              <w:rPr>
                <w:rFonts w:ascii="Times New Roman" w:hAnsi="Times New Roman" w:cs="Times New Roman"/>
                <w:b/>
                <w:sz w:val="20"/>
                <w:szCs w:val="20"/>
                <w:lang w:eastAsia="ru-RU"/>
              </w:rPr>
              <w:t>отметить галочкой</w:t>
            </w:r>
            <w:r w:rsidRPr="00C62B91">
              <w:rPr>
                <w:rFonts w:ascii="Times New Roman" w:hAnsi="Times New Roman" w:cs="Times New Roman"/>
                <w:b/>
                <w:sz w:val="20"/>
                <w:szCs w:val="20"/>
                <w:lang w:val="en-US" w:eastAsia="ru-RU"/>
              </w:rPr>
              <w:t xml:space="preserve"> </w:t>
            </w:r>
            <w:r w:rsidRPr="00C62B91">
              <w:rPr>
                <w:rFonts w:ascii="Times New Roman" w:hAnsi="Times New Roman" w:cs="Times New Roman"/>
                <w:b/>
                <w:sz w:val="20"/>
                <w:szCs w:val="20"/>
                <w:lang w:eastAsia="ru-RU"/>
              </w:rPr>
              <w:t xml:space="preserve">    </w:t>
            </w:r>
            <w:r w:rsidRPr="00C62B91">
              <w:rPr>
                <w:rFonts w:ascii="Times New Roman" w:hAnsi="Times New Roman" w:cs="Times New Roman"/>
                <w:b/>
                <w:sz w:val="20"/>
                <w:szCs w:val="20"/>
                <w:lang w:val="en-US" w:eastAsia="ru-RU"/>
              </w:rPr>
              <w:t xml:space="preserve"> </w:t>
            </w:r>
          </w:p>
          <w:p w:rsidR="00C62B91" w:rsidRPr="00C62B91" w:rsidRDefault="00C62B91" w:rsidP="00E01A60">
            <w:pPr>
              <w:numPr>
                <w:ilvl w:val="0"/>
                <w:numId w:val="60"/>
              </w:numPr>
              <w:rPr>
                <w:rFonts w:ascii="Times New Roman" w:eastAsia="Times New Roman" w:hAnsi="Times New Roman" w:cs="Times New Roman"/>
                <w:b/>
                <w:sz w:val="20"/>
                <w:szCs w:val="20"/>
                <w:lang w:eastAsia="ru-RU"/>
              </w:rPr>
            </w:pPr>
          </w:p>
        </w:tc>
      </w:tr>
      <w:tr w:rsidR="00C62B91" w:rsidRPr="00C62B91" w:rsidTr="00906B58">
        <w:tc>
          <w:tcPr>
            <w:tcW w:w="442"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1</w:t>
            </w:r>
          </w:p>
        </w:tc>
        <w:tc>
          <w:tcPr>
            <w:tcW w:w="2927"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Удовлетворяют ли санитарно-гигиенические условия обслуживания в столовой университета</w:t>
            </w: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Удовлетворяют полностью</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Частично удовлетворен (посуда и приборы грязные)</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Не удовлетворен (посуда и приборы грязные, еда некачественно  приготовлена)</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208"/>
        </w:trPr>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Затрудняюсь ответить</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2</w:t>
            </w:r>
          </w:p>
        </w:tc>
        <w:tc>
          <w:tcPr>
            <w:tcW w:w="2927"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Удовлетворяют ли цены</w:t>
            </w: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Цены  нормальные</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Цены средние</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229"/>
        </w:trPr>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Цены высокие, не приемлемые для студентов</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3</w:t>
            </w:r>
          </w:p>
        </w:tc>
        <w:tc>
          <w:tcPr>
            <w:tcW w:w="2927"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Разнообразно ли меню</w:t>
            </w: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Да, много разнообразной еды, фаст-фуд, первые и вторые горячие блюда</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Да, но больше фаст-фуда</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Не всегда-много фаст-фуда и различных каш, нет горячих блюд</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174"/>
        </w:trPr>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Меню всегда однообразно-сплошной фаст-фуд, пирожки, беляши, гамбургеры</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4*</w:t>
            </w:r>
          </w:p>
        </w:tc>
        <w:tc>
          <w:tcPr>
            <w:tcW w:w="2927"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Откуда обычно Вы узнаете о культурных мероприятиях университета, факультета, группы</w:t>
            </w: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Стенды с объявлениями</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Информация от сокурсников</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Кураторские часы</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С сайта университета</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val="restart"/>
          </w:tcPr>
          <w:p w:rsidR="00C62B91" w:rsidRPr="00C62B91" w:rsidRDefault="00C62B91" w:rsidP="00C62B91">
            <w:pPr>
              <w:rPr>
                <w:rFonts w:ascii="Times New Roman" w:hAnsi="Times New Roman" w:cs="Times New Roman"/>
                <w:color w:val="262626" w:themeColor="text1" w:themeTint="D9"/>
                <w:sz w:val="20"/>
                <w:szCs w:val="20"/>
                <w:lang w:eastAsia="ru-RU"/>
              </w:rPr>
            </w:pPr>
            <w:r w:rsidRPr="00C62B91">
              <w:rPr>
                <w:rFonts w:ascii="Times New Roman" w:hAnsi="Times New Roman" w:cs="Times New Roman"/>
                <w:color w:val="262626" w:themeColor="text1" w:themeTint="D9"/>
                <w:sz w:val="20"/>
                <w:szCs w:val="20"/>
                <w:lang w:eastAsia="ru-RU"/>
              </w:rPr>
              <w:t>5</w:t>
            </w:r>
          </w:p>
        </w:tc>
        <w:tc>
          <w:tcPr>
            <w:tcW w:w="2927"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Оцените уровень доступности для Вас информации о внеучебной деятельности</w:t>
            </w: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Постоянная информация есть практически везде на стендах</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255"/>
        </w:trPr>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 xml:space="preserve">Часто информация запаздывает </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240"/>
        </w:trPr>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От куратора</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Информации практически нигде нет</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6</w:t>
            </w:r>
          </w:p>
        </w:tc>
        <w:tc>
          <w:tcPr>
            <w:tcW w:w="2927"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Оцените насколько Вы объективно ощущаете помощь и поддержку в учебном и внеучебном времени помощь куратором</w:t>
            </w: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Помогает объективно решать проблемы</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Редко помогает решать проблемы</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225"/>
        </w:trPr>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Вообще не ощущал(а) их помощи в разрешении проблем</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520"/>
        </w:trPr>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Впервые слышу, не знаю о них и их обязанностях</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285"/>
        </w:trPr>
        <w:tc>
          <w:tcPr>
            <w:tcW w:w="442"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7</w:t>
            </w:r>
          </w:p>
        </w:tc>
        <w:tc>
          <w:tcPr>
            <w:tcW w:w="2927"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Как бы Вы оценили работу студенческих общественных организаций в целом</w:t>
            </w: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Отличная</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225"/>
        </w:trPr>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Хорошая</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225"/>
        </w:trPr>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Формальная работа время от времени</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240"/>
        </w:trPr>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Плохая, вообще не работает</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202"/>
        </w:trPr>
        <w:tc>
          <w:tcPr>
            <w:tcW w:w="442"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8*</w:t>
            </w:r>
          </w:p>
        </w:tc>
        <w:tc>
          <w:tcPr>
            <w:tcW w:w="2927"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Укажите, какими видами деятельности Вы предпочитаете заниматься во внеурочное время</w:t>
            </w: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Научно-исследовательской работой</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180"/>
        </w:trPr>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Техническим творчеством</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240"/>
        </w:trPr>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Художественным творчеством</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rPr>
          <w:trHeight w:val="278"/>
        </w:trPr>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Спортом</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Культурно-массовой работой</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Подработками</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9*</w:t>
            </w:r>
          </w:p>
        </w:tc>
        <w:tc>
          <w:tcPr>
            <w:tcW w:w="2927" w:type="dxa"/>
            <w:vMerge w:val="restart"/>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Укажите, в каких мероприятиях Вы принимали или принимаете участие в этом учебном году</w:t>
            </w: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В студенческих научных конференциях</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В предметных олимпиадах</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В спортивных соревнованиях</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В культурно-массовых мероприятиях</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vMerge/>
          </w:tcPr>
          <w:p w:rsidR="00C62B91" w:rsidRPr="00C62B91" w:rsidRDefault="00C62B91" w:rsidP="00C62B91">
            <w:pPr>
              <w:rPr>
                <w:rFonts w:ascii="Times New Roman" w:hAnsi="Times New Roman" w:cs="Times New Roman"/>
                <w:sz w:val="20"/>
                <w:szCs w:val="20"/>
                <w:lang w:eastAsia="ru-RU"/>
              </w:rPr>
            </w:pPr>
          </w:p>
        </w:tc>
        <w:tc>
          <w:tcPr>
            <w:tcW w:w="2927" w:type="dxa"/>
            <w:vMerge/>
          </w:tcPr>
          <w:p w:rsidR="00C62B91" w:rsidRPr="00C62B91" w:rsidRDefault="00C62B91" w:rsidP="00C62B91">
            <w:pPr>
              <w:rPr>
                <w:rFonts w:ascii="Times New Roman" w:hAnsi="Times New Roman" w:cs="Times New Roman"/>
                <w:sz w:val="20"/>
                <w:szCs w:val="20"/>
                <w:lang w:eastAsia="ru-RU"/>
              </w:rPr>
            </w:pPr>
          </w:p>
        </w:tc>
        <w:tc>
          <w:tcPr>
            <w:tcW w:w="5940"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 xml:space="preserve">Не принимаю участие </w:t>
            </w:r>
          </w:p>
        </w:tc>
        <w:tc>
          <w:tcPr>
            <w:tcW w:w="1147" w:type="dxa"/>
          </w:tcPr>
          <w:p w:rsidR="00C62B91" w:rsidRPr="00C62B91" w:rsidRDefault="00C62B91" w:rsidP="00C62B91">
            <w:pPr>
              <w:rPr>
                <w:rFonts w:ascii="Times New Roman" w:hAnsi="Times New Roman" w:cs="Times New Roman"/>
                <w:sz w:val="20"/>
                <w:szCs w:val="20"/>
                <w:lang w:eastAsia="ru-RU"/>
              </w:rPr>
            </w:pPr>
          </w:p>
        </w:tc>
      </w:tr>
      <w:tr w:rsidR="00C62B91" w:rsidRPr="00C62B91" w:rsidTr="00906B58">
        <w:tc>
          <w:tcPr>
            <w:tcW w:w="442"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 xml:space="preserve">10 </w:t>
            </w:r>
          </w:p>
        </w:tc>
        <w:tc>
          <w:tcPr>
            <w:tcW w:w="292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Ваши пожелания и рекомендации по организации работ</w:t>
            </w:r>
          </w:p>
        </w:tc>
        <w:tc>
          <w:tcPr>
            <w:tcW w:w="5940" w:type="dxa"/>
          </w:tcPr>
          <w:p w:rsidR="00C62B91" w:rsidRPr="00C62B91" w:rsidRDefault="00C62B91" w:rsidP="00C62B91">
            <w:pPr>
              <w:rPr>
                <w:rFonts w:ascii="Times New Roman" w:hAnsi="Times New Roman" w:cs="Times New Roman"/>
                <w:sz w:val="20"/>
                <w:szCs w:val="20"/>
                <w:lang w:eastAsia="ru-RU"/>
              </w:rPr>
            </w:pPr>
          </w:p>
        </w:tc>
        <w:tc>
          <w:tcPr>
            <w:tcW w:w="1147" w:type="dxa"/>
          </w:tcPr>
          <w:p w:rsidR="00C62B91" w:rsidRPr="00C62B91" w:rsidRDefault="00C62B91" w:rsidP="00C62B91">
            <w:pPr>
              <w:rPr>
                <w:rFonts w:ascii="Times New Roman" w:hAnsi="Times New Roman" w:cs="Times New Roman"/>
                <w:sz w:val="20"/>
                <w:szCs w:val="20"/>
                <w:lang w:eastAsia="ru-RU"/>
              </w:rPr>
            </w:pPr>
          </w:p>
        </w:tc>
      </w:tr>
    </w:tbl>
    <w:p w:rsidR="00C62B91" w:rsidRPr="00C62B91" w:rsidRDefault="00C62B91" w:rsidP="00C62B91">
      <w:pPr>
        <w:spacing w:after="0" w:line="240" w:lineRule="auto"/>
        <w:rPr>
          <w:rFonts w:ascii="Times New Roman" w:hAnsi="Times New Roman" w:cs="Times New Roman"/>
          <w:i/>
          <w:sz w:val="20"/>
          <w:szCs w:val="20"/>
          <w:lang w:val="en-US" w:eastAsia="ru-RU"/>
        </w:rPr>
      </w:pPr>
      <w:r w:rsidRPr="00C62B91">
        <w:rPr>
          <w:rFonts w:ascii="Times New Roman" w:hAnsi="Times New Roman" w:cs="Times New Roman"/>
          <w:i/>
          <w:sz w:val="20"/>
          <w:szCs w:val="20"/>
          <w:lang w:eastAsia="ru-RU"/>
        </w:rPr>
        <w:t xml:space="preserve">Примечание:  </w:t>
      </w:r>
    </w:p>
    <w:p w:rsidR="00C62B91" w:rsidRPr="00C62B91" w:rsidRDefault="00C62B91" w:rsidP="00E01A60">
      <w:pPr>
        <w:numPr>
          <w:ilvl w:val="0"/>
          <w:numId w:val="61"/>
        </w:numPr>
        <w:spacing w:after="0" w:line="240" w:lineRule="auto"/>
        <w:contextualSpacing/>
        <w:rPr>
          <w:rFonts w:ascii="Times New Roman" w:eastAsia="Times New Roman" w:hAnsi="Times New Roman" w:cs="Times New Roman"/>
          <w:i/>
          <w:sz w:val="20"/>
          <w:szCs w:val="20"/>
          <w:lang w:eastAsia="ru-RU"/>
        </w:rPr>
      </w:pPr>
      <w:r w:rsidRPr="00C62B91">
        <w:rPr>
          <w:rFonts w:ascii="Times New Roman" w:eastAsia="Times New Roman" w:hAnsi="Times New Roman" w:cs="Times New Roman"/>
          <w:i/>
          <w:sz w:val="20"/>
          <w:szCs w:val="20"/>
          <w:lang w:eastAsia="ru-RU"/>
        </w:rPr>
        <w:t>При ответе на вопросы необходимо выбрать один из предложенных вариантов ответа,</w:t>
      </w:r>
    </w:p>
    <w:p w:rsidR="00C62B91" w:rsidRPr="00C62B91" w:rsidRDefault="00C62B91" w:rsidP="00E01A60">
      <w:pPr>
        <w:numPr>
          <w:ilvl w:val="0"/>
          <w:numId w:val="61"/>
        </w:numPr>
        <w:spacing w:after="0" w:line="240" w:lineRule="auto"/>
        <w:contextualSpacing/>
        <w:rPr>
          <w:rFonts w:ascii="Times New Roman" w:eastAsia="Times New Roman" w:hAnsi="Times New Roman" w:cs="Times New Roman"/>
          <w:sz w:val="20"/>
          <w:szCs w:val="20"/>
          <w:lang w:eastAsia="ru-RU"/>
        </w:rPr>
      </w:pPr>
      <w:r w:rsidRPr="00C62B91">
        <w:rPr>
          <w:rFonts w:ascii="Times New Roman" w:eastAsia="Times New Roman" w:hAnsi="Times New Roman" w:cs="Times New Roman"/>
          <w:i/>
          <w:sz w:val="20"/>
          <w:szCs w:val="20"/>
          <w:lang w:eastAsia="ru-RU"/>
        </w:rPr>
        <w:t>В вопросах, отмеченных звездочкой (*)  допускается выбор более одного  ответа</w:t>
      </w:r>
      <w:r w:rsidRPr="00C62B91">
        <w:rPr>
          <w:rFonts w:ascii="Times New Roman" w:eastAsia="Times New Roman" w:hAnsi="Times New Roman" w:cs="Times New Roman"/>
          <w:sz w:val="20"/>
          <w:szCs w:val="20"/>
          <w:lang w:eastAsia="ru-RU"/>
        </w:rPr>
        <w:br w:type="page"/>
      </w:r>
    </w:p>
    <w:p w:rsidR="00C62B91" w:rsidRPr="00C62B91" w:rsidRDefault="00C62B91" w:rsidP="00C62B91">
      <w:pPr>
        <w:spacing w:after="0" w:line="240" w:lineRule="auto"/>
        <w:jc w:val="right"/>
        <w:rPr>
          <w:rFonts w:ascii="Times New Roman" w:hAnsi="Times New Roman" w:cs="Times New Roman"/>
          <w:lang w:eastAsia="ru-RU"/>
        </w:rPr>
      </w:pPr>
      <w:r w:rsidRPr="00C62B91">
        <w:rPr>
          <w:rFonts w:ascii="Times New Roman" w:hAnsi="Times New Roman" w:cs="Times New Roman"/>
          <w:lang w:eastAsia="ru-RU"/>
        </w:rPr>
        <w:lastRenderedPageBreak/>
        <w:t>Приложение 4</w:t>
      </w:r>
    </w:p>
    <w:p w:rsidR="00C62B91" w:rsidRPr="00C62B91" w:rsidRDefault="00C62B91" w:rsidP="00C62B91">
      <w:pPr>
        <w:spacing w:after="0" w:line="240" w:lineRule="auto"/>
        <w:jc w:val="center"/>
        <w:rPr>
          <w:rFonts w:ascii="Times New Roman" w:hAnsi="Times New Roman" w:cs="Times New Roman"/>
          <w:b/>
          <w:sz w:val="20"/>
          <w:szCs w:val="20"/>
          <w:lang w:eastAsia="ru-RU"/>
        </w:rPr>
      </w:pPr>
      <w:r w:rsidRPr="00C62B91">
        <w:rPr>
          <w:rFonts w:ascii="Times New Roman" w:hAnsi="Times New Roman" w:cs="Times New Roman"/>
          <w:b/>
          <w:sz w:val="20"/>
          <w:szCs w:val="20"/>
          <w:lang w:eastAsia="ru-RU"/>
        </w:rPr>
        <w:t>Анкета удовлетворенности студентов условиями проживания в общежитиях</w:t>
      </w:r>
    </w:p>
    <w:p w:rsidR="00C62B91" w:rsidRPr="00C62B91" w:rsidRDefault="00C62B91" w:rsidP="00C62B91">
      <w:pPr>
        <w:spacing w:after="0" w:line="240" w:lineRule="auto"/>
        <w:jc w:val="center"/>
        <w:rPr>
          <w:rFonts w:ascii="Times New Roman" w:hAnsi="Times New Roman" w:cs="Times New Roman"/>
          <w:b/>
          <w:sz w:val="20"/>
          <w:szCs w:val="20"/>
          <w:lang w:eastAsia="ru-RU"/>
        </w:rPr>
      </w:pPr>
      <w:r w:rsidRPr="00C62B91">
        <w:rPr>
          <w:rFonts w:ascii="Times New Roman" w:hAnsi="Times New Roman" w:cs="Times New Roman"/>
          <w:b/>
          <w:sz w:val="20"/>
          <w:szCs w:val="20"/>
          <w:lang w:eastAsia="ru-RU"/>
        </w:rPr>
        <w:t>Курс_____ Направление________________</w:t>
      </w:r>
    </w:p>
    <w:tbl>
      <w:tblPr>
        <w:tblStyle w:val="a8"/>
        <w:tblpPr w:leftFromText="180" w:rightFromText="180" w:vertAnchor="text" w:horzAnchor="margin" w:tblpXSpec="center" w:tblpY="140"/>
        <w:tblW w:w="10598" w:type="dxa"/>
        <w:tblLayout w:type="fixed"/>
        <w:tblLook w:val="04A0" w:firstRow="1" w:lastRow="0" w:firstColumn="1" w:lastColumn="0" w:noHBand="0" w:noVBand="1"/>
      </w:tblPr>
      <w:tblGrid>
        <w:gridCol w:w="817"/>
        <w:gridCol w:w="4807"/>
        <w:gridCol w:w="1005"/>
        <w:gridCol w:w="743"/>
        <w:gridCol w:w="533"/>
        <w:gridCol w:w="1215"/>
        <w:gridCol w:w="60"/>
        <w:gridCol w:w="1418"/>
      </w:tblGrid>
      <w:tr w:rsidR="00C62B91" w:rsidRPr="00C62B91" w:rsidTr="00906B58">
        <w:trPr>
          <w:trHeight w:val="516"/>
        </w:trPr>
        <w:tc>
          <w:tcPr>
            <w:tcW w:w="817" w:type="dxa"/>
            <w:vMerge w:val="restart"/>
            <w:vAlign w:val="center"/>
          </w:tcPr>
          <w:p w:rsidR="00C62B91" w:rsidRPr="00C62B91" w:rsidRDefault="00C62B91" w:rsidP="00C62B91">
            <w:pPr>
              <w:jc w:val="center"/>
              <w:rPr>
                <w:rFonts w:ascii="Times New Roman" w:hAnsi="Times New Roman" w:cs="Times New Roman"/>
                <w:b/>
                <w:sz w:val="20"/>
                <w:szCs w:val="20"/>
                <w:lang w:eastAsia="ru-RU"/>
              </w:rPr>
            </w:pPr>
            <w:r w:rsidRPr="00C62B91">
              <w:rPr>
                <w:rFonts w:ascii="Times New Roman" w:hAnsi="Times New Roman" w:cs="Times New Roman"/>
                <w:b/>
                <w:sz w:val="20"/>
                <w:szCs w:val="20"/>
                <w:lang w:eastAsia="ru-RU"/>
              </w:rPr>
              <w:t>№</w:t>
            </w:r>
          </w:p>
        </w:tc>
        <w:tc>
          <w:tcPr>
            <w:tcW w:w="4807" w:type="dxa"/>
            <w:vMerge w:val="restart"/>
            <w:vAlign w:val="center"/>
          </w:tcPr>
          <w:p w:rsidR="00C62B91" w:rsidRPr="00C62B91" w:rsidRDefault="00C62B91" w:rsidP="00C62B91">
            <w:pPr>
              <w:jc w:val="center"/>
              <w:rPr>
                <w:rFonts w:ascii="Times New Roman" w:hAnsi="Times New Roman" w:cs="Times New Roman"/>
                <w:b/>
                <w:sz w:val="20"/>
                <w:szCs w:val="20"/>
                <w:lang w:eastAsia="ru-RU"/>
              </w:rPr>
            </w:pPr>
            <w:r w:rsidRPr="00C62B91">
              <w:rPr>
                <w:rFonts w:ascii="Times New Roman" w:hAnsi="Times New Roman" w:cs="Times New Roman"/>
                <w:b/>
                <w:sz w:val="20"/>
                <w:szCs w:val="20"/>
                <w:lang w:eastAsia="ru-RU"/>
              </w:rPr>
              <w:t>Вопросы</w:t>
            </w:r>
          </w:p>
        </w:tc>
        <w:tc>
          <w:tcPr>
            <w:tcW w:w="4974" w:type="dxa"/>
            <w:gridSpan w:val="6"/>
          </w:tcPr>
          <w:p w:rsidR="00C62B91" w:rsidRPr="00C62B91" w:rsidRDefault="00C62B91" w:rsidP="00C62B91">
            <w:pPr>
              <w:jc w:val="center"/>
              <w:rPr>
                <w:rFonts w:ascii="Times New Roman" w:hAnsi="Times New Roman" w:cs="Times New Roman"/>
                <w:b/>
                <w:sz w:val="20"/>
                <w:szCs w:val="20"/>
                <w:lang w:eastAsia="ru-RU"/>
              </w:rPr>
            </w:pPr>
            <w:r w:rsidRPr="00C62B91">
              <w:rPr>
                <w:rFonts w:ascii="Times New Roman" w:hAnsi="Times New Roman" w:cs="Times New Roman"/>
                <w:b/>
                <w:sz w:val="20"/>
                <w:szCs w:val="20"/>
                <w:lang w:eastAsia="ru-RU"/>
              </w:rPr>
              <w:t>Оцените по 4-хбальной шкале</w:t>
            </w:r>
          </w:p>
        </w:tc>
      </w:tr>
      <w:tr w:rsidR="00C62B91" w:rsidRPr="00C62B91" w:rsidTr="00906B58">
        <w:tc>
          <w:tcPr>
            <w:tcW w:w="817" w:type="dxa"/>
            <w:vMerge/>
          </w:tcPr>
          <w:p w:rsidR="00C62B91" w:rsidRPr="00C62B91" w:rsidRDefault="00C62B91" w:rsidP="00C62B91">
            <w:pPr>
              <w:rPr>
                <w:rFonts w:ascii="Times New Roman" w:hAnsi="Times New Roman" w:cs="Times New Roman"/>
                <w:sz w:val="20"/>
                <w:szCs w:val="20"/>
                <w:lang w:eastAsia="ru-RU"/>
              </w:rPr>
            </w:pPr>
          </w:p>
        </w:tc>
        <w:tc>
          <w:tcPr>
            <w:tcW w:w="4807" w:type="dxa"/>
            <w:vMerge/>
          </w:tcPr>
          <w:p w:rsidR="00C62B91" w:rsidRPr="00C62B91" w:rsidRDefault="00C62B91" w:rsidP="00C62B91">
            <w:pPr>
              <w:rPr>
                <w:rFonts w:ascii="Times New Roman" w:hAnsi="Times New Roman" w:cs="Times New Roman"/>
                <w:sz w:val="20"/>
                <w:szCs w:val="20"/>
                <w:lang w:eastAsia="ru-RU"/>
              </w:rPr>
            </w:pPr>
          </w:p>
        </w:tc>
        <w:tc>
          <w:tcPr>
            <w:tcW w:w="1005" w:type="dxa"/>
            <w:vAlign w:val="center"/>
          </w:tcPr>
          <w:p w:rsidR="00C62B91" w:rsidRPr="00C62B91" w:rsidRDefault="00C62B91" w:rsidP="00C62B91">
            <w:pPr>
              <w:jc w:val="cente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Да</w:t>
            </w:r>
          </w:p>
        </w:tc>
        <w:tc>
          <w:tcPr>
            <w:tcW w:w="1276" w:type="dxa"/>
            <w:gridSpan w:val="2"/>
            <w:vAlign w:val="center"/>
          </w:tcPr>
          <w:p w:rsidR="00C62B91" w:rsidRPr="00C62B91" w:rsidRDefault="00C62B91" w:rsidP="00C62B91">
            <w:pPr>
              <w:jc w:val="cente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Скорее да, чем нет</w:t>
            </w:r>
          </w:p>
        </w:tc>
        <w:tc>
          <w:tcPr>
            <w:tcW w:w="1275" w:type="dxa"/>
            <w:gridSpan w:val="2"/>
            <w:vAlign w:val="center"/>
          </w:tcPr>
          <w:p w:rsidR="00C62B91" w:rsidRPr="00C62B91" w:rsidRDefault="00C62B91" w:rsidP="00C62B91">
            <w:pPr>
              <w:jc w:val="cente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Скорее нет, чем да (поясните, почему)</w:t>
            </w:r>
          </w:p>
        </w:tc>
        <w:tc>
          <w:tcPr>
            <w:tcW w:w="1418" w:type="dxa"/>
            <w:vAlign w:val="center"/>
          </w:tcPr>
          <w:p w:rsidR="00C62B91" w:rsidRPr="00C62B91" w:rsidRDefault="00C62B91" w:rsidP="00C62B91">
            <w:pPr>
              <w:jc w:val="cente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Нет (поясните, почему)</w:t>
            </w:r>
          </w:p>
        </w:tc>
      </w:tr>
      <w:tr w:rsidR="00C62B91" w:rsidRPr="00C62B91" w:rsidTr="00906B58">
        <w:trPr>
          <w:trHeight w:val="89"/>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1</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Удовлетворяет ли Вас состояние жилых комнат (наличие ремонта, техники, мебели и т.п.)</w:t>
            </w:r>
          </w:p>
        </w:tc>
        <w:tc>
          <w:tcPr>
            <w:tcW w:w="1005" w:type="dxa"/>
          </w:tcPr>
          <w:p w:rsidR="00C62B91" w:rsidRPr="00C62B91" w:rsidRDefault="00C62B91" w:rsidP="00C62B91">
            <w:pPr>
              <w:jc w:val="center"/>
              <w:rPr>
                <w:rFonts w:ascii="Times New Roman" w:hAnsi="Times New Roman" w:cs="Times New Roman"/>
                <w:sz w:val="20"/>
                <w:szCs w:val="20"/>
                <w:lang w:eastAsia="ru-RU"/>
              </w:rPr>
            </w:pPr>
          </w:p>
        </w:tc>
        <w:tc>
          <w:tcPr>
            <w:tcW w:w="1276" w:type="dxa"/>
            <w:gridSpan w:val="2"/>
          </w:tcPr>
          <w:p w:rsidR="00C62B91" w:rsidRPr="00C62B91" w:rsidRDefault="00C62B91" w:rsidP="00C62B91">
            <w:pPr>
              <w:jc w:val="center"/>
              <w:rPr>
                <w:rFonts w:ascii="Times New Roman" w:hAnsi="Times New Roman" w:cs="Times New Roman"/>
                <w:sz w:val="20"/>
                <w:szCs w:val="20"/>
                <w:lang w:eastAsia="ru-RU"/>
              </w:rPr>
            </w:pPr>
          </w:p>
        </w:tc>
        <w:tc>
          <w:tcPr>
            <w:tcW w:w="1275" w:type="dxa"/>
            <w:gridSpan w:val="2"/>
          </w:tcPr>
          <w:p w:rsidR="00C62B91" w:rsidRPr="00C62B91" w:rsidRDefault="00C62B91" w:rsidP="00C62B91">
            <w:pPr>
              <w:jc w:val="center"/>
              <w:rPr>
                <w:rFonts w:ascii="Times New Roman" w:hAnsi="Times New Roman" w:cs="Times New Roman"/>
                <w:sz w:val="20"/>
                <w:szCs w:val="20"/>
                <w:lang w:eastAsia="ru-RU"/>
              </w:rPr>
            </w:pPr>
          </w:p>
        </w:tc>
        <w:tc>
          <w:tcPr>
            <w:tcW w:w="1418" w:type="dxa"/>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2</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Удовлетворены ли Вы качеством отопления комнат</w:t>
            </w:r>
          </w:p>
        </w:tc>
        <w:tc>
          <w:tcPr>
            <w:tcW w:w="1005" w:type="dxa"/>
          </w:tcPr>
          <w:p w:rsidR="00C62B91" w:rsidRPr="00C62B91" w:rsidRDefault="00C62B91" w:rsidP="00C62B91">
            <w:pPr>
              <w:jc w:val="center"/>
              <w:rPr>
                <w:rFonts w:ascii="Times New Roman" w:hAnsi="Times New Roman" w:cs="Times New Roman"/>
                <w:sz w:val="20"/>
                <w:szCs w:val="20"/>
                <w:lang w:eastAsia="ru-RU"/>
              </w:rPr>
            </w:pPr>
          </w:p>
        </w:tc>
        <w:tc>
          <w:tcPr>
            <w:tcW w:w="1276" w:type="dxa"/>
            <w:gridSpan w:val="2"/>
          </w:tcPr>
          <w:p w:rsidR="00C62B91" w:rsidRPr="00C62B91" w:rsidRDefault="00C62B91" w:rsidP="00C62B91">
            <w:pPr>
              <w:jc w:val="center"/>
              <w:rPr>
                <w:rFonts w:ascii="Times New Roman" w:hAnsi="Times New Roman" w:cs="Times New Roman"/>
                <w:sz w:val="20"/>
                <w:szCs w:val="20"/>
                <w:lang w:eastAsia="ru-RU"/>
              </w:rPr>
            </w:pPr>
          </w:p>
        </w:tc>
        <w:tc>
          <w:tcPr>
            <w:tcW w:w="1275" w:type="dxa"/>
            <w:gridSpan w:val="2"/>
          </w:tcPr>
          <w:p w:rsidR="00C62B91" w:rsidRPr="00C62B91" w:rsidRDefault="00C62B91" w:rsidP="00C62B91">
            <w:pPr>
              <w:jc w:val="center"/>
              <w:rPr>
                <w:rFonts w:ascii="Times New Roman" w:hAnsi="Times New Roman" w:cs="Times New Roman"/>
                <w:sz w:val="20"/>
                <w:szCs w:val="20"/>
                <w:lang w:eastAsia="ru-RU"/>
              </w:rPr>
            </w:pPr>
          </w:p>
        </w:tc>
        <w:tc>
          <w:tcPr>
            <w:tcW w:w="1418" w:type="dxa"/>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98"/>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3</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Удовлетворены ли Вы состоянием душевых кабин</w:t>
            </w:r>
          </w:p>
        </w:tc>
        <w:tc>
          <w:tcPr>
            <w:tcW w:w="1005" w:type="dxa"/>
          </w:tcPr>
          <w:p w:rsidR="00C62B91" w:rsidRPr="00C62B91" w:rsidRDefault="00C62B91" w:rsidP="00C62B91">
            <w:pPr>
              <w:jc w:val="center"/>
              <w:rPr>
                <w:rFonts w:ascii="Times New Roman" w:hAnsi="Times New Roman" w:cs="Times New Roman"/>
                <w:sz w:val="20"/>
                <w:szCs w:val="20"/>
                <w:lang w:eastAsia="ru-RU"/>
              </w:rPr>
            </w:pPr>
          </w:p>
        </w:tc>
        <w:tc>
          <w:tcPr>
            <w:tcW w:w="1276" w:type="dxa"/>
            <w:gridSpan w:val="2"/>
          </w:tcPr>
          <w:p w:rsidR="00C62B91" w:rsidRPr="00C62B91" w:rsidRDefault="00C62B91" w:rsidP="00C62B91">
            <w:pPr>
              <w:jc w:val="center"/>
              <w:rPr>
                <w:rFonts w:ascii="Times New Roman" w:hAnsi="Times New Roman" w:cs="Times New Roman"/>
                <w:sz w:val="20"/>
                <w:szCs w:val="20"/>
                <w:lang w:eastAsia="ru-RU"/>
              </w:rPr>
            </w:pPr>
          </w:p>
        </w:tc>
        <w:tc>
          <w:tcPr>
            <w:tcW w:w="1275" w:type="dxa"/>
            <w:gridSpan w:val="2"/>
          </w:tcPr>
          <w:p w:rsidR="00C62B91" w:rsidRPr="00C62B91" w:rsidRDefault="00C62B91" w:rsidP="00C62B91">
            <w:pPr>
              <w:jc w:val="center"/>
              <w:rPr>
                <w:rFonts w:ascii="Times New Roman" w:hAnsi="Times New Roman" w:cs="Times New Roman"/>
                <w:sz w:val="20"/>
                <w:szCs w:val="20"/>
                <w:lang w:eastAsia="ru-RU"/>
              </w:rPr>
            </w:pPr>
          </w:p>
        </w:tc>
        <w:tc>
          <w:tcPr>
            <w:tcW w:w="1418" w:type="dxa"/>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144"/>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4</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Удовлетворены ли Вы состоянием санитарных комнат</w:t>
            </w:r>
          </w:p>
        </w:tc>
        <w:tc>
          <w:tcPr>
            <w:tcW w:w="1005" w:type="dxa"/>
          </w:tcPr>
          <w:p w:rsidR="00C62B91" w:rsidRPr="00C62B91" w:rsidRDefault="00C62B91" w:rsidP="00C62B91">
            <w:pPr>
              <w:jc w:val="center"/>
              <w:rPr>
                <w:rFonts w:ascii="Times New Roman" w:hAnsi="Times New Roman" w:cs="Times New Roman"/>
                <w:sz w:val="20"/>
                <w:szCs w:val="20"/>
                <w:lang w:eastAsia="ru-RU"/>
              </w:rPr>
            </w:pPr>
          </w:p>
        </w:tc>
        <w:tc>
          <w:tcPr>
            <w:tcW w:w="1276" w:type="dxa"/>
            <w:gridSpan w:val="2"/>
          </w:tcPr>
          <w:p w:rsidR="00C62B91" w:rsidRPr="00C62B91" w:rsidRDefault="00C62B91" w:rsidP="00C62B91">
            <w:pPr>
              <w:jc w:val="center"/>
              <w:rPr>
                <w:rFonts w:ascii="Times New Roman" w:hAnsi="Times New Roman" w:cs="Times New Roman"/>
                <w:sz w:val="20"/>
                <w:szCs w:val="20"/>
                <w:lang w:eastAsia="ru-RU"/>
              </w:rPr>
            </w:pPr>
          </w:p>
        </w:tc>
        <w:tc>
          <w:tcPr>
            <w:tcW w:w="1275" w:type="dxa"/>
            <w:gridSpan w:val="2"/>
          </w:tcPr>
          <w:p w:rsidR="00C62B91" w:rsidRPr="00C62B91" w:rsidRDefault="00C62B91" w:rsidP="00C62B91">
            <w:pPr>
              <w:jc w:val="center"/>
              <w:rPr>
                <w:rFonts w:ascii="Times New Roman" w:hAnsi="Times New Roman" w:cs="Times New Roman"/>
                <w:sz w:val="20"/>
                <w:szCs w:val="20"/>
                <w:lang w:eastAsia="ru-RU"/>
              </w:rPr>
            </w:pPr>
          </w:p>
        </w:tc>
        <w:tc>
          <w:tcPr>
            <w:tcW w:w="1418" w:type="dxa"/>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10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5</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Удовлетворены ли Вы состоянием комнат отдыха</w:t>
            </w:r>
          </w:p>
        </w:tc>
        <w:tc>
          <w:tcPr>
            <w:tcW w:w="1005" w:type="dxa"/>
          </w:tcPr>
          <w:p w:rsidR="00C62B91" w:rsidRPr="00C62B91" w:rsidRDefault="00C62B91" w:rsidP="00C62B91">
            <w:pPr>
              <w:jc w:val="center"/>
              <w:rPr>
                <w:rFonts w:ascii="Times New Roman" w:hAnsi="Times New Roman" w:cs="Times New Roman"/>
                <w:sz w:val="20"/>
                <w:szCs w:val="20"/>
                <w:lang w:eastAsia="ru-RU"/>
              </w:rPr>
            </w:pPr>
          </w:p>
        </w:tc>
        <w:tc>
          <w:tcPr>
            <w:tcW w:w="1276" w:type="dxa"/>
            <w:gridSpan w:val="2"/>
          </w:tcPr>
          <w:p w:rsidR="00C62B91" w:rsidRPr="00C62B91" w:rsidRDefault="00C62B91" w:rsidP="00C62B91">
            <w:pPr>
              <w:jc w:val="center"/>
              <w:rPr>
                <w:rFonts w:ascii="Times New Roman" w:hAnsi="Times New Roman" w:cs="Times New Roman"/>
                <w:sz w:val="20"/>
                <w:szCs w:val="20"/>
                <w:lang w:eastAsia="ru-RU"/>
              </w:rPr>
            </w:pPr>
          </w:p>
        </w:tc>
        <w:tc>
          <w:tcPr>
            <w:tcW w:w="1275" w:type="dxa"/>
            <w:gridSpan w:val="2"/>
          </w:tcPr>
          <w:p w:rsidR="00C62B91" w:rsidRPr="00C62B91" w:rsidRDefault="00C62B91" w:rsidP="00C62B91">
            <w:pPr>
              <w:jc w:val="center"/>
              <w:rPr>
                <w:rFonts w:ascii="Times New Roman" w:hAnsi="Times New Roman" w:cs="Times New Roman"/>
                <w:sz w:val="20"/>
                <w:szCs w:val="20"/>
                <w:lang w:eastAsia="ru-RU"/>
              </w:rPr>
            </w:pPr>
          </w:p>
        </w:tc>
        <w:tc>
          <w:tcPr>
            <w:tcW w:w="1418" w:type="dxa"/>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6</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Устраивает ли Вас оплата за проживание в общежитии</w:t>
            </w:r>
          </w:p>
        </w:tc>
        <w:tc>
          <w:tcPr>
            <w:tcW w:w="1005" w:type="dxa"/>
          </w:tcPr>
          <w:p w:rsidR="00C62B91" w:rsidRPr="00C62B91" w:rsidRDefault="00C62B91" w:rsidP="00C62B91">
            <w:pPr>
              <w:jc w:val="center"/>
              <w:rPr>
                <w:rFonts w:ascii="Times New Roman" w:hAnsi="Times New Roman" w:cs="Times New Roman"/>
                <w:sz w:val="20"/>
                <w:szCs w:val="20"/>
                <w:lang w:eastAsia="ru-RU"/>
              </w:rPr>
            </w:pPr>
          </w:p>
        </w:tc>
        <w:tc>
          <w:tcPr>
            <w:tcW w:w="1276" w:type="dxa"/>
            <w:gridSpan w:val="2"/>
          </w:tcPr>
          <w:p w:rsidR="00C62B91" w:rsidRPr="00C62B91" w:rsidRDefault="00C62B91" w:rsidP="00C62B91">
            <w:pPr>
              <w:jc w:val="center"/>
              <w:rPr>
                <w:rFonts w:ascii="Times New Roman" w:hAnsi="Times New Roman" w:cs="Times New Roman"/>
                <w:sz w:val="20"/>
                <w:szCs w:val="20"/>
                <w:lang w:eastAsia="ru-RU"/>
              </w:rPr>
            </w:pPr>
          </w:p>
        </w:tc>
        <w:tc>
          <w:tcPr>
            <w:tcW w:w="1275" w:type="dxa"/>
            <w:gridSpan w:val="2"/>
          </w:tcPr>
          <w:p w:rsidR="00C62B91" w:rsidRPr="00C62B91" w:rsidRDefault="00C62B91" w:rsidP="00C62B91">
            <w:pPr>
              <w:jc w:val="center"/>
              <w:rPr>
                <w:rFonts w:ascii="Times New Roman" w:hAnsi="Times New Roman" w:cs="Times New Roman"/>
                <w:sz w:val="20"/>
                <w:szCs w:val="20"/>
                <w:lang w:eastAsia="ru-RU"/>
              </w:rPr>
            </w:pPr>
          </w:p>
        </w:tc>
        <w:tc>
          <w:tcPr>
            <w:tcW w:w="1418" w:type="dxa"/>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7</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Устраивают ли Вас действия, мероприятия, администрации общежития по поддержанию дисциплины</w:t>
            </w:r>
          </w:p>
        </w:tc>
        <w:tc>
          <w:tcPr>
            <w:tcW w:w="1005" w:type="dxa"/>
          </w:tcPr>
          <w:p w:rsidR="00C62B91" w:rsidRPr="00C62B91" w:rsidRDefault="00C62B91" w:rsidP="00C62B91">
            <w:pPr>
              <w:jc w:val="center"/>
              <w:rPr>
                <w:rFonts w:ascii="Times New Roman" w:hAnsi="Times New Roman" w:cs="Times New Roman"/>
                <w:sz w:val="20"/>
                <w:szCs w:val="20"/>
                <w:lang w:eastAsia="ru-RU"/>
              </w:rPr>
            </w:pPr>
          </w:p>
        </w:tc>
        <w:tc>
          <w:tcPr>
            <w:tcW w:w="1276" w:type="dxa"/>
            <w:gridSpan w:val="2"/>
          </w:tcPr>
          <w:p w:rsidR="00C62B91" w:rsidRPr="00C62B91" w:rsidRDefault="00C62B91" w:rsidP="00C62B91">
            <w:pPr>
              <w:jc w:val="center"/>
              <w:rPr>
                <w:rFonts w:ascii="Times New Roman" w:hAnsi="Times New Roman" w:cs="Times New Roman"/>
                <w:sz w:val="20"/>
                <w:szCs w:val="20"/>
                <w:lang w:eastAsia="ru-RU"/>
              </w:rPr>
            </w:pPr>
          </w:p>
        </w:tc>
        <w:tc>
          <w:tcPr>
            <w:tcW w:w="1275" w:type="dxa"/>
            <w:gridSpan w:val="2"/>
          </w:tcPr>
          <w:p w:rsidR="00C62B91" w:rsidRPr="00C62B91" w:rsidRDefault="00C62B91" w:rsidP="00C62B91">
            <w:pPr>
              <w:jc w:val="center"/>
              <w:rPr>
                <w:rFonts w:ascii="Times New Roman" w:hAnsi="Times New Roman" w:cs="Times New Roman"/>
                <w:sz w:val="20"/>
                <w:szCs w:val="20"/>
                <w:lang w:eastAsia="ru-RU"/>
              </w:rPr>
            </w:pPr>
          </w:p>
        </w:tc>
        <w:tc>
          <w:tcPr>
            <w:tcW w:w="1418" w:type="dxa"/>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8</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Довольны ли Вы деятельностью коменданта корпуса общежития, в котором проживаете</w:t>
            </w:r>
          </w:p>
        </w:tc>
        <w:tc>
          <w:tcPr>
            <w:tcW w:w="1005" w:type="dxa"/>
          </w:tcPr>
          <w:p w:rsidR="00C62B91" w:rsidRPr="00C62B91" w:rsidRDefault="00C62B91" w:rsidP="00C62B91">
            <w:pPr>
              <w:jc w:val="center"/>
              <w:rPr>
                <w:rFonts w:ascii="Times New Roman" w:hAnsi="Times New Roman" w:cs="Times New Roman"/>
                <w:sz w:val="20"/>
                <w:szCs w:val="20"/>
                <w:lang w:eastAsia="ru-RU"/>
              </w:rPr>
            </w:pPr>
          </w:p>
        </w:tc>
        <w:tc>
          <w:tcPr>
            <w:tcW w:w="1276" w:type="dxa"/>
            <w:gridSpan w:val="2"/>
          </w:tcPr>
          <w:p w:rsidR="00C62B91" w:rsidRPr="00C62B91" w:rsidRDefault="00C62B91" w:rsidP="00C62B91">
            <w:pPr>
              <w:jc w:val="center"/>
              <w:rPr>
                <w:rFonts w:ascii="Times New Roman" w:hAnsi="Times New Roman" w:cs="Times New Roman"/>
                <w:sz w:val="20"/>
                <w:szCs w:val="20"/>
                <w:lang w:eastAsia="ru-RU"/>
              </w:rPr>
            </w:pPr>
          </w:p>
        </w:tc>
        <w:tc>
          <w:tcPr>
            <w:tcW w:w="1275" w:type="dxa"/>
            <w:gridSpan w:val="2"/>
          </w:tcPr>
          <w:p w:rsidR="00C62B91" w:rsidRPr="00C62B91" w:rsidRDefault="00C62B91" w:rsidP="00C62B91">
            <w:pPr>
              <w:jc w:val="center"/>
              <w:rPr>
                <w:rFonts w:ascii="Times New Roman" w:hAnsi="Times New Roman" w:cs="Times New Roman"/>
                <w:sz w:val="20"/>
                <w:szCs w:val="20"/>
                <w:lang w:eastAsia="ru-RU"/>
              </w:rPr>
            </w:pPr>
          </w:p>
        </w:tc>
        <w:tc>
          <w:tcPr>
            <w:tcW w:w="1418" w:type="dxa"/>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9</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Устраивает ли Вас система регистрации студентов, проживающих в общежитии</w:t>
            </w:r>
          </w:p>
        </w:tc>
        <w:tc>
          <w:tcPr>
            <w:tcW w:w="1005" w:type="dxa"/>
          </w:tcPr>
          <w:p w:rsidR="00C62B91" w:rsidRPr="00C62B91" w:rsidRDefault="00C62B91" w:rsidP="00C62B91">
            <w:pPr>
              <w:jc w:val="center"/>
              <w:rPr>
                <w:rFonts w:ascii="Times New Roman" w:hAnsi="Times New Roman" w:cs="Times New Roman"/>
                <w:sz w:val="20"/>
                <w:szCs w:val="20"/>
                <w:lang w:eastAsia="ru-RU"/>
              </w:rPr>
            </w:pPr>
          </w:p>
        </w:tc>
        <w:tc>
          <w:tcPr>
            <w:tcW w:w="1276" w:type="dxa"/>
            <w:gridSpan w:val="2"/>
          </w:tcPr>
          <w:p w:rsidR="00C62B91" w:rsidRPr="00C62B91" w:rsidRDefault="00C62B91" w:rsidP="00C62B91">
            <w:pPr>
              <w:jc w:val="center"/>
              <w:rPr>
                <w:rFonts w:ascii="Times New Roman" w:hAnsi="Times New Roman" w:cs="Times New Roman"/>
                <w:sz w:val="20"/>
                <w:szCs w:val="20"/>
                <w:lang w:eastAsia="ru-RU"/>
              </w:rPr>
            </w:pPr>
          </w:p>
        </w:tc>
        <w:tc>
          <w:tcPr>
            <w:tcW w:w="1275" w:type="dxa"/>
            <w:gridSpan w:val="2"/>
          </w:tcPr>
          <w:p w:rsidR="00C62B91" w:rsidRPr="00C62B91" w:rsidRDefault="00C62B91" w:rsidP="00C62B91">
            <w:pPr>
              <w:jc w:val="center"/>
              <w:rPr>
                <w:rFonts w:ascii="Times New Roman" w:hAnsi="Times New Roman" w:cs="Times New Roman"/>
                <w:sz w:val="20"/>
                <w:szCs w:val="20"/>
                <w:lang w:eastAsia="ru-RU"/>
              </w:rPr>
            </w:pPr>
          </w:p>
        </w:tc>
        <w:tc>
          <w:tcPr>
            <w:tcW w:w="1418" w:type="dxa"/>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10</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Имеете ли Вы возможность пользоваться услугами сети Интернет в компьютерных классах, расположенных в общежитии</w:t>
            </w:r>
          </w:p>
        </w:tc>
        <w:tc>
          <w:tcPr>
            <w:tcW w:w="1005" w:type="dxa"/>
          </w:tcPr>
          <w:p w:rsidR="00C62B91" w:rsidRPr="00C62B91" w:rsidRDefault="00C62B91" w:rsidP="00C62B91">
            <w:pPr>
              <w:jc w:val="center"/>
              <w:rPr>
                <w:rFonts w:ascii="Times New Roman" w:hAnsi="Times New Roman" w:cs="Times New Roman"/>
                <w:sz w:val="20"/>
                <w:szCs w:val="20"/>
                <w:lang w:eastAsia="ru-RU"/>
              </w:rPr>
            </w:pPr>
          </w:p>
        </w:tc>
        <w:tc>
          <w:tcPr>
            <w:tcW w:w="1276" w:type="dxa"/>
            <w:gridSpan w:val="2"/>
          </w:tcPr>
          <w:p w:rsidR="00C62B91" w:rsidRPr="00C62B91" w:rsidRDefault="00C62B91" w:rsidP="00C62B91">
            <w:pPr>
              <w:jc w:val="center"/>
              <w:rPr>
                <w:rFonts w:ascii="Times New Roman" w:hAnsi="Times New Roman" w:cs="Times New Roman"/>
                <w:sz w:val="20"/>
                <w:szCs w:val="20"/>
                <w:lang w:eastAsia="ru-RU"/>
              </w:rPr>
            </w:pPr>
          </w:p>
        </w:tc>
        <w:tc>
          <w:tcPr>
            <w:tcW w:w="1275" w:type="dxa"/>
            <w:gridSpan w:val="2"/>
          </w:tcPr>
          <w:p w:rsidR="00C62B91" w:rsidRPr="00C62B91" w:rsidRDefault="00C62B91" w:rsidP="00C62B91">
            <w:pPr>
              <w:jc w:val="center"/>
              <w:rPr>
                <w:rFonts w:ascii="Times New Roman" w:hAnsi="Times New Roman" w:cs="Times New Roman"/>
                <w:sz w:val="20"/>
                <w:szCs w:val="20"/>
                <w:lang w:eastAsia="ru-RU"/>
              </w:rPr>
            </w:pPr>
          </w:p>
        </w:tc>
        <w:tc>
          <w:tcPr>
            <w:tcW w:w="1418" w:type="dxa"/>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11</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Удовлетворяет ли Вас библиотечный фонд читального зала в Вашем общежитии</w:t>
            </w:r>
          </w:p>
        </w:tc>
        <w:tc>
          <w:tcPr>
            <w:tcW w:w="1005" w:type="dxa"/>
          </w:tcPr>
          <w:p w:rsidR="00C62B91" w:rsidRPr="00C62B91" w:rsidRDefault="00C62B91" w:rsidP="00C62B91">
            <w:pPr>
              <w:jc w:val="center"/>
              <w:rPr>
                <w:rFonts w:ascii="Times New Roman" w:hAnsi="Times New Roman" w:cs="Times New Roman"/>
                <w:sz w:val="20"/>
                <w:szCs w:val="20"/>
                <w:lang w:eastAsia="ru-RU"/>
              </w:rPr>
            </w:pPr>
          </w:p>
        </w:tc>
        <w:tc>
          <w:tcPr>
            <w:tcW w:w="1276" w:type="dxa"/>
            <w:gridSpan w:val="2"/>
          </w:tcPr>
          <w:p w:rsidR="00C62B91" w:rsidRPr="00C62B91" w:rsidRDefault="00C62B91" w:rsidP="00C62B91">
            <w:pPr>
              <w:jc w:val="center"/>
              <w:rPr>
                <w:rFonts w:ascii="Times New Roman" w:hAnsi="Times New Roman" w:cs="Times New Roman"/>
                <w:sz w:val="20"/>
                <w:szCs w:val="20"/>
                <w:lang w:eastAsia="ru-RU"/>
              </w:rPr>
            </w:pPr>
          </w:p>
        </w:tc>
        <w:tc>
          <w:tcPr>
            <w:tcW w:w="1275" w:type="dxa"/>
            <w:gridSpan w:val="2"/>
          </w:tcPr>
          <w:p w:rsidR="00C62B91" w:rsidRPr="00C62B91" w:rsidRDefault="00C62B91" w:rsidP="00C62B91">
            <w:pPr>
              <w:jc w:val="center"/>
              <w:rPr>
                <w:rFonts w:ascii="Times New Roman" w:hAnsi="Times New Roman" w:cs="Times New Roman"/>
                <w:sz w:val="20"/>
                <w:szCs w:val="20"/>
                <w:lang w:eastAsia="ru-RU"/>
              </w:rPr>
            </w:pPr>
          </w:p>
        </w:tc>
        <w:tc>
          <w:tcPr>
            <w:tcW w:w="1418" w:type="dxa"/>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12</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Устраивают ли Вас отношения с соседями в общежитии</w:t>
            </w:r>
          </w:p>
        </w:tc>
        <w:tc>
          <w:tcPr>
            <w:tcW w:w="1005" w:type="dxa"/>
          </w:tcPr>
          <w:p w:rsidR="00C62B91" w:rsidRPr="00C62B91" w:rsidRDefault="00C62B91" w:rsidP="00C62B91">
            <w:pPr>
              <w:jc w:val="center"/>
              <w:rPr>
                <w:rFonts w:ascii="Times New Roman" w:hAnsi="Times New Roman" w:cs="Times New Roman"/>
                <w:sz w:val="20"/>
                <w:szCs w:val="20"/>
                <w:lang w:eastAsia="ru-RU"/>
              </w:rPr>
            </w:pPr>
          </w:p>
        </w:tc>
        <w:tc>
          <w:tcPr>
            <w:tcW w:w="1276" w:type="dxa"/>
            <w:gridSpan w:val="2"/>
          </w:tcPr>
          <w:p w:rsidR="00C62B91" w:rsidRPr="00C62B91" w:rsidRDefault="00C62B91" w:rsidP="00C62B91">
            <w:pPr>
              <w:jc w:val="center"/>
              <w:rPr>
                <w:rFonts w:ascii="Times New Roman" w:hAnsi="Times New Roman" w:cs="Times New Roman"/>
                <w:sz w:val="20"/>
                <w:szCs w:val="20"/>
                <w:lang w:eastAsia="ru-RU"/>
              </w:rPr>
            </w:pPr>
          </w:p>
        </w:tc>
        <w:tc>
          <w:tcPr>
            <w:tcW w:w="1275" w:type="dxa"/>
            <w:gridSpan w:val="2"/>
          </w:tcPr>
          <w:p w:rsidR="00C62B91" w:rsidRPr="00C62B91" w:rsidRDefault="00C62B91" w:rsidP="00C62B91">
            <w:pPr>
              <w:jc w:val="center"/>
              <w:rPr>
                <w:rFonts w:ascii="Times New Roman" w:hAnsi="Times New Roman" w:cs="Times New Roman"/>
                <w:sz w:val="20"/>
                <w:szCs w:val="20"/>
                <w:lang w:eastAsia="ru-RU"/>
              </w:rPr>
            </w:pPr>
          </w:p>
        </w:tc>
        <w:tc>
          <w:tcPr>
            <w:tcW w:w="1418" w:type="dxa"/>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p>
        </w:tc>
        <w:tc>
          <w:tcPr>
            <w:tcW w:w="4807" w:type="dxa"/>
          </w:tcPr>
          <w:p w:rsidR="00C62B91" w:rsidRPr="00C62B91" w:rsidRDefault="00C62B91" w:rsidP="00C62B91">
            <w:pPr>
              <w:rPr>
                <w:rFonts w:ascii="Times New Roman" w:hAnsi="Times New Roman" w:cs="Times New Roman"/>
                <w:sz w:val="20"/>
                <w:szCs w:val="20"/>
                <w:lang w:eastAsia="ru-RU"/>
              </w:rPr>
            </w:pPr>
          </w:p>
        </w:tc>
        <w:tc>
          <w:tcPr>
            <w:tcW w:w="4974" w:type="dxa"/>
            <w:gridSpan w:val="6"/>
          </w:tcPr>
          <w:p w:rsidR="00C62B91" w:rsidRPr="00C62B91" w:rsidRDefault="00C62B91" w:rsidP="00C62B91">
            <w:pPr>
              <w:jc w:val="center"/>
              <w:rPr>
                <w:rFonts w:ascii="Times New Roman" w:hAnsi="Times New Roman" w:cs="Times New Roman"/>
                <w:sz w:val="20"/>
                <w:szCs w:val="20"/>
                <w:lang w:eastAsia="ru-RU"/>
              </w:rPr>
            </w:pPr>
            <w:r w:rsidRPr="00C62B91">
              <w:rPr>
                <w:rFonts w:ascii="Times New Roman" w:hAnsi="Times New Roman" w:cs="Times New Roman"/>
                <w:b/>
                <w:sz w:val="20"/>
                <w:szCs w:val="20"/>
                <w:lang w:eastAsia="ru-RU"/>
              </w:rPr>
              <w:t>Напишете Ваши варианты ответов</w:t>
            </w: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13</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Какие ограничения кажутся Вам слишком строгими</w:t>
            </w:r>
          </w:p>
        </w:tc>
        <w:tc>
          <w:tcPr>
            <w:tcW w:w="4974" w:type="dxa"/>
            <w:gridSpan w:val="6"/>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14</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Какие проблемы Вы испытываете при проживании в общежитии</w:t>
            </w:r>
          </w:p>
        </w:tc>
        <w:tc>
          <w:tcPr>
            <w:tcW w:w="4974" w:type="dxa"/>
            <w:gridSpan w:val="6"/>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15</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Что Вы хотели бы предложить для повышения качества услуг, предоставляемых общежитием</w:t>
            </w:r>
          </w:p>
        </w:tc>
        <w:tc>
          <w:tcPr>
            <w:tcW w:w="4974" w:type="dxa"/>
            <w:gridSpan w:val="6"/>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614"/>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16</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Срок проживания в общежитии</w:t>
            </w:r>
          </w:p>
        </w:tc>
        <w:tc>
          <w:tcPr>
            <w:tcW w:w="1748" w:type="dxa"/>
            <w:gridSpan w:val="2"/>
          </w:tcPr>
          <w:p w:rsidR="00C62B91" w:rsidRPr="00C62B91" w:rsidRDefault="00C62B91" w:rsidP="00C62B91">
            <w:pPr>
              <w:jc w:val="cente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до 1 года</w:t>
            </w:r>
          </w:p>
        </w:tc>
        <w:tc>
          <w:tcPr>
            <w:tcW w:w="1748" w:type="dxa"/>
            <w:gridSpan w:val="2"/>
          </w:tcPr>
          <w:p w:rsidR="00C62B91" w:rsidRPr="00C62B91" w:rsidRDefault="00C62B91" w:rsidP="00C62B91">
            <w:pPr>
              <w:jc w:val="center"/>
              <w:rPr>
                <w:rFonts w:ascii="Times New Roman" w:hAnsi="Times New Roman" w:cs="Times New Roman"/>
                <w:sz w:val="20"/>
                <w:szCs w:val="20"/>
                <w:lang w:eastAsia="ru-RU"/>
              </w:rPr>
            </w:pPr>
            <w:r w:rsidRPr="00C62B91">
              <w:rPr>
                <w:rFonts w:ascii="Times New Roman" w:hAnsi="Times New Roman" w:cs="Times New Roman"/>
                <w:sz w:val="20"/>
                <w:szCs w:val="20"/>
                <w:lang w:eastAsia="ru-RU"/>
              </w:rPr>
              <w:t xml:space="preserve">от 1 года </w:t>
            </w:r>
          </w:p>
          <w:p w:rsidR="00C62B91" w:rsidRPr="00C62B91" w:rsidRDefault="00C62B91" w:rsidP="00C62B91">
            <w:pPr>
              <w:jc w:val="cente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до 2 лет</w:t>
            </w:r>
          </w:p>
        </w:tc>
        <w:tc>
          <w:tcPr>
            <w:tcW w:w="1478" w:type="dxa"/>
            <w:gridSpan w:val="2"/>
          </w:tcPr>
          <w:p w:rsidR="00C62B91" w:rsidRPr="00C62B91" w:rsidRDefault="00C62B91" w:rsidP="00C62B91">
            <w:pPr>
              <w:jc w:val="cente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свыше 2 лет</w:t>
            </w: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17</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Курс обучения</w:t>
            </w:r>
          </w:p>
        </w:tc>
        <w:tc>
          <w:tcPr>
            <w:tcW w:w="4974" w:type="dxa"/>
            <w:gridSpan w:val="6"/>
          </w:tcPr>
          <w:p w:rsidR="00C62B91" w:rsidRPr="00C62B91" w:rsidRDefault="00C62B91" w:rsidP="00C62B91">
            <w:pPr>
              <w:jc w:val="center"/>
              <w:rPr>
                <w:rFonts w:ascii="Times New Roman" w:hAnsi="Times New Roman" w:cs="Times New Roman"/>
                <w:sz w:val="20"/>
                <w:szCs w:val="20"/>
                <w:lang w:eastAsia="ru-RU"/>
              </w:rPr>
            </w:pPr>
          </w:p>
        </w:tc>
      </w:tr>
      <w:tr w:rsidR="00C62B91" w:rsidRPr="00C62B91" w:rsidTr="00906B58">
        <w:trPr>
          <w:trHeight w:val="77"/>
        </w:trPr>
        <w:tc>
          <w:tcPr>
            <w:tcW w:w="81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18</w:t>
            </w:r>
          </w:p>
        </w:tc>
        <w:tc>
          <w:tcPr>
            <w:tcW w:w="4807" w:type="dxa"/>
          </w:tcPr>
          <w:p w:rsidR="00C62B91" w:rsidRPr="00C62B91" w:rsidRDefault="00C62B91" w:rsidP="00C62B91">
            <w:pPr>
              <w:rPr>
                <w:rFonts w:ascii="Times New Roman" w:hAnsi="Times New Roman" w:cs="Times New Roman"/>
                <w:sz w:val="20"/>
                <w:szCs w:val="20"/>
                <w:lang w:eastAsia="ru-RU"/>
              </w:rPr>
            </w:pPr>
            <w:r w:rsidRPr="00C62B91">
              <w:rPr>
                <w:rFonts w:ascii="Times New Roman" w:hAnsi="Times New Roman" w:cs="Times New Roman"/>
                <w:sz w:val="20"/>
                <w:szCs w:val="20"/>
                <w:lang w:eastAsia="ru-RU"/>
              </w:rPr>
              <w:t>Факультет</w:t>
            </w:r>
          </w:p>
        </w:tc>
        <w:tc>
          <w:tcPr>
            <w:tcW w:w="4974" w:type="dxa"/>
            <w:gridSpan w:val="6"/>
          </w:tcPr>
          <w:p w:rsidR="00C62B91" w:rsidRPr="00C62B91" w:rsidRDefault="00C62B91" w:rsidP="00C62B91">
            <w:pPr>
              <w:jc w:val="center"/>
              <w:rPr>
                <w:rFonts w:ascii="Times New Roman" w:hAnsi="Times New Roman" w:cs="Times New Roman"/>
                <w:sz w:val="20"/>
                <w:szCs w:val="20"/>
                <w:lang w:eastAsia="ru-RU"/>
              </w:rPr>
            </w:pPr>
          </w:p>
        </w:tc>
      </w:tr>
    </w:tbl>
    <w:p w:rsidR="00C62B91" w:rsidRPr="00C62B91" w:rsidRDefault="00C62B91" w:rsidP="00C62B91">
      <w:pPr>
        <w:spacing w:after="0" w:line="240" w:lineRule="auto"/>
        <w:rPr>
          <w:rFonts w:ascii="Times New Roman" w:hAnsi="Times New Roman" w:cs="Times New Roman"/>
          <w:i/>
          <w:sz w:val="20"/>
          <w:szCs w:val="20"/>
          <w:lang w:val="en-US" w:eastAsia="ru-RU"/>
        </w:rPr>
      </w:pPr>
      <w:r w:rsidRPr="00C62B91">
        <w:rPr>
          <w:rFonts w:ascii="Times New Roman" w:hAnsi="Times New Roman" w:cs="Times New Roman"/>
          <w:i/>
          <w:sz w:val="20"/>
          <w:szCs w:val="20"/>
          <w:lang w:eastAsia="ru-RU"/>
        </w:rPr>
        <w:t xml:space="preserve">Примечание:  </w:t>
      </w:r>
    </w:p>
    <w:p w:rsidR="00C62B91" w:rsidRPr="00C62B91" w:rsidRDefault="00C62B91" w:rsidP="00C62B91">
      <w:pPr>
        <w:spacing w:after="0" w:line="240" w:lineRule="auto"/>
        <w:rPr>
          <w:rFonts w:ascii="Times New Roman" w:hAnsi="Times New Roman" w:cs="Times New Roman"/>
          <w:b/>
          <w:i/>
          <w:sz w:val="20"/>
          <w:szCs w:val="20"/>
          <w:lang w:eastAsia="ru-RU"/>
        </w:rPr>
      </w:pPr>
      <w:r w:rsidRPr="00C62B91">
        <w:rPr>
          <w:rFonts w:ascii="Times New Roman" w:hAnsi="Times New Roman" w:cs="Times New Roman"/>
          <w:i/>
          <w:sz w:val="20"/>
          <w:szCs w:val="20"/>
          <w:lang w:eastAsia="ru-RU"/>
        </w:rPr>
        <w:t>При ответе на вопросы необходимо выбрать один из предложенных вариантов ответа</w:t>
      </w:r>
    </w:p>
    <w:p w:rsidR="00C62B91" w:rsidRPr="00C62B91" w:rsidRDefault="00C62B91" w:rsidP="00C62B91">
      <w:pPr>
        <w:spacing w:after="0" w:line="240" w:lineRule="auto"/>
        <w:rPr>
          <w:rFonts w:ascii="Times New Roman" w:hAnsi="Times New Roman"/>
          <w:sz w:val="24"/>
          <w:szCs w:val="24"/>
          <w:lang w:eastAsia="ru-RU"/>
        </w:rPr>
      </w:pPr>
    </w:p>
    <w:p w:rsidR="00C62B91" w:rsidRPr="00C62B91" w:rsidRDefault="00C62B91" w:rsidP="00C62B91">
      <w:pPr>
        <w:spacing w:after="0" w:line="240" w:lineRule="auto"/>
        <w:rPr>
          <w:rFonts w:ascii="Times New Roman" w:hAnsi="Times New Roman"/>
          <w:sz w:val="24"/>
          <w:szCs w:val="24"/>
          <w:lang w:eastAsia="ru-RU"/>
        </w:rPr>
      </w:pPr>
    </w:p>
    <w:p w:rsidR="00C62B91" w:rsidRPr="00C62B91" w:rsidRDefault="00C62B91" w:rsidP="00C62B91">
      <w:pPr>
        <w:spacing w:after="0" w:line="240" w:lineRule="auto"/>
        <w:rPr>
          <w:rFonts w:ascii="Times New Roman" w:hAnsi="Times New Roman"/>
          <w:sz w:val="24"/>
          <w:szCs w:val="24"/>
          <w:lang w:eastAsia="ru-RU"/>
        </w:rPr>
      </w:pPr>
    </w:p>
    <w:p w:rsidR="00C62B91" w:rsidRPr="00C62B91" w:rsidRDefault="00C62B91" w:rsidP="00C62B91">
      <w:pPr>
        <w:spacing w:after="0" w:line="240" w:lineRule="auto"/>
        <w:rPr>
          <w:rFonts w:ascii="Times New Roman" w:hAnsi="Times New Roman"/>
          <w:sz w:val="24"/>
          <w:szCs w:val="24"/>
          <w:lang w:eastAsia="ru-RU"/>
        </w:rPr>
      </w:pPr>
      <w:r w:rsidRPr="00C62B91">
        <w:rPr>
          <w:rFonts w:ascii="Times New Roman" w:hAnsi="Times New Roman"/>
          <w:sz w:val="24"/>
          <w:szCs w:val="24"/>
          <w:lang w:eastAsia="ru-RU"/>
        </w:rPr>
        <w:br w:type="page"/>
      </w:r>
    </w:p>
    <w:p w:rsidR="00C62B91" w:rsidRPr="00C62B91" w:rsidRDefault="00C62B91" w:rsidP="00C62B91">
      <w:pPr>
        <w:spacing w:after="0" w:line="240" w:lineRule="auto"/>
        <w:jc w:val="right"/>
        <w:rPr>
          <w:rFonts w:ascii="Times New Roman" w:hAnsi="Times New Roman"/>
          <w:sz w:val="24"/>
          <w:szCs w:val="24"/>
          <w:lang w:eastAsia="ru-RU"/>
        </w:rPr>
      </w:pPr>
      <w:r>
        <w:rPr>
          <w:rFonts w:ascii="Times New Roman" w:hAnsi="Times New Roman"/>
          <w:sz w:val="24"/>
          <w:szCs w:val="24"/>
          <w:lang w:eastAsia="ru-RU"/>
        </w:rPr>
        <w:lastRenderedPageBreak/>
        <w:t>Приложение 5</w:t>
      </w:r>
    </w:p>
    <w:p w:rsidR="00C62B91" w:rsidRPr="00C62B91" w:rsidRDefault="00C62B91" w:rsidP="00C62B91">
      <w:pPr>
        <w:spacing w:after="0" w:line="240" w:lineRule="auto"/>
        <w:rPr>
          <w:rFonts w:ascii="Times New Roman" w:hAnsi="Times New Roman"/>
          <w:sz w:val="24"/>
          <w:szCs w:val="24"/>
          <w:lang w:eastAsia="ru-RU"/>
        </w:rPr>
      </w:pPr>
    </w:p>
    <w:p w:rsidR="00C62B91" w:rsidRPr="00C62B91" w:rsidRDefault="00C62B91" w:rsidP="00C62B91">
      <w:pPr>
        <w:spacing w:after="0" w:line="240" w:lineRule="auto"/>
        <w:jc w:val="center"/>
        <w:rPr>
          <w:rFonts w:ascii="Times New Roman" w:eastAsia="Calibri" w:hAnsi="Times New Roman" w:cs="Times New Roman"/>
          <w:b/>
          <w:sz w:val="24"/>
          <w:szCs w:val="28"/>
          <w:lang w:eastAsia="ru-RU"/>
        </w:rPr>
      </w:pPr>
      <w:r w:rsidRPr="00C62B91">
        <w:rPr>
          <w:rFonts w:ascii="Times New Roman" w:eastAsia="Calibri" w:hAnsi="Times New Roman" w:cs="Times New Roman"/>
          <w:b/>
          <w:sz w:val="24"/>
          <w:szCs w:val="28"/>
          <w:lang w:eastAsia="ru-RU"/>
        </w:rPr>
        <w:t>Анкета</w:t>
      </w:r>
    </w:p>
    <w:p w:rsidR="00C62B91" w:rsidRPr="00C62B91" w:rsidRDefault="00C62B91" w:rsidP="00C62B91">
      <w:pPr>
        <w:spacing w:after="0" w:line="240" w:lineRule="auto"/>
        <w:jc w:val="center"/>
        <w:rPr>
          <w:rFonts w:ascii="Times New Roman" w:eastAsia="Calibri" w:hAnsi="Times New Roman" w:cs="Times New Roman"/>
          <w:b/>
          <w:sz w:val="24"/>
          <w:szCs w:val="28"/>
          <w:lang w:eastAsia="ru-RU"/>
        </w:rPr>
      </w:pPr>
      <w:r w:rsidRPr="00C62B91">
        <w:rPr>
          <w:rFonts w:ascii="Times New Roman" w:eastAsia="Calibri" w:hAnsi="Times New Roman" w:cs="Times New Roman"/>
          <w:b/>
          <w:sz w:val="24"/>
          <w:szCs w:val="28"/>
          <w:lang w:eastAsia="ru-RU"/>
        </w:rPr>
        <w:t>«Степень удовлетворенности организацией содержанием практики»</w:t>
      </w:r>
    </w:p>
    <w:p w:rsidR="00C62B91" w:rsidRPr="00C62B91" w:rsidRDefault="00C62B91" w:rsidP="00C62B91">
      <w:pPr>
        <w:spacing w:after="0" w:line="240" w:lineRule="auto"/>
        <w:jc w:val="center"/>
        <w:rPr>
          <w:rFonts w:ascii="Times New Roman" w:eastAsia="Calibri" w:hAnsi="Times New Roman" w:cs="Times New Roman"/>
          <w:b/>
          <w:sz w:val="24"/>
          <w:szCs w:val="28"/>
          <w:lang w:eastAsia="ru-RU"/>
        </w:rPr>
      </w:pPr>
    </w:p>
    <w:p w:rsidR="00C62B91" w:rsidRPr="00C62B91" w:rsidRDefault="00C62B91" w:rsidP="00C62B91">
      <w:pPr>
        <w:spacing w:after="0" w:line="240" w:lineRule="auto"/>
        <w:jc w:val="center"/>
        <w:rPr>
          <w:rFonts w:ascii="Times New Roman" w:eastAsia="Calibri" w:hAnsi="Times New Roman" w:cs="Times New Roman"/>
          <w:b/>
          <w:sz w:val="24"/>
          <w:szCs w:val="28"/>
          <w:lang w:eastAsia="ru-RU"/>
        </w:rPr>
      </w:pPr>
      <w:r w:rsidRPr="00C62B91">
        <w:rPr>
          <w:rFonts w:ascii="Times New Roman" w:eastAsia="Calibri" w:hAnsi="Times New Roman" w:cs="Times New Roman"/>
          <w:b/>
          <w:sz w:val="24"/>
          <w:szCs w:val="28"/>
          <w:lang w:eastAsia="ru-RU"/>
        </w:rPr>
        <w:t>Курс_____</w:t>
      </w:r>
      <w:r w:rsidRPr="00C62B91">
        <w:rPr>
          <w:rFonts w:ascii="Times New Roman" w:eastAsia="Calibri" w:hAnsi="Times New Roman" w:cs="Times New Roman"/>
          <w:b/>
          <w:sz w:val="24"/>
          <w:szCs w:val="28"/>
          <w:lang w:val="en-US" w:eastAsia="ru-RU"/>
        </w:rPr>
        <w:t xml:space="preserve"> </w:t>
      </w:r>
      <w:r w:rsidRPr="00C62B91">
        <w:rPr>
          <w:rFonts w:ascii="Times New Roman" w:eastAsia="Calibri" w:hAnsi="Times New Roman" w:cs="Times New Roman"/>
          <w:b/>
          <w:sz w:val="24"/>
          <w:szCs w:val="28"/>
          <w:lang w:eastAsia="ru-RU"/>
        </w:rPr>
        <w:t>Направление</w:t>
      </w:r>
      <w:r w:rsidRPr="00C62B91">
        <w:rPr>
          <w:rFonts w:ascii="Times New Roman" w:eastAsia="Calibri" w:hAnsi="Times New Roman" w:cs="Times New Roman"/>
          <w:b/>
          <w:sz w:val="24"/>
          <w:szCs w:val="28"/>
          <w:lang w:val="en-US" w:eastAsia="ru-RU"/>
        </w:rPr>
        <w:t>________________</w:t>
      </w:r>
    </w:p>
    <w:p w:rsidR="00C62B91" w:rsidRPr="00C62B91" w:rsidRDefault="00C62B91" w:rsidP="00C62B91">
      <w:pPr>
        <w:spacing w:after="0" w:line="240" w:lineRule="auto"/>
        <w:jc w:val="center"/>
        <w:rPr>
          <w:rFonts w:ascii="Times New Roman" w:eastAsia="Calibri" w:hAnsi="Times New Roman" w:cs="Times New Roman"/>
          <w:b/>
          <w:sz w:val="28"/>
          <w:szCs w:val="28"/>
          <w:lang w:eastAsia="ru-RU"/>
        </w:rPr>
      </w:pPr>
    </w:p>
    <w:tbl>
      <w:tblPr>
        <w:tblStyle w:val="120"/>
        <w:tblpPr w:leftFromText="180" w:rightFromText="180" w:vertAnchor="text" w:horzAnchor="margin" w:tblpXSpec="center" w:tblpY="380"/>
        <w:tblW w:w="9600" w:type="dxa"/>
        <w:tblLayout w:type="fixed"/>
        <w:tblLook w:val="04A0" w:firstRow="1" w:lastRow="0" w:firstColumn="1" w:lastColumn="0" w:noHBand="0" w:noVBand="1"/>
      </w:tblPr>
      <w:tblGrid>
        <w:gridCol w:w="439"/>
        <w:gridCol w:w="3921"/>
        <w:gridCol w:w="1275"/>
        <w:gridCol w:w="1274"/>
        <w:gridCol w:w="1275"/>
        <w:gridCol w:w="1416"/>
      </w:tblGrid>
      <w:tr w:rsidR="00C62B91" w:rsidRPr="00C62B91" w:rsidTr="00906B58">
        <w:trPr>
          <w:trHeight w:val="516"/>
        </w:trPr>
        <w:tc>
          <w:tcPr>
            <w:tcW w:w="438" w:type="dxa"/>
            <w:vMerge w:val="restart"/>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jc w:val="center"/>
              <w:rPr>
                <w:rFonts w:ascii="Times New Roman" w:eastAsia="Calibri" w:hAnsi="Times New Roman" w:cs="Times New Roman"/>
                <w:b/>
              </w:rPr>
            </w:pPr>
            <w:r w:rsidRPr="00C62B91">
              <w:rPr>
                <w:rFonts w:ascii="Times New Roman" w:eastAsia="Calibri" w:hAnsi="Times New Roman" w:cs="Times New Roman"/>
                <w:b/>
                <w:sz w:val="24"/>
                <w:szCs w:val="24"/>
                <w:lang w:eastAsia="ru-RU"/>
              </w:rPr>
              <w:t>№</w:t>
            </w:r>
          </w:p>
        </w:tc>
        <w:tc>
          <w:tcPr>
            <w:tcW w:w="3923" w:type="dxa"/>
            <w:vMerge w:val="restart"/>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jc w:val="center"/>
              <w:rPr>
                <w:rFonts w:ascii="Times New Roman" w:eastAsia="Calibri" w:hAnsi="Times New Roman" w:cs="Times New Roman"/>
                <w:b/>
              </w:rPr>
            </w:pPr>
            <w:r w:rsidRPr="00C62B91">
              <w:rPr>
                <w:rFonts w:ascii="Times New Roman" w:eastAsia="Calibri" w:hAnsi="Times New Roman" w:cs="Times New Roman"/>
                <w:b/>
                <w:sz w:val="24"/>
                <w:szCs w:val="24"/>
                <w:lang w:eastAsia="ru-RU"/>
              </w:rPr>
              <w:t>Вопросы</w:t>
            </w:r>
          </w:p>
        </w:tc>
        <w:tc>
          <w:tcPr>
            <w:tcW w:w="5244" w:type="dxa"/>
            <w:gridSpan w:val="4"/>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eastAsia="Calibri" w:hAnsi="Times New Roman" w:cs="Times New Roman"/>
                <w:b/>
              </w:rPr>
            </w:pPr>
            <w:r w:rsidRPr="00C62B91">
              <w:rPr>
                <w:rFonts w:ascii="Times New Roman" w:eastAsia="Calibri" w:hAnsi="Times New Roman" w:cs="Times New Roman"/>
                <w:b/>
                <w:sz w:val="24"/>
                <w:szCs w:val="24"/>
                <w:lang w:eastAsia="ru-RU"/>
              </w:rPr>
              <w:t>Оцените по 4-хбальной шкале</w:t>
            </w:r>
          </w:p>
        </w:tc>
      </w:tr>
      <w:tr w:rsidR="00C62B91" w:rsidRPr="00C62B91" w:rsidTr="00906B58">
        <w:tc>
          <w:tcPr>
            <w:tcW w:w="438"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eastAsia="Calibri" w:cs="Times New Roman"/>
                <w:b/>
              </w:rPr>
            </w:pPr>
          </w:p>
        </w:tc>
        <w:tc>
          <w:tcPr>
            <w:tcW w:w="3923"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eastAsia="Calibri" w:cs="Times New Roman"/>
                <w:b/>
              </w:rPr>
            </w:pPr>
          </w:p>
        </w:tc>
        <w:tc>
          <w:tcPr>
            <w:tcW w:w="1276"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eastAsia="Calibri" w:hAnsi="Times New Roman" w:cs="Times New Roman"/>
              </w:rPr>
            </w:pPr>
            <w:r w:rsidRPr="00C62B91">
              <w:rPr>
                <w:rFonts w:ascii="Times New Roman" w:eastAsia="Calibri" w:hAnsi="Times New Roman" w:cs="Times New Roman"/>
                <w:sz w:val="24"/>
                <w:szCs w:val="24"/>
                <w:lang w:eastAsia="ru-RU"/>
              </w:rPr>
              <w:t>4</w:t>
            </w:r>
          </w:p>
        </w:tc>
        <w:tc>
          <w:tcPr>
            <w:tcW w:w="127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eastAsia="Calibri" w:hAnsi="Times New Roman" w:cs="Times New Roman"/>
              </w:rPr>
            </w:pPr>
            <w:r w:rsidRPr="00C62B91">
              <w:rPr>
                <w:rFonts w:ascii="Times New Roman" w:eastAsia="Calibri" w:hAnsi="Times New Roman" w:cs="Times New Roman"/>
                <w:sz w:val="24"/>
                <w:szCs w:val="24"/>
                <w:lang w:eastAsia="ru-RU"/>
              </w:rPr>
              <w:t>3</w:t>
            </w:r>
          </w:p>
        </w:tc>
        <w:tc>
          <w:tcPr>
            <w:tcW w:w="1276"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eastAsia="Calibri" w:hAnsi="Times New Roman" w:cs="Times New Roman"/>
              </w:rPr>
            </w:pPr>
            <w:r w:rsidRPr="00C62B91">
              <w:rPr>
                <w:rFonts w:ascii="Times New Roman" w:eastAsia="Calibri" w:hAnsi="Times New Roman" w:cs="Times New Roman"/>
                <w:sz w:val="24"/>
                <w:szCs w:val="24"/>
                <w:lang w:eastAsia="ru-RU"/>
              </w:rPr>
              <w:t>2</w:t>
            </w:r>
          </w:p>
        </w:tc>
        <w:tc>
          <w:tcPr>
            <w:tcW w:w="1417"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eastAsia="Calibri" w:hAnsi="Times New Roman" w:cs="Times New Roman"/>
              </w:rPr>
            </w:pPr>
            <w:r w:rsidRPr="00C62B91">
              <w:rPr>
                <w:rFonts w:ascii="Times New Roman" w:eastAsia="Calibri" w:hAnsi="Times New Roman" w:cs="Times New Roman"/>
                <w:sz w:val="24"/>
                <w:szCs w:val="24"/>
                <w:lang w:eastAsia="ru-RU"/>
              </w:rPr>
              <w:t>1</w:t>
            </w:r>
          </w:p>
        </w:tc>
      </w:tr>
      <w:tr w:rsidR="00C62B91" w:rsidRPr="00C62B91" w:rsidTr="00906B58">
        <w:trPr>
          <w:trHeight w:val="551"/>
        </w:trPr>
        <w:tc>
          <w:tcPr>
            <w:tcW w:w="438"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1</w:t>
            </w:r>
          </w:p>
        </w:tc>
        <w:tc>
          <w:tcPr>
            <w:tcW w:w="3923"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Оцените насколько удовлетворяет Вас организация проведения профессиональных практик.</w:t>
            </w:r>
          </w:p>
        </w:tc>
        <w:tc>
          <w:tcPr>
            <w:tcW w:w="1276"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c>
          <w:tcPr>
            <w:tcW w:w="1275"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c>
          <w:tcPr>
            <w:tcW w:w="1417"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r>
      <w:tr w:rsidR="00C62B91" w:rsidRPr="00C62B91" w:rsidTr="00906B58">
        <w:trPr>
          <w:trHeight w:val="551"/>
        </w:trPr>
        <w:tc>
          <w:tcPr>
            <w:tcW w:w="438"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2</w:t>
            </w:r>
          </w:p>
        </w:tc>
        <w:tc>
          <w:tcPr>
            <w:tcW w:w="3923"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Как Вы оцениваете роль руководителя практики от университета.</w:t>
            </w:r>
          </w:p>
        </w:tc>
        <w:tc>
          <w:tcPr>
            <w:tcW w:w="1276"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c>
          <w:tcPr>
            <w:tcW w:w="1275"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c>
          <w:tcPr>
            <w:tcW w:w="1417"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r>
      <w:tr w:rsidR="00C62B91" w:rsidRPr="00C62B91" w:rsidTr="00906B58">
        <w:trPr>
          <w:trHeight w:val="573"/>
        </w:trPr>
        <w:tc>
          <w:tcPr>
            <w:tcW w:w="438"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3</w:t>
            </w:r>
          </w:p>
        </w:tc>
        <w:tc>
          <w:tcPr>
            <w:tcW w:w="3923"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Как Вы оцениваете роль руководителя практики от организации.</w:t>
            </w:r>
          </w:p>
        </w:tc>
        <w:tc>
          <w:tcPr>
            <w:tcW w:w="1276"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c>
          <w:tcPr>
            <w:tcW w:w="1275"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c>
          <w:tcPr>
            <w:tcW w:w="1417"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r>
      <w:tr w:rsidR="00C62B91" w:rsidRPr="00C62B91" w:rsidTr="00906B58">
        <w:trPr>
          <w:trHeight w:val="553"/>
        </w:trPr>
        <w:tc>
          <w:tcPr>
            <w:tcW w:w="438"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4</w:t>
            </w:r>
          </w:p>
        </w:tc>
        <w:tc>
          <w:tcPr>
            <w:tcW w:w="3923"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Оцените насколько Ваших знаний, умений и навыков, полученных в университете было  достаточно для успешного прохождения практики.</w:t>
            </w:r>
          </w:p>
        </w:tc>
        <w:tc>
          <w:tcPr>
            <w:tcW w:w="1276"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c>
          <w:tcPr>
            <w:tcW w:w="1275"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c>
          <w:tcPr>
            <w:tcW w:w="1417"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r>
      <w:tr w:rsidR="00C62B91" w:rsidRPr="00C62B91" w:rsidTr="00906B58">
        <w:trPr>
          <w:trHeight w:val="230"/>
        </w:trPr>
        <w:tc>
          <w:tcPr>
            <w:tcW w:w="438"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rPr>
                <w:rFonts w:ascii="Times New Roman" w:eastAsia="Calibri" w:hAnsi="Times New Roman" w:cs="Times New Roman"/>
              </w:rPr>
            </w:pPr>
          </w:p>
        </w:tc>
        <w:tc>
          <w:tcPr>
            <w:tcW w:w="3923"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rPr>
                <w:rFonts w:ascii="Times New Roman" w:eastAsia="Calibri" w:hAnsi="Times New Roman" w:cs="Times New Roman"/>
              </w:rPr>
            </w:pPr>
          </w:p>
        </w:tc>
        <w:tc>
          <w:tcPr>
            <w:tcW w:w="5244" w:type="dxa"/>
            <w:gridSpan w:val="4"/>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eastAsia="Calibri" w:hAnsi="Times New Roman" w:cs="Times New Roman"/>
                <w:b/>
              </w:rPr>
            </w:pPr>
            <w:r w:rsidRPr="00C62B91">
              <w:rPr>
                <w:rFonts w:ascii="Times New Roman" w:eastAsia="Calibri" w:hAnsi="Times New Roman" w:cs="Times New Roman"/>
                <w:b/>
                <w:sz w:val="24"/>
                <w:szCs w:val="24"/>
                <w:lang w:eastAsia="ru-RU"/>
              </w:rPr>
              <w:t>Напишете Ваши варианты ответов</w:t>
            </w:r>
          </w:p>
        </w:tc>
      </w:tr>
      <w:tr w:rsidR="00C62B91" w:rsidRPr="00C62B91" w:rsidTr="00906B58">
        <w:trPr>
          <w:trHeight w:val="695"/>
        </w:trPr>
        <w:tc>
          <w:tcPr>
            <w:tcW w:w="438"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5</w:t>
            </w:r>
          </w:p>
        </w:tc>
        <w:tc>
          <w:tcPr>
            <w:tcW w:w="3923"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Каких знаний, умений и навыков, Вам не хватило для успешного прохождения практики.</w:t>
            </w:r>
          </w:p>
        </w:tc>
        <w:tc>
          <w:tcPr>
            <w:tcW w:w="5244" w:type="dxa"/>
            <w:gridSpan w:val="4"/>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r>
      <w:tr w:rsidR="00C62B91" w:rsidRPr="00C62B91" w:rsidTr="00906B58">
        <w:trPr>
          <w:trHeight w:val="695"/>
        </w:trPr>
        <w:tc>
          <w:tcPr>
            <w:tcW w:w="438"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6</w:t>
            </w:r>
          </w:p>
        </w:tc>
        <w:tc>
          <w:tcPr>
            <w:tcW w:w="3923"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Какие компетенции Вы приобрели по итогам прохождения практики.</w:t>
            </w:r>
          </w:p>
        </w:tc>
        <w:tc>
          <w:tcPr>
            <w:tcW w:w="5244" w:type="dxa"/>
            <w:gridSpan w:val="4"/>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r>
      <w:tr w:rsidR="00C62B91" w:rsidRPr="00C62B91" w:rsidTr="00906B58">
        <w:trPr>
          <w:trHeight w:val="695"/>
        </w:trPr>
        <w:tc>
          <w:tcPr>
            <w:tcW w:w="438"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7</w:t>
            </w:r>
          </w:p>
        </w:tc>
        <w:tc>
          <w:tcPr>
            <w:tcW w:w="3923"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color w:val="FF0000"/>
              </w:rPr>
            </w:pPr>
            <w:r w:rsidRPr="00C62B91">
              <w:rPr>
                <w:rFonts w:ascii="Times New Roman" w:eastAsia="Calibri" w:hAnsi="Times New Roman" w:cs="Times New Roman"/>
                <w:sz w:val="24"/>
                <w:szCs w:val="24"/>
                <w:lang w:eastAsia="ru-RU"/>
              </w:rPr>
              <w:t>С какими трудностями Вы столкнулись при подготовке, оформлении и представлении отчета по практике.</w:t>
            </w:r>
          </w:p>
        </w:tc>
        <w:tc>
          <w:tcPr>
            <w:tcW w:w="5244" w:type="dxa"/>
            <w:gridSpan w:val="4"/>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r>
      <w:tr w:rsidR="00C62B91" w:rsidRPr="00C62B91" w:rsidTr="00906B58">
        <w:trPr>
          <w:trHeight w:val="642"/>
        </w:trPr>
        <w:tc>
          <w:tcPr>
            <w:tcW w:w="438"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8</w:t>
            </w:r>
          </w:p>
        </w:tc>
        <w:tc>
          <w:tcPr>
            <w:tcW w:w="3923"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Что Вы хотели бы изменить в процессе организации практики.</w:t>
            </w:r>
          </w:p>
        </w:tc>
        <w:tc>
          <w:tcPr>
            <w:tcW w:w="5244" w:type="dxa"/>
            <w:gridSpan w:val="4"/>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r>
      <w:tr w:rsidR="00C62B91" w:rsidRPr="00C62B91" w:rsidTr="00906B58">
        <w:trPr>
          <w:trHeight w:val="642"/>
        </w:trPr>
        <w:tc>
          <w:tcPr>
            <w:tcW w:w="438"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9</w:t>
            </w:r>
          </w:p>
        </w:tc>
        <w:tc>
          <w:tcPr>
            <w:tcW w:w="3923"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eastAsia="Calibri" w:hAnsi="Times New Roman" w:cs="Times New Roman"/>
              </w:rPr>
            </w:pPr>
            <w:r w:rsidRPr="00C62B91">
              <w:rPr>
                <w:rFonts w:ascii="Times New Roman" w:eastAsia="Calibri" w:hAnsi="Times New Roman" w:cs="Times New Roman"/>
                <w:sz w:val="24"/>
                <w:szCs w:val="24"/>
                <w:lang w:eastAsia="ru-RU"/>
              </w:rPr>
              <w:t>С какими трудностями Вы столкнулись в процессе прохождения практики.</w:t>
            </w:r>
          </w:p>
        </w:tc>
        <w:tc>
          <w:tcPr>
            <w:tcW w:w="5244" w:type="dxa"/>
            <w:gridSpan w:val="4"/>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eastAsia="Calibri" w:hAnsi="Times New Roman" w:cs="Times New Roman"/>
              </w:rPr>
            </w:pPr>
          </w:p>
        </w:tc>
      </w:tr>
    </w:tbl>
    <w:p w:rsidR="00C62B91" w:rsidRPr="00C62B91" w:rsidRDefault="00C62B91" w:rsidP="00C62B91">
      <w:pPr>
        <w:spacing w:after="0" w:line="240" w:lineRule="auto"/>
        <w:rPr>
          <w:rFonts w:ascii="Times New Roman" w:eastAsia="Calibri" w:hAnsi="Times New Roman" w:cs="Times New Roman"/>
        </w:rPr>
      </w:pPr>
      <w:r w:rsidRPr="00C62B91">
        <w:rPr>
          <w:rFonts w:ascii="Times New Roman" w:eastAsia="Calibri" w:hAnsi="Times New Roman" w:cs="Times New Roman"/>
          <w:szCs w:val="24"/>
          <w:lang w:eastAsia="ru-RU"/>
        </w:rPr>
        <w:t xml:space="preserve">Примечание:  </w:t>
      </w:r>
    </w:p>
    <w:p w:rsidR="00C62B91" w:rsidRPr="00C62B91" w:rsidRDefault="00C62B91" w:rsidP="00C62B91">
      <w:pPr>
        <w:spacing w:after="0" w:line="240" w:lineRule="auto"/>
        <w:rPr>
          <w:rFonts w:ascii="Times New Roman" w:hAnsi="Times New Roman"/>
          <w:sz w:val="24"/>
          <w:szCs w:val="24"/>
          <w:lang w:eastAsia="ru-RU"/>
        </w:rPr>
      </w:pPr>
      <w:r w:rsidRPr="00C62B91">
        <w:rPr>
          <w:rFonts w:ascii="Times New Roman" w:eastAsia="Calibri" w:hAnsi="Times New Roman" w:cs="Times New Roman"/>
          <w:szCs w:val="24"/>
          <w:lang w:eastAsia="ru-RU"/>
        </w:rPr>
        <w:t>При ответе на вопросы необходимо выбрать один из предложенных вариантов ответа</w:t>
      </w:r>
    </w:p>
    <w:p w:rsidR="00C62B91" w:rsidRPr="00C62B91" w:rsidRDefault="00C62B91" w:rsidP="00C62B91">
      <w:pPr>
        <w:spacing w:after="0" w:line="240" w:lineRule="auto"/>
        <w:rPr>
          <w:rFonts w:ascii="Times New Roman" w:hAnsi="Times New Roman"/>
          <w:sz w:val="24"/>
          <w:szCs w:val="24"/>
          <w:lang w:eastAsia="ru-RU"/>
        </w:rPr>
      </w:pPr>
    </w:p>
    <w:p w:rsidR="00C62B91" w:rsidRPr="00C62B91" w:rsidRDefault="00C62B91" w:rsidP="00C62B91">
      <w:pPr>
        <w:spacing w:after="0" w:line="240" w:lineRule="auto"/>
        <w:contextualSpacing/>
        <w:rPr>
          <w:rFonts w:ascii="Times New Roman" w:eastAsia="Times New Roman" w:hAnsi="Times New Roman" w:cs="Times New Roman"/>
          <w:sz w:val="24"/>
          <w:szCs w:val="24"/>
          <w:lang w:eastAsia="ru-RU"/>
        </w:rPr>
      </w:pPr>
    </w:p>
    <w:p w:rsidR="00C62B91" w:rsidRPr="00C62B91" w:rsidRDefault="00C62B91" w:rsidP="00C62B91">
      <w:pPr>
        <w:spacing w:after="0" w:line="240" w:lineRule="auto"/>
        <w:contextualSpacing/>
        <w:rPr>
          <w:rFonts w:ascii="Times New Roman" w:eastAsia="Times New Roman" w:hAnsi="Times New Roman" w:cs="Times New Roman"/>
          <w:sz w:val="24"/>
          <w:szCs w:val="24"/>
          <w:lang w:eastAsia="ru-RU"/>
        </w:rPr>
      </w:pPr>
      <w:r w:rsidRPr="00C62B91">
        <w:rPr>
          <w:rFonts w:ascii="Times New Roman" w:eastAsia="Times New Roman" w:hAnsi="Times New Roman" w:cs="Times New Roman"/>
          <w:sz w:val="24"/>
          <w:szCs w:val="24"/>
          <w:lang w:eastAsia="ru-RU"/>
        </w:rPr>
        <w:br w:type="page"/>
      </w:r>
    </w:p>
    <w:p w:rsidR="00C62B91" w:rsidRPr="00C62B91" w:rsidRDefault="00C62B91" w:rsidP="00C62B91">
      <w:pPr>
        <w:spacing w:after="0" w:line="240" w:lineRule="auto"/>
        <w:contextualSpacing/>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Приложение 6</w:t>
      </w:r>
    </w:p>
    <w:p w:rsidR="00C62B91" w:rsidRPr="00C62B91" w:rsidRDefault="00C62B91" w:rsidP="00C62B91">
      <w:pPr>
        <w:spacing w:after="0" w:line="240" w:lineRule="auto"/>
        <w:jc w:val="center"/>
        <w:rPr>
          <w:rFonts w:ascii="Times New Roman" w:hAnsi="Times New Roman" w:cs="Times New Roman"/>
          <w:b/>
          <w:sz w:val="24"/>
          <w:szCs w:val="24"/>
          <w:lang w:eastAsia="ru-RU"/>
        </w:rPr>
      </w:pPr>
      <w:r w:rsidRPr="00C62B91">
        <w:rPr>
          <w:rFonts w:ascii="Times New Roman" w:hAnsi="Times New Roman" w:cs="Times New Roman"/>
          <w:b/>
          <w:sz w:val="24"/>
          <w:szCs w:val="24"/>
          <w:lang w:eastAsia="ru-RU"/>
        </w:rPr>
        <w:t>Анкета для  выпускников</w:t>
      </w:r>
    </w:p>
    <w:p w:rsidR="00C62B91" w:rsidRPr="00C62B91" w:rsidRDefault="00C62B91" w:rsidP="00C62B91">
      <w:pPr>
        <w:spacing w:after="0" w:line="240" w:lineRule="auto"/>
        <w:jc w:val="both"/>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Вопросы  настоящей  анкеты  посвящены  навыкам  и  компетенциям,  которые  могут  оказаться  необходимыми для  успеха  вашей  карьеры.  Пожалуйста,  ответьте  на  все  вопросы.  Ваши  ответы  послужат  цели  совершенствования программ  для  будущих  студентов,  специализирующихся  по  вашей  предметной  области.  При  ответе  на  вопросы  отмечайте наилучший вариант. </w:t>
      </w:r>
    </w:p>
    <w:p w:rsidR="00C62B91" w:rsidRPr="00C62B91" w:rsidRDefault="00C62B91" w:rsidP="00C62B91">
      <w:pPr>
        <w:spacing w:after="0" w:line="240" w:lineRule="auto"/>
        <w:jc w:val="center"/>
        <w:rPr>
          <w:rFonts w:ascii="Times New Roman" w:hAnsi="Times New Roman" w:cs="Times New Roman"/>
          <w:i/>
          <w:sz w:val="24"/>
          <w:szCs w:val="24"/>
          <w:lang w:eastAsia="ru-RU"/>
        </w:rPr>
      </w:pPr>
      <w:r w:rsidRPr="00C62B91">
        <w:rPr>
          <w:rFonts w:ascii="Times New Roman" w:hAnsi="Times New Roman" w:cs="Times New Roman"/>
          <w:i/>
          <w:sz w:val="24"/>
          <w:szCs w:val="24"/>
          <w:lang w:eastAsia="ru-RU"/>
        </w:rPr>
        <w:t>Благодарим за сотрудничество!</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1.  Возраст(лет):  ____________________________________________________________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2.  Пол: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1).  Мужской ____________________________________________________________</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2).  Женский ___________________________________________________________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3.  Год выпуска:  ____________________________________________________________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 ________________________________________________________________________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4.  Название вашей академической степени: 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________________________________________________________________________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5.  Ваше трудоустройство в настоящее время: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1).  Работаете по своей специальности 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2).  Продолжаете обучение 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3).  Ищете свою первую работу 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4).  Безработный, однако  уже работали 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5).  Не работаете и не ищете работу 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6).  Другое (укажите):  _____________________________________________________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6.  Считаете ли вы, что полученное в университете образование является полезным?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1)  в очень большой степени 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2)  в большой степени _____________________________________________________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3)  в некоторой степени ____________________________________________________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4)  в малой степени________________________________________________________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5)  в очень малой степени 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7.  Как вы оцениваете перспективы трудоустройства для обладателей  вашей специальности?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1)  очень плохие __________________________________________________________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2)  плохие _______________________________________________________________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3)  значительные __________________________________________________________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4)  хорошие ______________________________________________________________ </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5)  очень хорошие _________________________________________________________</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 xml:space="preserve"> </w:t>
      </w:r>
    </w:p>
    <w:tbl>
      <w:tblPr>
        <w:tblStyle w:val="a8"/>
        <w:tblW w:w="9923" w:type="dxa"/>
        <w:tblInd w:w="-289" w:type="dxa"/>
        <w:tblLook w:val="04A0" w:firstRow="1" w:lastRow="0" w:firstColumn="1" w:lastColumn="0" w:noHBand="0" w:noVBand="1"/>
      </w:tblPr>
      <w:tblGrid>
        <w:gridCol w:w="6805"/>
        <w:gridCol w:w="1559"/>
        <w:gridCol w:w="1559"/>
      </w:tblGrid>
      <w:tr w:rsidR="00C62B91" w:rsidRPr="00C62B91" w:rsidTr="00697035">
        <w:trPr>
          <w:trHeight w:val="1215"/>
        </w:trPr>
        <w:tc>
          <w:tcPr>
            <w:tcW w:w="9923" w:type="dxa"/>
            <w:gridSpan w:val="3"/>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lang w:eastAsia="ru-RU"/>
              </w:rPr>
            </w:pPr>
            <w:r w:rsidRPr="00C62B91">
              <w:rPr>
                <w:rFonts w:ascii="Times New Roman" w:hAnsi="Times New Roman" w:cs="Times New Roman"/>
                <w:sz w:val="24"/>
                <w:szCs w:val="24"/>
                <w:lang w:eastAsia="ru-RU"/>
              </w:rPr>
              <w:t>Для каждого из нижеперечисленных навыков оцените:</w:t>
            </w:r>
          </w:p>
          <w:p w:rsidR="00C62B91" w:rsidRPr="00C62B91" w:rsidRDefault="00C62B91" w:rsidP="00C62B91">
            <w:pPr>
              <w:rPr>
                <w:rFonts w:ascii="Times New Roman" w:hAnsi="Times New Roman" w:cs="Times New Roman"/>
                <w:sz w:val="24"/>
                <w:szCs w:val="24"/>
                <w:lang w:eastAsia="ru-RU"/>
              </w:rPr>
            </w:pPr>
            <w:r w:rsidRPr="00C62B91">
              <w:rPr>
                <w:rFonts w:ascii="Times New Roman" w:hAnsi="Times New Roman" w:cs="Times New Roman"/>
                <w:sz w:val="24"/>
                <w:szCs w:val="24"/>
                <w:lang w:eastAsia="ru-RU"/>
              </w:rPr>
              <w:t>•  важность навыка или компетенции для работы по вашей профессии;</w:t>
            </w:r>
          </w:p>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  уровень развития каждого навыка или компетенции,  обеспеченный программой в вашем университете.</w:t>
            </w:r>
          </w:p>
        </w:tc>
      </w:tr>
      <w:tr w:rsidR="00C62B91" w:rsidRPr="00C62B91" w:rsidTr="00697035">
        <w:trPr>
          <w:trHeight w:val="573"/>
        </w:trPr>
        <w:tc>
          <w:tcPr>
            <w:tcW w:w="9923" w:type="dxa"/>
            <w:gridSpan w:val="3"/>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rPr>
            </w:pPr>
            <w:r w:rsidRPr="00C62B91">
              <w:rPr>
                <w:rFonts w:ascii="Times New Roman" w:hAnsi="Times New Roman" w:cs="Times New Roman"/>
                <w:sz w:val="24"/>
                <w:szCs w:val="24"/>
                <w:lang w:eastAsia="ru-RU"/>
              </w:rPr>
              <w:t>В пустых строчках вы можете указать другие навыки, которые не вошли в список, но, по вашему мнению, являются важными.</w:t>
            </w:r>
          </w:p>
        </w:tc>
      </w:tr>
      <w:tr w:rsidR="00C62B91" w:rsidRPr="00C62B91" w:rsidTr="00697035">
        <w:trPr>
          <w:trHeight w:val="557"/>
        </w:trPr>
        <w:tc>
          <w:tcPr>
            <w:tcW w:w="9923" w:type="dxa"/>
            <w:gridSpan w:val="3"/>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b/>
                <w:sz w:val="24"/>
                <w:szCs w:val="24"/>
                <w:lang w:eastAsia="ru-RU"/>
              </w:rPr>
            </w:pPr>
            <w:r w:rsidRPr="00C62B91">
              <w:rPr>
                <w:rFonts w:ascii="Times New Roman" w:hAnsi="Times New Roman" w:cs="Times New Roman"/>
                <w:b/>
                <w:sz w:val="24"/>
                <w:szCs w:val="24"/>
                <w:lang w:eastAsia="ru-RU"/>
              </w:rPr>
              <w:t>Используйте следующую шкалу:</w:t>
            </w:r>
          </w:p>
          <w:p w:rsidR="00C62B91" w:rsidRPr="00C62B91" w:rsidRDefault="00C62B91" w:rsidP="00C62B91">
            <w:pPr>
              <w:jc w:val="center"/>
              <w:rPr>
                <w:rFonts w:ascii="Times New Roman" w:hAnsi="Times New Roman" w:cs="Times New Roman"/>
              </w:rPr>
            </w:pPr>
            <w:r w:rsidRPr="00C62B91">
              <w:rPr>
                <w:rFonts w:ascii="Times New Roman" w:hAnsi="Times New Roman" w:cs="Times New Roman"/>
                <w:b/>
                <w:sz w:val="24"/>
                <w:szCs w:val="24"/>
                <w:lang w:eastAsia="ru-RU"/>
              </w:rPr>
              <w:t>1 = никакой; 2 = слабый; 3 = значительный; 4 = сильный.</w:t>
            </w:r>
          </w:p>
        </w:tc>
      </w:tr>
      <w:tr w:rsidR="00C62B91" w:rsidRPr="00C62B91" w:rsidTr="00906B58">
        <w:trPr>
          <w:trHeight w:val="1407"/>
        </w:trPr>
        <w:tc>
          <w:tcPr>
            <w:tcW w:w="6805"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hAnsi="Times New Roman" w:cs="Times New Roman"/>
                <w:sz w:val="24"/>
                <w:szCs w:val="24"/>
                <w:lang w:eastAsia="ru-RU"/>
              </w:rPr>
            </w:pPr>
          </w:p>
          <w:p w:rsidR="00C62B91" w:rsidRPr="00C62B91" w:rsidRDefault="00C62B91" w:rsidP="00C62B91">
            <w:pPr>
              <w:jc w:val="center"/>
              <w:rPr>
                <w:rFonts w:ascii="Times New Roman" w:hAnsi="Times New Roman" w:cs="Times New Roman"/>
                <w:sz w:val="24"/>
                <w:szCs w:val="24"/>
                <w:lang w:eastAsia="ru-RU"/>
              </w:rPr>
            </w:pPr>
            <w:r w:rsidRPr="00C62B91">
              <w:rPr>
                <w:rFonts w:ascii="Times New Roman" w:hAnsi="Times New Roman" w:cs="Times New Roman"/>
                <w:sz w:val="24"/>
                <w:szCs w:val="24"/>
                <w:lang w:eastAsia="ru-RU"/>
              </w:rPr>
              <w:t>Навык/компетенция</w:t>
            </w:r>
          </w:p>
          <w:p w:rsidR="00C62B91" w:rsidRPr="00C62B91" w:rsidRDefault="00C62B91" w:rsidP="00C62B91">
            <w:pPr>
              <w:jc w:val="center"/>
              <w:rPr>
                <w:rFonts w:ascii="Times New Roman" w:hAnsi="Times New Roman" w:cs="Times New Roman"/>
                <w:sz w:val="24"/>
                <w:szCs w:val="24"/>
                <w:lang w:eastAsia="ru-RU"/>
              </w:rPr>
            </w:pPr>
          </w:p>
          <w:p w:rsidR="00C62B91" w:rsidRPr="00C62B91" w:rsidRDefault="00C62B91" w:rsidP="00C62B91">
            <w:pPr>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jc w:val="center"/>
              <w:rPr>
                <w:rFonts w:ascii="Times New Roman" w:hAnsi="Times New Roman" w:cs="Times New Roman"/>
                <w:sz w:val="24"/>
                <w:szCs w:val="24"/>
                <w:lang w:eastAsia="ru-RU"/>
              </w:rPr>
            </w:pPr>
          </w:p>
          <w:p w:rsidR="00C62B91" w:rsidRPr="00C62B91" w:rsidRDefault="00C62B91" w:rsidP="00C62B91">
            <w:pPr>
              <w:jc w:val="center"/>
              <w:rPr>
                <w:rFonts w:ascii="Times New Roman" w:hAnsi="Times New Roman" w:cs="Times New Roman"/>
                <w:sz w:val="24"/>
                <w:szCs w:val="24"/>
                <w:lang w:eastAsia="ru-RU"/>
              </w:rPr>
            </w:pPr>
            <w:r w:rsidRPr="00C62B91">
              <w:rPr>
                <w:rFonts w:ascii="Times New Roman" w:hAnsi="Times New Roman" w:cs="Times New Roman"/>
                <w:sz w:val="24"/>
                <w:szCs w:val="24"/>
                <w:lang w:eastAsia="ru-RU"/>
              </w:rPr>
              <w:t>Важность</w:t>
            </w:r>
          </w:p>
          <w:p w:rsidR="00C62B91" w:rsidRPr="00C62B91" w:rsidRDefault="00C62B91" w:rsidP="00C62B91">
            <w:pPr>
              <w:jc w:val="center"/>
              <w:rPr>
                <w:rFonts w:ascii="Times New Roman" w:hAnsi="Times New Roman" w:cs="Times New Roman"/>
                <w:sz w:val="24"/>
                <w:szCs w:val="24"/>
                <w:lang w:eastAsia="ru-RU"/>
              </w:rPr>
            </w:pPr>
          </w:p>
          <w:p w:rsidR="00C62B91" w:rsidRPr="00C62B91" w:rsidRDefault="00C62B91" w:rsidP="00C62B91">
            <w:pPr>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tabs>
                <w:tab w:val="left" w:pos="1343"/>
              </w:tabs>
              <w:jc w:val="center"/>
              <w:rPr>
                <w:rFonts w:ascii="Times New Roman" w:hAnsi="Times New Roman" w:cs="Times New Roman"/>
                <w:sz w:val="24"/>
                <w:szCs w:val="24"/>
                <w:lang w:eastAsia="ru-RU"/>
              </w:rPr>
            </w:pPr>
            <w:r w:rsidRPr="00C62B91">
              <w:rPr>
                <w:rFonts w:ascii="Times New Roman" w:hAnsi="Times New Roman" w:cs="Times New Roman"/>
                <w:sz w:val="24"/>
                <w:szCs w:val="24"/>
                <w:lang w:eastAsia="ru-RU"/>
              </w:rPr>
              <w:t>Уровень, который обеспечен</w:t>
            </w:r>
          </w:p>
          <w:p w:rsidR="00C62B91" w:rsidRPr="00C62B91" w:rsidRDefault="00C62B91" w:rsidP="00C62B91">
            <w:pPr>
              <w:tabs>
                <w:tab w:val="left" w:pos="1343"/>
              </w:tabs>
              <w:jc w:val="center"/>
              <w:rPr>
                <w:rFonts w:ascii="Times New Roman" w:hAnsi="Times New Roman" w:cs="Times New Roman"/>
                <w:sz w:val="24"/>
                <w:szCs w:val="24"/>
              </w:rPr>
            </w:pPr>
            <w:r w:rsidRPr="00C62B91">
              <w:rPr>
                <w:rFonts w:ascii="Times New Roman" w:hAnsi="Times New Roman" w:cs="Times New Roman"/>
                <w:sz w:val="24"/>
                <w:szCs w:val="24"/>
                <w:lang w:eastAsia="ru-RU"/>
              </w:rPr>
              <w:t>подготовкой в вузе</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Способность к анализу и синтезу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lastRenderedPageBreak/>
              <w:t xml:space="preserve">2.  Способность применять знания на практике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3.  Планирование и управление  временем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4.  Базовые знания в области самообучения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5.  Тщательная подготовка по основам профессии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6.  Письменная и  устная коммуникация  на родном языке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7.  Знание второго языка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8.  Элементарные навыки работы с компьютером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9.  Исследовательские навыки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10.  Способность учиться</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ind w:right="-108"/>
              <w:rPr>
                <w:rFonts w:ascii="Times New Roman" w:hAnsi="Times New Roman" w:cs="Times New Roman"/>
                <w:sz w:val="24"/>
                <w:szCs w:val="24"/>
              </w:rPr>
            </w:pPr>
            <w:r w:rsidRPr="00C62B91">
              <w:rPr>
                <w:rFonts w:ascii="Times New Roman" w:hAnsi="Times New Roman" w:cs="Times New Roman"/>
                <w:sz w:val="24"/>
                <w:szCs w:val="24"/>
                <w:lang w:eastAsia="ru-RU"/>
              </w:rPr>
              <w:t xml:space="preserve">11.  Навыки работы с информацией (способность находить и анализировать информацию из различных источников)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12.  Способность к критике и самокритике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13.  Способность адаптироваться к новым ситуациям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14.  Способность выдвигать новые идеи(креативность)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15.  Решение проблем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16.  Принятие решений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17.  Работа в команде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18.  Навыки межличностных отношений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19.  Лидерство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20.  Способность работать в междисциплинарной команде</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ind w:right="-108"/>
              <w:rPr>
                <w:rFonts w:ascii="Times New Roman" w:hAnsi="Times New Roman" w:cs="Times New Roman"/>
                <w:sz w:val="24"/>
                <w:szCs w:val="24"/>
              </w:rPr>
            </w:pPr>
            <w:r w:rsidRPr="00C62B91">
              <w:rPr>
                <w:rFonts w:ascii="Times New Roman" w:hAnsi="Times New Roman" w:cs="Times New Roman"/>
                <w:sz w:val="24"/>
                <w:szCs w:val="24"/>
                <w:lang w:eastAsia="ru-RU"/>
              </w:rPr>
              <w:t xml:space="preserve">21.  Способность общаться с неспециалистами (в данной области)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22.  Принятие различий и мультикультурности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23.  Способность работать в международной среде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24.  Понимание культуры и обычаев других стран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25.  Способность работать самостоятельно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26.  Разработка проектов и управление проектами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27.  Инициативность и  предпринимательский дух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28.  Приверженность этическим ценностям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29.  Забота о качестве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30.  Стремление к  успеху</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31.  ___________________________________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32.  ___________________________________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33.  ___________________________________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34.  ___________________________________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35.  ___________________________________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r w:rsidR="00C62B91" w:rsidRPr="00C62B91" w:rsidTr="00906B58">
        <w:tc>
          <w:tcPr>
            <w:tcW w:w="6805"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36.  ___________________________________  </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jc w:val="center"/>
              <w:rPr>
                <w:rFonts w:ascii="Times New Roman" w:hAnsi="Times New Roman" w:cs="Times New Roman"/>
                <w:sz w:val="24"/>
                <w:szCs w:val="24"/>
              </w:rPr>
            </w:pPr>
            <w:r w:rsidRPr="00C62B91">
              <w:rPr>
                <w:rFonts w:ascii="Times New Roman" w:hAnsi="Times New Roman" w:cs="Times New Roman"/>
                <w:sz w:val="24"/>
                <w:szCs w:val="24"/>
                <w:lang w:eastAsia="ru-RU"/>
              </w:rPr>
              <w:t>1    2     3     4</w:t>
            </w:r>
          </w:p>
        </w:tc>
        <w:tc>
          <w:tcPr>
            <w:tcW w:w="1559"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1    2     3    4  </w:t>
            </w:r>
          </w:p>
        </w:tc>
      </w:tr>
    </w:tbl>
    <w:p w:rsidR="00C62B91" w:rsidRPr="00C62B91" w:rsidRDefault="00C62B91" w:rsidP="00C62B91">
      <w:pPr>
        <w:spacing w:after="0" w:line="240" w:lineRule="auto"/>
        <w:jc w:val="both"/>
        <w:rPr>
          <w:rFonts w:ascii="Times New Roman" w:hAnsi="Times New Roman" w:cs="Times New Roman"/>
          <w:sz w:val="24"/>
          <w:szCs w:val="24"/>
        </w:rPr>
      </w:pPr>
      <w:r w:rsidRPr="00C62B91">
        <w:rPr>
          <w:rFonts w:ascii="Times New Roman" w:hAnsi="Times New Roman" w:cs="Times New Roman"/>
          <w:sz w:val="24"/>
          <w:szCs w:val="24"/>
          <w:lang w:eastAsia="ru-RU"/>
        </w:rPr>
        <w:t xml:space="preserve">Пожалуйста,  проранжируйте  пять  важнейших(по  вашему  мнению)  компетенций.  В  клеточке  укажите номера соответствующих компетенций от самой важной в первой клеточке до наименее важной в последней. </w:t>
      </w:r>
    </w:p>
    <w:tbl>
      <w:tblPr>
        <w:tblStyle w:val="a8"/>
        <w:tblW w:w="0" w:type="auto"/>
        <w:tblInd w:w="2632" w:type="dxa"/>
        <w:tblLook w:val="04A0" w:firstRow="1" w:lastRow="0" w:firstColumn="1" w:lastColumn="0" w:noHBand="0" w:noVBand="1"/>
      </w:tblPr>
      <w:tblGrid>
        <w:gridCol w:w="2689"/>
        <w:gridCol w:w="567"/>
      </w:tblGrid>
      <w:tr w:rsidR="00C62B91" w:rsidRPr="00C62B91" w:rsidTr="00906B58">
        <w:tc>
          <w:tcPr>
            <w:tcW w:w="2689" w:type="dxa"/>
            <w:tcBorders>
              <w:top w:val="nil"/>
              <w:left w:val="nil"/>
              <w:bottom w:val="nil"/>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 xml:space="preserve">5.  Компетенция номер  </w:t>
            </w:r>
          </w:p>
        </w:tc>
        <w:tc>
          <w:tcPr>
            <w:tcW w:w="567"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rPr>
                <w:rFonts w:ascii="Times New Roman" w:hAnsi="Times New Roman" w:cs="Times New Roman"/>
                <w:sz w:val="24"/>
                <w:szCs w:val="24"/>
              </w:rPr>
            </w:pPr>
          </w:p>
        </w:tc>
      </w:tr>
      <w:tr w:rsidR="00C62B91" w:rsidRPr="00C62B91" w:rsidTr="00906B58">
        <w:trPr>
          <w:trHeight w:val="285"/>
        </w:trPr>
        <w:tc>
          <w:tcPr>
            <w:tcW w:w="2689" w:type="dxa"/>
            <w:vMerge w:val="restart"/>
            <w:tcBorders>
              <w:top w:val="nil"/>
              <w:left w:val="nil"/>
              <w:bottom w:val="nil"/>
              <w:right w:val="single" w:sz="4" w:space="0" w:color="auto"/>
            </w:tcBorders>
            <w:hideMark/>
          </w:tcPr>
          <w:p w:rsidR="00C62B91" w:rsidRPr="00C62B91" w:rsidRDefault="00C62B91" w:rsidP="00C62B91">
            <w:pPr>
              <w:rPr>
                <w:rFonts w:ascii="Times New Roman" w:hAnsi="Times New Roman" w:cs="Times New Roman"/>
                <w:sz w:val="24"/>
                <w:szCs w:val="24"/>
                <w:lang w:eastAsia="ru-RU"/>
              </w:rPr>
            </w:pPr>
            <w:r w:rsidRPr="00C62B91">
              <w:rPr>
                <w:rFonts w:ascii="Times New Roman" w:hAnsi="Times New Roman" w:cs="Times New Roman"/>
                <w:sz w:val="24"/>
                <w:szCs w:val="24"/>
                <w:lang w:eastAsia="ru-RU"/>
              </w:rPr>
              <w:t>6.  Компетенция номер</w:t>
            </w:r>
          </w:p>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7.  Компетенция номер</w:t>
            </w:r>
          </w:p>
        </w:tc>
        <w:tc>
          <w:tcPr>
            <w:tcW w:w="567"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rPr>
                <w:rFonts w:ascii="Times New Roman" w:hAnsi="Times New Roman" w:cs="Times New Roman"/>
                <w:sz w:val="24"/>
                <w:szCs w:val="24"/>
              </w:rPr>
            </w:pPr>
          </w:p>
        </w:tc>
      </w:tr>
      <w:tr w:rsidR="00C62B91" w:rsidRPr="00C62B91" w:rsidTr="00906B58">
        <w:trPr>
          <w:trHeight w:val="270"/>
        </w:trPr>
        <w:tc>
          <w:tcPr>
            <w:tcW w:w="0" w:type="auto"/>
            <w:vMerge/>
            <w:tcBorders>
              <w:top w:val="nil"/>
              <w:left w:val="nil"/>
              <w:bottom w:val="nil"/>
              <w:right w:val="single" w:sz="4" w:space="0" w:color="auto"/>
            </w:tcBorders>
            <w:vAlign w:val="center"/>
            <w:hideMark/>
          </w:tcPr>
          <w:p w:rsidR="00C62B91" w:rsidRPr="00C62B91" w:rsidRDefault="00C62B91" w:rsidP="00C62B91">
            <w:pPr>
              <w:rPr>
                <w:rFonts w:ascii="Times New Roman" w:hAnsi="Times New Roman" w:cs="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rPr>
                <w:rFonts w:ascii="Times New Roman" w:hAnsi="Times New Roman" w:cs="Times New Roman"/>
                <w:sz w:val="24"/>
                <w:szCs w:val="24"/>
              </w:rPr>
            </w:pPr>
          </w:p>
        </w:tc>
      </w:tr>
      <w:tr w:rsidR="00C62B91" w:rsidRPr="00C62B91" w:rsidTr="00906B58">
        <w:tc>
          <w:tcPr>
            <w:tcW w:w="2689" w:type="dxa"/>
            <w:tcBorders>
              <w:top w:val="nil"/>
              <w:left w:val="nil"/>
              <w:bottom w:val="nil"/>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8.  Компетенция номер</w:t>
            </w:r>
          </w:p>
        </w:tc>
        <w:tc>
          <w:tcPr>
            <w:tcW w:w="567"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rPr>
                <w:rFonts w:ascii="Times New Roman" w:hAnsi="Times New Roman" w:cs="Times New Roman"/>
                <w:sz w:val="24"/>
                <w:szCs w:val="24"/>
              </w:rPr>
            </w:pPr>
          </w:p>
        </w:tc>
      </w:tr>
      <w:tr w:rsidR="00C62B91" w:rsidRPr="00C62B91" w:rsidTr="00906B58">
        <w:tc>
          <w:tcPr>
            <w:tcW w:w="2689" w:type="dxa"/>
            <w:tcBorders>
              <w:top w:val="nil"/>
              <w:left w:val="nil"/>
              <w:bottom w:val="nil"/>
              <w:right w:val="single" w:sz="4" w:space="0" w:color="auto"/>
            </w:tcBorders>
            <w:hideMark/>
          </w:tcPr>
          <w:p w:rsidR="00C62B91" w:rsidRPr="00C62B91" w:rsidRDefault="00C62B91" w:rsidP="00C62B91">
            <w:pPr>
              <w:rPr>
                <w:rFonts w:ascii="Times New Roman" w:hAnsi="Times New Roman" w:cs="Times New Roman"/>
                <w:sz w:val="24"/>
                <w:szCs w:val="24"/>
              </w:rPr>
            </w:pPr>
            <w:r w:rsidRPr="00C62B91">
              <w:rPr>
                <w:rFonts w:ascii="Times New Roman" w:hAnsi="Times New Roman" w:cs="Times New Roman"/>
                <w:sz w:val="24"/>
                <w:szCs w:val="24"/>
                <w:lang w:eastAsia="ru-RU"/>
              </w:rPr>
              <w:t>9.  Компетенция номер</w:t>
            </w:r>
          </w:p>
        </w:tc>
        <w:tc>
          <w:tcPr>
            <w:tcW w:w="567" w:type="dxa"/>
            <w:tcBorders>
              <w:top w:val="single" w:sz="4" w:space="0" w:color="auto"/>
              <w:left w:val="single" w:sz="4" w:space="0" w:color="auto"/>
              <w:bottom w:val="single" w:sz="4" w:space="0" w:color="auto"/>
              <w:right w:val="single" w:sz="4" w:space="0" w:color="auto"/>
            </w:tcBorders>
          </w:tcPr>
          <w:p w:rsidR="00C62B91" w:rsidRPr="00C62B91" w:rsidRDefault="00C62B91" w:rsidP="00C62B91">
            <w:pPr>
              <w:rPr>
                <w:rFonts w:ascii="Times New Roman" w:hAnsi="Times New Roman" w:cs="Times New Roman"/>
                <w:sz w:val="24"/>
                <w:szCs w:val="24"/>
              </w:rPr>
            </w:pPr>
          </w:p>
        </w:tc>
      </w:tr>
    </w:tbl>
    <w:p w:rsidR="00C62B91" w:rsidRPr="00C62B91" w:rsidRDefault="00C62B91" w:rsidP="00C62B91">
      <w:pPr>
        <w:spacing w:after="0" w:line="240" w:lineRule="auto"/>
        <w:ind w:right="-284"/>
        <w:rPr>
          <w:rFonts w:ascii="Times New Roman" w:hAnsi="Times New Roman" w:cs="Times New Roman"/>
        </w:rPr>
      </w:pPr>
      <w:r w:rsidRPr="00C62B91">
        <w:rPr>
          <w:rFonts w:ascii="Times New Roman" w:hAnsi="Times New Roman" w:cs="Times New Roman"/>
          <w:sz w:val="24"/>
          <w:szCs w:val="24"/>
          <w:lang w:eastAsia="ru-RU"/>
        </w:rPr>
        <w:t>Какие дополнительные профильные дисциплины  на Ваш взгляд необходимо включить в учебный план? ________________________________________________________________________________</w:t>
      </w:r>
    </w:p>
    <w:p w:rsidR="00C62B91" w:rsidRPr="00C62B91" w:rsidRDefault="00C62B91" w:rsidP="00C62B91">
      <w:pPr>
        <w:spacing w:after="0" w:line="240" w:lineRule="auto"/>
        <w:contextualSpacing/>
        <w:rPr>
          <w:rFonts w:ascii="Times New Roman" w:eastAsia="Times New Roman" w:hAnsi="Times New Roman" w:cs="Times New Roman"/>
          <w:sz w:val="24"/>
          <w:szCs w:val="24"/>
          <w:lang w:eastAsia="ru-RU"/>
        </w:rPr>
      </w:pPr>
    </w:p>
    <w:p w:rsidR="00C62B91" w:rsidRPr="00C62B91" w:rsidRDefault="00C62B91" w:rsidP="00C62B91">
      <w:pPr>
        <w:spacing w:after="0" w:line="240" w:lineRule="auto"/>
        <w:contextualSpacing/>
        <w:rPr>
          <w:rFonts w:ascii="Times New Roman" w:eastAsia="Times New Roman" w:hAnsi="Times New Roman" w:cs="Times New Roman"/>
          <w:sz w:val="24"/>
          <w:szCs w:val="24"/>
          <w:lang w:eastAsia="ru-RU"/>
        </w:rPr>
      </w:pPr>
      <w:r w:rsidRPr="00C62B91">
        <w:rPr>
          <w:rFonts w:ascii="Times New Roman" w:eastAsia="Times New Roman" w:hAnsi="Times New Roman" w:cs="Times New Roman"/>
          <w:sz w:val="24"/>
          <w:szCs w:val="24"/>
          <w:lang w:eastAsia="ru-RU"/>
        </w:rPr>
        <w:br w:type="page"/>
      </w:r>
    </w:p>
    <w:p w:rsidR="00C62B91" w:rsidRPr="00C62B91" w:rsidRDefault="00C62B91" w:rsidP="00C62B91">
      <w:pPr>
        <w:spacing w:after="0" w:line="240" w:lineRule="auto"/>
        <w:jc w:val="right"/>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lastRenderedPageBreak/>
        <w:t>Приложение 7</w:t>
      </w:r>
    </w:p>
    <w:p w:rsidR="00C62B91" w:rsidRPr="00C62B91" w:rsidRDefault="00C62B91" w:rsidP="00C62B91">
      <w:pPr>
        <w:spacing w:after="0" w:line="240" w:lineRule="auto"/>
        <w:jc w:val="center"/>
        <w:rPr>
          <w:rFonts w:ascii="Times New Roman" w:hAnsi="Times New Roman" w:cs="Times New Roman"/>
          <w:b/>
          <w:sz w:val="28"/>
          <w:szCs w:val="28"/>
          <w:lang w:eastAsia="ru-RU"/>
        </w:rPr>
      </w:pPr>
      <w:r w:rsidRPr="00C62B91">
        <w:rPr>
          <w:rFonts w:ascii="Times New Roman" w:hAnsi="Times New Roman" w:cs="Times New Roman"/>
          <w:b/>
          <w:sz w:val="28"/>
          <w:szCs w:val="28"/>
          <w:lang w:eastAsia="ru-RU"/>
        </w:rPr>
        <w:t>Анкета для студентов</w:t>
      </w:r>
    </w:p>
    <w:p w:rsidR="00C62B91" w:rsidRPr="00C62B91" w:rsidRDefault="00C62B91" w:rsidP="00C62B91">
      <w:pPr>
        <w:spacing w:after="0" w:line="240" w:lineRule="auto"/>
        <w:jc w:val="center"/>
        <w:rPr>
          <w:rFonts w:ascii="Times New Roman" w:hAnsi="Times New Roman" w:cs="Times New Roman"/>
          <w:lang w:eastAsia="ru-RU"/>
        </w:rPr>
      </w:pPr>
      <w:r w:rsidRPr="00C62B91">
        <w:rPr>
          <w:rFonts w:ascii="Times New Roman" w:hAnsi="Times New Roman" w:cs="Times New Roman"/>
          <w:b/>
          <w:sz w:val="28"/>
          <w:szCs w:val="28"/>
          <w:lang w:eastAsia="ru-RU"/>
        </w:rPr>
        <w:t>по выявлению степени удовлетворенности качеством обучения</w:t>
      </w:r>
    </w:p>
    <w:p w:rsidR="00C62B91" w:rsidRPr="00C62B91" w:rsidRDefault="00C62B91" w:rsidP="00C62B91">
      <w:pPr>
        <w:spacing w:after="0" w:line="240" w:lineRule="auto"/>
        <w:rPr>
          <w:rFonts w:ascii="Times New Roman" w:hAnsi="Times New Roman" w:cs="Times New Roman"/>
          <w:sz w:val="24"/>
          <w:szCs w:val="24"/>
          <w:lang w:eastAsia="ru-RU"/>
        </w:rPr>
      </w:pPr>
      <w:r w:rsidRPr="00C62B91">
        <w:rPr>
          <w:rFonts w:ascii="Times New Roman" w:hAnsi="Times New Roman" w:cs="Times New Roman"/>
          <w:sz w:val="24"/>
          <w:szCs w:val="24"/>
          <w:lang w:eastAsia="ru-RU"/>
        </w:rPr>
        <w:t>(В ответах допускается выбор более одного  ответа)</w:t>
      </w:r>
    </w:p>
    <w:p w:rsidR="00C62B91" w:rsidRPr="00C62B91" w:rsidRDefault="00C62B91" w:rsidP="00C62B91">
      <w:pPr>
        <w:spacing w:after="0" w:line="240" w:lineRule="auto"/>
        <w:jc w:val="center"/>
        <w:rPr>
          <w:rFonts w:ascii="Times New Roman" w:hAnsi="Times New Roman" w:cs="Times New Roman"/>
          <w:b/>
          <w:sz w:val="28"/>
          <w:szCs w:val="28"/>
          <w:lang w:eastAsia="ru-RU"/>
        </w:rPr>
      </w:pPr>
    </w:p>
    <w:tbl>
      <w:tblPr>
        <w:tblStyle w:val="a8"/>
        <w:tblpPr w:leftFromText="180" w:rightFromText="180" w:vertAnchor="text" w:horzAnchor="margin" w:tblpY="388"/>
        <w:tblW w:w="9840" w:type="dxa"/>
        <w:tblLayout w:type="fixed"/>
        <w:tblLook w:val="04A0" w:firstRow="1" w:lastRow="0" w:firstColumn="1" w:lastColumn="0" w:noHBand="0" w:noVBand="1"/>
      </w:tblPr>
      <w:tblGrid>
        <w:gridCol w:w="675"/>
        <w:gridCol w:w="3922"/>
        <w:gridCol w:w="5243"/>
      </w:tblGrid>
      <w:tr w:rsidR="00C62B91" w:rsidRPr="00C62B91" w:rsidTr="00906B58">
        <w:trPr>
          <w:trHeight w:val="174"/>
        </w:trPr>
        <w:tc>
          <w:tcPr>
            <w:tcW w:w="675" w:type="dxa"/>
            <w:vMerge w:val="restart"/>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val="en-US" w:eastAsia="ru-RU"/>
              </w:rPr>
              <w:t>1</w:t>
            </w:r>
          </w:p>
        </w:tc>
        <w:tc>
          <w:tcPr>
            <w:tcW w:w="3923" w:type="dxa"/>
            <w:vMerge w:val="restart"/>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Лекции по дисциплинам специализации в основном проводятся</w:t>
            </w: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lang w:val="en-US"/>
              </w:rPr>
            </w:pPr>
            <w:r w:rsidRPr="00C62B91">
              <w:rPr>
                <w:rFonts w:ascii="Times New Roman" w:hAnsi="Times New Roman" w:cs="Times New Roman"/>
                <w:sz w:val="24"/>
                <w:szCs w:val="24"/>
                <w:lang w:eastAsia="ru-RU"/>
              </w:rPr>
              <w:t>С использованием</w:t>
            </w:r>
            <w:r w:rsidRPr="00C62B91">
              <w:rPr>
                <w:rFonts w:ascii="Times New Roman" w:hAnsi="Times New Roman" w:cs="Times New Roman"/>
                <w:sz w:val="24"/>
                <w:szCs w:val="24"/>
                <w:lang w:val="en-US" w:eastAsia="ru-RU"/>
              </w:rPr>
              <w:t xml:space="preserve">  Power Point</w:t>
            </w:r>
          </w:p>
        </w:tc>
      </w:tr>
      <w:tr w:rsidR="00C62B91" w:rsidRPr="00C62B91" w:rsidTr="00906B58">
        <w:trPr>
          <w:trHeight w:val="172"/>
        </w:trPr>
        <w:tc>
          <w:tcPr>
            <w:tcW w:w="675"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3923"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С использованием интернет</w:t>
            </w:r>
          </w:p>
        </w:tc>
      </w:tr>
      <w:tr w:rsidR="00C62B91" w:rsidRPr="00C62B91" w:rsidTr="00906B58">
        <w:trPr>
          <w:trHeight w:val="172"/>
        </w:trPr>
        <w:tc>
          <w:tcPr>
            <w:tcW w:w="675"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3923"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С использованием     видео и аудиозаписей</w:t>
            </w:r>
          </w:p>
        </w:tc>
      </w:tr>
      <w:tr w:rsidR="00C62B91" w:rsidRPr="00C62B91" w:rsidTr="00906B58">
        <w:trPr>
          <w:trHeight w:val="172"/>
        </w:trPr>
        <w:tc>
          <w:tcPr>
            <w:tcW w:w="675"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3923"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Вышеперечисленное в основном не применяется</w:t>
            </w:r>
          </w:p>
        </w:tc>
      </w:tr>
      <w:tr w:rsidR="00C62B91" w:rsidRPr="00C62B91" w:rsidTr="00906B58">
        <w:trPr>
          <w:trHeight w:val="174"/>
        </w:trPr>
        <w:tc>
          <w:tcPr>
            <w:tcW w:w="675" w:type="dxa"/>
            <w:vMerge w:val="restart"/>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2</w:t>
            </w:r>
          </w:p>
        </w:tc>
        <w:tc>
          <w:tcPr>
            <w:tcW w:w="3923" w:type="dxa"/>
            <w:vMerge w:val="restart"/>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Семинарские занятия по дисциплинам специализации в основном проводятся</w:t>
            </w: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 xml:space="preserve">С использованием  современных технических средств ( интернет,  </w:t>
            </w:r>
            <w:r w:rsidRPr="00C62B91">
              <w:rPr>
                <w:rFonts w:ascii="Times New Roman" w:hAnsi="Times New Roman" w:cs="Times New Roman"/>
                <w:sz w:val="24"/>
                <w:szCs w:val="24"/>
                <w:lang w:val="en-US" w:eastAsia="ru-RU"/>
              </w:rPr>
              <w:t>Power</w:t>
            </w:r>
            <w:r w:rsidRPr="00C62B91">
              <w:rPr>
                <w:rFonts w:ascii="Times New Roman" w:hAnsi="Times New Roman" w:cs="Times New Roman"/>
                <w:sz w:val="24"/>
                <w:szCs w:val="24"/>
                <w:lang w:eastAsia="ru-RU"/>
              </w:rPr>
              <w:t xml:space="preserve"> </w:t>
            </w:r>
            <w:r w:rsidRPr="00C62B91">
              <w:rPr>
                <w:rFonts w:ascii="Times New Roman" w:hAnsi="Times New Roman" w:cs="Times New Roman"/>
                <w:sz w:val="24"/>
                <w:szCs w:val="24"/>
                <w:lang w:val="en-US" w:eastAsia="ru-RU"/>
              </w:rPr>
              <w:t>Point</w:t>
            </w:r>
            <w:r w:rsidRPr="00C62B91">
              <w:rPr>
                <w:rFonts w:ascii="Times New Roman" w:hAnsi="Times New Roman" w:cs="Times New Roman"/>
                <w:sz w:val="24"/>
                <w:szCs w:val="24"/>
                <w:lang w:eastAsia="ru-RU"/>
              </w:rPr>
              <w:t>, компьютерные обучающие программы)</w:t>
            </w:r>
          </w:p>
        </w:tc>
      </w:tr>
      <w:tr w:rsidR="00C62B91" w:rsidRPr="00C62B91" w:rsidTr="00906B58">
        <w:trPr>
          <w:trHeight w:val="172"/>
        </w:trPr>
        <w:tc>
          <w:tcPr>
            <w:tcW w:w="675"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3923"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С использованием  интерактивных методов обучения ( деловые / ролевые игры, метод практических ситуаций )</w:t>
            </w:r>
          </w:p>
        </w:tc>
      </w:tr>
      <w:tr w:rsidR="00C62B91" w:rsidRPr="00C62B91" w:rsidTr="00906B58">
        <w:trPr>
          <w:trHeight w:val="172"/>
        </w:trPr>
        <w:tc>
          <w:tcPr>
            <w:tcW w:w="675"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3923"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С учетом требований будущей профессиональной деятельности</w:t>
            </w:r>
          </w:p>
        </w:tc>
      </w:tr>
      <w:tr w:rsidR="00C62B91" w:rsidRPr="00C62B91" w:rsidTr="00906B58">
        <w:trPr>
          <w:trHeight w:val="172"/>
        </w:trPr>
        <w:tc>
          <w:tcPr>
            <w:tcW w:w="675"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3923"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Вышеперечисленное в основном не применяется</w:t>
            </w:r>
          </w:p>
        </w:tc>
      </w:tr>
      <w:tr w:rsidR="00C62B91" w:rsidRPr="00C62B91" w:rsidTr="00906B58">
        <w:trPr>
          <w:trHeight w:val="252"/>
        </w:trPr>
        <w:tc>
          <w:tcPr>
            <w:tcW w:w="675" w:type="dxa"/>
            <w:vMerge w:val="restart"/>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3</w:t>
            </w:r>
          </w:p>
        </w:tc>
        <w:tc>
          <w:tcPr>
            <w:tcW w:w="3923" w:type="dxa"/>
            <w:vMerge w:val="restart"/>
            <w:tcBorders>
              <w:top w:val="single" w:sz="4" w:space="0" w:color="auto"/>
              <w:left w:val="single" w:sz="4" w:space="0" w:color="auto"/>
              <w:bottom w:val="single" w:sz="4" w:space="0" w:color="auto"/>
              <w:right w:val="single" w:sz="4" w:space="0" w:color="auto"/>
            </w:tcBorders>
          </w:tcPr>
          <w:p w:rsidR="00C62B91" w:rsidRPr="00C62B91" w:rsidRDefault="00C62B91" w:rsidP="00C62B91">
            <w:pPr>
              <w:rPr>
                <w:rFonts w:ascii="Times New Roman" w:hAnsi="Times New Roman" w:cs="Times New Roman"/>
                <w:sz w:val="24"/>
                <w:szCs w:val="24"/>
                <w:lang w:eastAsia="ru-RU"/>
              </w:rPr>
            </w:pPr>
            <w:r w:rsidRPr="00C62B91">
              <w:rPr>
                <w:rFonts w:ascii="Times New Roman" w:hAnsi="Times New Roman" w:cs="Times New Roman"/>
                <w:sz w:val="24"/>
                <w:szCs w:val="24"/>
                <w:lang w:eastAsia="ru-RU"/>
              </w:rPr>
              <w:t>Уровень профессиональной компетенции преподавателей профилирующих дисциплин (в целом)</w:t>
            </w:r>
          </w:p>
          <w:p w:rsidR="00C62B91" w:rsidRPr="00C62B91" w:rsidRDefault="00C62B91" w:rsidP="00C62B91">
            <w:pPr>
              <w:rPr>
                <w:rFonts w:ascii="Times New Roman" w:hAnsi="Times New Roman" w:cs="Times New Roman"/>
              </w:rPr>
            </w:pP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Высокий</w:t>
            </w:r>
          </w:p>
        </w:tc>
      </w:tr>
      <w:tr w:rsidR="00C62B91" w:rsidRPr="00C62B91" w:rsidTr="00906B58">
        <w:trPr>
          <w:trHeight w:val="251"/>
        </w:trPr>
        <w:tc>
          <w:tcPr>
            <w:tcW w:w="675"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3923"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Удовлетворительный, соответствует требованиям современного высшего образования</w:t>
            </w:r>
          </w:p>
        </w:tc>
      </w:tr>
      <w:tr w:rsidR="00C62B91" w:rsidRPr="00C62B91" w:rsidTr="00906B58">
        <w:trPr>
          <w:trHeight w:val="251"/>
        </w:trPr>
        <w:tc>
          <w:tcPr>
            <w:tcW w:w="675"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3923"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Низкий</w:t>
            </w:r>
          </w:p>
        </w:tc>
      </w:tr>
      <w:tr w:rsidR="00C62B91" w:rsidRPr="00C62B91" w:rsidTr="00906B58">
        <w:trPr>
          <w:trHeight w:val="251"/>
        </w:trPr>
        <w:tc>
          <w:tcPr>
            <w:tcW w:w="675"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3923"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Свой вариант ответа</w:t>
            </w:r>
          </w:p>
        </w:tc>
      </w:tr>
      <w:tr w:rsidR="00C62B91" w:rsidRPr="00C62B91" w:rsidTr="00906B58">
        <w:trPr>
          <w:trHeight w:val="251"/>
        </w:trPr>
        <w:tc>
          <w:tcPr>
            <w:tcW w:w="675" w:type="dxa"/>
            <w:vMerge w:val="restart"/>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4</w:t>
            </w:r>
          </w:p>
        </w:tc>
        <w:tc>
          <w:tcPr>
            <w:tcW w:w="3923" w:type="dxa"/>
            <w:vMerge w:val="restart"/>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 xml:space="preserve">В какой мере УМК (конспекты лекций и силлабус, рекомендации по выполнению СРС) по дисциплинам помогли Вам в учебе </w:t>
            </w: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УМК помогает мне правильно организовать самостоятельную работу</w:t>
            </w:r>
          </w:p>
        </w:tc>
      </w:tr>
      <w:tr w:rsidR="00C62B91" w:rsidRPr="00C62B91" w:rsidTr="00906B58">
        <w:trPr>
          <w:trHeight w:val="251"/>
        </w:trPr>
        <w:tc>
          <w:tcPr>
            <w:tcW w:w="675"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3923"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Тезис лекций недостаточно для освоения дисциплины</w:t>
            </w:r>
          </w:p>
        </w:tc>
      </w:tr>
      <w:tr w:rsidR="00C62B91" w:rsidRPr="00C62B91" w:rsidTr="00906B58">
        <w:trPr>
          <w:trHeight w:val="251"/>
        </w:trPr>
        <w:tc>
          <w:tcPr>
            <w:tcW w:w="675"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3923"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УМК предоставлено не было</w:t>
            </w:r>
          </w:p>
        </w:tc>
      </w:tr>
      <w:tr w:rsidR="00C62B91" w:rsidRPr="00C62B91" w:rsidTr="00906B58">
        <w:trPr>
          <w:trHeight w:val="251"/>
        </w:trPr>
        <w:tc>
          <w:tcPr>
            <w:tcW w:w="675"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3923" w:type="dxa"/>
            <w:vMerge/>
            <w:tcBorders>
              <w:top w:val="single" w:sz="4" w:space="0" w:color="auto"/>
              <w:left w:val="single" w:sz="4" w:space="0" w:color="auto"/>
              <w:bottom w:val="single" w:sz="4" w:space="0" w:color="auto"/>
              <w:right w:val="single" w:sz="4" w:space="0" w:color="auto"/>
            </w:tcBorders>
            <w:vAlign w:val="center"/>
            <w:hideMark/>
          </w:tcPr>
          <w:p w:rsidR="00C62B91" w:rsidRPr="00C62B91" w:rsidRDefault="00C62B91" w:rsidP="00C62B91">
            <w:pPr>
              <w:rPr>
                <w:rFonts w:ascii="Times New Roman" w:hAnsi="Times New Roman" w:cs="Times New Roman"/>
              </w:rPr>
            </w:pPr>
          </w:p>
        </w:tc>
        <w:tc>
          <w:tcPr>
            <w:tcW w:w="5244" w:type="dxa"/>
            <w:tcBorders>
              <w:top w:val="single" w:sz="4" w:space="0" w:color="auto"/>
              <w:left w:val="single" w:sz="4" w:space="0" w:color="auto"/>
              <w:bottom w:val="single" w:sz="4" w:space="0" w:color="auto"/>
              <w:right w:val="single" w:sz="4" w:space="0" w:color="auto"/>
            </w:tcBorders>
            <w:hideMark/>
          </w:tcPr>
          <w:p w:rsidR="00C62B91" w:rsidRPr="00C62B91" w:rsidRDefault="00C62B91" w:rsidP="00C62B91">
            <w:pPr>
              <w:rPr>
                <w:rFonts w:ascii="Times New Roman" w:hAnsi="Times New Roman" w:cs="Times New Roman"/>
              </w:rPr>
            </w:pPr>
            <w:r w:rsidRPr="00C62B91">
              <w:rPr>
                <w:rFonts w:ascii="Times New Roman" w:hAnsi="Times New Roman" w:cs="Times New Roman"/>
                <w:sz w:val="24"/>
                <w:szCs w:val="24"/>
                <w:lang w:eastAsia="ru-RU"/>
              </w:rPr>
              <w:t>Другое</w:t>
            </w:r>
          </w:p>
        </w:tc>
      </w:tr>
    </w:tbl>
    <w:p w:rsidR="00C62B91" w:rsidRPr="00C62B91" w:rsidRDefault="00C62B91" w:rsidP="00C62B91">
      <w:pPr>
        <w:spacing w:after="0" w:line="240" w:lineRule="auto"/>
        <w:rPr>
          <w:rFonts w:ascii="Times New Roman" w:hAnsi="Times New Roman" w:cs="Times New Roman"/>
        </w:rPr>
      </w:pPr>
    </w:p>
    <w:p w:rsidR="00C62B91" w:rsidRPr="00C62B91" w:rsidRDefault="00C62B91" w:rsidP="00C62B91">
      <w:pPr>
        <w:spacing w:after="0" w:line="240" w:lineRule="auto"/>
        <w:rPr>
          <w:rFonts w:ascii="Times New Roman" w:hAnsi="Times New Roman" w:cs="Times New Roman"/>
          <w:b/>
          <w:sz w:val="24"/>
          <w:szCs w:val="24"/>
          <w:lang w:eastAsia="ru-RU"/>
        </w:rPr>
      </w:pPr>
      <w:r w:rsidRPr="00C62B91">
        <w:rPr>
          <w:rFonts w:ascii="Times New Roman" w:hAnsi="Times New Roman" w:cs="Times New Roman"/>
          <w:sz w:val="24"/>
          <w:szCs w:val="24"/>
          <w:lang w:eastAsia="ru-RU"/>
        </w:rPr>
        <w:t>Комментарии</w:t>
      </w:r>
      <w:r w:rsidRPr="00C62B91">
        <w:rPr>
          <w:rFonts w:ascii="Times New Roman" w:hAnsi="Times New Roman" w:cs="Times New Roman"/>
          <w:b/>
          <w:sz w:val="24"/>
          <w:szCs w:val="24"/>
          <w:lang w:eastAsia="ru-RU"/>
        </w:rPr>
        <w:t>______________________________________________________________________________________________________________________________________________________________</w:t>
      </w:r>
    </w:p>
    <w:p w:rsidR="00C62B91" w:rsidRPr="00C62B91" w:rsidRDefault="00C62B91" w:rsidP="00C62B91">
      <w:pPr>
        <w:spacing w:after="0" w:line="240" w:lineRule="auto"/>
        <w:rPr>
          <w:rFonts w:ascii="Times New Roman" w:hAnsi="Times New Roman" w:cs="Times New Roman"/>
          <w:sz w:val="24"/>
          <w:szCs w:val="24"/>
          <w:lang w:eastAsia="ru-RU"/>
        </w:rPr>
      </w:pPr>
    </w:p>
    <w:p w:rsidR="00C62B91" w:rsidRPr="00C62B91" w:rsidRDefault="00C62B91" w:rsidP="00C62B91">
      <w:pPr>
        <w:spacing w:after="0" w:line="240" w:lineRule="auto"/>
        <w:jc w:val="center"/>
        <w:rPr>
          <w:rFonts w:ascii="Times New Roman" w:hAnsi="Times New Roman" w:cs="Times New Roman"/>
          <w:sz w:val="24"/>
          <w:szCs w:val="24"/>
          <w:lang w:eastAsia="ru-RU"/>
        </w:rPr>
      </w:pPr>
      <w:r w:rsidRPr="00C62B91">
        <w:rPr>
          <w:rFonts w:ascii="Times New Roman" w:hAnsi="Times New Roman" w:cs="Times New Roman"/>
          <w:sz w:val="24"/>
          <w:szCs w:val="24"/>
          <w:lang w:eastAsia="ru-RU"/>
        </w:rPr>
        <w:br w:type="page"/>
      </w:r>
    </w:p>
    <w:p w:rsidR="00365DCE" w:rsidRPr="00DD175D" w:rsidRDefault="00365DCE" w:rsidP="00365DCE">
      <w:pPr>
        <w:widowControl w:val="0"/>
        <w:shd w:val="clear" w:color="auto" w:fill="FFFFFF"/>
        <w:tabs>
          <w:tab w:val="left" w:pos="284"/>
        </w:tabs>
        <w:autoSpaceDE w:val="0"/>
        <w:autoSpaceDN w:val="0"/>
        <w:adjustRightInd w:val="0"/>
        <w:spacing w:after="0" w:line="360" w:lineRule="auto"/>
        <w:ind w:left="7513"/>
        <w:rPr>
          <w:rFonts w:ascii="Times New Roman" w:eastAsia="Times New Roman" w:hAnsi="Times New Roman" w:cs="Times New Roman"/>
          <w:b/>
          <w:bCs/>
          <w:iCs/>
          <w:sz w:val="24"/>
          <w:szCs w:val="24"/>
          <w:lang w:val="en-US" w:eastAsia="ru-RU"/>
        </w:rPr>
      </w:pPr>
      <w:r w:rsidRPr="00365DCE">
        <w:rPr>
          <w:rFonts w:ascii="Times New Roman" w:eastAsia="Times New Roman" w:hAnsi="Times New Roman" w:cs="Times New Roman"/>
          <w:b/>
          <w:iCs/>
          <w:sz w:val="24"/>
          <w:szCs w:val="24"/>
          <w:lang w:eastAsia="ru-RU"/>
        </w:rPr>
        <w:lastRenderedPageBreak/>
        <w:t>Приложение</w:t>
      </w:r>
      <w:r w:rsidR="00DD175D">
        <w:rPr>
          <w:rFonts w:ascii="Times New Roman" w:eastAsia="Times New Roman" w:hAnsi="Times New Roman" w:cs="Times New Roman"/>
          <w:iCs/>
          <w:sz w:val="24"/>
          <w:szCs w:val="24"/>
          <w:lang w:val="en-US" w:eastAsia="ru-RU"/>
        </w:rPr>
        <w:t xml:space="preserve"> 8</w:t>
      </w:r>
    </w:p>
    <w:p w:rsidR="00365DCE" w:rsidRPr="00365DCE" w:rsidRDefault="00365DCE" w:rsidP="00365DCE">
      <w:pPr>
        <w:widowControl w:val="0"/>
        <w:shd w:val="clear" w:color="auto" w:fill="FFFFFF"/>
        <w:tabs>
          <w:tab w:val="left" w:pos="284"/>
        </w:tabs>
        <w:autoSpaceDE w:val="0"/>
        <w:autoSpaceDN w:val="0"/>
        <w:adjustRightInd w:val="0"/>
        <w:spacing w:after="0" w:line="360" w:lineRule="auto"/>
        <w:jc w:val="center"/>
        <w:rPr>
          <w:rFonts w:ascii="Times New Roman" w:eastAsia="Times New Roman" w:hAnsi="Times New Roman" w:cs="Times New Roman"/>
          <w:b/>
          <w:bCs/>
          <w:iCs/>
          <w:sz w:val="24"/>
          <w:szCs w:val="24"/>
          <w:lang w:eastAsia="ru-RU"/>
        </w:rPr>
      </w:pPr>
      <w:r w:rsidRPr="00365DCE">
        <w:rPr>
          <w:rFonts w:ascii="Times New Roman" w:eastAsia="Times New Roman" w:hAnsi="Times New Roman" w:cs="Times New Roman"/>
          <w:b/>
          <w:bCs/>
          <w:iCs/>
          <w:sz w:val="24"/>
          <w:szCs w:val="24"/>
          <w:lang w:eastAsia="ru-RU"/>
        </w:rPr>
        <w:t>Журнал ре</w:t>
      </w:r>
      <w:r w:rsidR="00D84595">
        <w:rPr>
          <w:rFonts w:ascii="Times New Roman" w:eastAsia="Times New Roman" w:hAnsi="Times New Roman" w:cs="Times New Roman"/>
          <w:b/>
          <w:bCs/>
          <w:iCs/>
          <w:sz w:val="24"/>
          <w:szCs w:val="24"/>
          <w:lang w:eastAsia="ru-RU"/>
        </w:rPr>
        <w:t>гистрации входящих документов СО</w:t>
      </w:r>
      <w:r w:rsidRPr="00365DCE">
        <w:rPr>
          <w:rFonts w:ascii="Times New Roman" w:eastAsia="Times New Roman" w:hAnsi="Times New Roman" w:cs="Times New Roman"/>
          <w:b/>
          <w:bCs/>
          <w:iCs/>
          <w:sz w:val="24"/>
          <w:szCs w:val="24"/>
          <w:lang w:eastAsia="ru-RU"/>
        </w:rPr>
        <w:t>К</w:t>
      </w:r>
      <w:r w:rsidR="00D84595">
        <w:rPr>
          <w:rFonts w:ascii="Times New Roman" w:eastAsia="Times New Roman" w:hAnsi="Times New Roman" w:cs="Times New Roman"/>
          <w:b/>
          <w:bCs/>
          <w:iCs/>
          <w:sz w:val="24"/>
          <w:szCs w:val="24"/>
          <w:lang w:eastAsia="ru-RU"/>
        </w:rPr>
        <w:t>О</w:t>
      </w:r>
    </w:p>
    <w:p w:rsidR="00365DCE" w:rsidRPr="00365DCE" w:rsidRDefault="00365DCE" w:rsidP="00365DCE">
      <w:pPr>
        <w:shd w:val="clear" w:color="auto" w:fill="FFFFFF"/>
        <w:tabs>
          <w:tab w:val="left" w:pos="993"/>
        </w:tabs>
        <w:spacing w:after="0" w:line="360" w:lineRule="auto"/>
        <w:ind w:left="142" w:right="-2" w:firstLine="567"/>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Наименование подразделения _________________________________________</w:t>
      </w:r>
    </w:p>
    <w:p w:rsidR="00365DCE" w:rsidRPr="00365DCE" w:rsidRDefault="00365DCE" w:rsidP="00365DCE">
      <w:pPr>
        <w:shd w:val="clear" w:color="auto" w:fill="FFFFFF"/>
        <w:tabs>
          <w:tab w:val="left" w:pos="993"/>
        </w:tabs>
        <w:spacing w:after="0" w:line="360" w:lineRule="auto"/>
        <w:ind w:left="142" w:right="-2" w:firstLine="567"/>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Дата начала ведения журнала ________________</w:t>
      </w:r>
    </w:p>
    <w:p w:rsidR="00365DCE" w:rsidRPr="00365DCE" w:rsidRDefault="00365DCE" w:rsidP="00365DCE">
      <w:pPr>
        <w:shd w:val="clear" w:color="auto" w:fill="FFFFFF"/>
        <w:tabs>
          <w:tab w:val="left" w:pos="993"/>
        </w:tabs>
        <w:spacing w:after="0" w:line="360" w:lineRule="auto"/>
        <w:ind w:left="142" w:right="-2" w:firstLine="567"/>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Дата окончания _____________</w:t>
      </w:r>
    </w:p>
    <w:p w:rsidR="00365DCE" w:rsidRPr="00365DCE" w:rsidRDefault="00365DCE" w:rsidP="00365DCE">
      <w:pPr>
        <w:shd w:val="clear" w:color="auto" w:fill="FFFFFF"/>
        <w:tabs>
          <w:tab w:val="left" w:pos="993"/>
        </w:tabs>
        <w:spacing w:after="0" w:line="240" w:lineRule="auto"/>
        <w:ind w:left="142" w:right="-2" w:firstLine="567"/>
        <w:jc w:val="both"/>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Ответственный за ведение журнала         _________________</w:t>
      </w:r>
      <w:r w:rsidRPr="00365DCE">
        <w:rPr>
          <w:rFonts w:ascii="Times New Roman" w:eastAsia="Times New Roman" w:hAnsi="Times New Roman" w:cs="Times New Roman"/>
          <w:sz w:val="24"/>
          <w:szCs w:val="24"/>
          <w:lang w:eastAsia="ru-RU"/>
        </w:rPr>
        <w:tab/>
        <w:t xml:space="preserve">      _____________</w:t>
      </w:r>
    </w:p>
    <w:p w:rsidR="00365DCE" w:rsidRPr="00365DCE" w:rsidRDefault="00365DCE" w:rsidP="00365DCE">
      <w:pPr>
        <w:shd w:val="clear" w:color="auto" w:fill="FFFFFF"/>
        <w:tabs>
          <w:tab w:val="left" w:pos="993"/>
        </w:tabs>
        <w:spacing w:after="0" w:line="240" w:lineRule="auto"/>
        <w:ind w:left="4678" w:right="-2"/>
        <w:jc w:val="both"/>
        <w:rPr>
          <w:rFonts w:ascii="Times New Roman" w:eastAsia="Times New Roman" w:hAnsi="Times New Roman" w:cs="Times New Roman"/>
          <w:b/>
          <w:sz w:val="20"/>
          <w:szCs w:val="20"/>
          <w:lang w:eastAsia="ru-RU"/>
        </w:rPr>
      </w:pPr>
      <w:r w:rsidRPr="00365DCE">
        <w:rPr>
          <w:rFonts w:ascii="Times New Roman" w:eastAsia="Times New Roman" w:hAnsi="Times New Roman" w:cs="Times New Roman"/>
          <w:sz w:val="20"/>
          <w:szCs w:val="20"/>
          <w:lang w:eastAsia="ru-RU"/>
        </w:rPr>
        <w:tab/>
        <w:t xml:space="preserve">           (должность)</w:t>
      </w:r>
      <w:r w:rsidRPr="00365DCE">
        <w:rPr>
          <w:rFonts w:ascii="Times New Roman" w:eastAsia="Times New Roman" w:hAnsi="Times New Roman" w:cs="Times New Roman"/>
          <w:sz w:val="20"/>
          <w:szCs w:val="20"/>
          <w:lang w:eastAsia="ru-RU"/>
        </w:rPr>
        <w:tab/>
      </w:r>
      <w:r w:rsidRPr="00365DCE">
        <w:rPr>
          <w:rFonts w:ascii="Times New Roman" w:eastAsia="Times New Roman" w:hAnsi="Times New Roman" w:cs="Times New Roman"/>
          <w:sz w:val="20"/>
          <w:szCs w:val="20"/>
          <w:lang w:eastAsia="ru-RU"/>
        </w:rPr>
        <w:tab/>
        <w:t xml:space="preserve">   (ФИО)</w:t>
      </w:r>
    </w:p>
    <w:p w:rsidR="00365DCE" w:rsidRPr="00365DCE" w:rsidRDefault="00365DCE" w:rsidP="00365DCE">
      <w:pPr>
        <w:widowControl w:val="0"/>
        <w:shd w:val="clear" w:color="auto" w:fill="FFFFFF"/>
        <w:tabs>
          <w:tab w:val="left" w:pos="284"/>
        </w:tabs>
        <w:autoSpaceDE w:val="0"/>
        <w:autoSpaceDN w:val="0"/>
        <w:adjustRightInd w:val="0"/>
        <w:spacing w:after="0" w:line="240" w:lineRule="auto"/>
        <w:rPr>
          <w:rFonts w:ascii="Times New Roman" w:eastAsia="Times New Roman" w:hAnsi="Times New Roman" w:cs="Times New Roman"/>
          <w:b/>
          <w:bCs/>
          <w:iCs/>
          <w:sz w:val="24"/>
          <w:szCs w:val="24"/>
          <w:lang w:eastAsia="ru-RU"/>
        </w:rPr>
      </w:pPr>
    </w:p>
    <w:tbl>
      <w:tblPr>
        <w:tblW w:w="9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2"/>
        <w:gridCol w:w="1260"/>
        <w:gridCol w:w="1465"/>
        <w:gridCol w:w="909"/>
        <w:gridCol w:w="900"/>
        <w:gridCol w:w="1080"/>
        <w:gridCol w:w="1440"/>
        <w:gridCol w:w="1080"/>
        <w:gridCol w:w="1188"/>
      </w:tblGrid>
      <w:tr w:rsidR="00365DCE" w:rsidRPr="00D84595" w:rsidTr="00F11286">
        <w:trPr>
          <w:cantSplit/>
          <w:trHeight w:val="398"/>
          <w:jc w:val="center"/>
        </w:trPr>
        <w:tc>
          <w:tcPr>
            <w:tcW w:w="642" w:type="dxa"/>
            <w:vMerge w:val="restart"/>
            <w:vAlign w:val="center"/>
          </w:tcPr>
          <w:p w:rsidR="00365DCE" w:rsidRPr="00D84595" w:rsidRDefault="00365DCE" w:rsidP="00365DCE">
            <w:pPr>
              <w:spacing w:after="0" w:line="240" w:lineRule="auto"/>
              <w:ind w:left="-108" w:right="-108"/>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 п/п</w:t>
            </w:r>
          </w:p>
        </w:tc>
        <w:tc>
          <w:tcPr>
            <w:tcW w:w="1260" w:type="dxa"/>
            <w:vMerge w:val="restart"/>
            <w:vAlign w:val="center"/>
          </w:tcPr>
          <w:p w:rsidR="00365DCE" w:rsidRPr="00D84595" w:rsidRDefault="00365DCE" w:rsidP="00365DCE">
            <w:pPr>
              <w:spacing w:after="0" w:line="240" w:lineRule="auto"/>
              <w:ind w:left="-108" w:right="-108"/>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Дата</w:t>
            </w:r>
          </w:p>
          <w:p w:rsidR="00365DCE" w:rsidRPr="00D84595" w:rsidRDefault="00365DCE" w:rsidP="00365DCE">
            <w:pPr>
              <w:spacing w:after="0" w:line="240" w:lineRule="auto"/>
              <w:ind w:left="-108" w:right="-108"/>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получения</w:t>
            </w:r>
          </w:p>
        </w:tc>
        <w:tc>
          <w:tcPr>
            <w:tcW w:w="3274" w:type="dxa"/>
            <w:gridSpan w:val="3"/>
            <w:vAlign w:val="center"/>
          </w:tcPr>
          <w:p w:rsidR="00365DCE" w:rsidRPr="00D84595" w:rsidRDefault="00365DCE" w:rsidP="00F11286">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Д</w:t>
            </w:r>
            <w:r w:rsidR="00F11286">
              <w:rPr>
                <w:rFonts w:ascii="Times New Roman" w:eastAsia="Times New Roman" w:hAnsi="Times New Roman" w:cs="Times New Roman"/>
                <w:b/>
                <w:sz w:val="20"/>
                <w:szCs w:val="20"/>
                <w:lang w:eastAsia="ru-RU"/>
              </w:rPr>
              <w:t>окумент</w:t>
            </w:r>
          </w:p>
        </w:tc>
        <w:tc>
          <w:tcPr>
            <w:tcW w:w="2520" w:type="dxa"/>
            <w:gridSpan w:val="2"/>
            <w:vAlign w:val="center"/>
          </w:tcPr>
          <w:p w:rsidR="00365DCE" w:rsidRPr="00D84595" w:rsidRDefault="00F11286" w:rsidP="00365DCE">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От кого получен</w:t>
            </w:r>
          </w:p>
        </w:tc>
        <w:tc>
          <w:tcPr>
            <w:tcW w:w="2268" w:type="dxa"/>
            <w:gridSpan w:val="2"/>
            <w:vAlign w:val="center"/>
          </w:tcPr>
          <w:p w:rsidR="00365DCE" w:rsidRPr="00D84595" w:rsidRDefault="00365DCE" w:rsidP="00F11286">
            <w:pPr>
              <w:spacing w:after="0" w:line="240" w:lineRule="auto"/>
              <w:ind w:right="-160"/>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Отметка об</w:t>
            </w:r>
            <w:r w:rsidR="00F11286">
              <w:rPr>
                <w:rFonts w:ascii="Times New Roman" w:eastAsia="Times New Roman" w:hAnsi="Times New Roman" w:cs="Times New Roman"/>
                <w:b/>
                <w:sz w:val="20"/>
                <w:szCs w:val="20"/>
                <w:lang w:eastAsia="ru-RU"/>
              </w:rPr>
              <w:t xml:space="preserve"> </w:t>
            </w:r>
            <w:r w:rsidRPr="00D84595">
              <w:rPr>
                <w:rFonts w:ascii="Times New Roman" w:eastAsia="Times New Roman" w:hAnsi="Times New Roman" w:cs="Times New Roman"/>
                <w:b/>
                <w:sz w:val="20"/>
                <w:szCs w:val="20"/>
                <w:lang w:eastAsia="ru-RU"/>
              </w:rPr>
              <w:t>изъятии</w:t>
            </w:r>
          </w:p>
        </w:tc>
      </w:tr>
      <w:tr w:rsidR="00365DCE" w:rsidRPr="00D84595" w:rsidTr="00E61018">
        <w:trPr>
          <w:cantSplit/>
          <w:jc w:val="center"/>
        </w:trPr>
        <w:tc>
          <w:tcPr>
            <w:tcW w:w="642" w:type="dxa"/>
            <w:vMerge/>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p>
        </w:tc>
        <w:tc>
          <w:tcPr>
            <w:tcW w:w="1260" w:type="dxa"/>
            <w:vMerge/>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p>
        </w:tc>
        <w:tc>
          <w:tcPr>
            <w:tcW w:w="1465" w:type="dxa"/>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Название</w:t>
            </w:r>
          </w:p>
        </w:tc>
        <w:tc>
          <w:tcPr>
            <w:tcW w:w="909" w:type="dxa"/>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КОД</w:t>
            </w:r>
          </w:p>
        </w:tc>
        <w:tc>
          <w:tcPr>
            <w:tcW w:w="900" w:type="dxa"/>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 экз.</w:t>
            </w:r>
          </w:p>
        </w:tc>
        <w:tc>
          <w:tcPr>
            <w:tcW w:w="1080" w:type="dxa"/>
            <w:vAlign w:val="center"/>
          </w:tcPr>
          <w:p w:rsidR="00365DCE" w:rsidRPr="00D84595" w:rsidRDefault="00365DCE" w:rsidP="00365DCE">
            <w:pPr>
              <w:spacing w:after="0" w:line="240" w:lineRule="auto"/>
              <w:ind w:left="-108" w:right="-108"/>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подразделение</w:t>
            </w:r>
          </w:p>
        </w:tc>
        <w:tc>
          <w:tcPr>
            <w:tcW w:w="1440" w:type="dxa"/>
            <w:vAlign w:val="center"/>
          </w:tcPr>
          <w:p w:rsidR="00365DCE" w:rsidRPr="00D84595" w:rsidRDefault="00365DCE" w:rsidP="00365DCE">
            <w:pPr>
              <w:spacing w:after="0" w:line="240" w:lineRule="auto"/>
              <w:ind w:left="-108" w:right="-108"/>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должность, ФИО.</w:t>
            </w:r>
          </w:p>
        </w:tc>
        <w:tc>
          <w:tcPr>
            <w:tcW w:w="1080" w:type="dxa"/>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Дата</w:t>
            </w:r>
          </w:p>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изъятия</w:t>
            </w:r>
          </w:p>
        </w:tc>
        <w:tc>
          <w:tcPr>
            <w:tcW w:w="1188" w:type="dxa"/>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Кем изъят</w:t>
            </w:r>
          </w:p>
        </w:tc>
      </w:tr>
      <w:tr w:rsidR="00365DCE" w:rsidRPr="00D84595" w:rsidTr="00E61018">
        <w:trPr>
          <w:jc w:val="center"/>
        </w:trPr>
        <w:tc>
          <w:tcPr>
            <w:tcW w:w="642" w:type="dxa"/>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1</w:t>
            </w:r>
          </w:p>
        </w:tc>
        <w:tc>
          <w:tcPr>
            <w:tcW w:w="1260" w:type="dxa"/>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2</w:t>
            </w:r>
          </w:p>
        </w:tc>
        <w:tc>
          <w:tcPr>
            <w:tcW w:w="1465" w:type="dxa"/>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3</w:t>
            </w:r>
          </w:p>
        </w:tc>
        <w:tc>
          <w:tcPr>
            <w:tcW w:w="909" w:type="dxa"/>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4</w:t>
            </w:r>
          </w:p>
        </w:tc>
        <w:tc>
          <w:tcPr>
            <w:tcW w:w="900" w:type="dxa"/>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5</w:t>
            </w:r>
          </w:p>
        </w:tc>
        <w:tc>
          <w:tcPr>
            <w:tcW w:w="1080" w:type="dxa"/>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6</w:t>
            </w:r>
          </w:p>
        </w:tc>
        <w:tc>
          <w:tcPr>
            <w:tcW w:w="1440" w:type="dxa"/>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7</w:t>
            </w:r>
          </w:p>
        </w:tc>
        <w:tc>
          <w:tcPr>
            <w:tcW w:w="1080" w:type="dxa"/>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8</w:t>
            </w:r>
          </w:p>
        </w:tc>
        <w:tc>
          <w:tcPr>
            <w:tcW w:w="1188" w:type="dxa"/>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9</w:t>
            </w:r>
          </w:p>
        </w:tc>
      </w:tr>
      <w:tr w:rsidR="00365DCE" w:rsidRPr="00D84595" w:rsidTr="00E61018">
        <w:trPr>
          <w:jc w:val="center"/>
        </w:trPr>
        <w:tc>
          <w:tcPr>
            <w:tcW w:w="642"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26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465"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909"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90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08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44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08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188"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r>
      <w:tr w:rsidR="00365DCE" w:rsidRPr="00D84595" w:rsidTr="00E61018">
        <w:trPr>
          <w:jc w:val="center"/>
        </w:trPr>
        <w:tc>
          <w:tcPr>
            <w:tcW w:w="642"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26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465"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909"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90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08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44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08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188"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r>
      <w:tr w:rsidR="00365DCE" w:rsidRPr="00D84595" w:rsidTr="00E61018">
        <w:trPr>
          <w:jc w:val="center"/>
        </w:trPr>
        <w:tc>
          <w:tcPr>
            <w:tcW w:w="642"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26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465"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909"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90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08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44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080"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c>
          <w:tcPr>
            <w:tcW w:w="1188" w:type="dxa"/>
          </w:tcPr>
          <w:p w:rsidR="00365DCE" w:rsidRPr="00D84595" w:rsidRDefault="00365DCE" w:rsidP="00365DCE">
            <w:pPr>
              <w:spacing w:after="0" w:line="240" w:lineRule="auto"/>
              <w:jc w:val="center"/>
              <w:rPr>
                <w:rFonts w:ascii="Times New Roman" w:eastAsia="Times New Roman" w:hAnsi="Times New Roman" w:cs="Times New Roman"/>
                <w:i/>
                <w:sz w:val="20"/>
                <w:szCs w:val="20"/>
                <w:lang w:eastAsia="ru-RU"/>
              </w:rPr>
            </w:pPr>
          </w:p>
        </w:tc>
      </w:tr>
    </w:tbl>
    <w:p w:rsidR="00365DCE" w:rsidRDefault="00365DCE" w:rsidP="00365DCE">
      <w:pPr>
        <w:widowControl w:val="0"/>
        <w:shd w:val="clear" w:color="auto" w:fill="FFFFFF"/>
        <w:tabs>
          <w:tab w:val="left" w:pos="284"/>
        </w:tabs>
        <w:autoSpaceDE w:val="0"/>
        <w:autoSpaceDN w:val="0"/>
        <w:adjustRightInd w:val="0"/>
        <w:spacing w:after="0" w:line="360" w:lineRule="auto"/>
        <w:jc w:val="center"/>
        <w:rPr>
          <w:rFonts w:ascii="Times New Roman" w:eastAsia="Times New Roman" w:hAnsi="Times New Roman" w:cs="Times New Roman"/>
          <w:b/>
          <w:bCs/>
          <w:iCs/>
          <w:sz w:val="24"/>
          <w:szCs w:val="24"/>
          <w:lang w:eastAsia="ru-RU"/>
        </w:rPr>
      </w:pPr>
    </w:p>
    <w:p w:rsidR="00F11286" w:rsidRPr="00365DCE" w:rsidRDefault="00F11286" w:rsidP="00365DCE">
      <w:pPr>
        <w:widowControl w:val="0"/>
        <w:shd w:val="clear" w:color="auto" w:fill="FFFFFF"/>
        <w:tabs>
          <w:tab w:val="left" w:pos="284"/>
        </w:tabs>
        <w:autoSpaceDE w:val="0"/>
        <w:autoSpaceDN w:val="0"/>
        <w:adjustRightInd w:val="0"/>
        <w:spacing w:after="0" w:line="360" w:lineRule="auto"/>
        <w:jc w:val="center"/>
        <w:rPr>
          <w:rFonts w:ascii="Times New Roman" w:eastAsia="Times New Roman" w:hAnsi="Times New Roman" w:cs="Times New Roman"/>
          <w:b/>
          <w:bCs/>
          <w:iCs/>
          <w:sz w:val="24"/>
          <w:szCs w:val="24"/>
          <w:lang w:eastAsia="ru-RU"/>
        </w:rPr>
      </w:pPr>
    </w:p>
    <w:p w:rsidR="00365DCE" w:rsidRPr="00DD175D" w:rsidRDefault="00365DCE" w:rsidP="00365DCE">
      <w:pPr>
        <w:widowControl w:val="0"/>
        <w:shd w:val="clear" w:color="auto" w:fill="FFFFFF"/>
        <w:tabs>
          <w:tab w:val="left" w:pos="284"/>
        </w:tabs>
        <w:autoSpaceDE w:val="0"/>
        <w:autoSpaceDN w:val="0"/>
        <w:adjustRightInd w:val="0"/>
        <w:spacing w:after="0" w:line="360" w:lineRule="auto"/>
        <w:ind w:left="7513"/>
        <w:rPr>
          <w:rFonts w:ascii="Times New Roman" w:eastAsia="Times New Roman" w:hAnsi="Times New Roman" w:cs="Times New Roman"/>
          <w:b/>
          <w:bCs/>
          <w:iCs/>
          <w:sz w:val="24"/>
          <w:szCs w:val="24"/>
          <w:lang w:val="en-US" w:eastAsia="ru-RU"/>
        </w:rPr>
      </w:pPr>
      <w:r w:rsidRPr="00365DCE">
        <w:rPr>
          <w:rFonts w:ascii="Times New Roman" w:eastAsia="Times New Roman" w:hAnsi="Times New Roman" w:cs="Times New Roman"/>
          <w:b/>
          <w:iCs/>
          <w:sz w:val="24"/>
          <w:szCs w:val="24"/>
          <w:lang w:eastAsia="ru-RU"/>
        </w:rPr>
        <w:t>Приложение</w:t>
      </w:r>
      <w:r w:rsidR="00DD175D">
        <w:rPr>
          <w:rFonts w:ascii="Times New Roman" w:eastAsia="Times New Roman" w:hAnsi="Times New Roman" w:cs="Times New Roman"/>
          <w:iCs/>
          <w:sz w:val="24"/>
          <w:szCs w:val="24"/>
          <w:lang w:val="en-US" w:eastAsia="ru-RU"/>
        </w:rPr>
        <w:t xml:space="preserve"> 9</w:t>
      </w:r>
    </w:p>
    <w:p w:rsidR="00365DCE" w:rsidRPr="00365DCE" w:rsidRDefault="00365DCE" w:rsidP="00365DCE">
      <w:pPr>
        <w:widowControl w:val="0"/>
        <w:shd w:val="clear" w:color="auto" w:fill="FFFFFF"/>
        <w:tabs>
          <w:tab w:val="left" w:pos="284"/>
        </w:tabs>
        <w:autoSpaceDE w:val="0"/>
        <w:autoSpaceDN w:val="0"/>
        <w:adjustRightInd w:val="0"/>
        <w:spacing w:after="0" w:line="360" w:lineRule="auto"/>
        <w:jc w:val="center"/>
        <w:rPr>
          <w:rFonts w:ascii="Times New Roman" w:eastAsia="Times New Roman" w:hAnsi="Times New Roman" w:cs="Times New Roman"/>
          <w:b/>
          <w:bCs/>
          <w:iCs/>
          <w:sz w:val="24"/>
          <w:szCs w:val="24"/>
          <w:lang w:eastAsia="ru-RU"/>
        </w:rPr>
      </w:pPr>
      <w:r w:rsidRPr="00365DCE">
        <w:rPr>
          <w:rFonts w:ascii="Times New Roman" w:eastAsia="Times New Roman" w:hAnsi="Times New Roman" w:cs="Times New Roman"/>
          <w:b/>
          <w:bCs/>
          <w:iCs/>
          <w:sz w:val="24"/>
          <w:szCs w:val="24"/>
          <w:lang w:eastAsia="ru-RU"/>
        </w:rPr>
        <w:t>Лист регистраци</w:t>
      </w:r>
      <w:r w:rsidR="00D84595">
        <w:rPr>
          <w:rFonts w:ascii="Times New Roman" w:eastAsia="Times New Roman" w:hAnsi="Times New Roman" w:cs="Times New Roman"/>
          <w:b/>
          <w:bCs/>
          <w:iCs/>
          <w:sz w:val="24"/>
          <w:szCs w:val="24"/>
          <w:lang w:eastAsia="ru-RU"/>
        </w:rPr>
        <w:t>и рассылки и выдачи документа СО</w:t>
      </w:r>
      <w:r w:rsidRPr="00365DCE">
        <w:rPr>
          <w:rFonts w:ascii="Times New Roman" w:eastAsia="Times New Roman" w:hAnsi="Times New Roman" w:cs="Times New Roman"/>
          <w:b/>
          <w:bCs/>
          <w:iCs/>
          <w:sz w:val="24"/>
          <w:szCs w:val="24"/>
          <w:lang w:eastAsia="ru-RU"/>
        </w:rPr>
        <w:t>К</w:t>
      </w:r>
      <w:r w:rsidR="00D84595">
        <w:rPr>
          <w:rFonts w:ascii="Times New Roman" w:eastAsia="Times New Roman" w:hAnsi="Times New Roman" w:cs="Times New Roman"/>
          <w:b/>
          <w:bCs/>
          <w:iCs/>
          <w:sz w:val="24"/>
          <w:szCs w:val="24"/>
          <w:lang w:eastAsia="ru-RU"/>
        </w:rPr>
        <w:t>О</w:t>
      </w:r>
    </w:p>
    <w:p w:rsidR="00365DCE" w:rsidRPr="00365DCE" w:rsidRDefault="00365DCE" w:rsidP="00365DCE">
      <w:pPr>
        <w:widowControl w:val="0"/>
        <w:shd w:val="clear" w:color="auto" w:fill="FFFFFF"/>
        <w:tabs>
          <w:tab w:val="left" w:pos="284"/>
        </w:tabs>
        <w:autoSpaceDE w:val="0"/>
        <w:autoSpaceDN w:val="0"/>
        <w:adjustRightInd w:val="0"/>
        <w:spacing w:after="0" w:line="240" w:lineRule="auto"/>
        <w:jc w:val="both"/>
        <w:rPr>
          <w:rFonts w:ascii="Times New Roman" w:eastAsia="Times New Roman" w:hAnsi="Times New Roman" w:cs="Times New Roman"/>
          <w:b/>
          <w:bCs/>
          <w:iCs/>
          <w:sz w:val="24"/>
          <w:szCs w:val="24"/>
          <w:lang w:eastAsia="ru-RU"/>
        </w:rPr>
      </w:pPr>
      <w:r w:rsidRPr="00365DCE">
        <w:rPr>
          <w:rFonts w:ascii="Times New Roman" w:eastAsia="Times New Roman" w:hAnsi="Times New Roman" w:cs="Times New Roman"/>
          <w:b/>
          <w:bCs/>
          <w:iCs/>
          <w:sz w:val="24"/>
          <w:szCs w:val="24"/>
          <w:lang w:eastAsia="ru-RU"/>
        </w:rPr>
        <w:t>___________________</w:t>
      </w:r>
      <w:r w:rsidRPr="00365DCE">
        <w:rPr>
          <w:rFonts w:ascii="Times New Roman" w:eastAsia="Times New Roman" w:hAnsi="Times New Roman" w:cs="Times New Roman"/>
          <w:b/>
          <w:bCs/>
          <w:iCs/>
          <w:sz w:val="24"/>
          <w:szCs w:val="24"/>
          <w:lang w:eastAsia="ru-RU"/>
        </w:rPr>
        <w:tab/>
        <w:t>_______________________________________</w:t>
      </w:r>
    </w:p>
    <w:p w:rsidR="00365DCE" w:rsidRPr="00365DCE" w:rsidRDefault="00365DCE" w:rsidP="00365DCE">
      <w:pPr>
        <w:widowControl w:val="0"/>
        <w:shd w:val="clear" w:color="auto" w:fill="FFFFFF"/>
        <w:tabs>
          <w:tab w:val="left" w:pos="284"/>
        </w:tabs>
        <w:autoSpaceDE w:val="0"/>
        <w:autoSpaceDN w:val="0"/>
        <w:adjustRightInd w:val="0"/>
        <w:spacing w:after="0" w:line="240" w:lineRule="auto"/>
        <w:ind w:left="284"/>
        <w:jc w:val="both"/>
        <w:rPr>
          <w:rFonts w:ascii="Times New Roman" w:eastAsia="Times New Roman" w:hAnsi="Times New Roman" w:cs="Times New Roman"/>
          <w:bCs/>
          <w:iCs/>
          <w:sz w:val="24"/>
          <w:szCs w:val="24"/>
          <w:lang w:eastAsia="ru-RU"/>
        </w:rPr>
      </w:pPr>
      <w:r w:rsidRPr="00365DCE">
        <w:rPr>
          <w:rFonts w:ascii="Times New Roman" w:eastAsia="Times New Roman" w:hAnsi="Times New Roman" w:cs="Times New Roman"/>
          <w:bCs/>
          <w:iCs/>
          <w:sz w:val="20"/>
          <w:szCs w:val="20"/>
          <w:lang w:eastAsia="ru-RU"/>
        </w:rPr>
        <w:t>Идентификационный</w:t>
      </w:r>
      <w:r w:rsidRPr="00365DCE">
        <w:rPr>
          <w:rFonts w:ascii="Times New Roman" w:eastAsia="Times New Roman" w:hAnsi="Times New Roman" w:cs="Times New Roman"/>
          <w:bCs/>
          <w:iCs/>
          <w:sz w:val="24"/>
          <w:szCs w:val="24"/>
          <w:lang w:eastAsia="ru-RU"/>
        </w:rPr>
        <w:tab/>
      </w:r>
      <w:r w:rsidRPr="00365DCE">
        <w:rPr>
          <w:rFonts w:ascii="Times New Roman" w:eastAsia="Times New Roman" w:hAnsi="Times New Roman" w:cs="Times New Roman"/>
          <w:bCs/>
          <w:iCs/>
          <w:sz w:val="24"/>
          <w:szCs w:val="24"/>
          <w:lang w:eastAsia="ru-RU"/>
        </w:rPr>
        <w:tab/>
      </w:r>
      <w:r w:rsidRPr="00365DCE">
        <w:rPr>
          <w:rFonts w:ascii="Times New Roman" w:eastAsia="Times New Roman" w:hAnsi="Times New Roman" w:cs="Times New Roman"/>
          <w:bCs/>
          <w:iCs/>
          <w:sz w:val="24"/>
          <w:szCs w:val="24"/>
          <w:lang w:eastAsia="ru-RU"/>
        </w:rPr>
        <w:tab/>
      </w:r>
      <w:r w:rsidRPr="00365DCE">
        <w:rPr>
          <w:rFonts w:ascii="Times New Roman" w:eastAsia="Times New Roman" w:hAnsi="Times New Roman" w:cs="Times New Roman"/>
          <w:bCs/>
          <w:iCs/>
          <w:sz w:val="24"/>
          <w:szCs w:val="24"/>
          <w:lang w:eastAsia="ru-RU"/>
        </w:rPr>
        <w:tab/>
      </w:r>
      <w:r w:rsidRPr="00365DCE">
        <w:rPr>
          <w:rFonts w:ascii="Times New Roman" w:eastAsia="Times New Roman" w:hAnsi="Times New Roman" w:cs="Times New Roman"/>
          <w:bCs/>
          <w:iCs/>
          <w:sz w:val="20"/>
          <w:szCs w:val="20"/>
          <w:lang w:eastAsia="ru-RU"/>
        </w:rPr>
        <w:t>Название документа</w:t>
      </w:r>
    </w:p>
    <w:p w:rsidR="00365DCE" w:rsidRPr="00365DCE" w:rsidRDefault="00365DCE" w:rsidP="00365DCE">
      <w:pPr>
        <w:widowControl w:val="0"/>
        <w:shd w:val="clear" w:color="auto" w:fill="FFFFFF"/>
        <w:tabs>
          <w:tab w:val="left" w:pos="284"/>
        </w:tabs>
        <w:autoSpaceDE w:val="0"/>
        <w:autoSpaceDN w:val="0"/>
        <w:adjustRightInd w:val="0"/>
        <w:spacing w:after="0" w:line="240" w:lineRule="auto"/>
        <w:ind w:left="709"/>
        <w:jc w:val="both"/>
        <w:rPr>
          <w:rFonts w:ascii="Times New Roman" w:eastAsia="Times New Roman" w:hAnsi="Times New Roman" w:cs="Times New Roman"/>
          <w:bCs/>
          <w:iCs/>
          <w:sz w:val="20"/>
          <w:szCs w:val="20"/>
          <w:lang w:eastAsia="ru-RU"/>
        </w:rPr>
      </w:pPr>
      <w:r w:rsidRPr="00365DCE">
        <w:rPr>
          <w:rFonts w:ascii="Times New Roman" w:eastAsia="Times New Roman" w:hAnsi="Times New Roman" w:cs="Times New Roman"/>
          <w:bCs/>
          <w:iCs/>
          <w:sz w:val="20"/>
          <w:szCs w:val="20"/>
          <w:lang w:eastAsia="ru-RU"/>
        </w:rPr>
        <w:t>номер</w:t>
      </w:r>
    </w:p>
    <w:p w:rsidR="00365DCE" w:rsidRPr="00365DCE" w:rsidRDefault="00365DCE" w:rsidP="00365DCE">
      <w:pPr>
        <w:widowControl w:val="0"/>
        <w:shd w:val="clear" w:color="auto" w:fill="FFFFFF"/>
        <w:tabs>
          <w:tab w:val="left" w:pos="284"/>
        </w:tabs>
        <w:autoSpaceDE w:val="0"/>
        <w:autoSpaceDN w:val="0"/>
        <w:adjustRightInd w:val="0"/>
        <w:spacing w:after="0" w:line="240" w:lineRule="auto"/>
        <w:jc w:val="center"/>
        <w:rPr>
          <w:rFonts w:ascii="Times New Roman" w:eastAsia="Times New Roman" w:hAnsi="Times New Roman" w:cs="Times New Roman"/>
          <w:b/>
          <w:bCs/>
          <w:iCs/>
          <w:sz w:val="24"/>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1980"/>
        <w:gridCol w:w="1058"/>
        <w:gridCol w:w="958"/>
        <w:gridCol w:w="1393"/>
        <w:gridCol w:w="1285"/>
        <w:gridCol w:w="1352"/>
        <w:gridCol w:w="1134"/>
      </w:tblGrid>
      <w:tr w:rsidR="00365DCE" w:rsidRPr="00D84595" w:rsidTr="00E61018">
        <w:trPr>
          <w:jc w:val="center"/>
        </w:trPr>
        <w:tc>
          <w:tcPr>
            <w:tcW w:w="560" w:type="dxa"/>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 п/п</w:t>
            </w:r>
          </w:p>
        </w:tc>
        <w:tc>
          <w:tcPr>
            <w:tcW w:w="2047" w:type="dxa"/>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 xml:space="preserve">Наименование </w:t>
            </w:r>
          </w:p>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подразделения</w:t>
            </w:r>
          </w:p>
        </w:tc>
        <w:tc>
          <w:tcPr>
            <w:tcW w:w="1124" w:type="dxa"/>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 xml:space="preserve">Кол-во </w:t>
            </w:r>
          </w:p>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экз.</w:t>
            </w:r>
          </w:p>
        </w:tc>
        <w:tc>
          <w:tcPr>
            <w:tcW w:w="982" w:type="dxa"/>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 xml:space="preserve">Номер </w:t>
            </w:r>
          </w:p>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экз.</w:t>
            </w:r>
          </w:p>
        </w:tc>
        <w:tc>
          <w:tcPr>
            <w:tcW w:w="1420" w:type="dxa"/>
            <w:vAlign w:val="center"/>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Должность</w:t>
            </w:r>
          </w:p>
        </w:tc>
        <w:tc>
          <w:tcPr>
            <w:tcW w:w="1378" w:type="dxa"/>
            <w:vAlign w:val="center"/>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ФИО</w:t>
            </w:r>
          </w:p>
        </w:tc>
        <w:tc>
          <w:tcPr>
            <w:tcW w:w="1378" w:type="dxa"/>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 xml:space="preserve">Дата </w:t>
            </w:r>
          </w:p>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получения</w:t>
            </w:r>
          </w:p>
        </w:tc>
        <w:tc>
          <w:tcPr>
            <w:tcW w:w="1155" w:type="dxa"/>
            <w:vAlign w:val="center"/>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Подпись</w:t>
            </w:r>
          </w:p>
        </w:tc>
      </w:tr>
      <w:tr w:rsidR="00365DCE" w:rsidRPr="00D84595" w:rsidTr="00E61018">
        <w:trPr>
          <w:jc w:val="center"/>
        </w:trPr>
        <w:tc>
          <w:tcPr>
            <w:tcW w:w="560" w:type="dxa"/>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1</w:t>
            </w:r>
          </w:p>
        </w:tc>
        <w:tc>
          <w:tcPr>
            <w:tcW w:w="2047" w:type="dxa"/>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2</w:t>
            </w:r>
          </w:p>
        </w:tc>
        <w:tc>
          <w:tcPr>
            <w:tcW w:w="1124" w:type="dxa"/>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3</w:t>
            </w:r>
          </w:p>
        </w:tc>
        <w:tc>
          <w:tcPr>
            <w:tcW w:w="982" w:type="dxa"/>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4</w:t>
            </w:r>
          </w:p>
        </w:tc>
        <w:tc>
          <w:tcPr>
            <w:tcW w:w="1420" w:type="dxa"/>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5</w:t>
            </w:r>
          </w:p>
        </w:tc>
        <w:tc>
          <w:tcPr>
            <w:tcW w:w="1378" w:type="dxa"/>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6</w:t>
            </w:r>
          </w:p>
        </w:tc>
        <w:tc>
          <w:tcPr>
            <w:tcW w:w="1378" w:type="dxa"/>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r w:rsidRPr="00D84595">
              <w:rPr>
                <w:rFonts w:ascii="Times New Roman" w:eastAsia="Times New Roman" w:hAnsi="Times New Roman" w:cs="Times New Roman"/>
                <w:b/>
                <w:bCs/>
                <w:iCs/>
                <w:sz w:val="20"/>
                <w:szCs w:val="20"/>
                <w:lang w:eastAsia="ru-RU"/>
              </w:rPr>
              <w:t>7</w:t>
            </w:r>
          </w:p>
        </w:tc>
        <w:tc>
          <w:tcPr>
            <w:tcW w:w="1155" w:type="dxa"/>
          </w:tcPr>
          <w:p w:rsidR="00365DCE" w:rsidRPr="00D84595" w:rsidRDefault="00365DCE" w:rsidP="00365DCE">
            <w:pPr>
              <w:widowControl w:val="0"/>
              <w:tabs>
                <w:tab w:val="left" w:pos="284"/>
              </w:tabs>
              <w:autoSpaceDE w:val="0"/>
              <w:autoSpaceDN w:val="0"/>
              <w:adjustRightInd w:val="0"/>
              <w:spacing w:after="0" w:line="240" w:lineRule="auto"/>
              <w:jc w:val="center"/>
              <w:rPr>
                <w:rFonts w:ascii="Times New Roman" w:eastAsia="Times New Roman" w:hAnsi="Times New Roman" w:cs="Times New Roman"/>
                <w:b/>
                <w:bCs/>
                <w:iCs/>
                <w:sz w:val="20"/>
                <w:szCs w:val="20"/>
                <w:lang w:eastAsia="ru-RU"/>
              </w:rPr>
            </w:pPr>
          </w:p>
        </w:tc>
      </w:tr>
      <w:tr w:rsidR="00365DCE" w:rsidRPr="00D84595" w:rsidTr="00E61018">
        <w:trPr>
          <w:jc w:val="center"/>
        </w:trPr>
        <w:tc>
          <w:tcPr>
            <w:tcW w:w="560"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2047"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1124"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982"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1420"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1378"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1378"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1155"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r>
      <w:tr w:rsidR="00365DCE" w:rsidRPr="00D84595" w:rsidTr="00E61018">
        <w:trPr>
          <w:jc w:val="center"/>
        </w:trPr>
        <w:tc>
          <w:tcPr>
            <w:tcW w:w="560"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2047"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1124"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982"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1420"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1378"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1378"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c>
          <w:tcPr>
            <w:tcW w:w="1155" w:type="dxa"/>
          </w:tcPr>
          <w:p w:rsidR="00365DCE" w:rsidRPr="00D84595" w:rsidRDefault="00365DCE" w:rsidP="00365DCE">
            <w:pPr>
              <w:widowControl w:val="0"/>
              <w:tabs>
                <w:tab w:val="left" w:pos="284"/>
              </w:tabs>
              <w:autoSpaceDE w:val="0"/>
              <w:autoSpaceDN w:val="0"/>
              <w:adjustRightInd w:val="0"/>
              <w:spacing w:after="0" w:line="360" w:lineRule="auto"/>
              <w:jc w:val="center"/>
              <w:rPr>
                <w:rFonts w:ascii="Times New Roman" w:eastAsia="Times New Roman" w:hAnsi="Times New Roman" w:cs="Times New Roman"/>
                <w:b/>
                <w:bCs/>
                <w:iCs/>
                <w:sz w:val="20"/>
                <w:szCs w:val="20"/>
                <w:lang w:eastAsia="ru-RU"/>
              </w:rPr>
            </w:pPr>
          </w:p>
        </w:tc>
      </w:tr>
    </w:tbl>
    <w:p w:rsidR="00365DCE" w:rsidRPr="00365DCE" w:rsidRDefault="00365DCE" w:rsidP="00365DCE">
      <w:pPr>
        <w:widowControl w:val="0"/>
        <w:shd w:val="clear" w:color="auto" w:fill="FFFFFF"/>
        <w:tabs>
          <w:tab w:val="left" w:pos="284"/>
        </w:tabs>
        <w:autoSpaceDE w:val="0"/>
        <w:autoSpaceDN w:val="0"/>
        <w:adjustRightInd w:val="0"/>
        <w:spacing w:after="0" w:line="360" w:lineRule="auto"/>
        <w:jc w:val="center"/>
        <w:rPr>
          <w:rFonts w:ascii="Times New Roman" w:eastAsia="Times New Roman" w:hAnsi="Times New Roman" w:cs="Times New Roman"/>
          <w:b/>
          <w:bCs/>
          <w:iCs/>
          <w:sz w:val="24"/>
          <w:szCs w:val="24"/>
          <w:lang w:eastAsia="ru-RU"/>
        </w:rPr>
      </w:pPr>
    </w:p>
    <w:p w:rsidR="00DD175D" w:rsidRDefault="00DD175D" w:rsidP="00DD175D">
      <w:pPr>
        <w:widowControl w:val="0"/>
        <w:shd w:val="clear" w:color="auto" w:fill="FFFFFF"/>
        <w:tabs>
          <w:tab w:val="left" w:pos="284"/>
        </w:tabs>
        <w:autoSpaceDE w:val="0"/>
        <w:autoSpaceDN w:val="0"/>
        <w:adjustRightInd w:val="0"/>
        <w:spacing w:after="0" w:line="360" w:lineRule="auto"/>
        <w:ind w:left="7513"/>
        <w:rPr>
          <w:rFonts w:ascii="Times New Roman" w:eastAsia="Times New Roman" w:hAnsi="Times New Roman" w:cs="Times New Roman"/>
          <w:b/>
          <w:iCs/>
          <w:sz w:val="24"/>
          <w:szCs w:val="24"/>
          <w:lang w:val="en-US" w:eastAsia="ru-RU"/>
        </w:rPr>
      </w:pPr>
    </w:p>
    <w:p w:rsidR="00365DCE" w:rsidRPr="00DD175D" w:rsidRDefault="00365DCE" w:rsidP="00DD175D">
      <w:pPr>
        <w:widowControl w:val="0"/>
        <w:shd w:val="clear" w:color="auto" w:fill="FFFFFF"/>
        <w:tabs>
          <w:tab w:val="left" w:pos="284"/>
        </w:tabs>
        <w:autoSpaceDE w:val="0"/>
        <w:autoSpaceDN w:val="0"/>
        <w:adjustRightInd w:val="0"/>
        <w:spacing w:after="0" w:line="360" w:lineRule="auto"/>
        <w:ind w:left="7513"/>
        <w:rPr>
          <w:rFonts w:ascii="Times New Roman" w:eastAsia="Times New Roman" w:hAnsi="Times New Roman" w:cs="Times New Roman"/>
          <w:bCs/>
          <w:iCs/>
          <w:sz w:val="24"/>
          <w:szCs w:val="24"/>
          <w:lang w:val="en-US" w:eastAsia="ru-RU"/>
        </w:rPr>
      </w:pPr>
      <w:r w:rsidRPr="00365DCE">
        <w:rPr>
          <w:rFonts w:ascii="Times New Roman" w:eastAsia="Times New Roman" w:hAnsi="Times New Roman" w:cs="Times New Roman"/>
          <w:b/>
          <w:iCs/>
          <w:sz w:val="24"/>
          <w:szCs w:val="24"/>
          <w:lang w:eastAsia="ru-RU"/>
        </w:rPr>
        <w:t>Приложение</w:t>
      </w:r>
      <w:r w:rsidR="00DD175D">
        <w:rPr>
          <w:rFonts w:ascii="Times New Roman" w:eastAsia="Times New Roman" w:hAnsi="Times New Roman" w:cs="Times New Roman"/>
          <w:iCs/>
          <w:sz w:val="24"/>
          <w:szCs w:val="24"/>
          <w:lang w:val="en-US" w:eastAsia="ru-RU"/>
        </w:rPr>
        <w:t xml:space="preserve"> 10</w:t>
      </w:r>
    </w:p>
    <w:p w:rsidR="00365DCE" w:rsidRPr="00365DCE" w:rsidRDefault="00365DCE" w:rsidP="00365DCE">
      <w:pPr>
        <w:shd w:val="clear" w:color="auto" w:fill="FFFFFF"/>
        <w:tabs>
          <w:tab w:val="left" w:pos="993"/>
        </w:tabs>
        <w:spacing w:after="0" w:line="360" w:lineRule="auto"/>
        <w:ind w:firstLine="709"/>
        <w:jc w:val="center"/>
        <w:rPr>
          <w:rFonts w:ascii="Times New Roman" w:eastAsia="Times New Roman" w:hAnsi="Times New Roman" w:cs="Times New Roman"/>
          <w:b/>
          <w:bCs/>
          <w:iCs/>
          <w:sz w:val="24"/>
          <w:szCs w:val="24"/>
          <w:lang w:eastAsia="ru-RU"/>
        </w:rPr>
      </w:pPr>
      <w:r w:rsidRPr="00365DCE">
        <w:rPr>
          <w:rFonts w:ascii="Times New Roman" w:eastAsia="Times New Roman" w:hAnsi="Times New Roman" w:cs="Times New Roman"/>
          <w:b/>
          <w:bCs/>
          <w:iCs/>
          <w:sz w:val="24"/>
          <w:szCs w:val="24"/>
          <w:lang w:eastAsia="ru-RU"/>
        </w:rPr>
        <w:t xml:space="preserve">Лист ознакомления персонала </w:t>
      </w:r>
      <w:r w:rsidR="00D84595">
        <w:rPr>
          <w:rFonts w:ascii="Times New Roman" w:eastAsia="Times New Roman" w:hAnsi="Times New Roman" w:cs="Times New Roman"/>
          <w:b/>
          <w:bCs/>
          <w:iCs/>
          <w:sz w:val="24"/>
          <w:szCs w:val="24"/>
          <w:lang w:eastAsia="ru-RU"/>
        </w:rPr>
        <w:t>с документами СО</w:t>
      </w:r>
      <w:r w:rsidRPr="00365DCE">
        <w:rPr>
          <w:rFonts w:ascii="Times New Roman" w:eastAsia="Times New Roman" w:hAnsi="Times New Roman" w:cs="Times New Roman"/>
          <w:b/>
          <w:bCs/>
          <w:iCs/>
          <w:sz w:val="24"/>
          <w:szCs w:val="24"/>
          <w:lang w:eastAsia="ru-RU"/>
        </w:rPr>
        <w:t>К</w:t>
      </w:r>
      <w:r w:rsidR="00D84595">
        <w:rPr>
          <w:rFonts w:ascii="Times New Roman" w:eastAsia="Times New Roman" w:hAnsi="Times New Roman" w:cs="Times New Roman"/>
          <w:b/>
          <w:bCs/>
          <w:iCs/>
          <w:sz w:val="24"/>
          <w:szCs w:val="24"/>
          <w:lang w:eastAsia="ru-RU"/>
        </w:rPr>
        <w:t>О</w:t>
      </w:r>
    </w:p>
    <w:p w:rsidR="00365DCE" w:rsidRPr="00365DCE" w:rsidRDefault="00365DCE" w:rsidP="00365DCE">
      <w:pPr>
        <w:widowControl w:val="0"/>
        <w:shd w:val="clear" w:color="auto" w:fill="FFFFFF"/>
        <w:tabs>
          <w:tab w:val="left" w:pos="284"/>
        </w:tabs>
        <w:autoSpaceDE w:val="0"/>
        <w:autoSpaceDN w:val="0"/>
        <w:adjustRightInd w:val="0"/>
        <w:spacing w:after="0" w:line="240" w:lineRule="auto"/>
        <w:jc w:val="center"/>
        <w:rPr>
          <w:rFonts w:ascii="Times New Roman" w:eastAsia="Times New Roman" w:hAnsi="Times New Roman" w:cs="Times New Roman"/>
          <w:b/>
          <w:bCs/>
          <w:iCs/>
          <w:sz w:val="24"/>
          <w:szCs w:val="24"/>
          <w:lang w:eastAsia="ru-RU"/>
        </w:rPr>
      </w:pPr>
      <w:r w:rsidRPr="00365DCE">
        <w:rPr>
          <w:rFonts w:ascii="Times New Roman" w:eastAsia="Times New Roman" w:hAnsi="Times New Roman" w:cs="Times New Roman"/>
          <w:b/>
          <w:bCs/>
          <w:iCs/>
          <w:sz w:val="24"/>
          <w:szCs w:val="24"/>
          <w:lang w:eastAsia="ru-RU"/>
        </w:rPr>
        <w:t>________________________________________________</w:t>
      </w:r>
    </w:p>
    <w:p w:rsidR="00365DCE" w:rsidRPr="00365DCE" w:rsidRDefault="00365DCE" w:rsidP="00365DCE">
      <w:pPr>
        <w:widowControl w:val="0"/>
        <w:shd w:val="clear" w:color="auto" w:fill="FFFFFF"/>
        <w:tabs>
          <w:tab w:val="left" w:pos="284"/>
        </w:tabs>
        <w:autoSpaceDE w:val="0"/>
        <w:autoSpaceDN w:val="0"/>
        <w:adjustRightInd w:val="0"/>
        <w:spacing w:after="0" w:line="240" w:lineRule="auto"/>
        <w:jc w:val="center"/>
        <w:rPr>
          <w:rFonts w:ascii="Times New Roman" w:eastAsia="Times New Roman" w:hAnsi="Times New Roman" w:cs="Times New Roman"/>
          <w:bCs/>
          <w:iCs/>
          <w:sz w:val="20"/>
          <w:szCs w:val="20"/>
          <w:lang w:eastAsia="ru-RU"/>
        </w:rPr>
      </w:pPr>
      <w:r w:rsidRPr="00365DCE">
        <w:rPr>
          <w:rFonts w:ascii="Times New Roman" w:eastAsia="Times New Roman" w:hAnsi="Times New Roman" w:cs="Times New Roman"/>
          <w:bCs/>
          <w:iCs/>
          <w:sz w:val="20"/>
          <w:szCs w:val="20"/>
          <w:lang w:eastAsia="ru-RU"/>
        </w:rPr>
        <w:t>(наименование подразделения)</w:t>
      </w:r>
    </w:p>
    <w:p w:rsidR="00365DCE" w:rsidRPr="00365DCE" w:rsidRDefault="00365DCE" w:rsidP="00365DCE">
      <w:pPr>
        <w:widowControl w:val="0"/>
        <w:shd w:val="clear" w:color="auto" w:fill="FFFFFF"/>
        <w:tabs>
          <w:tab w:val="left" w:pos="284"/>
        </w:tabs>
        <w:autoSpaceDE w:val="0"/>
        <w:autoSpaceDN w:val="0"/>
        <w:adjustRightInd w:val="0"/>
        <w:spacing w:after="0" w:line="240" w:lineRule="auto"/>
        <w:jc w:val="both"/>
        <w:rPr>
          <w:rFonts w:ascii="Times New Roman" w:eastAsia="Times New Roman" w:hAnsi="Times New Roman" w:cs="Times New Roman"/>
          <w:b/>
          <w:bCs/>
          <w:iCs/>
          <w:sz w:val="24"/>
          <w:szCs w:val="24"/>
          <w:lang w:eastAsia="ru-RU"/>
        </w:rPr>
      </w:pPr>
      <w:r w:rsidRPr="00365DCE">
        <w:rPr>
          <w:rFonts w:ascii="Times New Roman" w:eastAsia="Times New Roman" w:hAnsi="Times New Roman" w:cs="Times New Roman"/>
          <w:b/>
          <w:bCs/>
          <w:iCs/>
          <w:sz w:val="24"/>
          <w:szCs w:val="24"/>
          <w:lang w:eastAsia="ru-RU"/>
        </w:rPr>
        <w:t>___________________</w:t>
      </w:r>
      <w:r w:rsidRPr="00365DCE">
        <w:rPr>
          <w:rFonts w:ascii="Times New Roman" w:eastAsia="Times New Roman" w:hAnsi="Times New Roman" w:cs="Times New Roman"/>
          <w:b/>
          <w:bCs/>
          <w:iCs/>
          <w:sz w:val="24"/>
          <w:szCs w:val="24"/>
          <w:lang w:eastAsia="ru-RU"/>
        </w:rPr>
        <w:tab/>
        <w:t>_______________________________________</w:t>
      </w:r>
    </w:p>
    <w:p w:rsidR="00365DCE" w:rsidRPr="00365DCE" w:rsidRDefault="00365DCE" w:rsidP="00365DCE">
      <w:pPr>
        <w:widowControl w:val="0"/>
        <w:shd w:val="clear" w:color="auto" w:fill="FFFFFF"/>
        <w:tabs>
          <w:tab w:val="left" w:pos="284"/>
        </w:tabs>
        <w:autoSpaceDE w:val="0"/>
        <w:autoSpaceDN w:val="0"/>
        <w:adjustRightInd w:val="0"/>
        <w:spacing w:after="0" w:line="240" w:lineRule="auto"/>
        <w:ind w:left="284"/>
        <w:jc w:val="both"/>
        <w:rPr>
          <w:rFonts w:ascii="Times New Roman" w:eastAsia="Times New Roman" w:hAnsi="Times New Roman" w:cs="Times New Roman"/>
          <w:bCs/>
          <w:iCs/>
          <w:sz w:val="24"/>
          <w:szCs w:val="24"/>
          <w:lang w:eastAsia="ru-RU"/>
        </w:rPr>
      </w:pPr>
      <w:r w:rsidRPr="00365DCE">
        <w:rPr>
          <w:rFonts w:ascii="Times New Roman" w:eastAsia="Times New Roman" w:hAnsi="Times New Roman" w:cs="Times New Roman"/>
          <w:bCs/>
          <w:iCs/>
          <w:sz w:val="20"/>
          <w:szCs w:val="20"/>
          <w:lang w:eastAsia="ru-RU"/>
        </w:rPr>
        <w:t>Идентификационный</w:t>
      </w:r>
      <w:r w:rsidRPr="00365DCE">
        <w:rPr>
          <w:rFonts w:ascii="Times New Roman" w:eastAsia="Times New Roman" w:hAnsi="Times New Roman" w:cs="Times New Roman"/>
          <w:bCs/>
          <w:iCs/>
          <w:sz w:val="24"/>
          <w:szCs w:val="24"/>
          <w:lang w:eastAsia="ru-RU"/>
        </w:rPr>
        <w:tab/>
      </w:r>
      <w:r w:rsidRPr="00365DCE">
        <w:rPr>
          <w:rFonts w:ascii="Times New Roman" w:eastAsia="Times New Roman" w:hAnsi="Times New Roman" w:cs="Times New Roman"/>
          <w:bCs/>
          <w:iCs/>
          <w:sz w:val="24"/>
          <w:szCs w:val="24"/>
          <w:lang w:eastAsia="ru-RU"/>
        </w:rPr>
        <w:tab/>
      </w:r>
      <w:r w:rsidRPr="00365DCE">
        <w:rPr>
          <w:rFonts w:ascii="Times New Roman" w:eastAsia="Times New Roman" w:hAnsi="Times New Roman" w:cs="Times New Roman"/>
          <w:bCs/>
          <w:iCs/>
          <w:sz w:val="24"/>
          <w:szCs w:val="24"/>
          <w:lang w:eastAsia="ru-RU"/>
        </w:rPr>
        <w:tab/>
      </w:r>
      <w:r w:rsidRPr="00365DCE">
        <w:rPr>
          <w:rFonts w:ascii="Times New Roman" w:eastAsia="Times New Roman" w:hAnsi="Times New Roman" w:cs="Times New Roman"/>
          <w:bCs/>
          <w:iCs/>
          <w:sz w:val="24"/>
          <w:szCs w:val="24"/>
          <w:lang w:eastAsia="ru-RU"/>
        </w:rPr>
        <w:tab/>
      </w:r>
      <w:r w:rsidRPr="00365DCE">
        <w:rPr>
          <w:rFonts w:ascii="Times New Roman" w:eastAsia="Times New Roman" w:hAnsi="Times New Roman" w:cs="Times New Roman"/>
          <w:bCs/>
          <w:iCs/>
          <w:sz w:val="20"/>
          <w:szCs w:val="20"/>
          <w:lang w:eastAsia="ru-RU"/>
        </w:rPr>
        <w:t>Название документа</w:t>
      </w:r>
    </w:p>
    <w:p w:rsidR="00365DCE" w:rsidRPr="00365DCE" w:rsidRDefault="00365DCE" w:rsidP="00365DCE">
      <w:pPr>
        <w:widowControl w:val="0"/>
        <w:shd w:val="clear" w:color="auto" w:fill="FFFFFF"/>
        <w:tabs>
          <w:tab w:val="left" w:pos="284"/>
        </w:tabs>
        <w:autoSpaceDE w:val="0"/>
        <w:autoSpaceDN w:val="0"/>
        <w:adjustRightInd w:val="0"/>
        <w:spacing w:after="0" w:line="240" w:lineRule="auto"/>
        <w:ind w:left="709"/>
        <w:jc w:val="both"/>
        <w:rPr>
          <w:rFonts w:ascii="Times New Roman" w:eastAsia="Times New Roman" w:hAnsi="Times New Roman" w:cs="Times New Roman"/>
          <w:bCs/>
          <w:iCs/>
          <w:sz w:val="20"/>
          <w:szCs w:val="20"/>
          <w:lang w:eastAsia="ru-RU"/>
        </w:rPr>
      </w:pPr>
      <w:r w:rsidRPr="00365DCE">
        <w:rPr>
          <w:rFonts w:ascii="Times New Roman" w:eastAsia="Times New Roman" w:hAnsi="Times New Roman" w:cs="Times New Roman"/>
          <w:bCs/>
          <w:iCs/>
          <w:sz w:val="20"/>
          <w:szCs w:val="20"/>
          <w:lang w:eastAsia="ru-RU"/>
        </w:rPr>
        <w:t>номер</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2268"/>
        <w:gridCol w:w="2517"/>
        <w:gridCol w:w="1981"/>
        <w:gridCol w:w="1332"/>
      </w:tblGrid>
      <w:tr w:rsidR="00365DCE" w:rsidRPr="00D84595" w:rsidTr="00E61018">
        <w:trPr>
          <w:trHeight w:val="583"/>
          <w:jc w:val="center"/>
        </w:trPr>
        <w:tc>
          <w:tcPr>
            <w:tcW w:w="830" w:type="pct"/>
            <w:tcBorders>
              <w:top w:val="single" w:sz="4" w:space="0" w:color="auto"/>
              <w:left w:val="single" w:sz="4" w:space="0" w:color="auto"/>
              <w:bottom w:val="single" w:sz="4" w:space="0" w:color="auto"/>
              <w:right w:val="single" w:sz="4" w:space="0" w:color="auto"/>
            </w:tcBorders>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 xml:space="preserve">№ </w:t>
            </w:r>
          </w:p>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D84595">
              <w:rPr>
                <w:rFonts w:ascii="Times New Roman" w:eastAsia="Times New Roman" w:hAnsi="Times New Roman" w:cs="Times New Roman"/>
                <w:b/>
                <w:sz w:val="20"/>
                <w:szCs w:val="20"/>
                <w:lang w:eastAsia="ru-RU"/>
              </w:rPr>
              <w:t>п/п</w:t>
            </w:r>
          </w:p>
        </w:tc>
        <w:tc>
          <w:tcPr>
            <w:tcW w:w="1168"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ind w:left="36"/>
              <w:jc w:val="center"/>
              <w:rPr>
                <w:rFonts w:ascii="Times New Roman" w:eastAsia="Times New Roman" w:hAnsi="Times New Roman" w:cs="Times New Roman"/>
                <w:b/>
                <w:bCs/>
                <w:sz w:val="20"/>
                <w:szCs w:val="20"/>
                <w:lang w:eastAsia="ru-RU"/>
              </w:rPr>
            </w:pPr>
            <w:r w:rsidRPr="00D84595">
              <w:rPr>
                <w:rFonts w:ascii="Times New Roman" w:eastAsia="Times New Roman" w:hAnsi="Times New Roman" w:cs="Times New Roman"/>
                <w:b/>
                <w:sz w:val="20"/>
                <w:szCs w:val="20"/>
                <w:lang w:eastAsia="ru-RU"/>
              </w:rPr>
              <w:t>Должность</w:t>
            </w:r>
          </w:p>
        </w:tc>
        <w:tc>
          <w:tcPr>
            <w:tcW w:w="1296"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D84595">
              <w:rPr>
                <w:rFonts w:ascii="Times New Roman" w:eastAsia="Times New Roman" w:hAnsi="Times New Roman" w:cs="Times New Roman"/>
                <w:b/>
                <w:sz w:val="20"/>
                <w:szCs w:val="20"/>
                <w:lang w:eastAsia="ru-RU"/>
              </w:rPr>
              <w:t>Фамилия И. О.</w:t>
            </w:r>
          </w:p>
        </w:tc>
        <w:tc>
          <w:tcPr>
            <w:tcW w:w="1020"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D84595">
              <w:rPr>
                <w:rFonts w:ascii="Times New Roman" w:eastAsia="Times New Roman" w:hAnsi="Times New Roman" w:cs="Times New Roman"/>
                <w:b/>
                <w:sz w:val="20"/>
                <w:szCs w:val="20"/>
                <w:lang w:eastAsia="ru-RU"/>
              </w:rPr>
              <w:t>Подпись</w:t>
            </w:r>
          </w:p>
        </w:tc>
        <w:tc>
          <w:tcPr>
            <w:tcW w:w="686"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 xml:space="preserve">Дата </w:t>
            </w:r>
          </w:p>
        </w:tc>
      </w:tr>
      <w:tr w:rsidR="00365DCE" w:rsidRPr="00D84595" w:rsidTr="00E61018">
        <w:trPr>
          <w:trHeight w:val="20"/>
          <w:jc w:val="center"/>
        </w:trPr>
        <w:tc>
          <w:tcPr>
            <w:tcW w:w="830"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autoSpaceDN w:val="0"/>
              <w:spacing w:after="0" w:line="240" w:lineRule="auto"/>
              <w:jc w:val="center"/>
              <w:rPr>
                <w:rFonts w:ascii="Times New Roman" w:eastAsia="Times New Roman" w:hAnsi="Times New Roman" w:cs="Times New Roman"/>
                <w:b/>
                <w:bCs/>
                <w:sz w:val="20"/>
                <w:szCs w:val="20"/>
                <w:lang w:eastAsia="ru-RU"/>
              </w:rPr>
            </w:pPr>
            <w:r w:rsidRPr="00D84595">
              <w:rPr>
                <w:rFonts w:ascii="Times New Roman" w:eastAsia="Times New Roman" w:hAnsi="Times New Roman" w:cs="Times New Roman"/>
                <w:b/>
                <w:bCs/>
                <w:sz w:val="20"/>
                <w:szCs w:val="20"/>
                <w:lang w:eastAsia="ru-RU"/>
              </w:rPr>
              <w:t>1</w:t>
            </w:r>
          </w:p>
        </w:tc>
        <w:tc>
          <w:tcPr>
            <w:tcW w:w="1168"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D84595">
              <w:rPr>
                <w:rFonts w:ascii="Times New Roman" w:eastAsia="Times New Roman" w:hAnsi="Times New Roman" w:cs="Times New Roman"/>
                <w:b/>
                <w:bCs/>
                <w:sz w:val="20"/>
                <w:szCs w:val="20"/>
                <w:lang w:eastAsia="ru-RU"/>
              </w:rPr>
              <w:t>2</w:t>
            </w:r>
          </w:p>
        </w:tc>
        <w:tc>
          <w:tcPr>
            <w:tcW w:w="1296"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D84595">
              <w:rPr>
                <w:rFonts w:ascii="Times New Roman" w:eastAsia="Times New Roman" w:hAnsi="Times New Roman" w:cs="Times New Roman"/>
                <w:b/>
                <w:bCs/>
                <w:sz w:val="20"/>
                <w:szCs w:val="20"/>
                <w:lang w:eastAsia="ru-RU"/>
              </w:rPr>
              <w:t>3</w:t>
            </w:r>
          </w:p>
        </w:tc>
        <w:tc>
          <w:tcPr>
            <w:tcW w:w="1020"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D84595">
              <w:rPr>
                <w:rFonts w:ascii="Times New Roman" w:eastAsia="Times New Roman" w:hAnsi="Times New Roman" w:cs="Times New Roman"/>
                <w:b/>
                <w:bCs/>
                <w:sz w:val="20"/>
                <w:szCs w:val="20"/>
                <w:lang w:eastAsia="ru-RU"/>
              </w:rPr>
              <w:t>4</w:t>
            </w:r>
          </w:p>
        </w:tc>
        <w:tc>
          <w:tcPr>
            <w:tcW w:w="686"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D84595">
              <w:rPr>
                <w:rFonts w:ascii="Times New Roman" w:eastAsia="Times New Roman" w:hAnsi="Times New Roman" w:cs="Times New Roman"/>
                <w:b/>
                <w:bCs/>
                <w:sz w:val="20"/>
                <w:szCs w:val="20"/>
                <w:lang w:eastAsia="ru-RU"/>
              </w:rPr>
              <w:t>5</w:t>
            </w:r>
          </w:p>
        </w:tc>
      </w:tr>
      <w:tr w:rsidR="00365DCE" w:rsidRPr="00D84595" w:rsidTr="00E61018">
        <w:trPr>
          <w:trHeight w:val="283"/>
          <w:jc w:val="center"/>
        </w:trPr>
        <w:tc>
          <w:tcPr>
            <w:tcW w:w="830"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autoSpaceDN w:val="0"/>
              <w:spacing w:after="0" w:line="240" w:lineRule="auto"/>
              <w:jc w:val="center"/>
              <w:rPr>
                <w:rFonts w:ascii="Times New Roman" w:eastAsia="Times New Roman" w:hAnsi="Times New Roman" w:cs="Times New Roman"/>
                <w:bCs/>
                <w:sz w:val="20"/>
                <w:szCs w:val="20"/>
                <w:lang w:eastAsia="ru-RU"/>
              </w:rPr>
            </w:pPr>
          </w:p>
        </w:tc>
        <w:tc>
          <w:tcPr>
            <w:tcW w:w="1168"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c>
          <w:tcPr>
            <w:tcW w:w="1296"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c>
          <w:tcPr>
            <w:tcW w:w="1020"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c>
          <w:tcPr>
            <w:tcW w:w="686"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r>
      <w:tr w:rsidR="00365DCE" w:rsidRPr="00D84595" w:rsidTr="00E61018">
        <w:trPr>
          <w:trHeight w:val="283"/>
          <w:jc w:val="center"/>
        </w:trPr>
        <w:tc>
          <w:tcPr>
            <w:tcW w:w="830"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autoSpaceDN w:val="0"/>
              <w:spacing w:after="0" w:line="240" w:lineRule="auto"/>
              <w:jc w:val="center"/>
              <w:rPr>
                <w:rFonts w:ascii="Times New Roman" w:eastAsia="Times New Roman" w:hAnsi="Times New Roman" w:cs="Times New Roman"/>
                <w:bCs/>
                <w:sz w:val="20"/>
                <w:szCs w:val="20"/>
                <w:lang w:eastAsia="ru-RU"/>
              </w:rPr>
            </w:pPr>
          </w:p>
        </w:tc>
        <w:tc>
          <w:tcPr>
            <w:tcW w:w="1168"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c>
          <w:tcPr>
            <w:tcW w:w="1296"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c>
          <w:tcPr>
            <w:tcW w:w="1020"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c>
          <w:tcPr>
            <w:tcW w:w="686" w:type="pct"/>
            <w:tcBorders>
              <w:top w:val="single" w:sz="4" w:space="0" w:color="auto"/>
              <w:left w:val="single" w:sz="4" w:space="0" w:color="auto"/>
              <w:bottom w:val="single" w:sz="4" w:space="0" w:color="auto"/>
              <w:right w:val="single" w:sz="4" w:space="0" w:color="auto"/>
            </w:tcBorders>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r>
    </w:tbl>
    <w:p w:rsidR="00365DCE" w:rsidRPr="00365DCE" w:rsidRDefault="00365DCE" w:rsidP="00365DCE">
      <w:pPr>
        <w:shd w:val="clear" w:color="auto" w:fill="FFFFFF"/>
        <w:tabs>
          <w:tab w:val="left" w:pos="993"/>
        </w:tabs>
        <w:spacing w:after="0" w:line="360" w:lineRule="auto"/>
        <w:ind w:firstLine="709"/>
        <w:jc w:val="center"/>
        <w:rPr>
          <w:rFonts w:ascii="Times New Roman" w:eastAsia="Times New Roman" w:hAnsi="Times New Roman" w:cs="Times New Roman"/>
          <w:b/>
          <w:bCs/>
          <w:iCs/>
          <w:sz w:val="24"/>
          <w:szCs w:val="24"/>
          <w:lang w:eastAsia="ru-RU"/>
        </w:rPr>
      </w:pPr>
    </w:p>
    <w:p w:rsidR="00D84595" w:rsidRDefault="00D84595" w:rsidP="00365DCE">
      <w:pPr>
        <w:widowControl w:val="0"/>
        <w:shd w:val="clear" w:color="auto" w:fill="FFFFFF"/>
        <w:tabs>
          <w:tab w:val="left" w:pos="284"/>
        </w:tabs>
        <w:autoSpaceDE w:val="0"/>
        <w:autoSpaceDN w:val="0"/>
        <w:adjustRightInd w:val="0"/>
        <w:spacing w:after="0" w:line="360" w:lineRule="auto"/>
        <w:ind w:left="7513"/>
        <w:rPr>
          <w:rFonts w:ascii="Times New Roman" w:eastAsia="Times New Roman" w:hAnsi="Times New Roman" w:cs="Times New Roman"/>
          <w:b/>
          <w:iCs/>
          <w:sz w:val="24"/>
          <w:szCs w:val="24"/>
          <w:lang w:eastAsia="ru-RU"/>
        </w:rPr>
      </w:pPr>
    </w:p>
    <w:p w:rsidR="00D84595" w:rsidRDefault="00D84595" w:rsidP="00365DCE">
      <w:pPr>
        <w:widowControl w:val="0"/>
        <w:shd w:val="clear" w:color="auto" w:fill="FFFFFF"/>
        <w:tabs>
          <w:tab w:val="left" w:pos="284"/>
        </w:tabs>
        <w:autoSpaceDE w:val="0"/>
        <w:autoSpaceDN w:val="0"/>
        <w:adjustRightInd w:val="0"/>
        <w:spacing w:after="0" w:line="360" w:lineRule="auto"/>
        <w:ind w:left="7513"/>
        <w:rPr>
          <w:rFonts w:ascii="Times New Roman" w:eastAsia="Times New Roman" w:hAnsi="Times New Roman" w:cs="Times New Roman"/>
          <w:b/>
          <w:iCs/>
          <w:sz w:val="24"/>
          <w:szCs w:val="24"/>
          <w:lang w:eastAsia="ru-RU"/>
        </w:rPr>
      </w:pPr>
    </w:p>
    <w:p w:rsidR="00365DCE" w:rsidRPr="00DD175D" w:rsidRDefault="00DD175D" w:rsidP="00DD175D">
      <w:pPr>
        <w:widowControl w:val="0"/>
        <w:shd w:val="clear" w:color="auto" w:fill="FFFFFF"/>
        <w:tabs>
          <w:tab w:val="left" w:pos="284"/>
        </w:tabs>
        <w:autoSpaceDE w:val="0"/>
        <w:autoSpaceDN w:val="0"/>
        <w:adjustRightInd w:val="0"/>
        <w:spacing w:after="0" w:line="360" w:lineRule="auto"/>
        <w:ind w:left="7513"/>
        <w:rPr>
          <w:rFonts w:ascii="Times New Roman" w:eastAsia="Times New Roman" w:hAnsi="Times New Roman" w:cs="Times New Roman"/>
          <w:bCs/>
          <w:iCs/>
          <w:sz w:val="24"/>
          <w:szCs w:val="24"/>
          <w:lang w:val="en-US" w:eastAsia="ru-RU"/>
        </w:rPr>
      </w:pPr>
      <w:r>
        <w:rPr>
          <w:rFonts w:ascii="Times New Roman" w:eastAsia="Times New Roman" w:hAnsi="Times New Roman" w:cs="Times New Roman"/>
          <w:b/>
          <w:iCs/>
          <w:sz w:val="24"/>
          <w:szCs w:val="24"/>
          <w:lang w:eastAsia="ru-RU"/>
        </w:rPr>
        <w:lastRenderedPageBreak/>
        <w:t>Приложение</w:t>
      </w:r>
      <w:r>
        <w:rPr>
          <w:rFonts w:ascii="Times New Roman" w:eastAsia="Times New Roman" w:hAnsi="Times New Roman" w:cs="Times New Roman"/>
          <w:b/>
          <w:iCs/>
          <w:sz w:val="24"/>
          <w:szCs w:val="24"/>
          <w:lang w:val="en-US" w:eastAsia="ru-RU"/>
        </w:rPr>
        <w:t xml:space="preserve"> 11</w:t>
      </w:r>
    </w:p>
    <w:p w:rsidR="00365DCE" w:rsidRPr="00365DCE" w:rsidRDefault="00365DCE" w:rsidP="00365DCE">
      <w:pPr>
        <w:shd w:val="clear" w:color="auto" w:fill="FFFFFF"/>
        <w:tabs>
          <w:tab w:val="left" w:pos="993"/>
        </w:tabs>
        <w:spacing w:after="0" w:line="360" w:lineRule="auto"/>
        <w:ind w:firstLine="709"/>
        <w:jc w:val="center"/>
        <w:rPr>
          <w:rFonts w:ascii="Times New Roman" w:eastAsia="Times New Roman" w:hAnsi="Times New Roman" w:cs="Times New Roman"/>
          <w:b/>
          <w:bCs/>
          <w:iCs/>
          <w:sz w:val="24"/>
          <w:szCs w:val="24"/>
          <w:lang w:eastAsia="ru-RU"/>
        </w:rPr>
      </w:pPr>
      <w:r w:rsidRPr="00365DCE">
        <w:rPr>
          <w:rFonts w:ascii="Times New Roman" w:eastAsia="Times New Roman" w:hAnsi="Times New Roman" w:cs="Times New Roman"/>
          <w:b/>
          <w:bCs/>
          <w:iCs/>
          <w:sz w:val="24"/>
          <w:szCs w:val="24"/>
          <w:lang w:eastAsia="ru-RU"/>
        </w:rPr>
        <w:t>Лист согласования документа</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50"/>
        <w:gridCol w:w="2336"/>
        <w:gridCol w:w="2537"/>
        <w:gridCol w:w="1494"/>
        <w:gridCol w:w="1624"/>
      </w:tblGrid>
      <w:tr w:rsidR="00365DCE" w:rsidRPr="00D84595" w:rsidTr="00E61018">
        <w:trPr>
          <w:trHeight w:val="275"/>
          <w:jc w:val="center"/>
        </w:trPr>
        <w:tc>
          <w:tcPr>
            <w:tcW w:w="1750"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 xml:space="preserve">№ </w:t>
            </w:r>
          </w:p>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п/п</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Должность</w:t>
            </w:r>
          </w:p>
        </w:tc>
        <w:tc>
          <w:tcPr>
            <w:tcW w:w="2537"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Фамилия И.О.</w:t>
            </w:r>
          </w:p>
        </w:tc>
        <w:tc>
          <w:tcPr>
            <w:tcW w:w="1494"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Дата</w:t>
            </w:r>
          </w:p>
        </w:tc>
        <w:tc>
          <w:tcPr>
            <w:tcW w:w="1624"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Подпись</w:t>
            </w:r>
          </w:p>
        </w:tc>
      </w:tr>
      <w:tr w:rsidR="00365DCE" w:rsidRPr="00D84595" w:rsidTr="00E61018">
        <w:trPr>
          <w:trHeight w:val="124"/>
          <w:jc w:val="center"/>
        </w:trPr>
        <w:tc>
          <w:tcPr>
            <w:tcW w:w="1750" w:type="dxa"/>
            <w:tcBorders>
              <w:top w:val="single" w:sz="4" w:space="0" w:color="auto"/>
              <w:left w:val="single" w:sz="4" w:space="0" w:color="auto"/>
              <w:bottom w:val="single" w:sz="4" w:space="0" w:color="auto"/>
              <w:right w:val="single" w:sz="4" w:space="0" w:color="auto"/>
            </w:tcBorders>
            <w:shd w:val="clear" w:color="auto" w:fill="auto"/>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1</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D84595">
              <w:rPr>
                <w:rFonts w:ascii="Times New Roman" w:eastAsia="Times New Roman" w:hAnsi="Times New Roman" w:cs="Times New Roman"/>
                <w:b/>
                <w:bCs/>
                <w:sz w:val="20"/>
                <w:szCs w:val="20"/>
                <w:lang w:eastAsia="ru-RU"/>
              </w:rPr>
              <w:t>2</w:t>
            </w:r>
          </w:p>
        </w:tc>
        <w:tc>
          <w:tcPr>
            <w:tcW w:w="2537"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D84595">
              <w:rPr>
                <w:rFonts w:ascii="Times New Roman" w:eastAsia="Times New Roman" w:hAnsi="Times New Roman" w:cs="Times New Roman"/>
                <w:b/>
                <w:bCs/>
                <w:sz w:val="20"/>
                <w:szCs w:val="20"/>
                <w:lang w:eastAsia="ru-RU"/>
              </w:rPr>
              <w:t>3</w:t>
            </w:r>
          </w:p>
        </w:tc>
        <w:tc>
          <w:tcPr>
            <w:tcW w:w="1494"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D84595">
              <w:rPr>
                <w:rFonts w:ascii="Times New Roman" w:eastAsia="Times New Roman" w:hAnsi="Times New Roman" w:cs="Times New Roman"/>
                <w:b/>
                <w:bCs/>
                <w:sz w:val="20"/>
                <w:szCs w:val="20"/>
                <w:lang w:eastAsia="ru-RU"/>
              </w:rPr>
              <w:t>4</w:t>
            </w:r>
          </w:p>
        </w:tc>
        <w:tc>
          <w:tcPr>
            <w:tcW w:w="1624"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D84595">
              <w:rPr>
                <w:rFonts w:ascii="Times New Roman" w:eastAsia="Times New Roman" w:hAnsi="Times New Roman" w:cs="Times New Roman"/>
                <w:b/>
                <w:bCs/>
                <w:sz w:val="20"/>
                <w:szCs w:val="20"/>
                <w:lang w:eastAsia="ru-RU"/>
              </w:rPr>
              <w:t>5</w:t>
            </w:r>
          </w:p>
        </w:tc>
      </w:tr>
      <w:tr w:rsidR="00365DCE" w:rsidRPr="00D84595" w:rsidTr="00E61018">
        <w:trPr>
          <w:trHeight w:val="283"/>
          <w:jc w:val="center"/>
        </w:trPr>
        <w:tc>
          <w:tcPr>
            <w:tcW w:w="1750" w:type="dxa"/>
            <w:tcBorders>
              <w:top w:val="single" w:sz="4" w:space="0" w:color="auto"/>
              <w:left w:val="single" w:sz="4" w:space="0" w:color="auto"/>
              <w:bottom w:val="single" w:sz="4" w:space="0" w:color="auto"/>
              <w:right w:val="single" w:sz="4" w:space="0" w:color="auto"/>
            </w:tcBorders>
            <w:shd w:val="clear" w:color="auto" w:fill="auto"/>
          </w:tcPr>
          <w:p w:rsidR="00365DCE" w:rsidRPr="00D84595" w:rsidRDefault="00365DCE" w:rsidP="00365DCE">
            <w:pPr>
              <w:spacing w:after="0" w:line="240" w:lineRule="auto"/>
              <w:jc w:val="center"/>
              <w:rPr>
                <w:rFonts w:ascii="Times New Roman" w:eastAsia="Times New Roman" w:hAnsi="Times New Roman" w:cs="Times New Roman"/>
                <w:sz w:val="20"/>
                <w:szCs w:val="20"/>
                <w:lang w:eastAsia="ru-RU"/>
              </w:rPr>
            </w:pP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c>
          <w:tcPr>
            <w:tcW w:w="2537"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c>
          <w:tcPr>
            <w:tcW w:w="1494"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c>
          <w:tcPr>
            <w:tcW w:w="1624"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widowControl w:val="0"/>
              <w:autoSpaceDE w:val="0"/>
              <w:autoSpaceDN w:val="0"/>
              <w:adjustRightInd w:val="0"/>
              <w:spacing w:after="0" w:line="240" w:lineRule="auto"/>
              <w:rPr>
                <w:rFonts w:ascii="Times New Roman" w:eastAsia="Times New Roman" w:hAnsi="Times New Roman" w:cs="Times New Roman"/>
                <w:bCs/>
                <w:sz w:val="20"/>
                <w:szCs w:val="20"/>
                <w:lang w:eastAsia="ru-RU"/>
              </w:rPr>
            </w:pPr>
          </w:p>
        </w:tc>
      </w:tr>
      <w:tr w:rsidR="00365DCE" w:rsidRPr="00D84595" w:rsidTr="00E61018">
        <w:trPr>
          <w:trHeight w:val="283"/>
          <w:jc w:val="center"/>
        </w:trPr>
        <w:tc>
          <w:tcPr>
            <w:tcW w:w="1750" w:type="dxa"/>
            <w:tcBorders>
              <w:top w:val="single" w:sz="4" w:space="0" w:color="auto"/>
              <w:left w:val="single" w:sz="4" w:space="0" w:color="auto"/>
              <w:bottom w:val="single" w:sz="4" w:space="0" w:color="auto"/>
              <w:right w:val="single" w:sz="4" w:space="0" w:color="auto"/>
            </w:tcBorders>
            <w:shd w:val="clear" w:color="auto" w:fill="auto"/>
          </w:tcPr>
          <w:p w:rsidR="00365DCE" w:rsidRPr="00D84595" w:rsidRDefault="00365DCE" w:rsidP="00365DCE">
            <w:pPr>
              <w:spacing w:after="0" w:line="240" w:lineRule="auto"/>
              <w:jc w:val="center"/>
              <w:rPr>
                <w:rFonts w:ascii="Times New Roman" w:eastAsia="Times New Roman" w:hAnsi="Times New Roman" w:cs="Times New Roman"/>
                <w:sz w:val="20"/>
                <w:szCs w:val="20"/>
                <w:lang w:eastAsia="ru-RU"/>
              </w:rPr>
            </w:pP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c>
          <w:tcPr>
            <w:tcW w:w="2537"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c>
          <w:tcPr>
            <w:tcW w:w="1494"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widowControl w:val="0"/>
              <w:autoSpaceDE w:val="0"/>
              <w:autoSpaceDN w:val="0"/>
              <w:adjustRightInd w:val="0"/>
              <w:spacing w:after="0" w:line="240" w:lineRule="auto"/>
              <w:jc w:val="center"/>
              <w:rPr>
                <w:rFonts w:ascii="Times New Roman" w:eastAsia="Times New Roman" w:hAnsi="Times New Roman" w:cs="Times New Roman"/>
                <w:bCs/>
                <w:sz w:val="20"/>
                <w:szCs w:val="20"/>
                <w:lang w:eastAsia="ru-RU"/>
              </w:rPr>
            </w:pPr>
          </w:p>
        </w:tc>
        <w:tc>
          <w:tcPr>
            <w:tcW w:w="1624" w:type="dxa"/>
            <w:tcBorders>
              <w:top w:val="single" w:sz="4" w:space="0" w:color="auto"/>
              <w:left w:val="single" w:sz="4" w:space="0" w:color="auto"/>
              <w:bottom w:val="single" w:sz="4" w:space="0" w:color="auto"/>
              <w:right w:val="single" w:sz="4" w:space="0" w:color="auto"/>
            </w:tcBorders>
            <w:shd w:val="clear" w:color="auto" w:fill="auto"/>
            <w:vAlign w:val="center"/>
          </w:tcPr>
          <w:p w:rsidR="00365DCE" w:rsidRPr="00D84595" w:rsidRDefault="00365DCE" w:rsidP="00365DCE">
            <w:pPr>
              <w:widowControl w:val="0"/>
              <w:autoSpaceDE w:val="0"/>
              <w:autoSpaceDN w:val="0"/>
              <w:adjustRightInd w:val="0"/>
              <w:spacing w:after="0" w:line="240" w:lineRule="auto"/>
              <w:rPr>
                <w:rFonts w:ascii="Times New Roman" w:eastAsia="Times New Roman" w:hAnsi="Times New Roman" w:cs="Times New Roman"/>
                <w:bCs/>
                <w:sz w:val="20"/>
                <w:szCs w:val="20"/>
                <w:lang w:eastAsia="ru-RU"/>
              </w:rPr>
            </w:pPr>
          </w:p>
        </w:tc>
      </w:tr>
    </w:tbl>
    <w:p w:rsidR="00365DCE" w:rsidRPr="00365DCE" w:rsidRDefault="00365DCE" w:rsidP="00365DCE">
      <w:pPr>
        <w:shd w:val="clear" w:color="auto" w:fill="FFFFFF"/>
        <w:tabs>
          <w:tab w:val="left" w:pos="993"/>
        </w:tabs>
        <w:spacing w:after="0" w:line="360" w:lineRule="auto"/>
        <w:ind w:firstLine="709"/>
        <w:jc w:val="center"/>
        <w:rPr>
          <w:rFonts w:ascii="Times New Roman" w:eastAsia="Times New Roman" w:hAnsi="Times New Roman" w:cs="Times New Roman"/>
          <w:b/>
          <w:bCs/>
          <w:iCs/>
          <w:sz w:val="24"/>
          <w:szCs w:val="24"/>
          <w:lang w:eastAsia="ru-RU"/>
        </w:rPr>
      </w:pPr>
    </w:p>
    <w:p w:rsidR="00365DCE" w:rsidRPr="00365DCE" w:rsidRDefault="00365DCE" w:rsidP="00365DCE">
      <w:pPr>
        <w:widowControl w:val="0"/>
        <w:shd w:val="clear" w:color="auto" w:fill="FFFFFF"/>
        <w:tabs>
          <w:tab w:val="left" w:pos="284"/>
        </w:tabs>
        <w:autoSpaceDE w:val="0"/>
        <w:autoSpaceDN w:val="0"/>
        <w:adjustRightInd w:val="0"/>
        <w:spacing w:after="0" w:line="360" w:lineRule="auto"/>
        <w:ind w:left="7513"/>
        <w:rPr>
          <w:rFonts w:ascii="Times New Roman" w:eastAsia="Times New Roman" w:hAnsi="Times New Roman" w:cs="Times New Roman"/>
          <w:b/>
          <w:bCs/>
          <w:iCs/>
          <w:sz w:val="24"/>
          <w:szCs w:val="24"/>
          <w:lang w:eastAsia="ru-RU"/>
        </w:rPr>
      </w:pPr>
      <w:r w:rsidRPr="00365DCE">
        <w:rPr>
          <w:rFonts w:ascii="Times New Roman" w:eastAsia="Times New Roman" w:hAnsi="Times New Roman" w:cs="Times New Roman"/>
          <w:b/>
          <w:iCs/>
          <w:sz w:val="24"/>
          <w:szCs w:val="24"/>
          <w:lang w:eastAsia="ru-RU"/>
        </w:rPr>
        <w:t>Приложение</w:t>
      </w:r>
      <w:r w:rsidRPr="00365DCE">
        <w:rPr>
          <w:rFonts w:ascii="Times New Roman" w:eastAsia="Times New Roman" w:hAnsi="Times New Roman" w:cs="Times New Roman"/>
          <w:iCs/>
          <w:sz w:val="24"/>
          <w:szCs w:val="24"/>
          <w:lang w:eastAsia="ru-RU"/>
        </w:rPr>
        <w:t xml:space="preserve"> </w:t>
      </w:r>
      <w:r w:rsidR="00DD175D">
        <w:rPr>
          <w:rFonts w:ascii="Times New Roman" w:eastAsia="Times New Roman" w:hAnsi="Times New Roman" w:cs="Times New Roman"/>
          <w:b/>
          <w:bCs/>
          <w:iCs/>
          <w:sz w:val="24"/>
          <w:szCs w:val="24"/>
          <w:lang w:eastAsia="ru-RU"/>
        </w:rPr>
        <w:t>12</w:t>
      </w:r>
    </w:p>
    <w:p w:rsidR="00365DCE" w:rsidRPr="00365DCE" w:rsidRDefault="00365DCE" w:rsidP="00365DCE">
      <w:pPr>
        <w:spacing w:after="0" w:line="240" w:lineRule="auto"/>
        <w:jc w:val="center"/>
        <w:rPr>
          <w:rFonts w:ascii="Times New Roman" w:eastAsia="Times New Roman" w:hAnsi="Times New Roman" w:cs="Times New Roman"/>
          <w:b/>
          <w:bCs/>
          <w:iCs/>
          <w:sz w:val="24"/>
          <w:szCs w:val="24"/>
          <w:lang w:eastAsia="ru-RU"/>
        </w:rPr>
      </w:pPr>
    </w:p>
    <w:p w:rsidR="00365DCE" w:rsidRPr="00365DCE" w:rsidRDefault="00365DCE" w:rsidP="00365DCE">
      <w:pPr>
        <w:spacing w:after="0" w:line="240" w:lineRule="auto"/>
        <w:jc w:val="center"/>
        <w:rPr>
          <w:rFonts w:ascii="Times New Roman" w:eastAsia="Times New Roman" w:hAnsi="Times New Roman" w:cs="Times New Roman"/>
          <w:b/>
          <w:sz w:val="24"/>
          <w:szCs w:val="24"/>
          <w:lang w:eastAsia="ru-RU"/>
        </w:rPr>
      </w:pPr>
      <w:r w:rsidRPr="00365DCE">
        <w:rPr>
          <w:rFonts w:ascii="Times New Roman" w:eastAsia="Times New Roman" w:hAnsi="Times New Roman" w:cs="Times New Roman"/>
          <w:b/>
          <w:sz w:val="24"/>
          <w:szCs w:val="24"/>
          <w:lang w:eastAsia="ru-RU"/>
        </w:rPr>
        <w:t xml:space="preserve">Извещение об изменении документа СМК </w:t>
      </w:r>
    </w:p>
    <w:p w:rsidR="00365DCE" w:rsidRPr="00365DCE" w:rsidRDefault="00365DCE" w:rsidP="00365DCE">
      <w:pPr>
        <w:spacing w:after="0" w:line="240" w:lineRule="auto"/>
        <w:rPr>
          <w:rFonts w:ascii="Times New Roman" w:eastAsia="Times New Roman" w:hAnsi="Times New Roman" w:cs="Times New Roman"/>
          <w:sz w:val="24"/>
          <w:szCs w:val="24"/>
          <w:highlight w:val="yellow"/>
          <w:lang w:eastAsia="ru-RU"/>
        </w:rPr>
      </w:pPr>
    </w:p>
    <w:p w:rsidR="00365DCE" w:rsidRPr="00365DCE" w:rsidRDefault="00365DCE" w:rsidP="00365DCE">
      <w:pPr>
        <w:spacing w:after="0" w:line="240" w:lineRule="auto"/>
        <w:ind w:left="6663"/>
        <w:rPr>
          <w:rFonts w:ascii="Times New Roman" w:eastAsia="Times New Roman" w:hAnsi="Times New Roman" w:cs="Times New Roman"/>
          <w:sz w:val="24"/>
          <w:szCs w:val="24"/>
          <w:lang w:eastAsia="ru-RU"/>
        </w:rPr>
      </w:pPr>
      <w:bookmarkStart w:id="2" w:name="_Toc122078068"/>
      <w:r w:rsidRPr="00365DCE">
        <w:rPr>
          <w:rFonts w:ascii="Times New Roman" w:eastAsia="Times New Roman" w:hAnsi="Times New Roman" w:cs="Times New Roman"/>
          <w:sz w:val="24"/>
          <w:szCs w:val="24"/>
          <w:lang w:eastAsia="ru-RU"/>
        </w:rPr>
        <w:t>Представителю</w:t>
      </w:r>
      <w:r w:rsidR="00D84595">
        <w:rPr>
          <w:rFonts w:ascii="Times New Roman" w:eastAsia="Times New Roman" w:hAnsi="Times New Roman" w:cs="Times New Roman"/>
          <w:sz w:val="24"/>
          <w:szCs w:val="24"/>
          <w:lang w:eastAsia="ru-RU"/>
        </w:rPr>
        <w:t xml:space="preserve"> руководства по качеству КГТУ</w:t>
      </w:r>
    </w:p>
    <w:p w:rsidR="00D84595" w:rsidRDefault="00365DCE" w:rsidP="00365DCE">
      <w:pPr>
        <w:spacing w:after="0" w:line="240" w:lineRule="auto"/>
        <w:ind w:left="6663"/>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___________</w:t>
      </w:r>
      <w:r w:rsidR="00D84595">
        <w:rPr>
          <w:rFonts w:ascii="Times New Roman" w:eastAsia="Times New Roman" w:hAnsi="Times New Roman" w:cs="Times New Roman"/>
          <w:sz w:val="24"/>
          <w:szCs w:val="24"/>
          <w:lang w:eastAsia="ru-RU"/>
        </w:rPr>
        <w:t>_________</w:t>
      </w:r>
      <w:r w:rsidRPr="00365DCE">
        <w:rPr>
          <w:rFonts w:ascii="Times New Roman" w:eastAsia="Times New Roman" w:hAnsi="Times New Roman" w:cs="Times New Roman"/>
          <w:sz w:val="24"/>
          <w:szCs w:val="24"/>
          <w:lang w:eastAsia="ru-RU"/>
        </w:rPr>
        <w:t xml:space="preserve"> </w:t>
      </w:r>
    </w:p>
    <w:p w:rsidR="00365DCE" w:rsidRPr="00D84595" w:rsidRDefault="00D84595" w:rsidP="00365DCE">
      <w:pPr>
        <w:spacing w:after="0" w:line="240" w:lineRule="auto"/>
        <w:ind w:left="6663"/>
        <w:rPr>
          <w:rFonts w:ascii="Times New Roman" w:eastAsia="Times New Roman" w:hAnsi="Times New Roman" w:cs="Times New Roman"/>
          <w:sz w:val="18"/>
          <w:szCs w:val="18"/>
          <w:lang w:eastAsia="ru-RU"/>
        </w:rPr>
      </w:pPr>
      <w:r>
        <w:rPr>
          <w:rFonts w:ascii="Times New Roman" w:eastAsia="Times New Roman" w:hAnsi="Times New Roman" w:cs="Times New Roman"/>
          <w:sz w:val="24"/>
          <w:szCs w:val="24"/>
          <w:lang w:eastAsia="ru-RU"/>
        </w:rPr>
        <w:t xml:space="preserve">         </w:t>
      </w:r>
      <w:r w:rsidRPr="00D84595">
        <w:rPr>
          <w:rFonts w:ascii="Times New Roman" w:eastAsia="Times New Roman" w:hAnsi="Times New Roman" w:cs="Times New Roman"/>
          <w:sz w:val="18"/>
          <w:szCs w:val="18"/>
          <w:lang w:eastAsia="ru-RU"/>
        </w:rPr>
        <w:t>(</w:t>
      </w:r>
      <w:r w:rsidRPr="00D84595">
        <w:rPr>
          <w:rFonts w:ascii="Times New Roman" w:eastAsia="Times New Roman" w:hAnsi="Times New Roman" w:cs="Times New Roman"/>
          <w:i/>
          <w:sz w:val="18"/>
          <w:szCs w:val="18"/>
          <w:lang w:eastAsia="ru-RU"/>
        </w:rPr>
        <w:t>Ф.</w:t>
      </w:r>
      <w:r w:rsidR="00365DCE" w:rsidRPr="00D84595">
        <w:rPr>
          <w:rFonts w:ascii="Times New Roman" w:eastAsia="Times New Roman" w:hAnsi="Times New Roman" w:cs="Times New Roman"/>
          <w:i/>
          <w:sz w:val="18"/>
          <w:szCs w:val="18"/>
          <w:lang w:eastAsia="ru-RU"/>
        </w:rPr>
        <w:t xml:space="preserve"> И. О</w:t>
      </w:r>
      <w:r w:rsidRPr="00D84595">
        <w:rPr>
          <w:rFonts w:ascii="Times New Roman" w:eastAsia="Times New Roman" w:hAnsi="Times New Roman" w:cs="Times New Roman"/>
          <w:sz w:val="18"/>
          <w:szCs w:val="18"/>
          <w:lang w:eastAsia="ru-RU"/>
        </w:rPr>
        <w:t>.)</w:t>
      </w:r>
    </w:p>
    <w:p w:rsidR="00365DCE" w:rsidRPr="00365DCE" w:rsidRDefault="00365DCE" w:rsidP="00365DCE">
      <w:pPr>
        <w:spacing w:after="0" w:line="240" w:lineRule="auto"/>
        <w:ind w:firstLine="6840"/>
        <w:jc w:val="center"/>
        <w:rPr>
          <w:rFonts w:ascii="Times New Roman" w:eastAsia="Times New Roman" w:hAnsi="Times New Roman" w:cs="Times New Roman"/>
          <w:sz w:val="24"/>
          <w:szCs w:val="24"/>
          <w:highlight w:val="yellow"/>
          <w:lang w:eastAsia="ru-RU"/>
        </w:rPr>
      </w:pPr>
    </w:p>
    <w:p w:rsidR="00365DCE" w:rsidRPr="00365DCE" w:rsidRDefault="00365DCE" w:rsidP="00365DCE">
      <w:pPr>
        <w:spacing w:after="0" w:line="240" w:lineRule="auto"/>
        <w:jc w:val="center"/>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Извещение об изменении №____</w:t>
      </w:r>
    </w:p>
    <w:p w:rsidR="00365DCE" w:rsidRPr="00365DCE" w:rsidRDefault="00365DCE" w:rsidP="00365DCE">
      <w:pPr>
        <w:spacing w:after="0" w:line="240" w:lineRule="auto"/>
        <w:jc w:val="center"/>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___________________________________________</w:t>
      </w:r>
    </w:p>
    <w:p w:rsidR="00365DCE" w:rsidRPr="00365DCE" w:rsidRDefault="00365DCE" w:rsidP="00365DCE">
      <w:pPr>
        <w:spacing w:after="0" w:line="240" w:lineRule="auto"/>
        <w:jc w:val="center"/>
        <w:rPr>
          <w:rFonts w:ascii="Times New Roman" w:eastAsia="Times New Roman" w:hAnsi="Times New Roman" w:cs="Times New Roman"/>
          <w:sz w:val="24"/>
          <w:szCs w:val="24"/>
          <w:vertAlign w:val="superscript"/>
          <w:lang w:eastAsia="ru-RU"/>
        </w:rPr>
      </w:pPr>
      <w:r w:rsidRPr="00365DCE">
        <w:rPr>
          <w:rFonts w:ascii="Times New Roman" w:eastAsia="Times New Roman" w:hAnsi="Times New Roman" w:cs="Times New Roman"/>
          <w:sz w:val="24"/>
          <w:szCs w:val="24"/>
          <w:vertAlign w:val="superscript"/>
          <w:lang w:eastAsia="ru-RU"/>
        </w:rPr>
        <w:t>(идентификационный номер и наименование изменяемого д</w:t>
      </w:r>
      <w:r w:rsidR="00D84595">
        <w:rPr>
          <w:rFonts w:ascii="Times New Roman" w:eastAsia="Times New Roman" w:hAnsi="Times New Roman" w:cs="Times New Roman"/>
          <w:sz w:val="24"/>
          <w:szCs w:val="24"/>
          <w:vertAlign w:val="superscript"/>
          <w:lang w:eastAsia="ru-RU"/>
        </w:rPr>
        <w:t>окумента СО</w:t>
      </w:r>
      <w:r w:rsidRPr="00365DCE">
        <w:rPr>
          <w:rFonts w:ascii="Times New Roman" w:eastAsia="Times New Roman" w:hAnsi="Times New Roman" w:cs="Times New Roman"/>
          <w:sz w:val="24"/>
          <w:szCs w:val="24"/>
          <w:vertAlign w:val="superscript"/>
          <w:lang w:eastAsia="ru-RU"/>
        </w:rPr>
        <w:t>К</w:t>
      </w:r>
      <w:r w:rsidR="00D84595">
        <w:rPr>
          <w:rFonts w:ascii="Times New Roman" w:eastAsia="Times New Roman" w:hAnsi="Times New Roman" w:cs="Times New Roman"/>
          <w:sz w:val="24"/>
          <w:szCs w:val="24"/>
          <w:vertAlign w:val="superscript"/>
          <w:lang w:eastAsia="ru-RU"/>
        </w:rPr>
        <w:t>О КГТУ</w:t>
      </w:r>
      <w:r w:rsidRPr="00365DCE">
        <w:rPr>
          <w:rFonts w:ascii="Times New Roman" w:eastAsia="Times New Roman" w:hAnsi="Times New Roman" w:cs="Times New Roman"/>
          <w:sz w:val="24"/>
          <w:szCs w:val="24"/>
          <w:vertAlign w:val="superscript"/>
          <w:lang w:eastAsia="ru-RU"/>
        </w:rPr>
        <w:t>)</w:t>
      </w:r>
    </w:p>
    <w:tbl>
      <w:tblPr>
        <w:tblW w:w="9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9"/>
        <w:gridCol w:w="3412"/>
        <w:gridCol w:w="2285"/>
        <w:gridCol w:w="2071"/>
      </w:tblGrid>
      <w:tr w:rsidR="00365DCE" w:rsidRPr="00D84595" w:rsidTr="00E61018">
        <w:trPr>
          <w:cantSplit/>
          <w:trHeight w:val="571"/>
          <w:jc w:val="center"/>
        </w:trPr>
        <w:tc>
          <w:tcPr>
            <w:tcW w:w="1669" w:type="dxa"/>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highlight w:val="yellow"/>
                <w:lang w:eastAsia="ru-RU"/>
              </w:rPr>
            </w:pPr>
            <w:r w:rsidRPr="00D84595">
              <w:rPr>
                <w:rFonts w:ascii="Times New Roman" w:eastAsia="Times New Roman" w:hAnsi="Times New Roman" w:cs="Times New Roman"/>
                <w:b/>
                <w:sz w:val="20"/>
                <w:szCs w:val="20"/>
                <w:lang w:eastAsia="ru-RU"/>
              </w:rPr>
              <w:t>№ стр.</w:t>
            </w:r>
          </w:p>
        </w:tc>
        <w:tc>
          <w:tcPr>
            <w:tcW w:w="3412" w:type="dxa"/>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highlight w:val="yellow"/>
                <w:lang w:eastAsia="ru-RU"/>
              </w:rPr>
            </w:pPr>
            <w:r w:rsidRPr="00D84595">
              <w:rPr>
                <w:rFonts w:ascii="Times New Roman" w:eastAsia="Times New Roman" w:hAnsi="Times New Roman" w:cs="Times New Roman"/>
                <w:b/>
                <w:sz w:val="20"/>
                <w:szCs w:val="20"/>
                <w:lang w:eastAsia="ru-RU"/>
              </w:rPr>
              <w:t>Содержание изменения</w:t>
            </w:r>
          </w:p>
        </w:tc>
        <w:tc>
          <w:tcPr>
            <w:tcW w:w="2285" w:type="dxa"/>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Причина изменения</w:t>
            </w:r>
          </w:p>
        </w:tc>
        <w:tc>
          <w:tcPr>
            <w:tcW w:w="2071" w:type="dxa"/>
            <w:vAlign w:val="center"/>
          </w:tcPr>
          <w:p w:rsidR="00365DCE" w:rsidRPr="00D84595" w:rsidRDefault="00365DCE" w:rsidP="00365DCE">
            <w:pPr>
              <w:spacing w:after="0" w:line="240" w:lineRule="auto"/>
              <w:jc w:val="center"/>
              <w:rPr>
                <w:rFonts w:ascii="Times New Roman" w:eastAsia="Times New Roman" w:hAnsi="Times New Roman" w:cs="Times New Roman"/>
                <w:b/>
                <w:sz w:val="20"/>
                <w:szCs w:val="20"/>
                <w:lang w:eastAsia="ru-RU"/>
              </w:rPr>
            </w:pPr>
            <w:r w:rsidRPr="00D84595">
              <w:rPr>
                <w:rFonts w:ascii="Times New Roman" w:eastAsia="Times New Roman" w:hAnsi="Times New Roman" w:cs="Times New Roman"/>
                <w:b/>
                <w:sz w:val="20"/>
                <w:szCs w:val="20"/>
                <w:lang w:eastAsia="ru-RU"/>
              </w:rPr>
              <w:t>Приложение</w:t>
            </w:r>
          </w:p>
        </w:tc>
      </w:tr>
      <w:tr w:rsidR="00365DCE" w:rsidRPr="00D84595" w:rsidTr="00E61018">
        <w:trPr>
          <w:cantSplit/>
          <w:trHeight w:val="571"/>
          <w:jc w:val="center"/>
        </w:trPr>
        <w:tc>
          <w:tcPr>
            <w:tcW w:w="1669" w:type="dxa"/>
            <w:vAlign w:val="center"/>
          </w:tcPr>
          <w:p w:rsidR="00365DCE" w:rsidRPr="00D84595" w:rsidRDefault="00365DCE" w:rsidP="00365DCE">
            <w:pPr>
              <w:spacing w:after="0" w:line="240" w:lineRule="auto"/>
              <w:jc w:val="both"/>
              <w:rPr>
                <w:rFonts w:ascii="Times New Roman" w:eastAsia="Times New Roman" w:hAnsi="Times New Roman" w:cs="Times New Roman"/>
                <w:sz w:val="20"/>
                <w:szCs w:val="20"/>
                <w:highlight w:val="yellow"/>
                <w:lang w:eastAsia="ru-RU"/>
              </w:rPr>
            </w:pPr>
            <w:r w:rsidRPr="00D84595">
              <w:rPr>
                <w:rFonts w:ascii="Times New Roman" w:eastAsia="Times New Roman" w:hAnsi="Times New Roman" w:cs="Times New Roman"/>
                <w:sz w:val="20"/>
                <w:szCs w:val="20"/>
                <w:lang w:eastAsia="ru-RU"/>
              </w:rPr>
              <w:t>&lt;</w:t>
            </w:r>
            <w:r w:rsidRPr="00D84595">
              <w:rPr>
                <w:rFonts w:ascii="Times New Roman" w:eastAsia="Times New Roman" w:hAnsi="Times New Roman" w:cs="Times New Roman"/>
                <w:i/>
                <w:sz w:val="20"/>
                <w:szCs w:val="20"/>
                <w:lang w:eastAsia="ru-RU"/>
              </w:rPr>
              <w:t>указывается номер страницы, на которой содержится изменения</w:t>
            </w:r>
            <w:r w:rsidRPr="00D84595">
              <w:rPr>
                <w:rFonts w:ascii="Times New Roman" w:eastAsia="Times New Roman" w:hAnsi="Times New Roman" w:cs="Times New Roman"/>
                <w:sz w:val="20"/>
                <w:szCs w:val="20"/>
                <w:lang w:eastAsia="ru-RU"/>
              </w:rPr>
              <w:t>&gt;</w:t>
            </w:r>
          </w:p>
        </w:tc>
        <w:tc>
          <w:tcPr>
            <w:tcW w:w="3412" w:type="dxa"/>
            <w:vAlign w:val="center"/>
          </w:tcPr>
          <w:p w:rsidR="00365DCE" w:rsidRPr="00D84595" w:rsidRDefault="00365DCE" w:rsidP="00365DCE">
            <w:pPr>
              <w:spacing w:after="0" w:line="240" w:lineRule="auto"/>
              <w:jc w:val="both"/>
              <w:rPr>
                <w:rFonts w:ascii="Times New Roman" w:eastAsia="Times New Roman" w:hAnsi="Times New Roman" w:cs="Times New Roman"/>
                <w:sz w:val="20"/>
                <w:szCs w:val="20"/>
                <w:highlight w:val="yellow"/>
                <w:lang w:eastAsia="ru-RU"/>
              </w:rPr>
            </w:pPr>
            <w:r w:rsidRPr="00D84595">
              <w:rPr>
                <w:rFonts w:ascii="Times New Roman" w:eastAsia="Times New Roman" w:hAnsi="Times New Roman" w:cs="Times New Roman"/>
                <w:sz w:val="20"/>
                <w:szCs w:val="20"/>
                <w:lang w:eastAsia="ru-RU"/>
              </w:rPr>
              <w:t>&lt;</w:t>
            </w:r>
            <w:r w:rsidRPr="00D84595">
              <w:rPr>
                <w:rFonts w:ascii="Times New Roman" w:eastAsia="Times New Roman" w:hAnsi="Times New Roman" w:cs="Times New Roman"/>
                <w:i/>
                <w:sz w:val="20"/>
                <w:szCs w:val="20"/>
                <w:lang w:eastAsia="ru-RU"/>
              </w:rPr>
              <w:t>при изложении текста изменения следует использовать слова: «заменить», «дополнить», «исключить», «изложить в новой редакции» с приведением ссылки на приложения. При отмене документа в тексте изменения приводится запись: «Аннулирован»; при замене другим (например, переработанным) документом: «Заменен на</w:t>
            </w:r>
            <w:r w:rsidRPr="00D84595">
              <w:rPr>
                <w:rFonts w:ascii="Times New Roman" w:eastAsia="Times New Roman" w:hAnsi="Times New Roman" w:cs="Times New Roman"/>
                <w:sz w:val="20"/>
                <w:szCs w:val="20"/>
                <w:lang w:eastAsia="ru-RU"/>
              </w:rPr>
              <w:t xml:space="preserve"> ___________&gt;</w:t>
            </w:r>
          </w:p>
        </w:tc>
        <w:tc>
          <w:tcPr>
            <w:tcW w:w="2285" w:type="dxa"/>
            <w:vAlign w:val="center"/>
          </w:tcPr>
          <w:p w:rsidR="00365DCE" w:rsidRPr="00D84595" w:rsidRDefault="00365DCE" w:rsidP="00365DCE">
            <w:pPr>
              <w:spacing w:after="0" w:line="240" w:lineRule="auto"/>
              <w:jc w:val="both"/>
              <w:rPr>
                <w:rFonts w:ascii="Times New Roman" w:eastAsia="Times New Roman" w:hAnsi="Times New Roman" w:cs="Times New Roman"/>
                <w:sz w:val="20"/>
                <w:szCs w:val="20"/>
                <w:lang w:eastAsia="ru-RU"/>
              </w:rPr>
            </w:pPr>
            <w:r w:rsidRPr="00D84595">
              <w:rPr>
                <w:rFonts w:ascii="Times New Roman" w:eastAsia="Times New Roman" w:hAnsi="Times New Roman" w:cs="Times New Roman"/>
                <w:sz w:val="20"/>
                <w:szCs w:val="20"/>
                <w:lang w:eastAsia="ru-RU"/>
              </w:rPr>
              <w:t>&lt;</w:t>
            </w:r>
            <w:r w:rsidRPr="00D84595">
              <w:rPr>
                <w:rFonts w:ascii="Times New Roman" w:eastAsia="Times New Roman" w:hAnsi="Times New Roman" w:cs="Times New Roman"/>
                <w:i/>
                <w:sz w:val="20"/>
                <w:szCs w:val="20"/>
                <w:lang w:eastAsia="ru-RU"/>
              </w:rPr>
              <w:t>указывается основание для изменения документа, например: «Доработка документа», «Изменение организационной структуры вуза», «Изменение «Руководства по качеству» и т.п.</w:t>
            </w:r>
            <w:r w:rsidRPr="00D84595">
              <w:rPr>
                <w:rFonts w:ascii="Times New Roman" w:eastAsia="Times New Roman" w:hAnsi="Times New Roman" w:cs="Times New Roman"/>
                <w:sz w:val="20"/>
                <w:szCs w:val="20"/>
                <w:lang w:eastAsia="ru-RU"/>
              </w:rPr>
              <w:t>&gt;</w:t>
            </w:r>
          </w:p>
        </w:tc>
        <w:tc>
          <w:tcPr>
            <w:tcW w:w="2071" w:type="dxa"/>
          </w:tcPr>
          <w:p w:rsidR="00365DCE" w:rsidRPr="00D84595" w:rsidRDefault="00365DCE" w:rsidP="00365DCE">
            <w:pPr>
              <w:spacing w:after="0" w:line="240" w:lineRule="auto"/>
              <w:jc w:val="both"/>
              <w:rPr>
                <w:rFonts w:ascii="Times New Roman" w:eastAsia="Times New Roman" w:hAnsi="Times New Roman" w:cs="Times New Roman"/>
                <w:sz w:val="20"/>
                <w:szCs w:val="20"/>
                <w:lang w:eastAsia="ru-RU"/>
              </w:rPr>
            </w:pPr>
            <w:r w:rsidRPr="00D84595">
              <w:rPr>
                <w:rFonts w:ascii="Times New Roman" w:eastAsia="Times New Roman" w:hAnsi="Times New Roman" w:cs="Times New Roman"/>
                <w:sz w:val="20"/>
                <w:szCs w:val="20"/>
                <w:lang w:eastAsia="ru-RU"/>
              </w:rPr>
              <w:t>&lt;</w:t>
            </w:r>
            <w:r w:rsidRPr="00D84595">
              <w:rPr>
                <w:rFonts w:ascii="Times New Roman" w:eastAsia="Times New Roman" w:hAnsi="Times New Roman" w:cs="Times New Roman"/>
                <w:i/>
                <w:sz w:val="20"/>
                <w:szCs w:val="20"/>
                <w:lang w:eastAsia="ru-RU"/>
              </w:rPr>
              <w:t>приводится перечень номеров заменяемых страниц документа и указываются сокращенные слова: «Зам» при замене листов и «Нов» при введении вновь добавленных листов</w:t>
            </w:r>
            <w:r w:rsidRPr="00D84595">
              <w:rPr>
                <w:rFonts w:ascii="Times New Roman" w:eastAsia="Times New Roman" w:hAnsi="Times New Roman" w:cs="Times New Roman"/>
                <w:sz w:val="20"/>
                <w:szCs w:val="20"/>
                <w:lang w:eastAsia="ru-RU"/>
              </w:rPr>
              <w:t>&gt;</w:t>
            </w:r>
          </w:p>
        </w:tc>
      </w:tr>
      <w:tr w:rsidR="00365DCE" w:rsidRPr="00D84595" w:rsidTr="00E61018">
        <w:trPr>
          <w:cantSplit/>
          <w:trHeight w:val="571"/>
          <w:jc w:val="center"/>
        </w:trPr>
        <w:tc>
          <w:tcPr>
            <w:tcW w:w="1669" w:type="dxa"/>
            <w:vAlign w:val="center"/>
          </w:tcPr>
          <w:p w:rsidR="00365DCE" w:rsidRPr="00D84595" w:rsidRDefault="00365DCE" w:rsidP="00365DCE">
            <w:pPr>
              <w:spacing w:after="0" w:line="240" w:lineRule="auto"/>
              <w:jc w:val="center"/>
              <w:rPr>
                <w:rFonts w:ascii="Times New Roman" w:eastAsia="Times New Roman" w:hAnsi="Times New Roman" w:cs="Times New Roman"/>
                <w:sz w:val="20"/>
                <w:szCs w:val="20"/>
                <w:highlight w:val="yellow"/>
                <w:lang w:eastAsia="ru-RU"/>
              </w:rPr>
            </w:pPr>
          </w:p>
        </w:tc>
        <w:tc>
          <w:tcPr>
            <w:tcW w:w="3412" w:type="dxa"/>
            <w:vAlign w:val="center"/>
          </w:tcPr>
          <w:p w:rsidR="00365DCE" w:rsidRPr="00D84595" w:rsidRDefault="00365DCE" w:rsidP="00365DCE">
            <w:pPr>
              <w:spacing w:after="0" w:line="240" w:lineRule="auto"/>
              <w:jc w:val="center"/>
              <w:rPr>
                <w:rFonts w:ascii="Times New Roman" w:eastAsia="Times New Roman" w:hAnsi="Times New Roman" w:cs="Times New Roman"/>
                <w:sz w:val="20"/>
                <w:szCs w:val="20"/>
                <w:highlight w:val="yellow"/>
                <w:lang w:eastAsia="ru-RU"/>
              </w:rPr>
            </w:pPr>
          </w:p>
        </w:tc>
        <w:tc>
          <w:tcPr>
            <w:tcW w:w="2285" w:type="dxa"/>
            <w:vAlign w:val="center"/>
          </w:tcPr>
          <w:p w:rsidR="00365DCE" w:rsidRPr="00D84595" w:rsidRDefault="00365DCE" w:rsidP="00365DCE">
            <w:pPr>
              <w:spacing w:after="0" w:line="240" w:lineRule="auto"/>
              <w:jc w:val="center"/>
              <w:rPr>
                <w:rFonts w:ascii="Times New Roman" w:eastAsia="Times New Roman" w:hAnsi="Times New Roman" w:cs="Times New Roman"/>
                <w:sz w:val="20"/>
                <w:szCs w:val="20"/>
                <w:lang w:eastAsia="ru-RU"/>
              </w:rPr>
            </w:pPr>
          </w:p>
        </w:tc>
        <w:tc>
          <w:tcPr>
            <w:tcW w:w="2071" w:type="dxa"/>
          </w:tcPr>
          <w:p w:rsidR="00365DCE" w:rsidRPr="00D84595" w:rsidRDefault="00365DCE" w:rsidP="00365DCE">
            <w:pPr>
              <w:spacing w:after="0" w:line="240" w:lineRule="auto"/>
              <w:jc w:val="center"/>
              <w:rPr>
                <w:rFonts w:ascii="Times New Roman" w:eastAsia="Times New Roman" w:hAnsi="Times New Roman" w:cs="Times New Roman"/>
                <w:sz w:val="20"/>
                <w:szCs w:val="20"/>
                <w:lang w:eastAsia="ru-RU"/>
              </w:rPr>
            </w:pPr>
          </w:p>
        </w:tc>
      </w:tr>
    </w:tbl>
    <w:p w:rsidR="00365DCE" w:rsidRPr="00365DCE" w:rsidRDefault="00365DCE" w:rsidP="00365DCE">
      <w:pPr>
        <w:spacing w:after="0" w:line="240" w:lineRule="auto"/>
        <w:jc w:val="center"/>
        <w:rPr>
          <w:rFonts w:ascii="Times New Roman" w:eastAsia="Times New Roman" w:hAnsi="Times New Roman" w:cs="Times New Roman"/>
          <w:sz w:val="24"/>
          <w:szCs w:val="24"/>
          <w:highlight w:val="yellow"/>
          <w:lang w:eastAsia="ru-RU"/>
        </w:rPr>
      </w:pPr>
    </w:p>
    <w:p w:rsidR="00365DCE" w:rsidRPr="00365DCE" w:rsidRDefault="00365DCE" w:rsidP="00365DCE">
      <w:pPr>
        <w:spacing w:after="0" w:line="240" w:lineRule="auto"/>
        <w:ind w:firstLine="567"/>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Разработчик</w:t>
      </w:r>
      <w:r w:rsidRPr="00365DCE">
        <w:rPr>
          <w:rFonts w:ascii="Times New Roman" w:eastAsia="Times New Roman" w:hAnsi="Times New Roman" w:cs="Times New Roman"/>
          <w:sz w:val="24"/>
          <w:szCs w:val="24"/>
          <w:lang w:eastAsia="ru-RU"/>
        </w:rPr>
        <w:tab/>
      </w:r>
      <w:r w:rsidRPr="00365DCE">
        <w:rPr>
          <w:rFonts w:ascii="Times New Roman" w:eastAsia="Times New Roman" w:hAnsi="Times New Roman" w:cs="Times New Roman"/>
          <w:sz w:val="24"/>
          <w:szCs w:val="24"/>
          <w:lang w:eastAsia="ru-RU"/>
        </w:rPr>
        <w:tab/>
      </w:r>
      <w:r w:rsidRPr="00365DCE">
        <w:rPr>
          <w:rFonts w:ascii="Times New Roman" w:eastAsia="Times New Roman" w:hAnsi="Times New Roman" w:cs="Times New Roman"/>
          <w:sz w:val="24"/>
          <w:szCs w:val="24"/>
          <w:lang w:eastAsia="ru-RU"/>
        </w:rPr>
        <w:tab/>
      </w:r>
      <w:r w:rsidRPr="00365DCE">
        <w:rPr>
          <w:rFonts w:ascii="Times New Roman" w:eastAsia="Times New Roman" w:hAnsi="Times New Roman" w:cs="Times New Roman"/>
          <w:sz w:val="24"/>
          <w:szCs w:val="24"/>
          <w:lang w:eastAsia="ru-RU"/>
        </w:rPr>
        <w:tab/>
        <w:t>_______________</w:t>
      </w:r>
      <w:r w:rsidRPr="00365DCE">
        <w:rPr>
          <w:rFonts w:ascii="Times New Roman" w:eastAsia="Times New Roman" w:hAnsi="Times New Roman" w:cs="Times New Roman"/>
          <w:sz w:val="24"/>
          <w:szCs w:val="24"/>
          <w:lang w:eastAsia="ru-RU"/>
        </w:rPr>
        <w:tab/>
      </w:r>
      <w:r w:rsidRPr="00365DCE">
        <w:rPr>
          <w:rFonts w:ascii="Times New Roman" w:eastAsia="Times New Roman" w:hAnsi="Times New Roman" w:cs="Times New Roman"/>
          <w:sz w:val="24"/>
          <w:szCs w:val="24"/>
          <w:lang w:eastAsia="ru-RU"/>
        </w:rPr>
        <w:tab/>
        <w:t>______________</w:t>
      </w:r>
    </w:p>
    <w:p w:rsidR="00365DCE" w:rsidRPr="00365DCE" w:rsidRDefault="00365DCE" w:rsidP="00365DCE">
      <w:pPr>
        <w:spacing w:after="0" w:line="240" w:lineRule="auto"/>
        <w:ind w:left="4395"/>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0"/>
          <w:szCs w:val="20"/>
          <w:lang w:eastAsia="ru-RU"/>
        </w:rPr>
        <w:t>(Фамилия И. О.)</w:t>
      </w:r>
      <w:r w:rsidRPr="00365DCE">
        <w:rPr>
          <w:rFonts w:ascii="Times New Roman" w:eastAsia="Times New Roman" w:hAnsi="Times New Roman" w:cs="Times New Roman"/>
          <w:sz w:val="24"/>
          <w:szCs w:val="24"/>
          <w:lang w:eastAsia="ru-RU"/>
        </w:rPr>
        <w:tab/>
      </w:r>
      <w:r w:rsidRPr="00365DCE">
        <w:rPr>
          <w:rFonts w:ascii="Times New Roman" w:eastAsia="Times New Roman" w:hAnsi="Times New Roman" w:cs="Times New Roman"/>
          <w:sz w:val="24"/>
          <w:szCs w:val="24"/>
          <w:lang w:eastAsia="ru-RU"/>
        </w:rPr>
        <w:tab/>
        <w:t xml:space="preserve">       </w:t>
      </w:r>
      <w:r w:rsidRPr="00365DCE">
        <w:rPr>
          <w:rFonts w:ascii="Times New Roman" w:eastAsia="Times New Roman" w:hAnsi="Times New Roman" w:cs="Times New Roman"/>
          <w:sz w:val="20"/>
          <w:szCs w:val="20"/>
          <w:lang w:eastAsia="ru-RU"/>
        </w:rPr>
        <w:t>(Подпись)</w:t>
      </w:r>
    </w:p>
    <w:p w:rsidR="00365DCE" w:rsidRPr="00365DCE" w:rsidRDefault="00365DCE" w:rsidP="00365DCE">
      <w:pPr>
        <w:spacing w:after="0" w:line="240" w:lineRule="auto"/>
        <w:ind w:firstLine="567"/>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 xml:space="preserve">Руководитель </w:t>
      </w:r>
    </w:p>
    <w:p w:rsidR="00365DCE" w:rsidRPr="00365DCE" w:rsidRDefault="00365DCE" w:rsidP="00365DCE">
      <w:pPr>
        <w:spacing w:after="0" w:line="240" w:lineRule="auto"/>
        <w:ind w:firstLine="567"/>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структурного подразделения</w:t>
      </w:r>
      <w:r w:rsidRPr="00365DCE">
        <w:rPr>
          <w:rFonts w:ascii="Times New Roman" w:eastAsia="Times New Roman" w:hAnsi="Times New Roman" w:cs="Times New Roman"/>
          <w:sz w:val="24"/>
          <w:szCs w:val="24"/>
          <w:lang w:eastAsia="ru-RU"/>
        </w:rPr>
        <w:tab/>
      </w:r>
      <w:r w:rsidRPr="00365DCE">
        <w:rPr>
          <w:rFonts w:ascii="Times New Roman" w:eastAsia="Times New Roman" w:hAnsi="Times New Roman" w:cs="Times New Roman"/>
          <w:sz w:val="24"/>
          <w:szCs w:val="24"/>
          <w:lang w:eastAsia="ru-RU"/>
        </w:rPr>
        <w:tab/>
        <w:t>_______________</w:t>
      </w:r>
      <w:r w:rsidRPr="00365DCE">
        <w:rPr>
          <w:rFonts w:ascii="Times New Roman" w:eastAsia="Times New Roman" w:hAnsi="Times New Roman" w:cs="Times New Roman"/>
          <w:sz w:val="24"/>
          <w:szCs w:val="24"/>
          <w:lang w:eastAsia="ru-RU"/>
        </w:rPr>
        <w:tab/>
      </w:r>
      <w:r w:rsidRPr="00365DCE">
        <w:rPr>
          <w:rFonts w:ascii="Times New Roman" w:eastAsia="Times New Roman" w:hAnsi="Times New Roman" w:cs="Times New Roman"/>
          <w:sz w:val="24"/>
          <w:szCs w:val="24"/>
          <w:lang w:eastAsia="ru-RU"/>
        </w:rPr>
        <w:tab/>
        <w:t>______________</w:t>
      </w:r>
    </w:p>
    <w:p w:rsidR="00365DCE" w:rsidRPr="00365DCE" w:rsidRDefault="00365DCE" w:rsidP="00365DCE">
      <w:pPr>
        <w:spacing w:after="0" w:line="240" w:lineRule="auto"/>
        <w:ind w:left="4395"/>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0"/>
          <w:szCs w:val="20"/>
          <w:lang w:eastAsia="ru-RU"/>
        </w:rPr>
        <w:t>(Фамилия И. О.)</w:t>
      </w:r>
      <w:r w:rsidRPr="00365DCE">
        <w:rPr>
          <w:rFonts w:ascii="Times New Roman" w:eastAsia="Times New Roman" w:hAnsi="Times New Roman" w:cs="Times New Roman"/>
          <w:sz w:val="24"/>
          <w:szCs w:val="24"/>
          <w:lang w:eastAsia="ru-RU"/>
        </w:rPr>
        <w:tab/>
      </w:r>
      <w:r w:rsidRPr="00365DCE">
        <w:rPr>
          <w:rFonts w:ascii="Times New Roman" w:eastAsia="Times New Roman" w:hAnsi="Times New Roman" w:cs="Times New Roman"/>
          <w:sz w:val="24"/>
          <w:szCs w:val="24"/>
          <w:lang w:eastAsia="ru-RU"/>
        </w:rPr>
        <w:tab/>
        <w:t xml:space="preserve">       </w:t>
      </w:r>
      <w:r w:rsidRPr="00365DCE">
        <w:rPr>
          <w:rFonts w:ascii="Times New Roman" w:eastAsia="Times New Roman" w:hAnsi="Times New Roman" w:cs="Times New Roman"/>
          <w:sz w:val="20"/>
          <w:szCs w:val="20"/>
          <w:lang w:eastAsia="ru-RU"/>
        </w:rPr>
        <w:t>(Подпись)</w:t>
      </w:r>
    </w:p>
    <w:p w:rsidR="00365DCE" w:rsidRPr="00365DCE" w:rsidRDefault="00365DCE" w:rsidP="00365DCE">
      <w:pPr>
        <w:spacing w:after="0" w:line="240" w:lineRule="auto"/>
        <w:ind w:firstLine="567"/>
        <w:rPr>
          <w:rFonts w:ascii="Times New Roman" w:eastAsia="Times New Roman" w:hAnsi="Times New Roman" w:cs="Times New Roman"/>
          <w:sz w:val="24"/>
          <w:szCs w:val="24"/>
          <w:lang w:eastAsia="ru-RU"/>
        </w:rPr>
      </w:pPr>
    </w:p>
    <w:p w:rsidR="00365DCE" w:rsidRPr="00365DCE" w:rsidRDefault="00365DCE" w:rsidP="00365DCE">
      <w:pPr>
        <w:spacing w:after="0" w:line="240" w:lineRule="auto"/>
        <w:ind w:firstLine="567"/>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4"/>
          <w:szCs w:val="24"/>
          <w:lang w:eastAsia="ru-RU"/>
        </w:rPr>
        <w:t>СОГЛАСОВАНО:</w:t>
      </w:r>
    </w:p>
    <w:p w:rsidR="00365DCE" w:rsidRPr="00365DCE" w:rsidRDefault="00F11286" w:rsidP="00365DCE">
      <w:pPr>
        <w:spacing w:after="0" w:line="240" w:lineRule="auto"/>
        <w:ind w:firstLine="567"/>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Зав. ОКО</w:t>
      </w:r>
      <w:r w:rsidR="00365DCE" w:rsidRPr="00365DCE">
        <w:rPr>
          <w:rFonts w:ascii="Times New Roman" w:eastAsia="Times New Roman" w:hAnsi="Times New Roman" w:cs="Times New Roman"/>
          <w:sz w:val="24"/>
          <w:szCs w:val="24"/>
          <w:lang w:eastAsia="ru-RU"/>
        </w:rPr>
        <w:tab/>
      </w:r>
      <w:r w:rsidR="00365DCE" w:rsidRPr="00365DCE">
        <w:rPr>
          <w:rFonts w:ascii="Times New Roman" w:eastAsia="Times New Roman" w:hAnsi="Times New Roman" w:cs="Times New Roman"/>
          <w:sz w:val="24"/>
          <w:szCs w:val="24"/>
          <w:lang w:eastAsia="ru-RU"/>
        </w:rPr>
        <w:tab/>
      </w:r>
      <w:r w:rsidR="00365DCE" w:rsidRPr="00365DCE">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 xml:space="preserve">             </w:t>
      </w:r>
      <w:r w:rsidR="00365DCE" w:rsidRPr="00365DCE">
        <w:rPr>
          <w:rFonts w:ascii="Times New Roman" w:eastAsia="Times New Roman" w:hAnsi="Times New Roman" w:cs="Times New Roman"/>
          <w:sz w:val="24"/>
          <w:szCs w:val="24"/>
          <w:lang w:eastAsia="ru-RU"/>
        </w:rPr>
        <w:t>_______________</w:t>
      </w:r>
      <w:r w:rsidR="00365DCE" w:rsidRPr="00365DCE">
        <w:rPr>
          <w:rFonts w:ascii="Times New Roman" w:eastAsia="Times New Roman" w:hAnsi="Times New Roman" w:cs="Times New Roman"/>
          <w:sz w:val="24"/>
          <w:szCs w:val="24"/>
          <w:lang w:eastAsia="ru-RU"/>
        </w:rPr>
        <w:tab/>
      </w:r>
      <w:r w:rsidR="00365DCE" w:rsidRPr="00365DCE">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 xml:space="preserve">  </w:t>
      </w:r>
      <w:r w:rsidR="00365DCE" w:rsidRPr="00365DCE">
        <w:rPr>
          <w:rFonts w:ascii="Times New Roman" w:eastAsia="Times New Roman" w:hAnsi="Times New Roman" w:cs="Times New Roman"/>
          <w:sz w:val="24"/>
          <w:szCs w:val="24"/>
          <w:lang w:eastAsia="ru-RU"/>
        </w:rPr>
        <w:t>______________</w:t>
      </w:r>
    </w:p>
    <w:p w:rsidR="00365DCE" w:rsidRPr="00365DCE" w:rsidRDefault="00365DCE" w:rsidP="00365DCE">
      <w:pPr>
        <w:spacing w:after="0" w:line="240" w:lineRule="auto"/>
        <w:ind w:left="4395"/>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0"/>
          <w:szCs w:val="20"/>
          <w:lang w:eastAsia="ru-RU"/>
        </w:rPr>
        <w:t>(Фамилия И. О.)</w:t>
      </w:r>
      <w:r w:rsidRPr="00365DCE">
        <w:rPr>
          <w:rFonts w:ascii="Times New Roman" w:eastAsia="Times New Roman" w:hAnsi="Times New Roman" w:cs="Times New Roman"/>
          <w:sz w:val="24"/>
          <w:szCs w:val="24"/>
          <w:lang w:eastAsia="ru-RU"/>
        </w:rPr>
        <w:tab/>
      </w:r>
      <w:r w:rsidRPr="00365DCE">
        <w:rPr>
          <w:rFonts w:ascii="Times New Roman" w:eastAsia="Times New Roman" w:hAnsi="Times New Roman" w:cs="Times New Roman"/>
          <w:sz w:val="24"/>
          <w:szCs w:val="24"/>
          <w:lang w:eastAsia="ru-RU"/>
        </w:rPr>
        <w:tab/>
        <w:t xml:space="preserve">       </w:t>
      </w:r>
      <w:r w:rsidRPr="00365DCE">
        <w:rPr>
          <w:rFonts w:ascii="Times New Roman" w:eastAsia="Times New Roman" w:hAnsi="Times New Roman" w:cs="Times New Roman"/>
          <w:sz w:val="20"/>
          <w:szCs w:val="20"/>
          <w:lang w:eastAsia="ru-RU"/>
        </w:rPr>
        <w:t>(Подпись)</w:t>
      </w:r>
    </w:p>
    <w:p w:rsidR="00365DCE" w:rsidRPr="00365DCE" w:rsidRDefault="00F11286" w:rsidP="00365DCE">
      <w:pPr>
        <w:spacing w:after="0" w:line="240" w:lineRule="auto"/>
        <w:ind w:firstLine="567"/>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Владелец процесса</w:t>
      </w: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r>
      <w:r w:rsidR="00365DCE" w:rsidRPr="00365DCE">
        <w:rPr>
          <w:rFonts w:ascii="Times New Roman" w:eastAsia="Times New Roman" w:hAnsi="Times New Roman" w:cs="Times New Roman"/>
          <w:sz w:val="24"/>
          <w:szCs w:val="24"/>
          <w:lang w:eastAsia="ru-RU"/>
        </w:rPr>
        <w:t>_______________</w:t>
      </w:r>
      <w:r w:rsidR="00365DCE" w:rsidRPr="00365DCE">
        <w:rPr>
          <w:rFonts w:ascii="Times New Roman" w:eastAsia="Times New Roman" w:hAnsi="Times New Roman" w:cs="Times New Roman"/>
          <w:sz w:val="24"/>
          <w:szCs w:val="24"/>
          <w:lang w:eastAsia="ru-RU"/>
        </w:rPr>
        <w:tab/>
      </w:r>
      <w:r w:rsidR="00365DCE" w:rsidRPr="00365DCE">
        <w:rPr>
          <w:rFonts w:ascii="Times New Roman" w:eastAsia="Times New Roman" w:hAnsi="Times New Roman" w:cs="Times New Roman"/>
          <w:sz w:val="24"/>
          <w:szCs w:val="24"/>
          <w:lang w:eastAsia="ru-RU"/>
        </w:rPr>
        <w:tab/>
        <w:t>______________</w:t>
      </w:r>
    </w:p>
    <w:p w:rsidR="00365DCE" w:rsidRPr="00365DCE" w:rsidRDefault="00365DCE" w:rsidP="00365DCE">
      <w:pPr>
        <w:spacing w:after="0" w:line="240" w:lineRule="auto"/>
        <w:ind w:left="4395"/>
        <w:rPr>
          <w:rFonts w:ascii="Times New Roman" w:eastAsia="Times New Roman" w:hAnsi="Times New Roman" w:cs="Times New Roman"/>
          <w:sz w:val="24"/>
          <w:szCs w:val="24"/>
          <w:lang w:eastAsia="ru-RU"/>
        </w:rPr>
      </w:pPr>
      <w:r w:rsidRPr="00365DCE">
        <w:rPr>
          <w:rFonts w:ascii="Times New Roman" w:eastAsia="Times New Roman" w:hAnsi="Times New Roman" w:cs="Times New Roman"/>
          <w:sz w:val="20"/>
          <w:szCs w:val="20"/>
          <w:lang w:eastAsia="ru-RU"/>
        </w:rPr>
        <w:t>(Фамилия И. О.)</w:t>
      </w:r>
      <w:r w:rsidRPr="00365DCE">
        <w:rPr>
          <w:rFonts w:ascii="Times New Roman" w:eastAsia="Times New Roman" w:hAnsi="Times New Roman" w:cs="Times New Roman"/>
          <w:sz w:val="24"/>
          <w:szCs w:val="24"/>
          <w:lang w:eastAsia="ru-RU"/>
        </w:rPr>
        <w:tab/>
      </w:r>
      <w:r w:rsidRPr="00365DCE">
        <w:rPr>
          <w:rFonts w:ascii="Times New Roman" w:eastAsia="Times New Roman" w:hAnsi="Times New Roman" w:cs="Times New Roman"/>
          <w:sz w:val="24"/>
          <w:szCs w:val="24"/>
          <w:lang w:eastAsia="ru-RU"/>
        </w:rPr>
        <w:tab/>
        <w:t xml:space="preserve">       </w:t>
      </w:r>
      <w:r w:rsidRPr="00365DCE">
        <w:rPr>
          <w:rFonts w:ascii="Times New Roman" w:eastAsia="Times New Roman" w:hAnsi="Times New Roman" w:cs="Times New Roman"/>
          <w:sz w:val="20"/>
          <w:szCs w:val="20"/>
          <w:lang w:eastAsia="ru-RU"/>
        </w:rPr>
        <w:t>(Подпись)</w:t>
      </w:r>
    </w:p>
    <w:bookmarkEnd w:id="2"/>
    <w:p w:rsidR="00365DCE" w:rsidRPr="00365DCE" w:rsidRDefault="00365DCE" w:rsidP="00365DCE">
      <w:pPr>
        <w:widowControl w:val="0"/>
        <w:shd w:val="clear" w:color="auto" w:fill="FFFFFF"/>
        <w:tabs>
          <w:tab w:val="left" w:pos="284"/>
        </w:tabs>
        <w:autoSpaceDE w:val="0"/>
        <w:autoSpaceDN w:val="0"/>
        <w:adjustRightInd w:val="0"/>
        <w:spacing w:after="0" w:line="360" w:lineRule="auto"/>
        <w:ind w:left="7513"/>
        <w:jc w:val="right"/>
        <w:rPr>
          <w:rFonts w:ascii="Times New Roman" w:eastAsia="Times New Roman" w:hAnsi="Times New Roman" w:cs="Times New Roman"/>
          <w:b/>
          <w:bCs/>
          <w:iCs/>
          <w:sz w:val="24"/>
          <w:szCs w:val="24"/>
          <w:lang w:eastAsia="ru-RU"/>
        </w:rPr>
      </w:pPr>
      <w:r w:rsidRPr="00365DCE">
        <w:rPr>
          <w:rFonts w:ascii="Times New Roman" w:eastAsia="Times New Roman" w:hAnsi="Times New Roman" w:cs="Times New Roman"/>
          <w:bCs/>
          <w:iCs/>
          <w:sz w:val="24"/>
          <w:szCs w:val="24"/>
          <w:lang w:eastAsia="ru-RU"/>
        </w:rPr>
        <w:br w:type="page"/>
      </w:r>
      <w:r w:rsidRPr="00365DCE">
        <w:rPr>
          <w:rFonts w:ascii="Times New Roman" w:eastAsia="Times New Roman" w:hAnsi="Times New Roman" w:cs="Times New Roman"/>
          <w:b/>
          <w:iCs/>
          <w:sz w:val="24"/>
          <w:szCs w:val="24"/>
          <w:lang w:eastAsia="ru-RU"/>
        </w:rPr>
        <w:lastRenderedPageBreak/>
        <w:t>Приложение</w:t>
      </w:r>
      <w:r w:rsidRPr="00365DCE">
        <w:rPr>
          <w:rFonts w:ascii="Times New Roman" w:eastAsia="Times New Roman" w:hAnsi="Times New Roman" w:cs="Times New Roman"/>
          <w:iCs/>
          <w:sz w:val="24"/>
          <w:szCs w:val="24"/>
          <w:lang w:eastAsia="ru-RU"/>
        </w:rPr>
        <w:t xml:space="preserve"> </w:t>
      </w:r>
      <w:r w:rsidR="00DD175D">
        <w:rPr>
          <w:rFonts w:ascii="Times New Roman" w:eastAsia="Times New Roman" w:hAnsi="Times New Roman" w:cs="Times New Roman"/>
          <w:b/>
          <w:bCs/>
          <w:iCs/>
          <w:sz w:val="24"/>
          <w:szCs w:val="24"/>
          <w:lang w:eastAsia="ru-RU"/>
        </w:rPr>
        <w:t>13</w:t>
      </w:r>
    </w:p>
    <w:p w:rsidR="00365DCE" w:rsidRPr="00365DCE" w:rsidRDefault="00365DCE" w:rsidP="00365DCE">
      <w:pPr>
        <w:shd w:val="clear" w:color="auto" w:fill="FFFFFF"/>
        <w:tabs>
          <w:tab w:val="left" w:pos="993"/>
        </w:tabs>
        <w:spacing w:after="0" w:line="360" w:lineRule="auto"/>
        <w:ind w:firstLine="709"/>
        <w:jc w:val="center"/>
        <w:rPr>
          <w:rFonts w:ascii="Times New Roman" w:eastAsia="Times New Roman" w:hAnsi="Times New Roman" w:cs="Times New Roman"/>
          <w:b/>
          <w:bCs/>
          <w:iCs/>
          <w:sz w:val="24"/>
          <w:szCs w:val="24"/>
          <w:lang w:eastAsia="ru-RU"/>
        </w:rPr>
      </w:pPr>
    </w:p>
    <w:p w:rsidR="00365DCE" w:rsidRPr="00365DCE" w:rsidRDefault="00365DCE" w:rsidP="00365DCE">
      <w:pPr>
        <w:spacing w:after="0" w:line="240" w:lineRule="auto"/>
        <w:jc w:val="center"/>
        <w:rPr>
          <w:rFonts w:ascii="Times New Roman" w:eastAsia="Times New Roman" w:hAnsi="Times New Roman" w:cs="Times New Roman"/>
          <w:b/>
          <w:sz w:val="24"/>
          <w:szCs w:val="24"/>
          <w:lang w:eastAsia="ru-RU"/>
        </w:rPr>
      </w:pPr>
      <w:r w:rsidRPr="00365DCE">
        <w:rPr>
          <w:rFonts w:ascii="Times New Roman" w:eastAsia="Times New Roman" w:hAnsi="Times New Roman" w:cs="Times New Roman"/>
          <w:b/>
          <w:sz w:val="24"/>
          <w:szCs w:val="24"/>
          <w:lang w:eastAsia="ru-RU"/>
        </w:rPr>
        <w:t>Перечень внешних документов</w:t>
      </w:r>
    </w:p>
    <w:p w:rsidR="00365DCE" w:rsidRPr="00365DCE" w:rsidRDefault="00365DCE" w:rsidP="00365DCE">
      <w:pPr>
        <w:spacing w:after="0" w:line="240" w:lineRule="auto"/>
        <w:jc w:val="center"/>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3016"/>
        <w:gridCol w:w="3698"/>
        <w:gridCol w:w="1940"/>
      </w:tblGrid>
      <w:tr w:rsidR="00365DCE" w:rsidRPr="00F11286" w:rsidTr="00E61018">
        <w:tc>
          <w:tcPr>
            <w:tcW w:w="544" w:type="pct"/>
          </w:tcPr>
          <w:p w:rsidR="00365DCE" w:rsidRPr="00F11286" w:rsidRDefault="00365DCE" w:rsidP="00365DCE">
            <w:pPr>
              <w:spacing w:after="0" w:line="240" w:lineRule="auto"/>
              <w:jc w:val="center"/>
              <w:rPr>
                <w:rFonts w:ascii="Times New Roman" w:eastAsia="Times New Roman" w:hAnsi="Times New Roman" w:cs="Times New Roman"/>
                <w:b/>
                <w:sz w:val="20"/>
                <w:szCs w:val="20"/>
                <w:lang w:eastAsia="ru-RU"/>
              </w:rPr>
            </w:pPr>
            <w:r w:rsidRPr="00F11286">
              <w:rPr>
                <w:rFonts w:ascii="Times New Roman" w:eastAsia="Times New Roman" w:hAnsi="Times New Roman" w:cs="Times New Roman"/>
                <w:b/>
                <w:sz w:val="20"/>
                <w:szCs w:val="20"/>
                <w:lang w:eastAsia="ru-RU"/>
              </w:rPr>
              <w:t>№ п/п</w:t>
            </w:r>
          </w:p>
        </w:tc>
        <w:tc>
          <w:tcPr>
            <w:tcW w:w="1553" w:type="pct"/>
          </w:tcPr>
          <w:p w:rsidR="00365DCE" w:rsidRPr="00F11286" w:rsidRDefault="00365DCE" w:rsidP="00365DCE">
            <w:pPr>
              <w:spacing w:after="0" w:line="240" w:lineRule="auto"/>
              <w:jc w:val="center"/>
              <w:rPr>
                <w:rFonts w:ascii="Times New Roman" w:eastAsia="Times New Roman" w:hAnsi="Times New Roman" w:cs="Times New Roman"/>
                <w:b/>
                <w:sz w:val="20"/>
                <w:szCs w:val="20"/>
                <w:lang w:eastAsia="ru-RU"/>
              </w:rPr>
            </w:pPr>
            <w:r w:rsidRPr="00F11286">
              <w:rPr>
                <w:rFonts w:ascii="Times New Roman" w:eastAsia="Times New Roman" w:hAnsi="Times New Roman" w:cs="Times New Roman"/>
                <w:b/>
                <w:sz w:val="20"/>
                <w:szCs w:val="20"/>
                <w:lang w:eastAsia="ru-RU"/>
              </w:rPr>
              <w:t>Название документа</w:t>
            </w:r>
          </w:p>
        </w:tc>
        <w:tc>
          <w:tcPr>
            <w:tcW w:w="1904" w:type="pct"/>
          </w:tcPr>
          <w:p w:rsidR="00365DCE" w:rsidRPr="00F11286" w:rsidRDefault="00365DCE" w:rsidP="00365DCE">
            <w:pPr>
              <w:spacing w:after="0" w:line="240" w:lineRule="auto"/>
              <w:jc w:val="center"/>
              <w:rPr>
                <w:rFonts w:ascii="Times New Roman" w:eastAsia="Times New Roman" w:hAnsi="Times New Roman" w:cs="Times New Roman"/>
                <w:b/>
                <w:sz w:val="20"/>
                <w:szCs w:val="20"/>
                <w:lang w:eastAsia="ru-RU"/>
              </w:rPr>
            </w:pPr>
            <w:r w:rsidRPr="00F11286">
              <w:rPr>
                <w:rFonts w:ascii="Times New Roman" w:eastAsia="Times New Roman" w:hAnsi="Times New Roman" w:cs="Times New Roman"/>
                <w:b/>
                <w:sz w:val="20"/>
                <w:szCs w:val="20"/>
                <w:lang w:eastAsia="ru-RU"/>
              </w:rPr>
              <w:t>Дата введения в действие</w:t>
            </w:r>
          </w:p>
        </w:tc>
        <w:tc>
          <w:tcPr>
            <w:tcW w:w="1000" w:type="pct"/>
          </w:tcPr>
          <w:p w:rsidR="00365DCE" w:rsidRPr="00F11286" w:rsidRDefault="00365DCE" w:rsidP="00365DCE">
            <w:pPr>
              <w:spacing w:after="0" w:line="240" w:lineRule="auto"/>
              <w:jc w:val="center"/>
              <w:rPr>
                <w:rFonts w:ascii="Times New Roman" w:eastAsia="Times New Roman" w:hAnsi="Times New Roman" w:cs="Times New Roman"/>
                <w:b/>
                <w:sz w:val="20"/>
                <w:szCs w:val="20"/>
                <w:lang w:eastAsia="ru-RU"/>
              </w:rPr>
            </w:pPr>
            <w:r w:rsidRPr="00F11286">
              <w:rPr>
                <w:rFonts w:ascii="Times New Roman" w:eastAsia="Times New Roman" w:hAnsi="Times New Roman" w:cs="Times New Roman"/>
                <w:b/>
                <w:sz w:val="20"/>
                <w:szCs w:val="20"/>
                <w:lang w:eastAsia="ru-RU"/>
              </w:rPr>
              <w:t>Примечание</w:t>
            </w:r>
          </w:p>
        </w:tc>
      </w:tr>
      <w:tr w:rsidR="00365DCE" w:rsidRPr="00F11286" w:rsidTr="00E61018">
        <w:tc>
          <w:tcPr>
            <w:tcW w:w="544" w:type="pct"/>
          </w:tcPr>
          <w:p w:rsidR="00365DCE" w:rsidRPr="00F11286" w:rsidRDefault="00365DCE" w:rsidP="00365DCE">
            <w:pPr>
              <w:spacing w:after="0" w:line="240" w:lineRule="auto"/>
              <w:jc w:val="center"/>
              <w:rPr>
                <w:rFonts w:ascii="Times New Roman" w:eastAsia="Times New Roman" w:hAnsi="Times New Roman" w:cs="Times New Roman"/>
                <w:b/>
                <w:sz w:val="20"/>
                <w:szCs w:val="20"/>
                <w:lang w:eastAsia="ru-RU"/>
              </w:rPr>
            </w:pPr>
          </w:p>
        </w:tc>
        <w:tc>
          <w:tcPr>
            <w:tcW w:w="1553" w:type="pct"/>
          </w:tcPr>
          <w:p w:rsidR="00365DCE" w:rsidRPr="00F11286" w:rsidRDefault="00365DCE" w:rsidP="00365DCE">
            <w:pPr>
              <w:spacing w:after="0" w:line="240" w:lineRule="auto"/>
              <w:jc w:val="center"/>
              <w:rPr>
                <w:rFonts w:ascii="Times New Roman" w:eastAsia="Times New Roman" w:hAnsi="Times New Roman" w:cs="Times New Roman"/>
                <w:b/>
                <w:sz w:val="20"/>
                <w:szCs w:val="20"/>
                <w:lang w:eastAsia="ru-RU"/>
              </w:rPr>
            </w:pPr>
          </w:p>
        </w:tc>
        <w:tc>
          <w:tcPr>
            <w:tcW w:w="1904" w:type="pct"/>
          </w:tcPr>
          <w:p w:rsidR="00365DCE" w:rsidRPr="00F11286" w:rsidRDefault="00365DCE" w:rsidP="00365DCE">
            <w:pPr>
              <w:spacing w:after="0" w:line="240" w:lineRule="auto"/>
              <w:jc w:val="center"/>
              <w:rPr>
                <w:rFonts w:ascii="Times New Roman" w:eastAsia="Times New Roman" w:hAnsi="Times New Roman" w:cs="Times New Roman"/>
                <w:b/>
                <w:sz w:val="20"/>
                <w:szCs w:val="20"/>
                <w:lang w:eastAsia="ru-RU"/>
              </w:rPr>
            </w:pPr>
          </w:p>
        </w:tc>
        <w:tc>
          <w:tcPr>
            <w:tcW w:w="1000" w:type="pct"/>
          </w:tcPr>
          <w:p w:rsidR="00365DCE" w:rsidRPr="00F11286" w:rsidRDefault="00365DCE" w:rsidP="00365DCE">
            <w:pPr>
              <w:spacing w:after="0" w:line="240" w:lineRule="auto"/>
              <w:jc w:val="center"/>
              <w:rPr>
                <w:rFonts w:ascii="Times New Roman" w:eastAsia="Times New Roman" w:hAnsi="Times New Roman" w:cs="Times New Roman"/>
                <w:b/>
                <w:sz w:val="20"/>
                <w:szCs w:val="20"/>
                <w:lang w:eastAsia="ru-RU"/>
              </w:rPr>
            </w:pPr>
          </w:p>
        </w:tc>
      </w:tr>
      <w:tr w:rsidR="00F11286" w:rsidRPr="00F11286" w:rsidTr="00E61018">
        <w:tc>
          <w:tcPr>
            <w:tcW w:w="544" w:type="pct"/>
          </w:tcPr>
          <w:p w:rsidR="00F11286" w:rsidRPr="00F11286" w:rsidRDefault="00F11286" w:rsidP="00365DCE">
            <w:pPr>
              <w:spacing w:after="0" w:line="240" w:lineRule="auto"/>
              <w:jc w:val="center"/>
              <w:rPr>
                <w:rFonts w:ascii="Times New Roman" w:eastAsia="Times New Roman" w:hAnsi="Times New Roman" w:cs="Times New Roman"/>
                <w:b/>
                <w:sz w:val="20"/>
                <w:szCs w:val="20"/>
                <w:lang w:eastAsia="ru-RU"/>
              </w:rPr>
            </w:pPr>
          </w:p>
        </w:tc>
        <w:tc>
          <w:tcPr>
            <w:tcW w:w="1553" w:type="pct"/>
          </w:tcPr>
          <w:p w:rsidR="00F11286" w:rsidRPr="00F11286" w:rsidRDefault="00F11286" w:rsidP="00365DCE">
            <w:pPr>
              <w:spacing w:after="0" w:line="240" w:lineRule="auto"/>
              <w:jc w:val="center"/>
              <w:rPr>
                <w:rFonts w:ascii="Times New Roman" w:eastAsia="Times New Roman" w:hAnsi="Times New Roman" w:cs="Times New Roman"/>
                <w:b/>
                <w:sz w:val="20"/>
                <w:szCs w:val="20"/>
                <w:lang w:eastAsia="ru-RU"/>
              </w:rPr>
            </w:pPr>
          </w:p>
        </w:tc>
        <w:tc>
          <w:tcPr>
            <w:tcW w:w="1904" w:type="pct"/>
          </w:tcPr>
          <w:p w:rsidR="00F11286" w:rsidRPr="00F11286" w:rsidRDefault="00F11286" w:rsidP="00365DCE">
            <w:pPr>
              <w:spacing w:after="0" w:line="240" w:lineRule="auto"/>
              <w:jc w:val="center"/>
              <w:rPr>
                <w:rFonts w:ascii="Times New Roman" w:eastAsia="Times New Roman" w:hAnsi="Times New Roman" w:cs="Times New Roman"/>
                <w:b/>
                <w:sz w:val="20"/>
                <w:szCs w:val="20"/>
                <w:lang w:eastAsia="ru-RU"/>
              </w:rPr>
            </w:pPr>
          </w:p>
        </w:tc>
        <w:tc>
          <w:tcPr>
            <w:tcW w:w="1000" w:type="pct"/>
          </w:tcPr>
          <w:p w:rsidR="00F11286" w:rsidRPr="00F11286" w:rsidRDefault="00F11286" w:rsidP="00365DCE">
            <w:pPr>
              <w:spacing w:after="0" w:line="240" w:lineRule="auto"/>
              <w:jc w:val="center"/>
              <w:rPr>
                <w:rFonts w:ascii="Times New Roman" w:eastAsia="Times New Roman" w:hAnsi="Times New Roman" w:cs="Times New Roman"/>
                <w:b/>
                <w:sz w:val="20"/>
                <w:szCs w:val="20"/>
                <w:lang w:eastAsia="ru-RU"/>
              </w:rPr>
            </w:pPr>
          </w:p>
        </w:tc>
      </w:tr>
      <w:tr w:rsidR="00F11286" w:rsidRPr="00F11286" w:rsidTr="00E61018">
        <w:tc>
          <w:tcPr>
            <w:tcW w:w="544" w:type="pct"/>
          </w:tcPr>
          <w:p w:rsidR="00F11286" w:rsidRPr="00F11286" w:rsidRDefault="00F11286" w:rsidP="00365DCE">
            <w:pPr>
              <w:spacing w:after="0" w:line="240" w:lineRule="auto"/>
              <w:jc w:val="center"/>
              <w:rPr>
                <w:rFonts w:ascii="Times New Roman" w:eastAsia="Times New Roman" w:hAnsi="Times New Roman" w:cs="Times New Roman"/>
                <w:b/>
                <w:sz w:val="20"/>
                <w:szCs w:val="20"/>
                <w:lang w:eastAsia="ru-RU"/>
              </w:rPr>
            </w:pPr>
          </w:p>
        </w:tc>
        <w:tc>
          <w:tcPr>
            <w:tcW w:w="1553" w:type="pct"/>
          </w:tcPr>
          <w:p w:rsidR="00F11286" w:rsidRPr="00F11286" w:rsidRDefault="00F11286" w:rsidP="00365DCE">
            <w:pPr>
              <w:spacing w:after="0" w:line="240" w:lineRule="auto"/>
              <w:jc w:val="center"/>
              <w:rPr>
                <w:rFonts w:ascii="Times New Roman" w:eastAsia="Times New Roman" w:hAnsi="Times New Roman" w:cs="Times New Roman"/>
                <w:b/>
                <w:sz w:val="20"/>
                <w:szCs w:val="20"/>
                <w:lang w:eastAsia="ru-RU"/>
              </w:rPr>
            </w:pPr>
          </w:p>
        </w:tc>
        <w:tc>
          <w:tcPr>
            <w:tcW w:w="1904" w:type="pct"/>
          </w:tcPr>
          <w:p w:rsidR="00F11286" w:rsidRPr="00F11286" w:rsidRDefault="00F11286" w:rsidP="00365DCE">
            <w:pPr>
              <w:spacing w:after="0" w:line="240" w:lineRule="auto"/>
              <w:jc w:val="center"/>
              <w:rPr>
                <w:rFonts w:ascii="Times New Roman" w:eastAsia="Times New Roman" w:hAnsi="Times New Roman" w:cs="Times New Roman"/>
                <w:b/>
                <w:sz w:val="20"/>
                <w:szCs w:val="20"/>
                <w:lang w:eastAsia="ru-RU"/>
              </w:rPr>
            </w:pPr>
          </w:p>
        </w:tc>
        <w:tc>
          <w:tcPr>
            <w:tcW w:w="1000" w:type="pct"/>
          </w:tcPr>
          <w:p w:rsidR="00F11286" w:rsidRPr="00F11286" w:rsidRDefault="00F11286" w:rsidP="00365DCE">
            <w:pPr>
              <w:spacing w:after="0" w:line="240" w:lineRule="auto"/>
              <w:jc w:val="center"/>
              <w:rPr>
                <w:rFonts w:ascii="Times New Roman" w:eastAsia="Times New Roman" w:hAnsi="Times New Roman" w:cs="Times New Roman"/>
                <w:b/>
                <w:sz w:val="20"/>
                <w:szCs w:val="20"/>
                <w:lang w:eastAsia="ru-RU"/>
              </w:rPr>
            </w:pPr>
          </w:p>
        </w:tc>
      </w:tr>
    </w:tbl>
    <w:p w:rsidR="00365DCE" w:rsidRPr="00365DCE" w:rsidRDefault="00365DCE" w:rsidP="00365DCE">
      <w:pPr>
        <w:shd w:val="clear" w:color="auto" w:fill="FFFFFF"/>
        <w:tabs>
          <w:tab w:val="left" w:pos="993"/>
        </w:tabs>
        <w:spacing w:after="0" w:line="360" w:lineRule="auto"/>
        <w:ind w:firstLine="709"/>
        <w:jc w:val="right"/>
        <w:rPr>
          <w:rFonts w:ascii="Times New Roman" w:eastAsia="Times New Roman" w:hAnsi="Times New Roman" w:cs="Times New Roman"/>
          <w:bCs/>
          <w:iCs/>
          <w:sz w:val="24"/>
          <w:szCs w:val="24"/>
          <w:lang w:eastAsia="ru-RU"/>
        </w:rPr>
      </w:pPr>
    </w:p>
    <w:p w:rsidR="00365DCE" w:rsidRPr="00365DCE" w:rsidRDefault="00DD175D" w:rsidP="00365DCE">
      <w:pPr>
        <w:shd w:val="clear" w:color="auto" w:fill="FFFFFF"/>
        <w:tabs>
          <w:tab w:val="left" w:pos="993"/>
        </w:tabs>
        <w:spacing w:after="0" w:line="360" w:lineRule="auto"/>
        <w:ind w:firstLine="709"/>
        <w:jc w:val="right"/>
        <w:rPr>
          <w:rFonts w:ascii="Times New Roman" w:eastAsia="Times New Roman" w:hAnsi="Times New Roman" w:cs="Times New Roman"/>
          <w:b/>
          <w:bCs/>
          <w:iCs/>
          <w:sz w:val="24"/>
          <w:szCs w:val="24"/>
          <w:lang w:eastAsia="ru-RU"/>
        </w:rPr>
      </w:pPr>
      <w:r>
        <w:rPr>
          <w:rFonts w:ascii="Times New Roman" w:eastAsia="Times New Roman" w:hAnsi="Times New Roman" w:cs="Times New Roman"/>
          <w:b/>
          <w:bCs/>
          <w:iCs/>
          <w:sz w:val="24"/>
          <w:szCs w:val="24"/>
          <w:lang w:eastAsia="ru-RU"/>
        </w:rPr>
        <w:t>Приложение 14</w:t>
      </w:r>
    </w:p>
    <w:p w:rsidR="00365DCE" w:rsidRPr="00365DCE" w:rsidRDefault="00365DCE" w:rsidP="00365DCE">
      <w:pPr>
        <w:shd w:val="clear" w:color="auto" w:fill="FFFFFF"/>
        <w:tabs>
          <w:tab w:val="left" w:pos="993"/>
        </w:tabs>
        <w:spacing w:after="0" w:line="360" w:lineRule="auto"/>
        <w:ind w:firstLine="709"/>
        <w:jc w:val="center"/>
        <w:rPr>
          <w:rFonts w:ascii="Times New Roman" w:eastAsia="Times New Roman" w:hAnsi="Times New Roman" w:cs="Times New Roman"/>
          <w:bCs/>
          <w:iCs/>
          <w:sz w:val="24"/>
          <w:szCs w:val="24"/>
          <w:lang w:eastAsia="ru-RU"/>
        </w:rPr>
      </w:pPr>
    </w:p>
    <w:p w:rsidR="00365DCE" w:rsidRPr="00365DCE" w:rsidRDefault="00365DCE" w:rsidP="00365DCE">
      <w:pPr>
        <w:shd w:val="clear" w:color="auto" w:fill="FFFFFF"/>
        <w:tabs>
          <w:tab w:val="left" w:pos="993"/>
        </w:tabs>
        <w:spacing w:after="0" w:line="360" w:lineRule="auto"/>
        <w:ind w:firstLine="709"/>
        <w:jc w:val="center"/>
        <w:rPr>
          <w:rFonts w:ascii="Times New Roman" w:eastAsia="Times New Roman" w:hAnsi="Times New Roman" w:cs="Times New Roman"/>
          <w:b/>
          <w:bCs/>
          <w:iCs/>
          <w:sz w:val="24"/>
          <w:szCs w:val="24"/>
          <w:lang w:eastAsia="ru-RU"/>
        </w:rPr>
      </w:pPr>
      <w:r w:rsidRPr="00365DCE">
        <w:rPr>
          <w:rFonts w:ascii="Times New Roman" w:eastAsia="Times New Roman" w:hAnsi="Times New Roman" w:cs="Times New Roman"/>
          <w:b/>
          <w:bCs/>
          <w:iCs/>
          <w:sz w:val="24"/>
          <w:szCs w:val="24"/>
          <w:lang w:eastAsia="ru-RU"/>
        </w:rPr>
        <w:t>Схема согласован</w:t>
      </w:r>
      <w:r w:rsidR="00F11286">
        <w:rPr>
          <w:rFonts w:ascii="Times New Roman" w:eastAsia="Times New Roman" w:hAnsi="Times New Roman" w:cs="Times New Roman"/>
          <w:b/>
          <w:bCs/>
          <w:iCs/>
          <w:sz w:val="24"/>
          <w:szCs w:val="24"/>
          <w:lang w:eastAsia="ru-RU"/>
        </w:rPr>
        <w:t>ия и утверждения документации СО</w:t>
      </w:r>
      <w:r w:rsidRPr="00365DCE">
        <w:rPr>
          <w:rFonts w:ascii="Times New Roman" w:eastAsia="Times New Roman" w:hAnsi="Times New Roman" w:cs="Times New Roman"/>
          <w:b/>
          <w:bCs/>
          <w:iCs/>
          <w:sz w:val="24"/>
          <w:szCs w:val="24"/>
          <w:lang w:eastAsia="ru-RU"/>
        </w:rPr>
        <w:t>К</w:t>
      </w:r>
      <w:r w:rsidR="00F11286">
        <w:rPr>
          <w:rFonts w:ascii="Times New Roman" w:eastAsia="Times New Roman" w:hAnsi="Times New Roman" w:cs="Times New Roman"/>
          <w:b/>
          <w:bCs/>
          <w:iCs/>
          <w:sz w:val="24"/>
          <w:szCs w:val="24"/>
          <w:lang w:eastAsia="ru-RU"/>
        </w:rPr>
        <w:t>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4111"/>
        <w:gridCol w:w="1958"/>
      </w:tblGrid>
      <w:tr w:rsidR="00365DCE" w:rsidRPr="00F11286" w:rsidTr="00E61018">
        <w:trPr>
          <w:trHeight w:val="510"/>
          <w:jc w:val="center"/>
        </w:trPr>
        <w:tc>
          <w:tcPr>
            <w:tcW w:w="3510" w:type="dxa"/>
            <w:vAlign w:val="center"/>
          </w:tcPr>
          <w:p w:rsidR="00365DCE" w:rsidRPr="00F11286" w:rsidRDefault="00365DCE" w:rsidP="00365DCE">
            <w:pPr>
              <w:tabs>
                <w:tab w:val="left" w:pos="993"/>
              </w:tabs>
              <w:spacing w:after="0" w:line="240" w:lineRule="auto"/>
              <w:jc w:val="center"/>
              <w:rPr>
                <w:rFonts w:ascii="Times New Roman" w:eastAsia="Times New Roman" w:hAnsi="Times New Roman" w:cs="Times New Roman"/>
                <w:b/>
                <w:bCs/>
                <w:iCs/>
                <w:sz w:val="20"/>
                <w:szCs w:val="20"/>
                <w:lang w:eastAsia="ru-RU"/>
              </w:rPr>
            </w:pPr>
            <w:r w:rsidRPr="00F11286">
              <w:rPr>
                <w:rFonts w:ascii="Times New Roman" w:eastAsia="Times New Roman" w:hAnsi="Times New Roman" w:cs="Times New Roman"/>
                <w:b/>
                <w:bCs/>
                <w:iCs/>
                <w:sz w:val="20"/>
                <w:szCs w:val="20"/>
                <w:lang w:eastAsia="ru-RU"/>
              </w:rPr>
              <w:t>Наименование документа</w:t>
            </w:r>
          </w:p>
        </w:tc>
        <w:tc>
          <w:tcPr>
            <w:tcW w:w="4111" w:type="dxa"/>
            <w:vAlign w:val="center"/>
          </w:tcPr>
          <w:p w:rsidR="00365DCE" w:rsidRPr="00F11286" w:rsidRDefault="00365DCE" w:rsidP="00365DCE">
            <w:pPr>
              <w:tabs>
                <w:tab w:val="left" w:pos="993"/>
              </w:tabs>
              <w:spacing w:after="0" w:line="240" w:lineRule="auto"/>
              <w:jc w:val="center"/>
              <w:rPr>
                <w:rFonts w:ascii="Times New Roman" w:eastAsia="Times New Roman" w:hAnsi="Times New Roman" w:cs="Times New Roman"/>
                <w:b/>
                <w:bCs/>
                <w:iCs/>
                <w:sz w:val="20"/>
                <w:szCs w:val="20"/>
                <w:lang w:eastAsia="ru-RU"/>
              </w:rPr>
            </w:pPr>
            <w:r w:rsidRPr="00F11286">
              <w:rPr>
                <w:rFonts w:ascii="Times New Roman" w:eastAsia="Times New Roman" w:hAnsi="Times New Roman" w:cs="Times New Roman"/>
                <w:b/>
                <w:bCs/>
                <w:iCs/>
                <w:sz w:val="20"/>
                <w:szCs w:val="20"/>
                <w:lang w:eastAsia="ru-RU"/>
              </w:rPr>
              <w:t xml:space="preserve">Должностное лицо, </w:t>
            </w:r>
          </w:p>
          <w:p w:rsidR="00365DCE" w:rsidRPr="00F11286" w:rsidRDefault="00365DCE" w:rsidP="00365DCE">
            <w:pPr>
              <w:tabs>
                <w:tab w:val="left" w:pos="993"/>
              </w:tabs>
              <w:spacing w:after="0" w:line="240" w:lineRule="auto"/>
              <w:jc w:val="center"/>
              <w:rPr>
                <w:rFonts w:ascii="Times New Roman" w:eastAsia="Times New Roman" w:hAnsi="Times New Roman" w:cs="Times New Roman"/>
                <w:b/>
                <w:bCs/>
                <w:iCs/>
                <w:sz w:val="20"/>
                <w:szCs w:val="20"/>
                <w:lang w:eastAsia="ru-RU"/>
              </w:rPr>
            </w:pPr>
            <w:r w:rsidRPr="00F11286">
              <w:rPr>
                <w:rFonts w:ascii="Times New Roman" w:eastAsia="Times New Roman" w:hAnsi="Times New Roman" w:cs="Times New Roman"/>
                <w:b/>
                <w:bCs/>
                <w:iCs/>
                <w:sz w:val="20"/>
                <w:szCs w:val="20"/>
                <w:lang w:eastAsia="ru-RU"/>
              </w:rPr>
              <w:t>согласующее документ</w:t>
            </w:r>
          </w:p>
        </w:tc>
        <w:tc>
          <w:tcPr>
            <w:tcW w:w="1958" w:type="dxa"/>
            <w:vAlign w:val="center"/>
          </w:tcPr>
          <w:p w:rsidR="00365DCE" w:rsidRPr="00F11286" w:rsidRDefault="00365DCE" w:rsidP="00365DCE">
            <w:pPr>
              <w:tabs>
                <w:tab w:val="left" w:pos="993"/>
              </w:tabs>
              <w:spacing w:after="0" w:line="240" w:lineRule="auto"/>
              <w:jc w:val="center"/>
              <w:rPr>
                <w:rFonts w:ascii="Times New Roman" w:eastAsia="Times New Roman" w:hAnsi="Times New Roman" w:cs="Times New Roman"/>
                <w:b/>
                <w:bCs/>
                <w:iCs/>
                <w:sz w:val="20"/>
                <w:szCs w:val="20"/>
                <w:lang w:eastAsia="ru-RU"/>
              </w:rPr>
            </w:pPr>
            <w:r w:rsidRPr="00F11286">
              <w:rPr>
                <w:rFonts w:ascii="Times New Roman" w:eastAsia="Times New Roman" w:hAnsi="Times New Roman" w:cs="Times New Roman"/>
                <w:b/>
                <w:bCs/>
                <w:iCs/>
                <w:sz w:val="20"/>
                <w:szCs w:val="20"/>
                <w:lang w:eastAsia="ru-RU"/>
              </w:rPr>
              <w:t xml:space="preserve">Должностное лицо, </w:t>
            </w:r>
          </w:p>
          <w:p w:rsidR="00365DCE" w:rsidRPr="00F11286" w:rsidRDefault="00365DCE" w:rsidP="00365DCE">
            <w:pPr>
              <w:tabs>
                <w:tab w:val="left" w:pos="993"/>
              </w:tabs>
              <w:spacing w:after="0" w:line="240" w:lineRule="auto"/>
              <w:jc w:val="center"/>
              <w:rPr>
                <w:rFonts w:ascii="Times New Roman" w:eastAsia="Times New Roman" w:hAnsi="Times New Roman" w:cs="Times New Roman"/>
                <w:b/>
                <w:bCs/>
                <w:iCs/>
                <w:sz w:val="20"/>
                <w:szCs w:val="20"/>
                <w:lang w:eastAsia="ru-RU"/>
              </w:rPr>
            </w:pPr>
            <w:r w:rsidRPr="00F11286">
              <w:rPr>
                <w:rFonts w:ascii="Times New Roman" w:eastAsia="Times New Roman" w:hAnsi="Times New Roman" w:cs="Times New Roman"/>
                <w:b/>
                <w:bCs/>
                <w:iCs/>
                <w:sz w:val="20"/>
                <w:szCs w:val="20"/>
                <w:lang w:eastAsia="ru-RU"/>
              </w:rPr>
              <w:t>утверждающее документ</w:t>
            </w:r>
          </w:p>
        </w:tc>
      </w:tr>
      <w:tr w:rsidR="00365DCE" w:rsidRPr="00F11286" w:rsidTr="00E61018">
        <w:trPr>
          <w:jc w:val="center"/>
        </w:trPr>
        <w:tc>
          <w:tcPr>
            <w:tcW w:w="3510" w:type="dxa"/>
            <w:vAlign w:val="center"/>
          </w:tcPr>
          <w:p w:rsidR="00365DCE" w:rsidRPr="00F11286" w:rsidRDefault="00365DCE" w:rsidP="00365DCE">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Политика в области качества;</w:t>
            </w:r>
          </w:p>
          <w:p w:rsidR="00365DCE" w:rsidRPr="00F11286" w:rsidRDefault="00365DCE" w:rsidP="00365DCE">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Цели в области качества</w:t>
            </w:r>
          </w:p>
        </w:tc>
        <w:tc>
          <w:tcPr>
            <w:tcW w:w="4111" w:type="dxa"/>
            <w:vAlign w:val="center"/>
          </w:tcPr>
          <w:p w:rsidR="00365DCE" w:rsidRPr="00F11286" w:rsidRDefault="00365DCE" w:rsidP="00365DCE">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Проректоры по направлениям деятельности, члены Совета по качеству</w:t>
            </w:r>
          </w:p>
        </w:tc>
        <w:tc>
          <w:tcPr>
            <w:tcW w:w="1958" w:type="dxa"/>
            <w:vAlign w:val="center"/>
          </w:tcPr>
          <w:p w:rsidR="00365DCE" w:rsidRPr="00F11286" w:rsidRDefault="00365DCE" w:rsidP="00365DCE">
            <w:pPr>
              <w:tabs>
                <w:tab w:val="left" w:pos="993"/>
              </w:tabs>
              <w:spacing w:after="0" w:line="240" w:lineRule="auto"/>
              <w:jc w:val="center"/>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Ректор</w:t>
            </w:r>
          </w:p>
        </w:tc>
      </w:tr>
      <w:tr w:rsidR="00365DCE" w:rsidRPr="00F11286" w:rsidTr="00E61018">
        <w:trPr>
          <w:jc w:val="center"/>
        </w:trPr>
        <w:tc>
          <w:tcPr>
            <w:tcW w:w="3510" w:type="dxa"/>
            <w:vAlign w:val="center"/>
          </w:tcPr>
          <w:p w:rsidR="00365DCE" w:rsidRPr="00F11286" w:rsidRDefault="00365DCE" w:rsidP="00365DCE">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Руководство по качеству</w:t>
            </w:r>
          </w:p>
        </w:tc>
        <w:tc>
          <w:tcPr>
            <w:tcW w:w="4111" w:type="dxa"/>
            <w:vAlign w:val="center"/>
          </w:tcPr>
          <w:p w:rsidR="00365DCE" w:rsidRPr="00F11286" w:rsidRDefault="00365DCE" w:rsidP="00365DCE">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Проректоры по направлениям деятельности, владельцы процессов</w:t>
            </w:r>
          </w:p>
        </w:tc>
        <w:tc>
          <w:tcPr>
            <w:tcW w:w="1958" w:type="dxa"/>
            <w:vAlign w:val="center"/>
          </w:tcPr>
          <w:p w:rsidR="00365DCE" w:rsidRPr="00F11286" w:rsidRDefault="00365DCE" w:rsidP="00365DCE">
            <w:pPr>
              <w:tabs>
                <w:tab w:val="left" w:pos="993"/>
              </w:tabs>
              <w:spacing w:after="0" w:line="240" w:lineRule="auto"/>
              <w:jc w:val="center"/>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Ректор</w:t>
            </w:r>
          </w:p>
        </w:tc>
      </w:tr>
      <w:tr w:rsidR="00365DCE" w:rsidRPr="00F11286" w:rsidTr="00E61018">
        <w:trPr>
          <w:jc w:val="center"/>
        </w:trPr>
        <w:tc>
          <w:tcPr>
            <w:tcW w:w="3510" w:type="dxa"/>
            <w:vAlign w:val="center"/>
          </w:tcPr>
          <w:p w:rsidR="00365DCE" w:rsidRPr="00F11286" w:rsidRDefault="00365DCE" w:rsidP="00365DCE">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Обязательные документированные процедуры</w:t>
            </w:r>
          </w:p>
        </w:tc>
        <w:tc>
          <w:tcPr>
            <w:tcW w:w="4111" w:type="dxa"/>
            <w:vAlign w:val="center"/>
          </w:tcPr>
          <w:p w:rsidR="00365DCE" w:rsidRPr="00F11286" w:rsidRDefault="00365DCE" w:rsidP="00365DCE">
            <w:pPr>
              <w:tabs>
                <w:tab w:val="left" w:pos="993"/>
              </w:tabs>
              <w:spacing w:after="0" w:line="240" w:lineRule="auto"/>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Представитель руководства по качеству, владельцы процессов, члены Совета по качеству</w:t>
            </w:r>
          </w:p>
        </w:tc>
        <w:tc>
          <w:tcPr>
            <w:tcW w:w="1958" w:type="dxa"/>
            <w:vAlign w:val="center"/>
          </w:tcPr>
          <w:p w:rsidR="00365DCE" w:rsidRPr="00F11286" w:rsidRDefault="00365DCE" w:rsidP="00365DCE">
            <w:pPr>
              <w:tabs>
                <w:tab w:val="left" w:pos="993"/>
              </w:tabs>
              <w:spacing w:after="0" w:line="240" w:lineRule="auto"/>
              <w:jc w:val="center"/>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Ректор</w:t>
            </w:r>
          </w:p>
        </w:tc>
      </w:tr>
      <w:tr w:rsidR="00365DCE" w:rsidRPr="00F11286" w:rsidTr="00E61018">
        <w:trPr>
          <w:jc w:val="center"/>
        </w:trPr>
        <w:tc>
          <w:tcPr>
            <w:tcW w:w="3510" w:type="dxa"/>
            <w:vAlign w:val="center"/>
          </w:tcPr>
          <w:p w:rsidR="00365DCE" w:rsidRPr="00F11286" w:rsidRDefault="00365DCE" w:rsidP="00365DCE">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Документированные процедуры по процессам вуза</w:t>
            </w:r>
          </w:p>
        </w:tc>
        <w:tc>
          <w:tcPr>
            <w:tcW w:w="4111" w:type="dxa"/>
            <w:vAlign w:val="center"/>
          </w:tcPr>
          <w:p w:rsidR="00365DCE" w:rsidRPr="00F11286" w:rsidRDefault="00365DCE" w:rsidP="00F11286">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Проректоры по напр</w:t>
            </w:r>
            <w:r w:rsidR="00F11286">
              <w:rPr>
                <w:rFonts w:ascii="Times New Roman" w:eastAsia="Times New Roman" w:hAnsi="Times New Roman" w:cs="Times New Roman"/>
                <w:bCs/>
                <w:iCs/>
                <w:sz w:val="20"/>
                <w:szCs w:val="20"/>
                <w:lang w:eastAsia="ru-RU"/>
              </w:rPr>
              <w:t>авлениям деятельности, ПРК, зав. ОКО</w:t>
            </w:r>
            <w:r w:rsidRPr="00F11286">
              <w:rPr>
                <w:rFonts w:ascii="Times New Roman" w:eastAsia="Times New Roman" w:hAnsi="Times New Roman" w:cs="Times New Roman"/>
                <w:bCs/>
                <w:iCs/>
                <w:sz w:val="20"/>
                <w:szCs w:val="20"/>
                <w:lang w:eastAsia="ru-RU"/>
              </w:rPr>
              <w:t>, рук. СП, применяющие данный документ</w:t>
            </w:r>
          </w:p>
        </w:tc>
        <w:tc>
          <w:tcPr>
            <w:tcW w:w="1958" w:type="dxa"/>
            <w:vAlign w:val="center"/>
          </w:tcPr>
          <w:p w:rsidR="00365DCE" w:rsidRPr="00F11286" w:rsidRDefault="00365DCE" w:rsidP="00365DCE">
            <w:pPr>
              <w:tabs>
                <w:tab w:val="left" w:pos="993"/>
              </w:tabs>
              <w:spacing w:after="0" w:line="240" w:lineRule="auto"/>
              <w:jc w:val="center"/>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Ректор</w:t>
            </w:r>
          </w:p>
        </w:tc>
      </w:tr>
      <w:tr w:rsidR="00365DCE" w:rsidRPr="00F11286" w:rsidTr="00E61018">
        <w:trPr>
          <w:jc w:val="center"/>
        </w:trPr>
        <w:tc>
          <w:tcPr>
            <w:tcW w:w="3510" w:type="dxa"/>
            <w:vAlign w:val="center"/>
          </w:tcPr>
          <w:p w:rsidR="00365DCE" w:rsidRPr="00F11286" w:rsidRDefault="00365DCE" w:rsidP="00365DCE">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Положения о подразделениях и порядке действия</w:t>
            </w:r>
          </w:p>
        </w:tc>
        <w:tc>
          <w:tcPr>
            <w:tcW w:w="4111" w:type="dxa"/>
            <w:vAlign w:val="center"/>
          </w:tcPr>
          <w:p w:rsidR="00365DCE" w:rsidRPr="00F11286" w:rsidRDefault="00365DCE" w:rsidP="00365DCE">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Юрисконсульт, проректор по на</w:t>
            </w:r>
            <w:r w:rsidR="00F11286">
              <w:rPr>
                <w:rFonts w:ascii="Times New Roman" w:eastAsia="Times New Roman" w:hAnsi="Times New Roman" w:cs="Times New Roman"/>
                <w:bCs/>
                <w:iCs/>
                <w:sz w:val="20"/>
                <w:szCs w:val="20"/>
                <w:lang w:eastAsia="ru-RU"/>
              </w:rPr>
              <w:t>правлению деятельности, нач. ОК, зав. ОКО</w:t>
            </w:r>
          </w:p>
        </w:tc>
        <w:tc>
          <w:tcPr>
            <w:tcW w:w="1958" w:type="dxa"/>
            <w:vAlign w:val="center"/>
          </w:tcPr>
          <w:p w:rsidR="00365DCE" w:rsidRPr="00F11286" w:rsidRDefault="00365DCE" w:rsidP="00365DCE">
            <w:pPr>
              <w:tabs>
                <w:tab w:val="left" w:pos="993"/>
              </w:tabs>
              <w:spacing w:after="0" w:line="240" w:lineRule="auto"/>
              <w:jc w:val="center"/>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Ректор</w:t>
            </w:r>
          </w:p>
        </w:tc>
      </w:tr>
      <w:tr w:rsidR="00365DCE" w:rsidRPr="00F11286" w:rsidTr="00E61018">
        <w:trPr>
          <w:jc w:val="center"/>
        </w:trPr>
        <w:tc>
          <w:tcPr>
            <w:tcW w:w="3510" w:type="dxa"/>
            <w:vAlign w:val="center"/>
          </w:tcPr>
          <w:p w:rsidR="00365DCE" w:rsidRPr="00F11286" w:rsidRDefault="00365DCE" w:rsidP="00365DCE">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Должностные инструкции</w:t>
            </w:r>
          </w:p>
        </w:tc>
        <w:tc>
          <w:tcPr>
            <w:tcW w:w="4111" w:type="dxa"/>
            <w:vAlign w:val="center"/>
          </w:tcPr>
          <w:p w:rsidR="00365DCE" w:rsidRPr="00F11286" w:rsidRDefault="00365DCE" w:rsidP="00365DCE">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Юрисконсульт, рук. СП, в подчинение которого находиться персонал, нач. отдела кадров, проректор по направлению деятел</w:t>
            </w:r>
            <w:r w:rsidR="00F11286">
              <w:rPr>
                <w:rFonts w:ascii="Times New Roman" w:eastAsia="Times New Roman" w:hAnsi="Times New Roman" w:cs="Times New Roman"/>
                <w:bCs/>
                <w:iCs/>
                <w:sz w:val="20"/>
                <w:szCs w:val="20"/>
                <w:lang w:eastAsia="ru-RU"/>
              </w:rPr>
              <w:t>ьности, зав. ОКО</w:t>
            </w:r>
          </w:p>
        </w:tc>
        <w:tc>
          <w:tcPr>
            <w:tcW w:w="1958" w:type="dxa"/>
            <w:vAlign w:val="center"/>
          </w:tcPr>
          <w:p w:rsidR="00365DCE" w:rsidRPr="00F11286" w:rsidRDefault="00365DCE" w:rsidP="00365DCE">
            <w:pPr>
              <w:tabs>
                <w:tab w:val="left" w:pos="993"/>
              </w:tabs>
              <w:spacing w:after="0" w:line="240" w:lineRule="auto"/>
              <w:jc w:val="center"/>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Ректор</w:t>
            </w:r>
          </w:p>
        </w:tc>
      </w:tr>
      <w:tr w:rsidR="00365DCE" w:rsidRPr="00F11286" w:rsidTr="00E61018">
        <w:trPr>
          <w:jc w:val="center"/>
        </w:trPr>
        <w:tc>
          <w:tcPr>
            <w:tcW w:w="3510" w:type="dxa"/>
            <w:vAlign w:val="center"/>
          </w:tcPr>
          <w:p w:rsidR="00365DCE" w:rsidRPr="00F11286" w:rsidRDefault="00F11286" w:rsidP="00365DCE">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М</w:t>
            </w:r>
            <w:r w:rsidR="00365DCE" w:rsidRPr="00F11286">
              <w:rPr>
                <w:rFonts w:ascii="Times New Roman" w:eastAsia="Times New Roman" w:hAnsi="Times New Roman" w:cs="Times New Roman"/>
                <w:bCs/>
                <w:iCs/>
                <w:sz w:val="20"/>
                <w:szCs w:val="20"/>
                <w:lang w:eastAsia="ru-RU"/>
              </w:rPr>
              <w:t>етодические</w:t>
            </w:r>
            <w:r>
              <w:rPr>
                <w:rFonts w:ascii="Times New Roman" w:eastAsia="Times New Roman" w:hAnsi="Times New Roman" w:cs="Times New Roman"/>
                <w:bCs/>
                <w:iCs/>
                <w:sz w:val="20"/>
                <w:szCs w:val="20"/>
                <w:lang w:eastAsia="ru-RU"/>
              </w:rPr>
              <w:t xml:space="preserve"> материалы (инструкции)</w:t>
            </w:r>
          </w:p>
        </w:tc>
        <w:tc>
          <w:tcPr>
            <w:tcW w:w="4111" w:type="dxa"/>
            <w:vAlign w:val="center"/>
          </w:tcPr>
          <w:p w:rsidR="00365DCE" w:rsidRPr="00F11286" w:rsidRDefault="00365DCE" w:rsidP="00F11286">
            <w:pPr>
              <w:tabs>
                <w:tab w:val="left" w:pos="993"/>
              </w:tabs>
              <w:spacing w:after="0" w:line="240" w:lineRule="auto"/>
              <w:jc w:val="both"/>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 xml:space="preserve">Рук. СП, применяющие данный документ, проректоры по направлениям деятельности, ПРК, </w:t>
            </w:r>
            <w:r w:rsidR="00F11286">
              <w:rPr>
                <w:rFonts w:ascii="Times New Roman" w:eastAsia="Times New Roman" w:hAnsi="Times New Roman" w:cs="Times New Roman"/>
                <w:bCs/>
                <w:iCs/>
                <w:sz w:val="20"/>
                <w:szCs w:val="20"/>
                <w:lang w:eastAsia="ru-RU"/>
              </w:rPr>
              <w:t>зав. ОКО</w:t>
            </w:r>
          </w:p>
        </w:tc>
        <w:tc>
          <w:tcPr>
            <w:tcW w:w="1958" w:type="dxa"/>
            <w:vAlign w:val="center"/>
          </w:tcPr>
          <w:p w:rsidR="00365DCE" w:rsidRPr="00F11286" w:rsidRDefault="00365DCE" w:rsidP="00365DCE">
            <w:pPr>
              <w:tabs>
                <w:tab w:val="left" w:pos="993"/>
              </w:tabs>
              <w:spacing w:after="0" w:line="240" w:lineRule="auto"/>
              <w:jc w:val="center"/>
              <w:rPr>
                <w:rFonts w:ascii="Times New Roman" w:eastAsia="Times New Roman" w:hAnsi="Times New Roman" w:cs="Times New Roman"/>
                <w:bCs/>
                <w:iCs/>
                <w:sz w:val="20"/>
                <w:szCs w:val="20"/>
                <w:lang w:eastAsia="ru-RU"/>
              </w:rPr>
            </w:pPr>
            <w:r w:rsidRPr="00F11286">
              <w:rPr>
                <w:rFonts w:ascii="Times New Roman" w:eastAsia="Times New Roman" w:hAnsi="Times New Roman" w:cs="Times New Roman"/>
                <w:bCs/>
                <w:iCs/>
                <w:sz w:val="20"/>
                <w:szCs w:val="20"/>
                <w:lang w:eastAsia="ru-RU"/>
              </w:rPr>
              <w:t>Ректор</w:t>
            </w:r>
          </w:p>
        </w:tc>
      </w:tr>
    </w:tbl>
    <w:p w:rsidR="00365DCE" w:rsidRPr="00365DCE" w:rsidRDefault="00365DCE" w:rsidP="00365DCE">
      <w:pPr>
        <w:shd w:val="clear" w:color="auto" w:fill="FFFFFF"/>
        <w:tabs>
          <w:tab w:val="left" w:pos="993"/>
        </w:tabs>
        <w:spacing w:after="0" w:line="360" w:lineRule="auto"/>
        <w:ind w:firstLine="709"/>
        <w:jc w:val="center"/>
        <w:rPr>
          <w:rFonts w:ascii="Times New Roman" w:eastAsia="Times New Roman" w:hAnsi="Times New Roman" w:cs="Times New Roman"/>
          <w:bCs/>
          <w:iCs/>
          <w:sz w:val="24"/>
          <w:szCs w:val="24"/>
          <w:lang w:eastAsia="ru-RU"/>
        </w:rPr>
      </w:pPr>
    </w:p>
    <w:p w:rsidR="00365DCE" w:rsidRPr="00365DCE" w:rsidRDefault="00365DCE" w:rsidP="00365DCE">
      <w:pPr>
        <w:shd w:val="clear" w:color="auto" w:fill="FFFFFF"/>
        <w:tabs>
          <w:tab w:val="left" w:pos="993"/>
        </w:tabs>
        <w:spacing w:after="0" w:line="360" w:lineRule="auto"/>
        <w:ind w:firstLine="709"/>
        <w:jc w:val="both"/>
        <w:rPr>
          <w:rFonts w:ascii="Times New Roman" w:eastAsia="Times New Roman" w:hAnsi="Times New Roman" w:cs="Times New Roman"/>
          <w:bCs/>
          <w:iCs/>
          <w:sz w:val="24"/>
          <w:szCs w:val="24"/>
          <w:lang w:eastAsia="ru-RU"/>
        </w:rPr>
      </w:pPr>
    </w:p>
    <w:p w:rsidR="00365DCE" w:rsidRPr="00365DCE" w:rsidRDefault="00365DCE" w:rsidP="00365DCE">
      <w:pPr>
        <w:widowControl w:val="0"/>
        <w:shd w:val="clear" w:color="auto" w:fill="FFFFFF"/>
        <w:tabs>
          <w:tab w:val="left" w:pos="284"/>
        </w:tabs>
        <w:autoSpaceDE w:val="0"/>
        <w:autoSpaceDN w:val="0"/>
        <w:adjustRightInd w:val="0"/>
        <w:spacing w:after="0" w:line="360" w:lineRule="auto"/>
        <w:jc w:val="center"/>
        <w:rPr>
          <w:rFonts w:ascii="Times New Roman" w:eastAsia="Times New Roman" w:hAnsi="Times New Roman" w:cs="Times New Roman"/>
          <w:b/>
          <w:bCs/>
          <w:iCs/>
          <w:sz w:val="24"/>
          <w:szCs w:val="24"/>
          <w:lang w:eastAsia="ru-RU"/>
        </w:rPr>
      </w:pPr>
    </w:p>
    <w:p w:rsidR="00C62B91" w:rsidRPr="00E74340" w:rsidRDefault="00C62B91" w:rsidP="00365DCE">
      <w:pPr>
        <w:pStyle w:val="a9"/>
        <w:ind w:left="0" w:firstLine="284"/>
        <w:rPr>
          <w:rFonts w:ascii="Times New Roman" w:hAnsi="Times New Roman" w:cs="Times New Roman"/>
          <w:sz w:val="24"/>
          <w:szCs w:val="24"/>
        </w:rPr>
      </w:pPr>
    </w:p>
    <w:sectPr w:rsidR="00C62B91" w:rsidRPr="00E74340" w:rsidSect="000A4B3E">
      <w:pgSz w:w="11906" w:h="16838"/>
      <w:pgMar w:top="1134" w:right="851" w:bottom="1134"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206F" w:rsidRDefault="0093206F" w:rsidP="00A72634">
      <w:pPr>
        <w:spacing w:after="0" w:line="240" w:lineRule="auto"/>
      </w:pPr>
      <w:r>
        <w:separator/>
      </w:r>
    </w:p>
  </w:endnote>
  <w:endnote w:type="continuationSeparator" w:id="0">
    <w:p w:rsidR="0093206F" w:rsidRDefault="0093206F" w:rsidP="00A726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Officina Sans C">
    <w:altName w:val="Times New Roman"/>
    <w:panose1 w:val="00000000000000000000"/>
    <w:charset w:val="CC"/>
    <w:family w:val="auto"/>
    <w:notTrueType/>
    <w:pitch w:val="default"/>
    <w:sig w:usb0="00000203" w:usb1="00000000" w:usb2="00000000" w:usb3="00000000" w:csb0="00000005"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E00002FF" w:usb1="420024FF" w:usb2="00000000" w:usb3="00000000" w:csb0="0000019F" w:csb1="00000000"/>
  </w:font>
  <w:font w:name="TimesNewRomanPSMT">
    <w:altName w:val="Times New Roman"/>
    <w:panose1 w:val="00000000000000000000"/>
    <w:charset w:val="80"/>
    <w:family w:val="auto"/>
    <w:notTrueType/>
    <w:pitch w:val="default"/>
    <w:sig w:usb0="00000000" w:usb1="08070000" w:usb2="00000010" w:usb3="00000000" w:csb0="00020000" w:csb1="00000000"/>
  </w:font>
  <w:font w:name="Roboto-Regular">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7310941"/>
      <w:docPartObj>
        <w:docPartGallery w:val="Page Numbers (Bottom of Page)"/>
        <w:docPartUnique/>
      </w:docPartObj>
    </w:sdtPr>
    <w:sdtContent>
      <w:p w:rsidR="00EF1ADA" w:rsidRDefault="00EF1ADA">
        <w:pPr>
          <w:pStyle w:val="af"/>
          <w:jc w:val="center"/>
        </w:pPr>
        <w:r>
          <w:fldChar w:fldCharType="begin"/>
        </w:r>
        <w:r>
          <w:instrText>PAGE   \* MERGEFORMAT</w:instrText>
        </w:r>
        <w:r>
          <w:fldChar w:fldCharType="separate"/>
        </w:r>
        <w:r w:rsidR="00EB41DE">
          <w:rPr>
            <w:noProof/>
          </w:rPr>
          <w:t>103</w:t>
        </w:r>
        <w:r>
          <w:fldChar w:fldCharType="end"/>
        </w:r>
      </w:p>
    </w:sdtContent>
  </w:sdt>
  <w:p w:rsidR="00EF1ADA" w:rsidRDefault="00EF1ADA">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206F" w:rsidRDefault="0093206F" w:rsidP="00A72634">
      <w:pPr>
        <w:spacing w:after="0" w:line="240" w:lineRule="auto"/>
      </w:pPr>
      <w:r>
        <w:separator/>
      </w:r>
    </w:p>
  </w:footnote>
  <w:footnote w:type="continuationSeparator" w:id="0">
    <w:p w:rsidR="0093206F" w:rsidRDefault="0093206F" w:rsidP="00A7263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6B69"/>
    <w:multiLevelType w:val="hybridMultilevel"/>
    <w:tmpl w:val="847E7E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0DF2842"/>
    <w:multiLevelType w:val="hybridMultilevel"/>
    <w:tmpl w:val="89AC18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10773E"/>
    <w:multiLevelType w:val="hybridMultilevel"/>
    <w:tmpl w:val="545229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2983332"/>
    <w:multiLevelType w:val="hybridMultilevel"/>
    <w:tmpl w:val="1048D5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35A3C04"/>
    <w:multiLevelType w:val="hybridMultilevel"/>
    <w:tmpl w:val="0B4A50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3DC49E2"/>
    <w:multiLevelType w:val="hybridMultilevel"/>
    <w:tmpl w:val="CD444C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5CD2CDC"/>
    <w:multiLevelType w:val="hybridMultilevel"/>
    <w:tmpl w:val="95CAD3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70C0196"/>
    <w:multiLevelType w:val="hybridMultilevel"/>
    <w:tmpl w:val="225EEA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94C5B3C"/>
    <w:multiLevelType w:val="hybridMultilevel"/>
    <w:tmpl w:val="D7BE12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99714B9"/>
    <w:multiLevelType w:val="hybridMultilevel"/>
    <w:tmpl w:val="AD787E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9E95E11"/>
    <w:multiLevelType w:val="hybridMultilevel"/>
    <w:tmpl w:val="E68AD7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A82490B"/>
    <w:multiLevelType w:val="hybridMultilevel"/>
    <w:tmpl w:val="C0528A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0BA27F23"/>
    <w:multiLevelType w:val="hybridMultilevel"/>
    <w:tmpl w:val="84A4E6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C6A7E28"/>
    <w:multiLevelType w:val="hybridMultilevel"/>
    <w:tmpl w:val="48E4A218"/>
    <w:lvl w:ilvl="0" w:tplc="7954FEE6">
      <w:start w:val="3"/>
      <w:numFmt w:val="decimal"/>
      <w:lvlText w:val="%1."/>
      <w:lvlJc w:val="left"/>
      <w:pPr>
        <w:ind w:left="578" w:hanging="360"/>
      </w:pPr>
      <w:rPr>
        <w:rFonts w:hint="default"/>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14" w15:restartNumberingAfterBreak="0">
    <w:nsid w:val="0DB578FE"/>
    <w:multiLevelType w:val="hybridMultilevel"/>
    <w:tmpl w:val="681C77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E371307"/>
    <w:multiLevelType w:val="hybridMultilevel"/>
    <w:tmpl w:val="A050B5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EAC7CEE"/>
    <w:multiLevelType w:val="hybridMultilevel"/>
    <w:tmpl w:val="586EFD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0EB02756"/>
    <w:multiLevelType w:val="multilevel"/>
    <w:tmpl w:val="A6E2B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F055DAC"/>
    <w:multiLevelType w:val="hybridMultilevel"/>
    <w:tmpl w:val="6CAA2D0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F1260E4"/>
    <w:multiLevelType w:val="hybridMultilevel"/>
    <w:tmpl w:val="99889D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0F8F1CD6"/>
    <w:multiLevelType w:val="hybridMultilevel"/>
    <w:tmpl w:val="DF7078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0913EAD"/>
    <w:multiLevelType w:val="hybridMultilevel"/>
    <w:tmpl w:val="7B6070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17445EC"/>
    <w:multiLevelType w:val="hybridMultilevel"/>
    <w:tmpl w:val="2EC822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1965114"/>
    <w:multiLevelType w:val="hybridMultilevel"/>
    <w:tmpl w:val="98349B3C"/>
    <w:lvl w:ilvl="0" w:tplc="2FE23E8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15:restartNumberingAfterBreak="0">
    <w:nsid w:val="126D2676"/>
    <w:multiLevelType w:val="hybridMultilevel"/>
    <w:tmpl w:val="7EDC21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2A61898"/>
    <w:multiLevelType w:val="hybridMultilevel"/>
    <w:tmpl w:val="F47A99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13F42B57"/>
    <w:multiLevelType w:val="hybridMultilevel"/>
    <w:tmpl w:val="C9EC04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4942CF4"/>
    <w:multiLevelType w:val="hybridMultilevel"/>
    <w:tmpl w:val="B17463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14F05EAF"/>
    <w:multiLevelType w:val="hybridMultilevel"/>
    <w:tmpl w:val="717624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57F63CB"/>
    <w:multiLevelType w:val="multilevel"/>
    <w:tmpl w:val="33F6E6A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15CA150C"/>
    <w:multiLevelType w:val="hybridMultilevel"/>
    <w:tmpl w:val="8D6CFEF0"/>
    <w:lvl w:ilvl="0" w:tplc="0419000F">
      <w:start w:val="1"/>
      <w:numFmt w:val="decimal"/>
      <w:lvlText w:val="%1."/>
      <w:lvlJc w:val="left"/>
      <w:pPr>
        <w:ind w:left="720" w:hanging="360"/>
      </w:pPr>
      <w:rPr>
        <w:rFonts w:ascii="Times New Roman" w:hAnsi="Times New Roman" w:cs="Times New Roman"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15DD007D"/>
    <w:multiLevelType w:val="multilevel"/>
    <w:tmpl w:val="5164E424"/>
    <w:lvl w:ilvl="0">
      <w:start w:val="1"/>
      <w:numFmt w:val="decimal"/>
      <w:lvlText w:val="%1."/>
      <w:lvlJc w:val="left"/>
      <w:pPr>
        <w:tabs>
          <w:tab w:val="num" w:pos="1080"/>
        </w:tabs>
        <w:ind w:left="1080" w:hanging="360"/>
      </w:pPr>
    </w:lvl>
    <w:lvl w:ilvl="1">
      <w:start w:val="4"/>
      <w:numFmt w:val="decimal"/>
      <w:isLgl/>
      <w:lvlText w:val="%1.%2."/>
      <w:lvlJc w:val="left"/>
      <w:pPr>
        <w:ind w:left="1260" w:hanging="540"/>
      </w:pPr>
      <w:rPr>
        <w:rFonts w:hint="default"/>
        <w:b/>
      </w:rPr>
    </w:lvl>
    <w:lvl w:ilvl="2">
      <w:start w:val="4"/>
      <w:numFmt w:val="decimal"/>
      <w:isLgl/>
      <w:lvlText w:val="%1.%2.%3."/>
      <w:lvlJc w:val="left"/>
      <w:pPr>
        <w:ind w:left="1440" w:hanging="720"/>
      </w:pPr>
      <w:rPr>
        <w:rFonts w:hint="default"/>
        <w:b/>
      </w:rPr>
    </w:lvl>
    <w:lvl w:ilvl="3">
      <w:start w:val="1"/>
      <w:numFmt w:val="decimal"/>
      <w:isLgl/>
      <w:lvlText w:val="%1.%2.%3.%4."/>
      <w:lvlJc w:val="left"/>
      <w:pPr>
        <w:ind w:left="1440" w:hanging="72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1800" w:hanging="108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160" w:hanging="1440"/>
      </w:pPr>
      <w:rPr>
        <w:rFonts w:hint="default"/>
        <w:b/>
      </w:rPr>
    </w:lvl>
    <w:lvl w:ilvl="8">
      <w:start w:val="1"/>
      <w:numFmt w:val="decimal"/>
      <w:isLgl/>
      <w:lvlText w:val="%1.%2.%3.%4.%5.%6.%7.%8.%9."/>
      <w:lvlJc w:val="left"/>
      <w:pPr>
        <w:ind w:left="2520" w:hanging="1800"/>
      </w:pPr>
      <w:rPr>
        <w:rFonts w:hint="default"/>
        <w:b/>
      </w:rPr>
    </w:lvl>
  </w:abstractNum>
  <w:abstractNum w:abstractNumId="32" w15:restartNumberingAfterBreak="0">
    <w:nsid w:val="17153351"/>
    <w:multiLevelType w:val="hybridMultilevel"/>
    <w:tmpl w:val="5DDC3D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17845F68"/>
    <w:multiLevelType w:val="hybridMultilevel"/>
    <w:tmpl w:val="EE9A2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8C74E31"/>
    <w:multiLevelType w:val="hybridMultilevel"/>
    <w:tmpl w:val="4A7E2A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18D83D50"/>
    <w:multiLevelType w:val="hybridMultilevel"/>
    <w:tmpl w:val="0584D7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A462006"/>
    <w:multiLevelType w:val="hybridMultilevel"/>
    <w:tmpl w:val="3C8AEB4A"/>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1A7478B9"/>
    <w:multiLevelType w:val="singleLevel"/>
    <w:tmpl w:val="BB08AECC"/>
    <w:lvl w:ilvl="0">
      <w:start w:val="1"/>
      <w:numFmt w:val="decimal"/>
      <w:lvlText w:val="%1."/>
      <w:lvlJc w:val="left"/>
      <w:pPr>
        <w:tabs>
          <w:tab w:val="num" w:pos="360"/>
        </w:tabs>
        <w:ind w:left="360" w:hanging="360"/>
      </w:pPr>
      <w:rPr>
        <w:sz w:val="16"/>
      </w:rPr>
    </w:lvl>
  </w:abstractNum>
  <w:abstractNum w:abstractNumId="38" w15:restartNumberingAfterBreak="0">
    <w:nsid w:val="1B43205E"/>
    <w:multiLevelType w:val="hybridMultilevel"/>
    <w:tmpl w:val="865E6D96"/>
    <w:lvl w:ilvl="0" w:tplc="C02E51CC">
      <w:start w:val="1"/>
      <w:numFmt w:val="decimal"/>
      <w:lvlText w:val="%1."/>
      <w:lvlJc w:val="left"/>
      <w:pPr>
        <w:ind w:left="720" w:hanging="360"/>
      </w:pPr>
      <w:rPr>
        <w:rFonts w:hint="default"/>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1C146ABB"/>
    <w:multiLevelType w:val="hybridMultilevel"/>
    <w:tmpl w:val="983253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1D9A542E"/>
    <w:multiLevelType w:val="hybridMultilevel"/>
    <w:tmpl w:val="2B4694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1DBD2387"/>
    <w:multiLevelType w:val="singleLevel"/>
    <w:tmpl w:val="27ECD74A"/>
    <w:lvl w:ilvl="0">
      <w:start w:val="1"/>
      <w:numFmt w:val="decimal"/>
      <w:lvlText w:val="%1."/>
      <w:lvlJc w:val="left"/>
      <w:pPr>
        <w:tabs>
          <w:tab w:val="num" w:pos="411"/>
        </w:tabs>
        <w:ind w:left="411" w:hanging="360"/>
      </w:pPr>
      <w:rPr>
        <w:sz w:val="16"/>
      </w:rPr>
    </w:lvl>
  </w:abstractNum>
  <w:abstractNum w:abstractNumId="42" w15:restartNumberingAfterBreak="0">
    <w:nsid w:val="1DDD56F9"/>
    <w:multiLevelType w:val="hybridMultilevel"/>
    <w:tmpl w:val="5CBAD266"/>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1E2930D8"/>
    <w:multiLevelType w:val="hybridMultilevel"/>
    <w:tmpl w:val="D77C70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1EA26109"/>
    <w:multiLevelType w:val="hybridMultilevel"/>
    <w:tmpl w:val="1512AB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1FB40396"/>
    <w:multiLevelType w:val="multilevel"/>
    <w:tmpl w:val="299C9ED0"/>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46" w15:restartNumberingAfterBreak="0">
    <w:nsid w:val="1FCF6D31"/>
    <w:multiLevelType w:val="singleLevel"/>
    <w:tmpl w:val="66F684F2"/>
    <w:lvl w:ilvl="0">
      <w:start w:val="5"/>
      <w:numFmt w:val="bullet"/>
      <w:lvlText w:val="-"/>
      <w:lvlJc w:val="left"/>
      <w:pPr>
        <w:tabs>
          <w:tab w:val="num" w:pos="1080"/>
        </w:tabs>
        <w:ind w:left="1080" w:hanging="360"/>
      </w:pPr>
      <w:rPr>
        <w:rFonts w:hint="default"/>
      </w:rPr>
    </w:lvl>
  </w:abstractNum>
  <w:abstractNum w:abstractNumId="47" w15:restartNumberingAfterBreak="0">
    <w:nsid w:val="20C97A35"/>
    <w:multiLevelType w:val="hybridMultilevel"/>
    <w:tmpl w:val="082253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20F05274"/>
    <w:multiLevelType w:val="hybridMultilevel"/>
    <w:tmpl w:val="5C1E5D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2224047A"/>
    <w:multiLevelType w:val="hybridMultilevel"/>
    <w:tmpl w:val="B8B6D1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255F7023"/>
    <w:multiLevelType w:val="hybridMultilevel"/>
    <w:tmpl w:val="F4F299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25DF20FB"/>
    <w:multiLevelType w:val="hybridMultilevel"/>
    <w:tmpl w:val="51720E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70F2015"/>
    <w:multiLevelType w:val="hybridMultilevel"/>
    <w:tmpl w:val="169A7E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279D7579"/>
    <w:multiLevelType w:val="hybridMultilevel"/>
    <w:tmpl w:val="0E0AE4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9931B92"/>
    <w:multiLevelType w:val="hybridMultilevel"/>
    <w:tmpl w:val="3ED019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29986498"/>
    <w:multiLevelType w:val="hybridMultilevel"/>
    <w:tmpl w:val="861C75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2A1E6E49"/>
    <w:multiLevelType w:val="hybridMultilevel"/>
    <w:tmpl w:val="B64E51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2AA77894"/>
    <w:multiLevelType w:val="hybridMultilevel"/>
    <w:tmpl w:val="195C20FE"/>
    <w:lvl w:ilvl="0" w:tplc="0419000F">
      <w:start w:val="1"/>
      <w:numFmt w:val="decimal"/>
      <w:lvlText w:val="%1."/>
      <w:lvlJc w:val="left"/>
      <w:pPr>
        <w:ind w:left="720" w:hanging="360"/>
      </w:pPr>
      <w:rPr>
        <w:rFonts w:ascii="Times New Roman" w:hAnsi="Times New Roman" w:cs="Times New Roman"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2B1D399F"/>
    <w:multiLevelType w:val="hybridMultilevel"/>
    <w:tmpl w:val="AB8211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2B27422B"/>
    <w:multiLevelType w:val="hybridMultilevel"/>
    <w:tmpl w:val="1D525E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2BF8089D"/>
    <w:multiLevelType w:val="hybridMultilevel"/>
    <w:tmpl w:val="5EFED24C"/>
    <w:lvl w:ilvl="0" w:tplc="943675E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1" w15:restartNumberingAfterBreak="0">
    <w:nsid w:val="2C2373E7"/>
    <w:multiLevelType w:val="hybridMultilevel"/>
    <w:tmpl w:val="CB5ADB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2C7248C7"/>
    <w:multiLevelType w:val="hybridMultilevel"/>
    <w:tmpl w:val="1090E6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2CEA51DC"/>
    <w:multiLevelType w:val="hybridMultilevel"/>
    <w:tmpl w:val="0E40F49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4" w15:restartNumberingAfterBreak="0">
    <w:nsid w:val="2D276AD0"/>
    <w:multiLevelType w:val="hybridMultilevel"/>
    <w:tmpl w:val="8BC466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2D5C5437"/>
    <w:multiLevelType w:val="hybridMultilevel"/>
    <w:tmpl w:val="18221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2D6A0669"/>
    <w:multiLevelType w:val="hybridMultilevel"/>
    <w:tmpl w:val="EE9A2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2E1A4EC6"/>
    <w:multiLevelType w:val="hybridMultilevel"/>
    <w:tmpl w:val="EE9A2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2E412FB3"/>
    <w:multiLevelType w:val="hybridMultilevel"/>
    <w:tmpl w:val="543CE2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2EC441F9"/>
    <w:multiLevelType w:val="hybridMultilevel"/>
    <w:tmpl w:val="0928AD24"/>
    <w:lvl w:ilvl="0" w:tplc="214228BC">
      <w:start w:val="1"/>
      <w:numFmt w:val="decimal"/>
      <w:lvlText w:val="%1."/>
      <w:lvlJc w:val="left"/>
      <w:pPr>
        <w:ind w:left="720" w:hanging="360"/>
      </w:pPr>
      <w:rPr>
        <w:rFonts w:hint="default"/>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2F3F377B"/>
    <w:multiLevelType w:val="hybridMultilevel"/>
    <w:tmpl w:val="0FBE31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2F8826AA"/>
    <w:multiLevelType w:val="hybridMultilevel"/>
    <w:tmpl w:val="4B2AF7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2FAB75A3"/>
    <w:multiLevelType w:val="hybridMultilevel"/>
    <w:tmpl w:val="D4624F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300E48D4"/>
    <w:multiLevelType w:val="hybridMultilevel"/>
    <w:tmpl w:val="59963774"/>
    <w:lvl w:ilvl="0" w:tplc="838E5D58">
      <w:start w:val="1"/>
      <w:numFmt w:val="decimal"/>
      <w:lvlText w:val="%1."/>
      <w:lvlJc w:val="left"/>
      <w:pPr>
        <w:ind w:left="720" w:hanging="360"/>
      </w:pPr>
      <w:rPr>
        <w:rFonts w:hint="default"/>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307D7938"/>
    <w:multiLevelType w:val="hybridMultilevel"/>
    <w:tmpl w:val="2102B9C8"/>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308D4A52"/>
    <w:multiLevelType w:val="hybridMultilevel"/>
    <w:tmpl w:val="F67A70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310B23DC"/>
    <w:multiLevelType w:val="hybridMultilevel"/>
    <w:tmpl w:val="B02883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31490480"/>
    <w:multiLevelType w:val="singleLevel"/>
    <w:tmpl w:val="27ECD74A"/>
    <w:lvl w:ilvl="0">
      <w:start w:val="1"/>
      <w:numFmt w:val="decimal"/>
      <w:lvlText w:val="%1."/>
      <w:lvlJc w:val="left"/>
      <w:pPr>
        <w:tabs>
          <w:tab w:val="num" w:pos="411"/>
        </w:tabs>
        <w:ind w:left="411" w:hanging="360"/>
      </w:pPr>
      <w:rPr>
        <w:sz w:val="16"/>
      </w:rPr>
    </w:lvl>
  </w:abstractNum>
  <w:abstractNum w:abstractNumId="78" w15:restartNumberingAfterBreak="0">
    <w:nsid w:val="31634D01"/>
    <w:multiLevelType w:val="hybridMultilevel"/>
    <w:tmpl w:val="1D2A22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32D26E54"/>
    <w:multiLevelType w:val="hybridMultilevel"/>
    <w:tmpl w:val="815E5B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3338191C"/>
    <w:multiLevelType w:val="hybridMultilevel"/>
    <w:tmpl w:val="41E68118"/>
    <w:lvl w:ilvl="0" w:tplc="6158FF06">
      <w:start w:val="1"/>
      <w:numFmt w:val="decimal"/>
      <w:lvlText w:val="%1."/>
      <w:lvlJc w:val="left"/>
      <w:pPr>
        <w:ind w:left="218" w:hanging="360"/>
      </w:pPr>
      <w:rPr>
        <w:rFonts w:ascii="Times New Roman" w:hAnsi="Times New Roman" w:cs="Times New Roman"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81" w15:restartNumberingAfterBreak="0">
    <w:nsid w:val="33AF7691"/>
    <w:multiLevelType w:val="hybridMultilevel"/>
    <w:tmpl w:val="045822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342D5A04"/>
    <w:multiLevelType w:val="hybridMultilevel"/>
    <w:tmpl w:val="B874E0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360A49D8"/>
    <w:multiLevelType w:val="hybridMultilevel"/>
    <w:tmpl w:val="60D406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364F3F45"/>
    <w:multiLevelType w:val="hybridMultilevel"/>
    <w:tmpl w:val="B18E3786"/>
    <w:lvl w:ilvl="0" w:tplc="E8C0B0AE">
      <w:start w:val="1"/>
      <w:numFmt w:val="decimal"/>
      <w:lvlText w:val="%1."/>
      <w:lvlJc w:val="left"/>
      <w:pPr>
        <w:ind w:left="720" w:hanging="360"/>
      </w:pPr>
      <w:rPr>
        <w:rFonts w:hint="default"/>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368F49BC"/>
    <w:multiLevelType w:val="hybridMultilevel"/>
    <w:tmpl w:val="9BFC97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36E654F4"/>
    <w:multiLevelType w:val="hybridMultilevel"/>
    <w:tmpl w:val="94867D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371847D9"/>
    <w:multiLevelType w:val="hybridMultilevel"/>
    <w:tmpl w:val="00CAB7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372D6A34"/>
    <w:multiLevelType w:val="hybridMultilevel"/>
    <w:tmpl w:val="2466B1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380F4C24"/>
    <w:multiLevelType w:val="hybridMultilevel"/>
    <w:tmpl w:val="DE6A36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382473C3"/>
    <w:multiLevelType w:val="hybridMultilevel"/>
    <w:tmpl w:val="9E06D2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386826F3"/>
    <w:multiLevelType w:val="hybridMultilevel"/>
    <w:tmpl w:val="0584D7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3A5462D8"/>
    <w:multiLevelType w:val="hybridMultilevel"/>
    <w:tmpl w:val="BCFC96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3BBB3183"/>
    <w:multiLevelType w:val="hybridMultilevel"/>
    <w:tmpl w:val="D696EC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3C8A31C3"/>
    <w:multiLevelType w:val="hybridMultilevel"/>
    <w:tmpl w:val="F4F299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3C9D2021"/>
    <w:multiLevelType w:val="hybridMultilevel"/>
    <w:tmpl w:val="9646A5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3D98297F"/>
    <w:multiLevelType w:val="hybridMultilevel"/>
    <w:tmpl w:val="3CA871D2"/>
    <w:lvl w:ilvl="0" w:tplc="EF7E5EE6">
      <w:start w:val="2"/>
      <w:numFmt w:val="decimal"/>
      <w:lvlText w:val="%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3DCD0FD6"/>
    <w:multiLevelType w:val="hybridMultilevel"/>
    <w:tmpl w:val="156E69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3DDF4BA5"/>
    <w:multiLevelType w:val="hybridMultilevel"/>
    <w:tmpl w:val="E8409A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3DE41F53"/>
    <w:multiLevelType w:val="hybridMultilevel"/>
    <w:tmpl w:val="B1768D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3ED107CC"/>
    <w:multiLevelType w:val="hybridMultilevel"/>
    <w:tmpl w:val="DEC49C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3F79541F"/>
    <w:multiLevelType w:val="hybridMultilevel"/>
    <w:tmpl w:val="C24C94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3F8213E6"/>
    <w:multiLevelType w:val="hybridMultilevel"/>
    <w:tmpl w:val="4042B7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3F986660"/>
    <w:multiLevelType w:val="hybridMultilevel"/>
    <w:tmpl w:val="EE9A2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404849C5"/>
    <w:multiLevelType w:val="hybridMultilevel"/>
    <w:tmpl w:val="4A88C03E"/>
    <w:lvl w:ilvl="0" w:tplc="AFC6D4B8">
      <w:start w:val="1"/>
      <w:numFmt w:val="decimal"/>
      <w:lvlText w:val="%1."/>
      <w:lvlJc w:val="left"/>
      <w:pPr>
        <w:ind w:left="720" w:hanging="360"/>
      </w:pPr>
      <w:rPr>
        <w:rFonts w:hint="default"/>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40BB18B6"/>
    <w:multiLevelType w:val="hybridMultilevel"/>
    <w:tmpl w:val="586A3A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40C63FA8"/>
    <w:multiLevelType w:val="singleLevel"/>
    <w:tmpl w:val="D7F69308"/>
    <w:lvl w:ilvl="0">
      <w:start w:val="1"/>
      <w:numFmt w:val="decimal"/>
      <w:lvlText w:val="%1."/>
      <w:lvlJc w:val="left"/>
      <w:pPr>
        <w:tabs>
          <w:tab w:val="num" w:pos="360"/>
        </w:tabs>
        <w:ind w:left="360" w:hanging="360"/>
      </w:pPr>
      <w:rPr>
        <w:sz w:val="16"/>
      </w:rPr>
    </w:lvl>
  </w:abstractNum>
  <w:abstractNum w:abstractNumId="107" w15:restartNumberingAfterBreak="0">
    <w:nsid w:val="41161E66"/>
    <w:multiLevelType w:val="hybridMultilevel"/>
    <w:tmpl w:val="5C1E7F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41DC4BBE"/>
    <w:multiLevelType w:val="hybridMultilevel"/>
    <w:tmpl w:val="87EE501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41F33D62"/>
    <w:multiLevelType w:val="singleLevel"/>
    <w:tmpl w:val="12FEFDFA"/>
    <w:lvl w:ilvl="0">
      <w:start w:val="1"/>
      <w:numFmt w:val="decimal"/>
      <w:lvlText w:val="%1."/>
      <w:lvlJc w:val="left"/>
      <w:pPr>
        <w:tabs>
          <w:tab w:val="num" w:pos="360"/>
        </w:tabs>
        <w:ind w:left="360" w:hanging="360"/>
      </w:pPr>
      <w:rPr>
        <w:sz w:val="16"/>
      </w:rPr>
    </w:lvl>
  </w:abstractNum>
  <w:abstractNum w:abstractNumId="110" w15:restartNumberingAfterBreak="0">
    <w:nsid w:val="429100BB"/>
    <w:multiLevelType w:val="hybridMultilevel"/>
    <w:tmpl w:val="E12032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45743E0C"/>
    <w:multiLevelType w:val="hybridMultilevel"/>
    <w:tmpl w:val="5E5E90CA"/>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15:restartNumberingAfterBreak="0">
    <w:nsid w:val="45DF4D70"/>
    <w:multiLevelType w:val="hybridMultilevel"/>
    <w:tmpl w:val="46B2897A"/>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15:restartNumberingAfterBreak="0">
    <w:nsid w:val="45F630E6"/>
    <w:multiLevelType w:val="hybridMultilevel"/>
    <w:tmpl w:val="2B4694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45FA4B49"/>
    <w:multiLevelType w:val="hybridMultilevel"/>
    <w:tmpl w:val="B5B43EC0"/>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460F675D"/>
    <w:multiLevelType w:val="hybridMultilevel"/>
    <w:tmpl w:val="D472B2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46585B66"/>
    <w:multiLevelType w:val="hybridMultilevel"/>
    <w:tmpl w:val="BF6AD9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46D21B52"/>
    <w:multiLevelType w:val="hybridMultilevel"/>
    <w:tmpl w:val="452E8C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478D376C"/>
    <w:multiLevelType w:val="hybridMultilevel"/>
    <w:tmpl w:val="601C84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478E6893"/>
    <w:multiLevelType w:val="hybridMultilevel"/>
    <w:tmpl w:val="E3780D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47A82FAC"/>
    <w:multiLevelType w:val="hybridMultilevel"/>
    <w:tmpl w:val="8AB4A2C2"/>
    <w:lvl w:ilvl="0" w:tplc="3BCEB96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1" w15:restartNumberingAfterBreak="0">
    <w:nsid w:val="48825CCC"/>
    <w:multiLevelType w:val="hybridMultilevel"/>
    <w:tmpl w:val="9068545A"/>
    <w:lvl w:ilvl="0" w:tplc="F7D66D40">
      <w:start w:val="1"/>
      <w:numFmt w:val="decimal"/>
      <w:lvlText w:val="%1."/>
      <w:lvlJc w:val="left"/>
      <w:pPr>
        <w:ind w:left="720" w:hanging="360"/>
      </w:pPr>
      <w:rPr>
        <w:rFonts w:hint="default"/>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15:restartNumberingAfterBreak="0">
    <w:nsid w:val="48CF64E1"/>
    <w:multiLevelType w:val="hybridMultilevel"/>
    <w:tmpl w:val="F7D667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496B4870"/>
    <w:multiLevelType w:val="hybridMultilevel"/>
    <w:tmpl w:val="77BE58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4A3C331E"/>
    <w:multiLevelType w:val="hybridMultilevel"/>
    <w:tmpl w:val="179C12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15:restartNumberingAfterBreak="0">
    <w:nsid w:val="4CE521E4"/>
    <w:multiLevelType w:val="hybridMultilevel"/>
    <w:tmpl w:val="CF1CE7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15:restartNumberingAfterBreak="0">
    <w:nsid w:val="4E0906DA"/>
    <w:multiLevelType w:val="hybridMultilevel"/>
    <w:tmpl w:val="0A56CF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4E4B5CF6"/>
    <w:multiLevelType w:val="hybridMultilevel"/>
    <w:tmpl w:val="CD3026F2"/>
    <w:lvl w:ilvl="0" w:tplc="7A023EA0">
      <w:start w:val="1"/>
      <w:numFmt w:val="decimal"/>
      <w:lvlText w:val="%1."/>
      <w:lvlJc w:val="left"/>
      <w:pPr>
        <w:ind w:left="720" w:hanging="360"/>
      </w:pPr>
      <w:rPr>
        <w:rFonts w:hint="default"/>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4F9D6D4F"/>
    <w:multiLevelType w:val="hybridMultilevel"/>
    <w:tmpl w:val="5BF09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52B82EDB"/>
    <w:multiLevelType w:val="hybridMultilevel"/>
    <w:tmpl w:val="D152C9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15:restartNumberingAfterBreak="0">
    <w:nsid w:val="52E43056"/>
    <w:multiLevelType w:val="hybridMultilevel"/>
    <w:tmpl w:val="3EAE1A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535B0876"/>
    <w:multiLevelType w:val="hybridMultilevel"/>
    <w:tmpl w:val="AB72C4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53A22757"/>
    <w:multiLevelType w:val="hybridMultilevel"/>
    <w:tmpl w:val="DCE289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54A16230"/>
    <w:multiLevelType w:val="hybridMultilevel"/>
    <w:tmpl w:val="601C84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15:restartNumberingAfterBreak="0">
    <w:nsid w:val="56694E6E"/>
    <w:multiLevelType w:val="hybridMultilevel"/>
    <w:tmpl w:val="17FEF106"/>
    <w:lvl w:ilvl="0" w:tplc="BBCC39AE">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56F11FF3"/>
    <w:multiLevelType w:val="hybridMultilevel"/>
    <w:tmpl w:val="DDF47C8C"/>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6" w15:restartNumberingAfterBreak="0">
    <w:nsid w:val="57AE65CA"/>
    <w:multiLevelType w:val="hybridMultilevel"/>
    <w:tmpl w:val="EE9A2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57B74F11"/>
    <w:multiLevelType w:val="singleLevel"/>
    <w:tmpl w:val="3EA0E530"/>
    <w:lvl w:ilvl="0">
      <w:start w:val="1"/>
      <w:numFmt w:val="decimal"/>
      <w:lvlText w:val="%1."/>
      <w:legacy w:legacy="1" w:legacySpace="0" w:legacyIndent="170"/>
      <w:lvlJc w:val="left"/>
      <w:pPr>
        <w:ind w:left="170" w:hanging="170"/>
      </w:pPr>
    </w:lvl>
  </w:abstractNum>
  <w:abstractNum w:abstractNumId="138" w15:restartNumberingAfterBreak="0">
    <w:nsid w:val="57C67E13"/>
    <w:multiLevelType w:val="hybridMultilevel"/>
    <w:tmpl w:val="95CAD3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595D1734"/>
    <w:multiLevelType w:val="hybridMultilevel"/>
    <w:tmpl w:val="9C34F11E"/>
    <w:lvl w:ilvl="0" w:tplc="B164E360">
      <w:start w:val="1"/>
      <w:numFmt w:val="bullet"/>
      <w:lvlText w:val="•"/>
      <w:lvlJc w:val="left"/>
      <w:pPr>
        <w:tabs>
          <w:tab w:val="num" w:pos="720"/>
        </w:tabs>
        <w:ind w:left="720" w:hanging="360"/>
      </w:pPr>
      <w:rPr>
        <w:rFonts w:ascii="Tahoma" w:hAnsi="Tahoma" w:hint="default"/>
      </w:rPr>
    </w:lvl>
    <w:lvl w:ilvl="1" w:tplc="662C03A6" w:tentative="1">
      <w:start w:val="1"/>
      <w:numFmt w:val="bullet"/>
      <w:lvlText w:val="•"/>
      <w:lvlJc w:val="left"/>
      <w:pPr>
        <w:tabs>
          <w:tab w:val="num" w:pos="1440"/>
        </w:tabs>
        <w:ind w:left="1440" w:hanging="360"/>
      </w:pPr>
      <w:rPr>
        <w:rFonts w:ascii="Tahoma" w:hAnsi="Tahoma" w:hint="default"/>
      </w:rPr>
    </w:lvl>
    <w:lvl w:ilvl="2" w:tplc="75AEF440" w:tentative="1">
      <w:start w:val="1"/>
      <w:numFmt w:val="bullet"/>
      <w:lvlText w:val="•"/>
      <w:lvlJc w:val="left"/>
      <w:pPr>
        <w:tabs>
          <w:tab w:val="num" w:pos="2160"/>
        </w:tabs>
        <w:ind w:left="2160" w:hanging="360"/>
      </w:pPr>
      <w:rPr>
        <w:rFonts w:ascii="Tahoma" w:hAnsi="Tahoma" w:hint="default"/>
      </w:rPr>
    </w:lvl>
    <w:lvl w:ilvl="3" w:tplc="C6A2D5B0" w:tentative="1">
      <w:start w:val="1"/>
      <w:numFmt w:val="bullet"/>
      <w:lvlText w:val="•"/>
      <w:lvlJc w:val="left"/>
      <w:pPr>
        <w:tabs>
          <w:tab w:val="num" w:pos="2880"/>
        </w:tabs>
        <w:ind w:left="2880" w:hanging="360"/>
      </w:pPr>
      <w:rPr>
        <w:rFonts w:ascii="Tahoma" w:hAnsi="Tahoma" w:hint="default"/>
      </w:rPr>
    </w:lvl>
    <w:lvl w:ilvl="4" w:tplc="56B82696" w:tentative="1">
      <w:start w:val="1"/>
      <w:numFmt w:val="bullet"/>
      <w:lvlText w:val="•"/>
      <w:lvlJc w:val="left"/>
      <w:pPr>
        <w:tabs>
          <w:tab w:val="num" w:pos="3600"/>
        </w:tabs>
        <w:ind w:left="3600" w:hanging="360"/>
      </w:pPr>
      <w:rPr>
        <w:rFonts w:ascii="Tahoma" w:hAnsi="Tahoma" w:hint="default"/>
      </w:rPr>
    </w:lvl>
    <w:lvl w:ilvl="5" w:tplc="B90C8578" w:tentative="1">
      <w:start w:val="1"/>
      <w:numFmt w:val="bullet"/>
      <w:lvlText w:val="•"/>
      <w:lvlJc w:val="left"/>
      <w:pPr>
        <w:tabs>
          <w:tab w:val="num" w:pos="4320"/>
        </w:tabs>
        <w:ind w:left="4320" w:hanging="360"/>
      </w:pPr>
      <w:rPr>
        <w:rFonts w:ascii="Tahoma" w:hAnsi="Tahoma" w:hint="default"/>
      </w:rPr>
    </w:lvl>
    <w:lvl w:ilvl="6" w:tplc="AFA60C3E" w:tentative="1">
      <w:start w:val="1"/>
      <w:numFmt w:val="bullet"/>
      <w:lvlText w:val="•"/>
      <w:lvlJc w:val="left"/>
      <w:pPr>
        <w:tabs>
          <w:tab w:val="num" w:pos="5040"/>
        </w:tabs>
        <w:ind w:left="5040" w:hanging="360"/>
      </w:pPr>
      <w:rPr>
        <w:rFonts w:ascii="Tahoma" w:hAnsi="Tahoma" w:hint="default"/>
      </w:rPr>
    </w:lvl>
    <w:lvl w:ilvl="7" w:tplc="FA567B64" w:tentative="1">
      <w:start w:val="1"/>
      <w:numFmt w:val="bullet"/>
      <w:lvlText w:val="•"/>
      <w:lvlJc w:val="left"/>
      <w:pPr>
        <w:tabs>
          <w:tab w:val="num" w:pos="5760"/>
        </w:tabs>
        <w:ind w:left="5760" w:hanging="360"/>
      </w:pPr>
      <w:rPr>
        <w:rFonts w:ascii="Tahoma" w:hAnsi="Tahoma" w:hint="default"/>
      </w:rPr>
    </w:lvl>
    <w:lvl w:ilvl="8" w:tplc="0AA4BB08" w:tentative="1">
      <w:start w:val="1"/>
      <w:numFmt w:val="bullet"/>
      <w:lvlText w:val="•"/>
      <w:lvlJc w:val="left"/>
      <w:pPr>
        <w:tabs>
          <w:tab w:val="num" w:pos="6480"/>
        </w:tabs>
        <w:ind w:left="6480" w:hanging="360"/>
      </w:pPr>
      <w:rPr>
        <w:rFonts w:ascii="Tahoma" w:hAnsi="Tahoma" w:hint="default"/>
      </w:rPr>
    </w:lvl>
  </w:abstractNum>
  <w:abstractNum w:abstractNumId="140" w15:restartNumberingAfterBreak="0">
    <w:nsid w:val="599A37D9"/>
    <w:multiLevelType w:val="hybridMultilevel"/>
    <w:tmpl w:val="AD9AA1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15:restartNumberingAfterBreak="0">
    <w:nsid w:val="5AE84EA3"/>
    <w:multiLevelType w:val="hybridMultilevel"/>
    <w:tmpl w:val="9CF00A2E"/>
    <w:lvl w:ilvl="0" w:tplc="C610DE02">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142" w15:restartNumberingAfterBreak="0">
    <w:nsid w:val="5B8C4331"/>
    <w:multiLevelType w:val="hybridMultilevel"/>
    <w:tmpl w:val="ED4400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3" w15:restartNumberingAfterBreak="0">
    <w:nsid w:val="5D50191C"/>
    <w:multiLevelType w:val="hybridMultilevel"/>
    <w:tmpl w:val="2466B1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15:restartNumberingAfterBreak="0">
    <w:nsid w:val="5E082864"/>
    <w:multiLevelType w:val="hybridMultilevel"/>
    <w:tmpl w:val="F558F500"/>
    <w:lvl w:ilvl="0" w:tplc="75A01F20">
      <w:start w:val="1"/>
      <w:numFmt w:val="bullet"/>
      <w:lvlText w:val=""/>
      <w:lvlJc w:val="left"/>
      <w:pPr>
        <w:tabs>
          <w:tab w:val="num" w:pos="1182"/>
        </w:tabs>
        <w:ind w:left="879" w:hanging="57"/>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45" w15:restartNumberingAfterBreak="0">
    <w:nsid w:val="5E536FC9"/>
    <w:multiLevelType w:val="hybridMultilevel"/>
    <w:tmpl w:val="F4F299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5EFD620F"/>
    <w:multiLevelType w:val="singleLevel"/>
    <w:tmpl w:val="D7F69308"/>
    <w:lvl w:ilvl="0">
      <w:start w:val="1"/>
      <w:numFmt w:val="decimal"/>
      <w:lvlText w:val="%1."/>
      <w:lvlJc w:val="left"/>
      <w:pPr>
        <w:tabs>
          <w:tab w:val="num" w:pos="360"/>
        </w:tabs>
        <w:ind w:left="360" w:hanging="360"/>
      </w:pPr>
      <w:rPr>
        <w:sz w:val="16"/>
      </w:rPr>
    </w:lvl>
  </w:abstractNum>
  <w:abstractNum w:abstractNumId="147" w15:restartNumberingAfterBreak="0">
    <w:nsid w:val="5F0C0ADD"/>
    <w:multiLevelType w:val="hybridMultilevel"/>
    <w:tmpl w:val="6374BC0C"/>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15:restartNumberingAfterBreak="0">
    <w:nsid w:val="5F1F6E65"/>
    <w:multiLevelType w:val="singleLevel"/>
    <w:tmpl w:val="484C1730"/>
    <w:lvl w:ilvl="0">
      <w:start w:val="1"/>
      <w:numFmt w:val="decimal"/>
      <w:lvlText w:val="%1."/>
      <w:lvlJc w:val="left"/>
      <w:pPr>
        <w:tabs>
          <w:tab w:val="num" w:pos="360"/>
        </w:tabs>
        <w:ind w:left="283" w:hanging="283"/>
      </w:pPr>
      <w:rPr>
        <w:sz w:val="16"/>
      </w:rPr>
    </w:lvl>
  </w:abstractNum>
  <w:abstractNum w:abstractNumId="149" w15:restartNumberingAfterBreak="0">
    <w:nsid w:val="5FB03634"/>
    <w:multiLevelType w:val="hybridMultilevel"/>
    <w:tmpl w:val="74B49F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0" w15:restartNumberingAfterBreak="0">
    <w:nsid w:val="607A6ED6"/>
    <w:multiLevelType w:val="hybridMultilevel"/>
    <w:tmpl w:val="7CBCC7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15:restartNumberingAfterBreak="0">
    <w:nsid w:val="61536D5B"/>
    <w:multiLevelType w:val="hybridMultilevel"/>
    <w:tmpl w:val="CA8041E2"/>
    <w:lvl w:ilvl="0" w:tplc="DE38B4A6">
      <w:start w:val="1"/>
      <w:numFmt w:val="decimal"/>
      <w:lvlText w:val="%1."/>
      <w:lvlJc w:val="left"/>
      <w:pPr>
        <w:ind w:left="720" w:hanging="360"/>
      </w:pPr>
      <w:rPr>
        <w:rFonts w:hint="default"/>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15:restartNumberingAfterBreak="0">
    <w:nsid w:val="61694D55"/>
    <w:multiLevelType w:val="hybridMultilevel"/>
    <w:tmpl w:val="542691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3" w15:restartNumberingAfterBreak="0">
    <w:nsid w:val="621F7C1E"/>
    <w:multiLevelType w:val="singleLevel"/>
    <w:tmpl w:val="3EA0E530"/>
    <w:lvl w:ilvl="0">
      <w:start w:val="1"/>
      <w:numFmt w:val="decimal"/>
      <w:lvlText w:val="%1."/>
      <w:legacy w:legacy="1" w:legacySpace="0" w:legacyIndent="170"/>
      <w:lvlJc w:val="left"/>
      <w:pPr>
        <w:ind w:left="170" w:hanging="170"/>
      </w:pPr>
    </w:lvl>
  </w:abstractNum>
  <w:abstractNum w:abstractNumId="154" w15:restartNumberingAfterBreak="0">
    <w:nsid w:val="6254695D"/>
    <w:multiLevelType w:val="hybridMultilevel"/>
    <w:tmpl w:val="7CFA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62615CFF"/>
    <w:multiLevelType w:val="hybridMultilevel"/>
    <w:tmpl w:val="0DC80EE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15:restartNumberingAfterBreak="0">
    <w:nsid w:val="648D41F5"/>
    <w:multiLevelType w:val="hybridMultilevel"/>
    <w:tmpl w:val="4FD883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15:restartNumberingAfterBreak="0">
    <w:nsid w:val="65816046"/>
    <w:multiLevelType w:val="hybridMultilevel"/>
    <w:tmpl w:val="9DA2C0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15:restartNumberingAfterBreak="0">
    <w:nsid w:val="659A1A1F"/>
    <w:multiLevelType w:val="hybridMultilevel"/>
    <w:tmpl w:val="E7A40E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15:restartNumberingAfterBreak="0">
    <w:nsid w:val="65B0678E"/>
    <w:multiLevelType w:val="hybridMultilevel"/>
    <w:tmpl w:val="56E4F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15:restartNumberingAfterBreak="0">
    <w:nsid w:val="65CC03AC"/>
    <w:multiLevelType w:val="hybridMultilevel"/>
    <w:tmpl w:val="EE9A2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15:restartNumberingAfterBreak="0">
    <w:nsid w:val="66006BB1"/>
    <w:multiLevelType w:val="hybridMultilevel"/>
    <w:tmpl w:val="A4F842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15:restartNumberingAfterBreak="0">
    <w:nsid w:val="66644AD9"/>
    <w:multiLevelType w:val="hybridMultilevel"/>
    <w:tmpl w:val="081C79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15:restartNumberingAfterBreak="0">
    <w:nsid w:val="66A0449B"/>
    <w:multiLevelType w:val="hybridMultilevel"/>
    <w:tmpl w:val="30C2F4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67254B8C"/>
    <w:multiLevelType w:val="hybridMultilevel"/>
    <w:tmpl w:val="99468F26"/>
    <w:lvl w:ilvl="0" w:tplc="0419000D">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65" w15:restartNumberingAfterBreak="0">
    <w:nsid w:val="67421FA1"/>
    <w:multiLevelType w:val="hybridMultilevel"/>
    <w:tmpl w:val="CB200E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678A611D"/>
    <w:multiLevelType w:val="hybridMultilevel"/>
    <w:tmpl w:val="1AFA70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67A16773"/>
    <w:multiLevelType w:val="hybridMultilevel"/>
    <w:tmpl w:val="71D214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15:restartNumberingAfterBreak="0">
    <w:nsid w:val="6AA80302"/>
    <w:multiLevelType w:val="hybridMultilevel"/>
    <w:tmpl w:val="43580E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15:restartNumberingAfterBreak="0">
    <w:nsid w:val="6B027247"/>
    <w:multiLevelType w:val="multilevel"/>
    <w:tmpl w:val="5A62F166"/>
    <w:lvl w:ilvl="0">
      <w:start w:val="1"/>
      <w:numFmt w:val="decimal"/>
      <w:lvlText w:val="%1."/>
      <w:lvlJc w:val="left"/>
      <w:pPr>
        <w:tabs>
          <w:tab w:val="num" w:pos="1260"/>
        </w:tabs>
        <w:ind w:left="1260" w:hanging="360"/>
      </w:pPr>
    </w:lvl>
    <w:lvl w:ilvl="1">
      <w:start w:val="2"/>
      <w:numFmt w:val="decimal"/>
      <w:isLgl/>
      <w:lvlText w:val="%1.%2."/>
      <w:lvlJc w:val="left"/>
      <w:pPr>
        <w:ind w:left="1585" w:hanging="450"/>
      </w:pPr>
      <w:rPr>
        <w:rFonts w:hint="default"/>
        <w:b/>
      </w:rPr>
    </w:lvl>
    <w:lvl w:ilvl="2">
      <w:start w:val="5"/>
      <w:numFmt w:val="decimal"/>
      <w:isLgl/>
      <w:lvlText w:val="%1.%2.%3."/>
      <w:lvlJc w:val="left"/>
      <w:pPr>
        <w:ind w:left="1620" w:hanging="720"/>
      </w:pPr>
      <w:rPr>
        <w:rFonts w:hint="default"/>
        <w:b/>
      </w:rPr>
    </w:lvl>
    <w:lvl w:ilvl="3">
      <w:start w:val="1"/>
      <w:numFmt w:val="decimal"/>
      <w:isLgl/>
      <w:lvlText w:val="%1.%2.%3.%4."/>
      <w:lvlJc w:val="left"/>
      <w:pPr>
        <w:ind w:left="1620" w:hanging="720"/>
      </w:pPr>
      <w:rPr>
        <w:rFonts w:hint="default"/>
        <w:b/>
      </w:rPr>
    </w:lvl>
    <w:lvl w:ilvl="4">
      <w:start w:val="1"/>
      <w:numFmt w:val="decimal"/>
      <w:isLgl/>
      <w:lvlText w:val="%1.%2.%3.%4.%5."/>
      <w:lvlJc w:val="left"/>
      <w:pPr>
        <w:ind w:left="1980" w:hanging="1080"/>
      </w:pPr>
      <w:rPr>
        <w:rFonts w:hint="default"/>
        <w:b/>
      </w:rPr>
    </w:lvl>
    <w:lvl w:ilvl="5">
      <w:start w:val="1"/>
      <w:numFmt w:val="decimal"/>
      <w:isLgl/>
      <w:lvlText w:val="%1.%2.%3.%4.%5.%6."/>
      <w:lvlJc w:val="left"/>
      <w:pPr>
        <w:ind w:left="1980" w:hanging="1080"/>
      </w:pPr>
      <w:rPr>
        <w:rFonts w:hint="default"/>
        <w:b/>
      </w:rPr>
    </w:lvl>
    <w:lvl w:ilvl="6">
      <w:start w:val="1"/>
      <w:numFmt w:val="decimal"/>
      <w:isLgl/>
      <w:lvlText w:val="%1.%2.%3.%4.%5.%6.%7."/>
      <w:lvlJc w:val="left"/>
      <w:pPr>
        <w:ind w:left="1980" w:hanging="1080"/>
      </w:pPr>
      <w:rPr>
        <w:rFonts w:hint="default"/>
        <w:b/>
      </w:rPr>
    </w:lvl>
    <w:lvl w:ilvl="7">
      <w:start w:val="1"/>
      <w:numFmt w:val="decimal"/>
      <w:isLgl/>
      <w:lvlText w:val="%1.%2.%3.%4.%5.%6.%7.%8."/>
      <w:lvlJc w:val="left"/>
      <w:pPr>
        <w:ind w:left="2340" w:hanging="1440"/>
      </w:pPr>
      <w:rPr>
        <w:rFonts w:hint="default"/>
        <w:b/>
      </w:rPr>
    </w:lvl>
    <w:lvl w:ilvl="8">
      <w:start w:val="1"/>
      <w:numFmt w:val="decimal"/>
      <w:isLgl/>
      <w:lvlText w:val="%1.%2.%3.%4.%5.%6.%7.%8.%9."/>
      <w:lvlJc w:val="left"/>
      <w:pPr>
        <w:ind w:left="2340" w:hanging="1440"/>
      </w:pPr>
      <w:rPr>
        <w:rFonts w:hint="default"/>
        <w:b/>
      </w:rPr>
    </w:lvl>
  </w:abstractNum>
  <w:abstractNum w:abstractNumId="170" w15:restartNumberingAfterBreak="0">
    <w:nsid w:val="6BA56307"/>
    <w:multiLevelType w:val="hybridMultilevel"/>
    <w:tmpl w:val="7EDE6B0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1" w15:restartNumberingAfterBreak="0">
    <w:nsid w:val="6CCC1FBF"/>
    <w:multiLevelType w:val="hybridMultilevel"/>
    <w:tmpl w:val="48927B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15:restartNumberingAfterBreak="0">
    <w:nsid w:val="6DDD152E"/>
    <w:multiLevelType w:val="hybridMultilevel"/>
    <w:tmpl w:val="F2623B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3" w15:restartNumberingAfterBreak="0">
    <w:nsid w:val="6E366C45"/>
    <w:multiLevelType w:val="hybridMultilevel"/>
    <w:tmpl w:val="EE3C11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15:restartNumberingAfterBreak="0">
    <w:nsid w:val="6F4B6488"/>
    <w:multiLevelType w:val="hybridMultilevel"/>
    <w:tmpl w:val="8CD44866"/>
    <w:lvl w:ilvl="0" w:tplc="5A6AEDDA">
      <w:start w:val="1"/>
      <w:numFmt w:val="decimal"/>
      <w:lvlText w:val="%1."/>
      <w:lvlJc w:val="left"/>
      <w:pPr>
        <w:ind w:left="720" w:hanging="360"/>
      </w:pPr>
      <w:rPr>
        <w:rFonts w:hint="default"/>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5" w15:restartNumberingAfterBreak="0">
    <w:nsid w:val="6F711709"/>
    <w:multiLevelType w:val="hybridMultilevel"/>
    <w:tmpl w:val="4FF84F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15:restartNumberingAfterBreak="0">
    <w:nsid w:val="70AB2CCC"/>
    <w:multiLevelType w:val="hybridMultilevel"/>
    <w:tmpl w:val="98EACE3E"/>
    <w:lvl w:ilvl="0" w:tplc="694037E4">
      <w:start w:val="7"/>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7" w15:restartNumberingAfterBreak="0">
    <w:nsid w:val="70B22B58"/>
    <w:multiLevelType w:val="hybridMultilevel"/>
    <w:tmpl w:val="CC08F7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15:restartNumberingAfterBreak="0">
    <w:nsid w:val="7146501A"/>
    <w:multiLevelType w:val="hybridMultilevel"/>
    <w:tmpl w:val="F4F299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9" w15:restartNumberingAfterBreak="0">
    <w:nsid w:val="72A32676"/>
    <w:multiLevelType w:val="hybridMultilevel"/>
    <w:tmpl w:val="040A3C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15:restartNumberingAfterBreak="0">
    <w:nsid w:val="75545A15"/>
    <w:multiLevelType w:val="hybridMultilevel"/>
    <w:tmpl w:val="0A6088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15:restartNumberingAfterBreak="0">
    <w:nsid w:val="774A18EA"/>
    <w:multiLevelType w:val="hybridMultilevel"/>
    <w:tmpl w:val="76BED1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2" w15:restartNumberingAfterBreak="0">
    <w:nsid w:val="77507F28"/>
    <w:multiLevelType w:val="hybridMultilevel"/>
    <w:tmpl w:val="114257F0"/>
    <w:lvl w:ilvl="0" w:tplc="196001AA">
      <w:start w:val="1"/>
      <w:numFmt w:val="bullet"/>
      <w:lvlText w:val="•"/>
      <w:lvlJc w:val="left"/>
      <w:pPr>
        <w:tabs>
          <w:tab w:val="num" w:pos="720"/>
        </w:tabs>
        <w:ind w:left="720" w:hanging="360"/>
      </w:pPr>
      <w:rPr>
        <w:rFonts w:ascii="Tahoma" w:hAnsi="Tahoma" w:hint="default"/>
      </w:rPr>
    </w:lvl>
    <w:lvl w:ilvl="1" w:tplc="20060E5C" w:tentative="1">
      <w:start w:val="1"/>
      <w:numFmt w:val="bullet"/>
      <w:lvlText w:val="•"/>
      <w:lvlJc w:val="left"/>
      <w:pPr>
        <w:tabs>
          <w:tab w:val="num" w:pos="1440"/>
        </w:tabs>
        <w:ind w:left="1440" w:hanging="360"/>
      </w:pPr>
      <w:rPr>
        <w:rFonts w:ascii="Tahoma" w:hAnsi="Tahoma" w:hint="default"/>
      </w:rPr>
    </w:lvl>
    <w:lvl w:ilvl="2" w:tplc="2A9E4260" w:tentative="1">
      <w:start w:val="1"/>
      <w:numFmt w:val="bullet"/>
      <w:lvlText w:val="•"/>
      <w:lvlJc w:val="left"/>
      <w:pPr>
        <w:tabs>
          <w:tab w:val="num" w:pos="2160"/>
        </w:tabs>
        <w:ind w:left="2160" w:hanging="360"/>
      </w:pPr>
      <w:rPr>
        <w:rFonts w:ascii="Tahoma" w:hAnsi="Tahoma" w:hint="default"/>
      </w:rPr>
    </w:lvl>
    <w:lvl w:ilvl="3" w:tplc="F00EF64E" w:tentative="1">
      <w:start w:val="1"/>
      <w:numFmt w:val="bullet"/>
      <w:lvlText w:val="•"/>
      <w:lvlJc w:val="left"/>
      <w:pPr>
        <w:tabs>
          <w:tab w:val="num" w:pos="2880"/>
        </w:tabs>
        <w:ind w:left="2880" w:hanging="360"/>
      </w:pPr>
      <w:rPr>
        <w:rFonts w:ascii="Tahoma" w:hAnsi="Tahoma" w:hint="default"/>
      </w:rPr>
    </w:lvl>
    <w:lvl w:ilvl="4" w:tplc="99C810E2" w:tentative="1">
      <w:start w:val="1"/>
      <w:numFmt w:val="bullet"/>
      <w:lvlText w:val="•"/>
      <w:lvlJc w:val="left"/>
      <w:pPr>
        <w:tabs>
          <w:tab w:val="num" w:pos="3600"/>
        </w:tabs>
        <w:ind w:left="3600" w:hanging="360"/>
      </w:pPr>
      <w:rPr>
        <w:rFonts w:ascii="Tahoma" w:hAnsi="Tahoma" w:hint="default"/>
      </w:rPr>
    </w:lvl>
    <w:lvl w:ilvl="5" w:tplc="FF74BF7E" w:tentative="1">
      <w:start w:val="1"/>
      <w:numFmt w:val="bullet"/>
      <w:lvlText w:val="•"/>
      <w:lvlJc w:val="left"/>
      <w:pPr>
        <w:tabs>
          <w:tab w:val="num" w:pos="4320"/>
        </w:tabs>
        <w:ind w:left="4320" w:hanging="360"/>
      </w:pPr>
      <w:rPr>
        <w:rFonts w:ascii="Tahoma" w:hAnsi="Tahoma" w:hint="default"/>
      </w:rPr>
    </w:lvl>
    <w:lvl w:ilvl="6" w:tplc="00726EC8" w:tentative="1">
      <w:start w:val="1"/>
      <w:numFmt w:val="bullet"/>
      <w:lvlText w:val="•"/>
      <w:lvlJc w:val="left"/>
      <w:pPr>
        <w:tabs>
          <w:tab w:val="num" w:pos="5040"/>
        </w:tabs>
        <w:ind w:left="5040" w:hanging="360"/>
      </w:pPr>
      <w:rPr>
        <w:rFonts w:ascii="Tahoma" w:hAnsi="Tahoma" w:hint="default"/>
      </w:rPr>
    </w:lvl>
    <w:lvl w:ilvl="7" w:tplc="496418EC" w:tentative="1">
      <w:start w:val="1"/>
      <w:numFmt w:val="bullet"/>
      <w:lvlText w:val="•"/>
      <w:lvlJc w:val="left"/>
      <w:pPr>
        <w:tabs>
          <w:tab w:val="num" w:pos="5760"/>
        </w:tabs>
        <w:ind w:left="5760" w:hanging="360"/>
      </w:pPr>
      <w:rPr>
        <w:rFonts w:ascii="Tahoma" w:hAnsi="Tahoma" w:hint="default"/>
      </w:rPr>
    </w:lvl>
    <w:lvl w:ilvl="8" w:tplc="9B245DE2" w:tentative="1">
      <w:start w:val="1"/>
      <w:numFmt w:val="bullet"/>
      <w:lvlText w:val="•"/>
      <w:lvlJc w:val="left"/>
      <w:pPr>
        <w:tabs>
          <w:tab w:val="num" w:pos="6480"/>
        </w:tabs>
        <w:ind w:left="6480" w:hanging="360"/>
      </w:pPr>
      <w:rPr>
        <w:rFonts w:ascii="Tahoma" w:hAnsi="Tahoma" w:hint="default"/>
      </w:rPr>
    </w:lvl>
  </w:abstractNum>
  <w:abstractNum w:abstractNumId="183" w15:restartNumberingAfterBreak="0">
    <w:nsid w:val="78E24BF8"/>
    <w:multiLevelType w:val="hybridMultilevel"/>
    <w:tmpl w:val="9C74BD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15:restartNumberingAfterBreak="0">
    <w:nsid w:val="79417CFD"/>
    <w:multiLevelType w:val="hybridMultilevel"/>
    <w:tmpl w:val="B5BA49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15:restartNumberingAfterBreak="0">
    <w:nsid w:val="79645472"/>
    <w:multiLevelType w:val="hybridMultilevel"/>
    <w:tmpl w:val="7EECBB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15:restartNumberingAfterBreak="0">
    <w:nsid w:val="799F13E1"/>
    <w:multiLevelType w:val="hybridMultilevel"/>
    <w:tmpl w:val="563C9F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7A44436C"/>
    <w:multiLevelType w:val="hybridMultilevel"/>
    <w:tmpl w:val="5B4606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15:restartNumberingAfterBreak="0">
    <w:nsid w:val="7AC53ADC"/>
    <w:multiLevelType w:val="hybridMultilevel"/>
    <w:tmpl w:val="95B265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15:restartNumberingAfterBreak="0">
    <w:nsid w:val="7DE042A2"/>
    <w:multiLevelType w:val="hybridMultilevel"/>
    <w:tmpl w:val="279C06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9"/>
  </w:num>
  <w:num w:numId="2">
    <w:abstractNumId w:val="21"/>
  </w:num>
  <w:num w:numId="3">
    <w:abstractNumId w:val="17"/>
  </w:num>
  <w:num w:numId="4">
    <w:abstractNumId w:val="15"/>
  </w:num>
  <w:num w:numId="5">
    <w:abstractNumId w:val="125"/>
  </w:num>
  <w:num w:numId="6">
    <w:abstractNumId w:val="45"/>
  </w:num>
  <w:num w:numId="7">
    <w:abstractNumId w:val="134"/>
  </w:num>
  <w:num w:numId="8">
    <w:abstractNumId w:val="18"/>
  </w:num>
  <w:num w:numId="9">
    <w:abstractNumId w:val="135"/>
  </w:num>
  <w:num w:numId="10">
    <w:abstractNumId w:val="31"/>
  </w:num>
  <w:num w:numId="11">
    <w:abstractNumId w:val="137"/>
    <w:lvlOverride w:ilvl="0">
      <w:lvl w:ilvl="0">
        <w:start w:val="1"/>
        <w:numFmt w:val="decimal"/>
        <w:lvlText w:val="%1."/>
        <w:lvlJc w:val="left"/>
        <w:pPr>
          <w:tabs>
            <w:tab w:val="num" w:pos="360"/>
          </w:tabs>
          <w:ind w:left="283" w:hanging="283"/>
        </w:pPr>
        <w:rPr>
          <w:sz w:val="16"/>
        </w:rPr>
      </w:lvl>
    </w:lvlOverride>
  </w:num>
  <w:num w:numId="12">
    <w:abstractNumId w:val="153"/>
    <w:lvlOverride w:ilvl="0">
      <w:lvl w:ilvl="0">
        <w:start w:val="1"/>
        <w:numFmt w:val="decimal"/>
        <w:lvlText w:val="%1."/>
        <w:lvlJc w:val="left"/>
        <w:pPr>
          <w:tabs>
            <w:tab w:val="num" w:pos="360"/>
          </w:tabs>
          <w:ind w:left="283" w:hanging="283"/>
        </w:pPr>
        <w:rPr>
          <w:sz w:val="16"/>
        </w:rPr>
      </w:lvl>
    </w:lvlOverride>
  </w:num>
  <w:num w:numId="13">
    <w:abstractNumId w:val="148"/>
  </w:num>
  <w:num w:numId="14">
    <w:abstractNumId w:val="106"/>
  </w:num>
  <w:num w:numId="15">
    <w:abstractNumId w:val="146"/>
  </w:num>
  <w:num w:numId="16">
    <w:abstractNumId w:val="109"/>
  </w:num>
  <w:num w:numId="17">
    <w:abstractNumId w:val="37"/>
  </w:num>
  <w:num w:numId="18">
    <w:abstractNumId w:val="41"/>
  </w:num>
  <w:num w:numId="19">
    <w:abstractNumId w:val="77"/>
  </w:num>
  <w:num w:numId="20">
    <w:abstractNumId w:val="89"/>
  </w:num>
  <w:num w:numId="21">
    <w:abstractNumId w:val="120"/>
  </w:num>
  <w:num w:numId="22">
    <w:abstractNumId w:val="60"/>
  </w:num>
  <w:num w:numId="23">
    <w:abstractNumId w:val="23"/>
  </w:num>
  <w:num w:numId="24">
    <w:abstractNumId w:val="154"/>
  </w:num>
  <w:num w:numId="25">
    <w:abstractNumId w:val="105"/>
  </w:num>
  <w:num w:numId="26">
    <w:abstractNumId w:val="81"/>
  </w:num>
  <w:num w:numId="27">
    <w:abstractNumId w:val="151"/>
  </w:num>
  <w:num w:numId="28">
    <w:abstractNumId w:val="97"/>
  </w:num>
  <w:num w:numId="29">
    <w:abstractNumId w:val="9"/>
  </w:num>
  <w:num w:numId="30">
    <w:abstractNumId w:val="115"/>
  </w:num>
  <w:num w:numId="31">
    <w:abstractNumId w:val="128"/>
  </w:num>
  <w:num w:numId="32">
    <w:abstractNumId w:val="53"/>
  </w:num>
  <w:num w:numId="33">
    <w:abstractNumId w:val="4"/>
  </w:num>
  <w:num w:numId="34">
    <w:abstractNumId w:val="1"/>
  </w:num>
  <w:num w:numId="35">
    <w:abstractNumId w:val="83"/>
  </w:num>
  <w:num w:numId="36">
    <w:abstractNumId w:val="141"/>
  </w:num>
  <w:num w:numId="37">
    <w:abstractNumId w:val="63"/>
  </w:num>
  <w:num w:numId="38">
    <w:abstractNumId w:val="38"/>
  </w:num>
  <w:num w:numId="39">
    <w:abstractNumId w:val="174"/>
  </w:num>
  <w:num w:numId="40">
    <w:abstractNumId w:val="69"/>
  </w:num>
  <w:num w:numId="41">
    <w:abstractNumId w:val="127"/>
  </w:num>
  <w:num w:numId="42">
    <w:abstractNumId w:val="84"/>
  </w:num>
  <w:num w:numId="43">
    <w:abstractNumId w:val="121"/>
  </w:num>
  <w:num w:numId="44">
    <w:abstractNumId w:val="104"/>
  </w:num>
  <w:num w:numId="45">
    <w:abstractNumId w:val="73"/>
  </w:num>
  <w:num w:numId="46">
    <w:abstractNumId w:val="161"/>
  </w:num>
  <w:num w:numId="47">
    <w:abstractNumId w:val="79"/>
  </w:num>
  <w:num w:numId="48">
    <w:abstractNumId w:val="155"/>
  </w:num>
  <w:num w:numId="49">
    <w:abstractNumId w:val="80"/>
  </w:num>
  <w:num w:numId="50">
    <w:abstractNumId w:val="13"/>
  </w:num>
  <w:num w:numId="51">
    <w:abstractNumId w:val="114"/>
  </w:num>
  <w:num w:numId="52">
    <w:abstractNumId w:val="10"/>
  </w:num>
  <w:num w:numId="53">
    <w:abstractNumId w:val="111"/>
  </w:num>
  <w:num w:numId="54">
    <w:abstractNumId w:val="11"/>
  </w:num>
  <w:num w:numId="55">
    <w:abstractNumId w:val="42"/>
  </w:num>
  <w:num w:numId="56">
    <w:abstractNumId w:val="170"/>
  </w:num>
  <w:num w:numId="57">
    <w:abstractNumId w:val="147"/>
  </w:num>
  <w:num w:numId="58">
    <w:abstractNumId w:val="112"/>
  </w:num>
  <w:num w:numId="59">
    <w:abstractNumId w:val="74"/>
  </w:num>
  <w:num w:numId="60">
    <w:abstractNumId w:val="164"/>
  </w:num>
  <w:num w:numId="61">
    <w:abstractNumId w:val="142"/>
  </w:num>
  <w:num w:numId="62">
    <w:abstractNumId w:val="96"/>
  </w:num>
  <w:num w:numId="63">
    <w:abstractNumId w:val="176"/>
  </w:num>
  <w:num w:numId="64">
    <w:abstractNumId w:val="29"/>
  </w:num>
  <w:num w:numId="65">
    <w:abstractNumId w:val="124"/>
  </w:num>
  <w:num w:numId="66">
    <w:abstractNumId w:val="59"/>
  </w:num>
  <w:num w:numId="67">
    <w:abstractNumId w:val="19"/>
  </w:num>
  <w:num w:numId="68">
    <w:abstractNumId w:val="186"/>
  </w:num>
  <w:num w:numId="69">
    <w:abstractNumId w:val="175"/>
  </w:num>
  <w:num w:numId="70">
    <w:abstractNumId w:val="101"/>
  </w:num>
  <w:num w:numId="71">
    <w:abstractNumId w:val="152"/>
  </w:num>
  <w:num w:numId="72">
    <w:abstractNumId w:val="14"/>
  </w:num>
  <w:num w:numId="73">
    <w:abstractNumId w:val="163"/>
  </w:num>
  <w:num w:numId="74">
    <w:abstractNumId w:val="39"/>
  </w:num>
  <w:num w:numId="75">
    <w:abstractNumId w:val="62"/>
  </w:num>
  <w:num w:numId="76">
    <w:abstractNumId w:val="180"/>
  </w:num>
  <w:num w:numId="77">
    <w:abstractNumId w:val="25"/>
  </w:num>
  <w:num w:numId="78">
    <w:abstractNumId w:val="5"/>
  </w:num>
  <w:num w:numId="79">
    <w:abstractNumId w:val="140"/>
  </w:num>
  <w:num w:numId="80">
    <w:abstractNumId w:val="107"/>
  </w:num>
  <w:num w:numId="81">
    <w:abstractNumId w:val="87"/>
  </w:num>
  <w:num w:numId="82">
    <w:abstractNumId w:val="55"/>
  </w:num>
  <w:num w:numId="83">
    <w:abstractNumId w:val="122"/>
  </w:num>
  <w:num w:numId="84">
    <w:abstractNumId w:val="78"/>
  </w:num>
  <w:num w:numId="85">
    <w:abstractNumId w:val="90"/>
  </w:num>
  <w:num w:numId="86">
    <w:abstractNumId w:val="44"/>
  </w:num>
  <w:num w:numId="87">
    <w:abstractNumId w:val="28"/>
  </w:num>
  <w:num w:numId="88">
    <w:abstractNumId w:val="95"/>
  </w:num>
  <w:num w:numId="89">
    <w:abstractNumId w:val="159"/>
  </w:num>
  <w:num w:numId="90">
    <w:abstractNumId w:val="56"/>
  </w:num>
  <w:num w:numId="91">
    <w:abstractNumId w:val="158"/>
  </w:num>
  <w:num w:numId="92">
    <w:abstractNumId w:val="27"/>
  </w:num>
  <w:num w:numId="93">
    <w:abstractNumId w:val="99"/>
  </w:num>
  <w:num w:numId="94">
    <w:abstractNumId w:val="20"/>
  </w:num>
  <w:num w:numId="95">
    <w:abstractNumId w:val="24"/>
  </w:num>
  <w:num w:numId="96">
    <w:abstractNumId w:val="116"/>
  </w:num>
  <w:num w:numId="97">
    <w:abstractNumId w:val="168"/>
  </w:num>
  <w:num w:numId="98">
    <w:abstractNumId w:val="16"/>
  </w:num>
  <w:num w:numId="99">
    <w:abstractNumId w:val="2"/>
  </w:num>
  <w:num w:numId="100">
    <w:abstractNumId w:val="165"/>
  </w:num>
  <w:num w:numId="101">
    <w:abstractNumId w:val="58"/>
  </w:num>
  <w:num w:numId="102">
    <w:abstractNumId w:val="167"/>
  </w:num>
  <w:num w:numId="103">
    <w:abstractNumId w:val="70"/>
  </w:num>
  <w:num w:numId="104">
    <w:abstractNumId w:val="98"/>
  </w:num>
  <w:num w:numId="105">
    <w:abstractNumId w:val="185"/>
  </w:num>
  <w:num w:numId="106">
    <w:abstractNumId w:val="85"/>
  </w:num>
  <w:num w:numId="107">
    <w:abstractNumId w:val="0"/>
  </w:num>
  <w:num w:numId="108">
    <w:abstractNumId w:val="126"/>
  </w:num>
  <w:num w:numId="109">
    <w:abstractNumId w:val="43"/>
  </w:num>
  <w:num w:numId="110">
    <w:abstractNumId w:val="132"/>
  </w:num>
  <w:num w:numId="111">
    <w:abstractNumId w:val="157"/>
  </w:num>
  <w:num w:numId="112">
    <w:abstractNumId w:val="130"/>
  </w:num>
  <w:num w:numId="113">
    <w:abstractNumId w:val="76"/>
  </w:num>
  <w:num w:numId="114">
    <w:abstractNumId w:val="119"/>
  </w:num>
  <w:num w:numId="115">
    <w:abstractNumId w:val="52"/>
  </w:num>
  <w:num w:numId="116">
    <w:abstractNumId w:val="162"/>
  </w:num>
  <w:num w:numId="117">
    <w:abstractNumId w:val="34"/>
  </w:num>
  <w:num w:numId="118">
    <w:abstractNumId w:val="150"/>
  </w:num>
  <w:num w:numId="119">
    <w:abstractNumId w:val="156"/>
  </w:num>
  <w:num w:numId="120">
    <w:abstractNumId w:val="48"/>
  </w:num>
  <w:num w:numId="121">
    <w:abstractNumId w:val="82"/>
  </w:num>
  <w:num w:numId="122">
    <w:abstractNumId w:val="7"/>
  </w:num>
  <w:num w:numId="123">
    <w:abstractNumId w:val="92"/>
  </w:num>
  <w:num w:numId="124">
    <w:abstractNumId w:val="51"/>
  </w:num>
  <w:num w:numId="125">
    <w:abstractNumId w:val="173"/>
  </w:num>
  <w:num w:numId="126">
    <w:abstractNumId w:val="102"/>
  </w:num>
  <w:num w:numId="127">
    <w:abstractNumId w:val="149"/>
  </w:num>
  <w:num w:numId="128">
    <w:abstractNumId w:val="144"/>
  </w:num>
  <w:num w:numId="129">
    <w:abstractNumId w:val="46"/>
  </w:num>
  <w:num w:numId="130">
    <w:abstractNumId w:val="184"/>
  </w:num>
  <w:num w:numId="131">
    <w:abstractNumId w:val="123"/>
  </w:num>
  <w:num w:numId="132">
    <w:abstractNumId w:val="72"/>
  </w:num>
  <w:num w:numId="133">
    <w:abstractNumId w:val="166"/>
  </w:num>
  <w:num w:numId="134">
    <w:abstractNumId w:val="86"/>
  </w:num>
  <w:num w:numId="135">
    <w:abstractNumId w:val="160"/>
  </w:num>
  <w:num w:numId="136">
    <w:abstractNumId w:val="88"/>
  </w:num>
  <w:num w:numId="137">
    <w:abstractNumId w:val="100"/>
  </w:num>
  <w:num w:numId="138">
    <w:abstractNumId w:val="118"/>
  </w:num>
  <w:num w:numId="139">
    <w:abstractNumId w:val="113"/>
  </w:num>
  <w:num w:numId="140">
    <w:abstractNumId w:val="6"/>
  </w:num>
  <w:num w:numId="141">
    <w:abstractNumId w:val="177"/>
  </w:num>
  <w:num w:numId="142">
    <w:abstractNumId w:val="103"/>
  </w:num>
  <w:num w:numId="143">
    <w:abstractNumId w:val="143"/>
  </w:num>
  <w:num w:numId="144">
    <w:abstractNumId w:val="57"/>
  </w:num>
  <w:num w:numId="145">
    <w:abstractNumId w:val="133"/>
  </w:num>
  <w:num w:numId="146">
    <w:abstractNumId w:val="40"/>
  </w:num>
  <w:num w:numId="147">
    <w:abstractNumId w:val="138"/>
  </w:num>
  <w:num w:numId="148">
    <w:abstractNumId w:val="66"/>
  </w:num>
  <w:num w:numId="149">
    <w:abstractNumId w:val="178"/>
  </w:num>
  <w:num w:numId="150">
    <w:abstractNumId w:val="172"/>
  </w:num>
  <w:num w:numId="151">
    <w:abstractNumId w:val="54"/>
  </w:num>
  <w:num w:numId="152">
    <w:abstractNumId w:val="188"/>
  </w:num>
  <w:num w:numId="153">
    <w:abstractNumId w:val="33"/>
  </w:num>
  <w:num w:numId="154">
    <w:abstractNumId w:val="50"/>
  </w:num>
  <w:num w:numId="155">
    <w:abstractNumId w:val="22"/>
  </w:num>
  <w:num w:numId="156">
    <w:abstractNumId w:val="67"/>
  </w:num>
  <w:num w:numId="157">
    <w:abstractNumId w:val="145"/>
  </w:num>
  <w:num w:numId="158">
    <w:abstractNumId w:val="12"/>
  </w:num>
  <w:num w:numId="159">
    <w:abstractNumId w:val="3"/>
  </w:num>
  <w:num w:numId="160">
    <w:abstractNumId w:val="71"/>
  </w:num>
  <w:num w:numId="161">
    <w:abstractNumId w:val="136"/>
  </w:num>
  <w:num w:numId="162">
    <w:abstractNumId w:val="94"/>
  </w:num>
  <w:num w:numId="163">
    <w:abstractNumId w:val="26"/>
  </w:num>
  <w:num w:numId="164">
    <w:abstractNumId w:val="64"/>
  </w:num>
  <w:num w:numId="165">
    <w:abstractNumId w:val="129"/>
  </w:num>
  <w:num w:numId="166">
    <w:abstractNumId w:val="189"/>
  </w:num>
  <w:num w:numId="167">
    <w:abstractNumId w:val="91"/>
  </w:num>
  <w:num w:numId="168">
    <w:abstractNumId w:val="61"/>
  </w:num>
  <w:num w:numId="169">
    <w:abstractNumId w:val="32"/>
  </w:num>
  <w:num w:numId="170">
    <w:abstractNumId w:val="49"/>
  </w:num>
  <w:num w:numId="171">
    <w:abstractNumId w:val="68"/>
  </w:num>
  <w:num w:numId="172">
    <w:abstractNumId w:val="117"/>
  </w:num>
  <w:num w:numId="173">
    <w:abstractNumId w:val="47"/>
  </w:num>
  <w:num w:numId="174">
    <w:abstractNumId w:val="187"/>
  </w:num>
  <w:num w:numId="175">
    <w:abstractNumId w:val="35"/>
  </w:num>
  <w:num w:numId="176">
    <w:abstractNumId w:val="183"/>
  </w:num>
  <w:num w:numId="177">
    <w:abstractNumId w:val="93"/>
  </w:num>
  <w:num w:numId="178">
    <w:abstractNumId w:val="36"/>
  </w:num>
  <w:num w:numId="179">
    <w:abstractNumId w:val="181"/>
  </w:num>
  <w:num w:numId="180">
    <w:abstractNumId w:val="30"/>
  </w:num>
  <w:num w:numId="181">
    <w:abstractNumId w:val="108"/>
  </w:num>
  <w:num w:numId="182">
    <w:abstractNumId w:val="8"/>
  </w:num>
  <w:num w:numId="183">
    <w:abstractNumId w:val="179"/>
  </w:num>
  <w:num w:numId="184">
    <w:abstractNumId w:val="131"/>
  </w:num>
  <w:num w:numId="185">
    <w:abstractNumId w:val="65"/>
  </w:num>
  <w:num w:numId="186">
    <w:abstractNumId w:val="75"/>
  </w:num>
  <w:num w:numId="187">
    <w:abstractNumId w:val="182"/>
  </w:num>
  <w:num w:numId="188">
    <w:abstractNumId w:val="139"/>
  </w:num>
  <w:num w:numId="189">
    <w:abstractNumId w:val="110"/>
  </w:num>
  <w:num w:numId="190">
    <w:abstractNumId w:val="171"/>
  </w:num>
  <w:numIdMacAtCleanup w:val="1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5224"/>
    <w:rsid w:val="00005D95"/>
    <w:rsid w:val="00015884"/>
    <w:rsid w:val="000218F8"/>
    <w:rsid w:val="000225C5"/>
    <w:rsid w:val="00022904"/>
    <w:rsid w:val="00022ACD"/>
    <w:rsid w:val="00036F6E"/>
    <w:rsid w:val="0004355B"/>
    <w:rsid w:val="0004493B"/>
    <w:rsid w:val="00044A5F"/>
    <w:rsid w:val="00045107"/>
    <w:rsid w:val="00045BCF"/>
    <w:rsid w:val="000476BD"/>
    <w:rsid w:val="00050D01"/>
    <w:rsid w:val="000530A9"/>
    <w:rsid w:val="0006422E"/>
    <w:rsid w:val="00067AC0"/>
    <w:rsid w:val="000711AF"/>
    <w:rsid w:val="00073DAE"/>
    <w:rsid w:val="000752ED"/>
    <w:rsid w:val="00093CEC"/>
    <w:rsid w:val="000A4B3E"/>
    <w:rsid w:val="000B2653"/>
    <w:rsid w:val="000B4433"/>
    <w:rsid w:val="000B61FF"/>
    <w:rsid w:val="000B750E"/>
    <w:rsid w:val="000B754C"/>
    <w:rsid w:val="000C3C3F"/>
    <w:rsid w:val="000C724E"/>
    <w:rsid w:val="000D1AB2"/>
    <w:rsid w:val="000D3FCA"/>
    <w:rsid w:val="000D51F9"/>
    <w:rsid w:val="000E2264"/>
    <w:rsid w:val="000F06DD"/>
    <w:rsid w:val="000F1232"/>
    <w:rsid w:val="000F5B57"/>
    <w:rsid w:val="000F7046"/>
    <w:rsid w:val="000F7080"/>
    <w:rsid w:val="000F7A53"/>
    <w:rsid w:val="00101294"/>
    <w:rsid w:val="0010397E"/>
    <w:rsid w:val="00117723"/>
    <w:rsid w:val="00123866"/>
    <w:rsid w:val="0013067E"/>
    <w:rsid w:val="00133914"/>
    <w:rsid w:val="00136085"/>
    <w:rsid w:val="00142127"/>
    <w:rsid w:val="0015309F"/>
    <w:rsid w:val="00163F8B"/>
    <w:rsid w:val="00164F75"/>
    <w:rsid w:val="0017022B"/>
    <w:rsid w:val="00170E58"/>
    <w:rsid w:val="001718FA"/>
    <w:rsid w:val="00185766"/>
    <w:rsid w:val="00185F48"/>
    <w:rsid w:val="001862DC"/>
    <w:rsid w:val="0019186A"/>
    <w:rsid w:val="0019256B"/>
    <w:rsid w:val="00195B11"/>
    <w:rsid w:val="0019651D"/>
    <w:rsid w:val="001A01B6"/>
    <w:rsid w:val="001A1005"/>
    <w:rsid w:val="001A2CF7"/>
    <w:rsid w:val="001A35BD"/>
    <w:rsid w:val="001A5248"/>
    <w:rsid w:val="001A690F"/>
    <w:rsid w:val="001B077D"/>
    <w:rsid w:val="001B3204"/>
    <w:rsid w:val="001B52C3"/>
    <w:rsid w:val="001C1AB4"/>
    <w:rsid w:val="001C23B2"/>
    <w:rsid w:val="001C4901"/>
    <w:rsid w:val="001C7B28"/>
    <w:rsid w:val="001D0EFB"/>
    <w:rsid w:val="001D1F03"/>
    <w:rsid w:val="001D5F0E"/>
    <w:rsid w:val="001E1FE7"/>
    <w:rsid w:val="001E3472"/>
    <w:rsid w:val="001E669E"/>
    <w:rsid w:val="001E6A50"/>
    <w:rsid w:val="001F7A03"/>
    <w:rsid w:val="002017D6"/>
    <w:rsid w:val="00206D65"/>
    <w:rsid w:val="00213264"/>
    <w:rsid w:val="00214440"/>
    <w:rsid w:val="00214F09"/>
    <w:rsid w:val="0021542B"/>
    <w:rsid w:val="00232C5E"/>
    <w:rsid w:val="002335DB"/>
    <w:rsid w:val="00237ABB"/>
    <w:rsid w:val="002403B0"/>
    <w:rsid w:val="00240E9A"/>
    <w:rsid w:val="002412A3"/>
    <w:rsid w:val="00241622"/>
    <w:rsid w:val="00242A0A"/>
    <w:rsid w:val="00242D36"/>
    <w:rsid w:val="00245911"/>
    <w:rsid w:val="00252BF0"/>
    <w:rsid w:val="0026695C"/>
    <w:rsid w:val="00271652"/>
    <w:rsid w:val="00272214"/>
    <w:rsid w:val="002722DD"/>
    <w:rsid w:val="00281D4A"/>
    <w:rsid w:val="00290624"/>
    <w:rsid w:val="002B1530"/>
    <w:rsid w:val="002B6BB5"/>
    <w:rsid w:val="002C0B2C"/>
    <w:rsid w:val="002C1E6B"/>
    <w:rsid w:val="002C3403"/>
    <w:rsid w:val="002D3301"/>
    <w:rsid w:val="002D4BA6"/>
    <w:rsid w:val="002D4F5B"/>
    <w:rsid w:val="002D621D"/>
    <w:rsid w:val="002E4018"/>
    <w:rsid w:val="002E4CE4"/>
    <w:rsid w:val="002E4E10"/>
    <w:rsid w:val="002E5013"/>
    <w:rsid w:val="002F29FE"/>
    <w:rsid w:val="002F53D8"/>
    <w:rsid w:val="003073D1"/>
    <w:rsid w:val="003104FC"/>
    <w:rsid w:val="00316F60"/>
    <w:rsid w:val="0032275A"/>
    <w:rsid w:val="00323DB9"/>
    <w:rsid w:val="00324631"/>
    <w:rsid w:val="003246D6"/>
    <w:rsid w:val="00324D03"/>
    <w:rsid w:val="00326D7F"/>
    <w:rsid w:val="00332AF8"/>
    <w:rsid w:val="003342E2"/>
    <w:rsid w:val="003435CC"/>
    <w:rsid w:val="00351FAE"/>
    <w:rsid w:val="00353C7B"/>
    <w:rsid w:val="00354611"/>
    <w:rsid w:val="00355BE2"/>
    <w:rsid w:val="00356553"/>
    <w:rsid w:val="0035687F"/>
    <w:rsid w:val="003649C4"/>
    <w:rsid w:val="00365DCE"/>
    <w:rsid w:val="00372707"/>
    <w:rsid w:val="003745C9"/>
    <w:rsid w:val="00375094"/>
    <w:rsid w:val="00377E18"/>
    <w:rsid w:val="00381188"/>
    <w:rsid w:val="00385303"/>
    <w:rsid w:val="003975EB"/>
    <w:rsid w:val="003A6A42"/>
    <w:rsid w:val="003A6E25"/>
    <w:rsid w:val="003B3F4E"/>
    <w:rsid w:val="003B546D"/>
    <w:rsid w:val="003B5F6B"/>
    <w:rsid w:val="003B61B3"/>
    <w:rsid w:val="003C13A4"/>
    <w:rsid w:val="003C7445"/>
    <w:rsid w:val="003D1565"/>
    <w:rsid w:val="003D56A1"/>
    <w:rsid w:val="003D604E"/>
    <w:rsid w:val="003D69DA"/>
    <w:rsid w:val="003E03D1"/>
    <w:rsid w:val="003E0B69"/>
    <w:rsid w:val="003E122D"/>
    <w:rsid w:val="003E2781"/>
    <w:rsid w:val="003F0574"/>
    <w:rsid w:val="003F363A"/>
    <w:rsid w:val="003F5623"/>
    <w:rsid w:val="004002D7"/>
    <w:rsid w:val="004043EC"/>
    <w:rsid w:val="00412964"/>
    <w:rsid w:val="004133D6"/>
    <w:rsid w:val="00423B5A"/>
    <w:rsid w:val="00424D72"/>
    <w:rsid w:val="00426AE4"/>
    <w:rsid w:val="00431761"/>
    <w:rsid w:val="00432221"/>
    <w:rsid w:val="00433432"/>
    <w:rsid w:val="0043723C"/>
    <w:rsid w:val="00440ECB"/>
    <w:rsid w:val="00446DCC"/>
    <w:rsid w:val="00451F82"/>
    <w:rsid w:val="00454D11"/>
    <w:rsid w:val="00454EBD"/>
    <w:rsid w:val="00455939"/>
    <w:rsid w:val="00455F47"/>
    <w:rsid w:val="0045696F"/>
    <w:rsid w:val="0046371F"/>
    <w:rsid w:val="004661F0"/>
    <w:rsid w:val="00470842"/>
    <w:rsid w:val="00480CFB"/>
    <w:rsid w:val="00484A4A"/>
    <w:rsid w:val="00490961"/>
    <w:rsid w:val="00492DC3"/>
    <w:rsid w:val="0049746F"/>
    <w:rsid w:val="004A7BB4"/>
    <w:rsid w:val="004B17D0"/>
    <w:rsid w:val="004B44E0"/>
    <w:rsid w:val="004C022F"/>
    <w:rsid w:val="004D4C55"/>
    <w:rsid w:val="004D6A89"/>
    <w:rsid w:val="004E12BC"/>
    <w:rsid w:val="004E3A86"/>
    <w:rsid w:val="004E3E19"/>
    <w:rsid w:val="004E60F6"/>
    <w:rsid w:val="004E680E"/>
    <w:rsid w:val="004E6AE6"/>
    <w:rsid w:val="004E765C"/>
    <w:rsid w:val="004E7E59"/>
    <w:rsid w:val="004F6B96"/>
    <w:rsid w:val="004F7F8F"/>
    <w:rsid w:val="005053B0"/>
    <w:rsid w:val="00507E7F"/>
    <w:rsid w:val="0051042C"/>
    <w:rsid w:val="005326E7"/>
    <w:rsid w:val="005338BD"/>
    <w:rsid w:val="005359C1"/>
    <w:rsid w:val="00536624"/>
    <w:rsid w:val="0054209C"/>
    <w:rsid w:val="005447CB"/>
    <w:rsid w:val="005452AB"/>
    <w:rsid w:val="005478E6"/>
    <w:rsid w:val="0055247D"/>
    <w:rsid w:val="00557512"/>
    <w:rsid w:val="00564662"/>
    <w:rsid w:val="005746C7"/>
    <w:rsid w:val="005819F0"/>
    <w:rsid w:val="00581F05"/>
    <w:rsid w:val="005909DC"/>
    <w:rsid w:val="00591D84"/>
    <w:rsid w:val="0059619D"/>
    <w:rsid w:val="00596BAB"/>
    <w:rsid w:val="005A0AF5"/>
    <w:rsid w:val="005A3B16"/>
    <w:rsid w:val="005A77A1"/>
    <w:rsid w:val="005B0561"/>
    <w:rsid w:val="005B1080"/>
    <w:rsid w:val="005B315C"/>
    <w:rsid w:val="005B362F"/>
    <w:rsid w:val="005C077C"/>
    <w:rsid w:val="005C1501"/>
    <w:rsid w:val="005C70AD"/>
    <w:rsid w:val="005D3201"/>
    <w:rsid w:val="005D4CF2"/>
    <w:rsid w:val="005D530A"/>
    <w:rsid w:val="005D5C9B"/>
    <w:rsid w:val="005D6F77"/>
    <w:rsid w:val="005D703A"/>
    <w:rsid w:val="005E3BEF"/>
    <w:rsid w:val="005E4CD0"/>
    <w:rsid w:val="005E6C14"/>
    <w:rsid w:val="005E7A28"/>
    <w:rsid w:val="005F0A16"/>
    <w:rsid w:val="005F2408"/>
    <w:rsid w:val="00603CFC"/>
    <w:rsid w:val="00606A43"/>
    <w:rsid w:val="00614E3C"/>
    <w:rsid w:val="00616EB4"/>
    <w:rsid w:val="00621890"/>
    <w:rsid w:val="006235FB"/>
    <w:rsid w:val="00625B02"/>
    <w:rsid w:val="006263C2"/>
    <w:rsid w:val="006353F8"/>
    <w:rsid w:val="00635E7B"/>
    <w:rsid w:val="0065102F"/>
    <w:rsid w:val="006525C1"/>
    <w:rsid w:val="00663435"/>
    <w:rsid w:val="0066444B"/>
    <w:rsid w:val="006742F2"/>
    <w:rsid w:val="0067678B"/>
    <w:rsid w:val="00684154"/>
    <w:rsid w:val="006907E2"/>
    <w:rsid w:val="00696CDB"/>
    <w:rsid w:val="00696FA2"/>
    <w:rsid w:val="00697035"/>
    <w:rsid w:val="00697DAF"/>
    <w:rsid w:val="006A05F2"/>
    <w:rsid w:val="006A6AE0"/>
    <w:rsid w:val="006B112D"/>
    <w:rsid w:val="006B163B"/>
    <w:rsid w:val="006B3044"/>
    <w:rsid w:val="006D09FF"/>
    <w:rsid w:val="006E438F"/>
    <w:rsid w:val="006E51D8"/>
    <w:rsid w:val="006F23CC"/>
    <w:rsid w:val="006F693F"/>
    <w:rsid w:val="0070179F"/>
    <w:rsid w:val="00701A19"/>
    <w:rsid w:val="00705224"/>
    <w:rsid w:val="00707CEC"/>
    <w:rsid w:val="00713F4E"/>
    <w:rsid w:val="0071415E"/>
    <w:rsid w:val="00730F00"/>
    <w:rsid w:val="00732C12"/>
    <w:rsid w:val="00740302"/>
    <w:rsid w:val="007404D8"/>
    <w:rsid w:val="00741198"/>
    <w:rsid w:val="007520EC"/>
    <w:rsid w:val="007643AD"/>
    <w:rsid w:val="007667C8"/>
    <w:rsid w:val="00777F9C"/>
    <w:rsid w:val="0079046F"/>
    <w:rsid w:val="007B4F59"/>
    <w:rsid w:val="007C0723"/>
    <w:rsid w:val="007C176A"/>
    <w:rsid w:val="007C7A7C"/>
    <w:rsid w:val="007D2618"/>
    <w:rsid w:val="007D384C"/>
    <w:rsid w:val="007D42E3"/>
    <w:rsid w:val="007D55C5"/>
    <w:rsid w:val="007D569C"/>
    <w:rsid w:val="007D65B1"/>
    <w:rsid w:val="007D7B02"/>
    <w:rsid w:val="007E1C0E"/>
    <w:rsid w:val="007E7667"/>
    <w:rsid w:val="007F1757"/>
    <w:rsid w:val="007F1A5F"/>
    <w:rsid w:val="007F642D"/>
    <w:rsid w:val="008026DD"/>
    <w:rsid w:val="0081072D"/>
    <w:rsid w:val="008109D2"/>
    <w:rsid w:val="00812086"/>
    <w:rsid w:val="00814998"/>
    <w:rsid w:val="008256C2"/>
    <w:rsid w:val="00835986"/>
    <w:rsid w:val="00835FE0"/>
    <w:rsid w:val="00842347"/>
    <w:rsid w:val="00843430"/>
    <w:rsid w:val="0084593D"/>
    <w:rsid w:val="0084781F"/>
    <w:rsid w:val="00847EE6"/>
    <w:rsid w:val="008531B2"/>
    <w:rsid w:val="00857601"/>
    <w:rsid w:val="00866B07"/>
    <w:rsid w:val="00877646"/>
    <w:rsid w:val="0088333A"/>
    <w:rsid w:val="00884CD9"/>
    <w:rsid w:val="0088638A"/>
    <w:rsid w:val="008907BD"/>
    <w:rsid w:val="008B1D2B"/>
    <w:rsid w:val="008C09D6"/>
    <w:rsid w:val="008C626E"/>
    <w:rsid w:val="008C7FCF"/>
    <w:rsid w:val="008E0E97"/>
    <w:rsid w:val="008E66CF"/>
    <w:rsid w:val="008E7A12"/>
    <w:rsid w:val="008F4650"/>
    <w:rsid w:val="008F4FD4"/>
    <w:rsid w:val="009022DE"/>
    <w:rsid w:val="009024DE"/>
    <w:rsid w:val="00906B58"/>
    <w:rsid w:val="00906E62"/>
    <w:rsid w:val="009102F2"/>
    <w:rsid w:val="00910DB6"/>
    <w:rsid w:val="009128C6"/>
    <w:rsid w:val="00912B88"/>
    <w:rsid w:val="00917A24"/>
    <w:rsid w:val="00917E69"/>
    <w:rsid w:val="00923BAC"/>
    <w:rsid w:val="00924B8B"/>
    <w:rsid w:val="0093128E"/>
    <w:rsid w:val="00931DF5"/>
    <w:rsid w:val="0093206F"/>
    <w:rsid w:val="00932324"/>
    <w:rsid w:val="00932F6D"/>
    <w:rsid w:val="009356BF"/>
    <w:rsid w:val="00943925"/>
    <w:rsid w:val="0095125B"/>
    <w:rsid w:val="00951327"/>
    <w:rsid w:val="00951491"/>
    <w:rsid w:val="00957EC1"/>
    <w:rsid w:val="0096012D"/>
    <w:rsid w:val="009605BF"/>
    <w:rsid w:val="00960F78"/>
    <w:rsid w:val="00962517"/>
    <w:rsid w:val="00964680"/>
    <w:rsid w:val="009746F5"/>
    <w:rsid w:val="00976183"/>
    <w:rsid w:val="0098405A"/>
    <w:rsid w:val="00984A7D"/>
    <w:rsid w:val="00987EBD"/>
    <w:rsid w:val="0099095F"/>
    <w:rsid w:val="009A1F5A"/>
    <w:rsid w:val="009A2DDE"/>
    <w:rsid w:val="009A44E0"/>
    <w:rsid w:val="009C0214"/>
    <w:rsid w:val="009C260D"/>
    <w:rsid w:val="009D16DF"/>
    <w:rsid w:val="009E0F70"/>
    <w:rsid w:val="009F127B"/>
    <w:rsid w:val="009F2C7C"/>
    <w:rsid w:val="009F3542"/>
    <w:rsid w:val="009F4EFB"/>
    <w:rsid w:val="00A0126B"/>
    <w:rsid w:val="00A01658"/>
    <w:rsid w:val="00A03805"/>
    <w:rsid w:val="00A0434D"/>
    <w:rsid w:val="00A05148"/>
    <w:rsid w:val="00A110D3"/>
    <w:rsid w:val="00A14C6B"/>
    <w:rsid w:val="00A20525"/>
    <w:rsid w:val="00A35590"/>
    <w:rsid w:val="00A358D0"/>
    <w:rsid w:val="00A42C07"/>
    <w:rsid w:val="00A43992"/>
    <w:rsid w:val="00A440D9"/>
    <w:rsid w:val="00A4452D"/>
    <w:rsid w:val="00A65C9A"/>
    <w:rsid w:val="00A72634"/>
    <w:rsid w:val="00A80861"/>
    <w:rsid w:val="00A81B8E"/>
    <w:rsid w:val="00A905ED"/>
    <w:rsid w:val="00A91A84"/>
    <w:rsid w:val="00A9206B"/>
    <w:rsid w:val="00A9611F"/>
    <w:rsid w:val="00AA337A"/>
    <w:rsid w:val="00AA41FF"/>
    <w:rsid w:val="00AA42B7"/>
    <w:rsid w:val="00AA49C2"/>
    <w:rsid w:val="00AA6AD9"/>
    <w:rsid w:val="00AA7987"/>
    <w:rsid w:val="00AB218D"/>
    <w:rsid w:val="00AB3835"/>
    <w:rsid w:val="00AC34A0"/>
    <w:rsid w:val="00AC3787"/>
    <w:rsid w:val="00AD31A5"/>
    <w:rsid w:val="00AD550D"/>
    <w:rsid w:val="00AE027D"/>
    <w:rsid w:val="00AE423D"/>
    <w:rsid w:val="00AE6D09"/>
    <w:rsid w:val="00AF2FEC"/>
    <w:rsid w:val="00AF722F"/>
    <w:rsid w:val="00B00300"/>
    <w:rsid w:val="00B11DAC"/>
    <w:rsid w:val="00B12542"/>
    <w:rsid w:val="00B156C2"/>
    <w:rsid w:val="00B17C26"/>
    <w:rsid w:val="00B23C68"/>
    <w:rsid w:val="00B300F3"/>
    <w:rsid w:val="00B34225"/>
    <w:rsid w:val="00B36DC9"/>
    <w:rsid w:val="00B45421"/>
    <w:rsid w:val="00B457FA"/>
    <w:rsid w:val="00B50C26"/>
    <w:rsid w:val="00B51F4B"/>
    <w:rsid w:val="00B547B4"/>
    <w:rsid w:val="00B56659"/>
    <w:rsid w:val="00B63B5C"/>
    <w:rsid w:val="00B70F58"/>
    <w:rsid w:val="00B719E8"/>
    <w:rsid w:val="00B85CC6"/>
    <w:rsid w:val="00B8624C"/>
    <w:rsid w:val="00B95F10"/>
    <w:rsid w:val="00BB295C"/>
    <w:rsid w:val="00BB3E92"/>
    <w:rsid w:val="00BC0875"/>
    <w:rsid w:val="00BC1642"/>
    <w:rsid w:val="00BC7DF8"/>
    <w:rsid w:val="00BD2BF8"/>
    <w:rsid w:val="00BD506F"/>
    <w:rsid w:val="00BD7B5A"/>
    <w:rsid w:val="00BE0714"/>
    <w:rsid w:val="00BE7E40"/>
    <w:rsid w:val="00BF074E"/>
    <w:rsid w:val="00C0454C"/>
    <w:rsid w:val="00C06272"/>
    <w:rsid w:val="00C1263F"/>
    <w:rsid w:val="00C147E4"/>
    <w:rsid w:val="00C27C0C"/>
    <w:rsid w:val="00C32270"/>
    <w:rsid w:val="00C33E53"/>
    <w:rsid w:val="00C34E6B"/>
    <w:rsid w:val="00C36B7A"/>
    <w:rsid w:val="00C41D95"/>
    <w:rsid w:val="00C4311E"/>
    <w:rsid w:val="00C4714C"/>
    <w:rsid w:val="00C501AE"/>
    <w:rsid w:val="00C5165D"/>
    <w:rsid w:val="00C53970"/>
    <w:rsid w:val="00C55654"/>
    <w:rsid w:val="00C57238"/>
    <w:rsid w:val="00C6139D"/>
    <w:rsid w:val="00C62B91"/>
    <w:rsid w:val="00C639B0"/>
    <w:rsid w:val="00C701C9"/>
    <w:rsid w:val="00C7125D"/>
    <w:rsid w:val="00C72E32"/>
    <w:rsid w:val="00C85AFD"/>
    <w:rsid w:val="00C92937"/>
    <w:rsid w:val="00C9321D"/>
    <w:rsid w:val="00CA3D8E"/>
    <w:rsid w:val="00CA5135"/>
    <w:rsid w:val="00CB61DD"/>
    <w:rsid w:val="00CC2D61"/>
    <w:rsid w:val="00CD12C5"/>
    <w:rsid w:val="00CD19C7"/>
    <w:rsid w:val="00CD2321"/>
    <w:rsid w:val="00CD631B"/>
    <w:rsid w:val="00CD70EA"/>
    <w:rsid w:val="00CE34C2"/>
    <w:rsid w:val="00CE37D8"/>
    <w:rsid w:val="00CE6910"/>
    <w:rsid w:val="00CF1812"/>
    <w:rsid w:val="00CF6667"/>
    <w:rsid w:val="00D02679"/>
    <w:rsid w:val="00D0369C"/>
    <w:rsid w:val="00D05658"/>
    <w:rsid w:val="00D06AFD"/>
    <w:rsid w:val="00D10172"/>
    <w:rsid w:val="00D10C49"/>
    <w:rsid w:val="00D173F6"/>
    <w:rsid w:val="00D2590F"/>
    <w:rsid w:val="00D41769"/>
    <w:rsid w:val="00D4209D"/>
    <w:rsid w:val="00D50845"/>
    <w:rsid w:val="00D53A62"/>
    <w:rsid w:val="00D601F6"/>
    <w:rsid w:val="00D634C1"/>
    <w:rsid w:val="00D640E4"/>
    <w:rsid w:val="00D676F4"/>
    <w:rsid w:val="00D71987"/>
    <w:rsid w:val="00D74DF4"/>
    <w:rsid w:val="00D76625"/>
    <w:rsid w:val="00D76734"/>
    <w:rsid w:val="00D82DFD"/>
    <w:rsid w:val="00D84595"/>
    <w:rsid w:val="00D925D1"/>
    <w:rsid w:val="00D94504"/>
    <w:rsid w:val="00D94BA7"/>
    <w:rsid w:val="00DA0F78"/>
    <w:rsid w:val="00DA2FCE"/>
    <w:rsid w:val="00DA3254"/>
    <w:rsid w:val="00DA6EA0"/>
    <w:rsid w:val="00DB2461"/>
    <w:rsid w:val="00DB3CF2"/>
    <w:rsid w:val="00DB40F5"/>
    <w:rsid w:val="00DB67BF"/>
    <w:rsid w:val="00DC0C29"/>
    <w:rsid w:val="00DC260C"/>
    <w:rsid w:val="00DC66A3"/>
    <w:rsid w:val="00DD175D"/>
    <w:rsid w:val="00DD2B8E"/>
    <w:rsid w:val="00DD3006"/>
    <w:rsid w:val="00DE05A1"/>
    <w:rsid w:val="00DE3BF7"/>
    <w:rsid w:val="00DF4D9C"/>
    <w:rsid w:val="00DF7FB9"/>
    <w:rsid w:val="00E01A60"/>
    <w:rsid w:val="00E071F5"/>
    <w:rsid w:val="00E1069A"/>
    <w:rsid w:val="00E107FE"/>
    <w:rsid w:val="00E202DC"/>
    <w:rsid w:val="00E229A8"/>
    <w:rsid w:val="00E22DFD"/>
    <w:rsid w:val="00E236A9"/>
    <w:rsid w:val="00E23B64"/>
    <w:rsid w:val="00E26600"/>
    <w:rsid w:val="00E26677"/>
    <w:rsid w:val="00E27EFC"/>
    <w:rsid w:val="00E27F15"/>
    <w:rsid w:val="00E31231"/>
    <w:rsid w:val="00E45F09"/>
    <w:rsid w:val="00E56C5B"/>
    <w:rsid w:val="00E61018"/>
    <w:rsid w:val="00E677F0"/>
    <w:rsid w:val="00E706B8"/>
    <w:rsid w:val="00E72CD9"/>
    <w:rsid w:val="00E736D9"/>
    <w:rsid w:val="00E74340"/>
    <w:rsid w:val="00E77506"/>
    <w:rsid w:val="00E839E8"/>
    <w:rsid w:val="00E83B12"/>
    <w:rsid w:val="00EA1AC2"/>
    <w:rsid w:val="00EB081D"/>
    <w:rsid w:val="00EB41DE"/>
    <w:rsid w:val="00EB47DF"/>
    <w:rsid w:val="00EB55D3"/>
    <w:rsid w:val="00EB720C"/>
    <w:rsid w:val="00EC270C"/>
    <w:rsid w:val="00EC473E"/>
    <w:rsid w:val="00ED0042"/>
    <w:rsid w:val="00ED2AD2"/>
    <w:rsid w:val="00ED37B9"/>
    <w:rsid w:val="00ED657D"/>
    <w:rsid w:val="00EE1E5E"/>
    <w:rsid w:val="00EE3855"/>
    <w:rsid w:val="00EF1ADA"/>
    <w:rsid w:val="00EF2CD7"/>
    <w:rsid w:val="00EF4162"/>
    <w:rsid w:val="00EF740E"/>
    <w:rsid w:val="00F11286"/>
    <w:rsid w:val="00F142A9"/>
    <w:rsid w:val="00F17700"/>
    <w:rsid w:val="00F26485"/>
    <w:rsid w:val="00F33E28"/>
    <w:rsid w:val="00F34919"/>
    <w:rsid w:val="00F35156"/>
    <w:rsid w:val="00F41193"/>
    <w:rsid w:val="00F50658"/>
    <w:rsid w:val="00F5122F"/>
    <w:rsid w:val="00F52FD4"/>
    <w:rsid w:val="00F5789A"/>
    <w:rsid w:val="00F60AE2"/>
    <w:rsid w:val="00F654B3"/>
    <w:rsid w:val="00F66907"/>
    <w:rsid w:val="00F771ED"/>
    <w:rsid w:val="00F80142"/>
    <w:rsid w:val="00F856A9"/>
    <w:rsid w:val="00F85B56"/>
    <w:rsid w:val="00FA1CD0"/>
    <w:rsid w:val="00FA34E0"/>
    <w:rsid w:val="00FA477A"/>
    <w:rsid w:val="00FB34E1"/>
    <w:rsid w:val="00FB7BF4"/>
    <w:rsid w:val="00FC1257"/>
    <w:rsid w:val="00FC43E2"/>
    <w:rsid w:val="00FC66E6"/>
    <w:rsid w:val="00FC69B4"/>
    <w:rsid w:val="00FD3888"/>
    <w:rsid w:val="00FD5318"/>
    <w:rsid w:val="00FD7757"/>
    <w:rsid w:val="00FD7863"/>
    <w:rsid w:val="00FE094D"/>
    <w:rsid w:val="00FE5B45"/>
    <w:rsid w:val="00FE726A"/>
    <w:rsid w:val="00FF04A2"/>
    <w:rsid w:val="00FF196B"/>
    <w:rsid w:val="00FF1F40"/>
    <w:rsid w:val="00FF5CB1"/>
    <w:rsid w:val="00FF5ED9"/>
    <w:rsid w:val="00FF71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F9758F"/>
  <w15:docId w15:val="{D4D8ABB5-9FBA-4A1D-BB51-6E5B8FD8E6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E74340"/>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next w:val="a"/>
    <w:link w:val="20"/>
    <w:unhideWhenUsed/>
    <w:qFormat/>
    <w:rsid w:val="00FE5B4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FE5B45"/>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E74340"/>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
    <w:next w:val="a"/>
    <w:link w:val="60"/>
    <w:uiPriority w:val="9"/>
    <w:semiHidden/>
    <w:unhideWhenUsed/>
    <w:qFormat/>
    <w:rsid w:val="00FE5B45"/>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semiHidden/>
    <w:rsid w:val="00A72634"/>
    <w:pPr>
      <w:spacing w:after="0" w:line="240" w:lineRule="auto"/>
    </w:pPr>
    <w:rPr>
      <w:rFonts w:ascii="Times New Roman" w:eastAsia="Times New Roman" w:hAnsi="Times New Roman" w:cs="Times New Roman"/>
      <w:sz w:val="20"/>
      <w:szCs w:val="20"/>
      <w:lang w:eastAsia="ru-RU"/>
    </w:rPr>
  </w:style>
  <w:style w:type="character" w:customStyle="1" w:styleId="a4">
    <w:name w:val="Текст сноски Знак"/>
    <w:basedOn w:val="a0"/>
    <w:link w:val="a3"/>
    <w:semiHidden/>
    <w:rsid w:val="00A72634"/>
    <w:rPr>
      <w:rFonts w:ascii="Times New Roman" w:eastAsia="Times New Roman" w:hAnsi="Times New Roman" w:cs="Times New Roman"/>
      <w:sz w:val="20"/>
      <w:szCs w:val="20"/>
      <w:lang w:eastAsia="ru-RU"/>
    </w:rPr>
  </w:style>
  <w:style w:type="character" w:styleId="a5">
    <w:name w:val="footnote reference"/>
    <w:semiHidden/>
    <w:rsid w:val="00A72634"/>
    <w:rPr>
      <w:vertAlign w:val="superscript"/>
    </w:rPr>
  </w:style>
  <w:style w:type="paragraph" w:styleId="a6">
    <w:name w:val="Balloon Text"/>
    <w:basedOn w:val="a"/>
    <w:link w:val="a7"/>
    <w:uiPriority w:val="99"/>
    <w:semiHidden/>
    <w:unhideWhenUsed/>
    <w:rsid w:val="00A7263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A72634"/>
    <w:rPr>
      <w:rFonts w:ascii="Tahoma" w:hAnsi="Tahoma" w:cs="Tahoma"/>
      <w:sz w:val="16"/>
      <w:szCs w:val="16"/>
    </w:rPr>
  </w:style>
  <w:style w:type="table" w:styleId="a8">
    <w:name w:val="Table Grid"/>
    <w:basedOn w:val="a1"/>
    <w:uiPriority w:val="59"/>
    <w:rsid w:val="004D4C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basedOn w:val="a"/>
    <w:uiPriority w:val="34"/>
    <w:qFormat/>
    <w:rsid w:val="004B44E0"/>
    <w:pPr>
      <w:ind w:left="720"/>
      <w:contextualSpacing/>
    </w:pPr>
  </w:style>
  <w:style w:type="paragraph" w:styleId="aa">
    <w:name w:val="Normal (Web)"/>
    <w:basedOn w:val="a"/>
    <w:uiPriority w:val="99"/>
    <w:unhideWhenUsed/>
    <w:rsid w:val="001D0EF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1D0EFB"/>
  </w:style>
  <w:style w:type="paragraph" w:styleId="ab">
    <w:name w:val="Body Text Indent"/>
    <w:basedOn w:val="a"/>
    <w:link w:val="ac"/>
    <w:uiPriority w:val="99"/>
    <w:unhideWhenUsed/>
    <w:rsid w:val="00316F60"/>
    <w:pPr>
      <w:spacing w:after="120"/>
      <w:ind w:left="283"/>
    </w:pPr>
  </w:style>
  <w:style w:type="character" w:customStyle="1" w:styleId="ac">
    <w:name w:val="Основной текст с отступом Знак"/>
    <w:basedOn w:val="a0"/>
    <w:link w:val="ab"/>
    <w:uiPriority w:val="99"/>
    <w:rsid w:val="00316F60"/>
  </w:style>
  <w:style w:type="paragraph" w:styleId="ad">
    <w:name w:val="header"/>
    <w:basedOn w:val="a"/>
    <w:link w:val="ae"/>
    <w:uiPriority w:val="99"/>
    <w:unhideWhenUsed/>
    <w:rsid w:val="0071415E"/>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71415E"/>
  </w:style>
  <w:style w:type="paragraph" w:styleId="af">
    <w:name w:val="footer"/>
    <w:basedOn w:val="a"/>
    <w:link w:val="af0"/>
    <w:uiPriority w:val="99"/>
    <w:unhideWhenUsed/>
    <w:rsid w:val="0071415E"/>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71415E"/>
  </w:style>
  <w:style w:type="character" w:styleId="af1">
    <w:name w:val="Hyperlink"/>
    <w:basedOn w:val="a0"/>
    <w:uiPriority w:val="99"/>
    <w:unhideWhenUsed/>
    <w:rsid w:val="00242A0A"/>
    <w:rPr>
      <w:color w:val="0000FF" w:themeColor="hyperlink"/>
      <w:u w:val="single"/>
    </w:rPr>
  </w:style>
  <w:style w:type="numbering" w:customStyle="1" w:styleId="11">
    <w:name w:val="Нет списка1"/>
    <w:next w:val="a2"/>
    <w:uiPriority w:val="99"/>
    <w:semiHidden/>
    <w:unhideWhenUsed/>
    <w:rsid w:val="0045696F"/>
  </w:style>
  <w:style w:type="table" w:customStyle="1" w:styleId="12">
    <w:name w:val="Сетка таблицы1"/>
    <w:basedOn w:val="a1"/>
    <w:next w:val="a8"/>
    <w:uiPriority w:val="39"/>
    <w:rsid w:val="0045696F"/>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Body Text"/>
    <w:basedOn w:val="a"/>
    <w:link w:val="af3"/>
    <w:uiPriority w:val="99"/>
    <w:semiHidden/>
    <w:unhideWhenUsed/>
    <w:rsid w:val="00FE5B45"/>
    <w:pPr>
      <w:spacing w:after="120"/>
    </w:pPr>
  </w:style>
  <w:style w:type="character" w:customStyle="1" w:styleId="af3">
    <w:name w:val="Основной текст Знак"/>
    <w:basedOn w:val="a0"/>
    <w:link w:val="af2"/>
    <w:uiPriority w:val="99"/>
    <w:semiHidden/>
    <w:rsid w:val="00FE5B45"/>
  </w:style>
  <w:style w:type="character" w:customStyle="1" w:styleId="20">
    <w:name w:val="Заголовок 2 Знак"/>
    <w:basedOn w:val="a0"/>
    <w:link w:val="2"/>
    <w:rsid w:val="00FE5B45"/>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FE5B45"/>
    <w:rPr>
      <w:rFonts w:asciiTheme="majorHAnsi" w:eastAsiaTheme="majorEastAsia" w:hAnsiTheme="majorHAnsi" w:cstheme="majorBidi"/>
      <w:b/>
      <w:bCs/>
      <w:i/>
      <w:iCs/>
      <w:color w:val="4F81BD" w:themeColor="accent1"/>
    </w:rPr>
  </w:style>
  <w:style w:type="character" w:customStyle="1" w:styleId="60">
    <w:name w:val="Заголовок 6 Знак"/>
    <w:basedOn w:val="a0"/>
    <w:link w:val="6"/>
    <w:uiPriority w:val="9"/>
    <w:semiHidden/>
    <w:rsid w:val="00FE5B45"/>
    <w:rPr>
      <w:rFonts w:asciiTheme="majorHAnsi" w:eastAsiaTheme="majorEastAsia" w:hAnsiTheme="majorHAnsi" w:cstheme="majorBidi"/>
      <w:i/>
      <w:iCs/>
      <w:color w:val="243F60" w:themeColor="accent1" w:themeShade="7F"/>
    </w:rPr>
  </w:style>
  <w:style w:type="paragraph" w:customStyle="1" w:styleId="21">
    <w:name w:val="Основной текст 21"/>
    <w:basedOn w:val="a"/>
    <w:rsid w:val="00FE5B45"/>
    <w:pPr>
      <w:spacing w:after="0" w:line="240" w:lineRule="auto"/>
      <w:ind w:firstLine="340"/>
      <w:jc w:val="center"/>
    </w:pPr>
    <w:rPr>
      <w:rFonts w:ascii="Times New Roman" w:eastAsia="Times New Roman" w:hAnsi="Times New Roman" w:cs="Times New Roman"/>
      <w:szCs w:val="20"/>
      <w:lang w:val="en-US" w:eastAsia="ru-RU"/>
    </w:rPr>
  </w:style>
  <w:style w:type="paragraph" w:customStyle="1" w:styleId="msonormalmailrucssattributepostfix">
    <w:name w:val="msonormal_mailru_css_attribute_postfix"/>
    <w:basedOn w:val="a"/>
    <w:rsid w:val="00F654B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75">
    <w:name w:val="Font Style75"/>
    <w:rsid w:val="00F654B3"/>
    <w:rPr>
      <w:rFonts w:ascii="Times New Roman" w:hAnsi="Times New Roman" w:cs="Times New Roman"/>
      <w:b/>
      <w:bCs/>
      <w:sz w:val="18"/>
      <w:szCs w:val="18"/>
    </w:rPr>
  </w:style>
  <w:style w:type="character" w:customStyle="1" w:styleId="10">
    <w:name w:val="Заголовок 1 Знак"/>
    <w:basedOn w:val="a0"/>
    <w:link w:val="1"/>
    <w:rsid w:val="00E74340"/>
    <w:rPr>
      <w:rFonts w:ascii="Arial" w:eastAsia="Times New Roman" w:hAnsi="Arial" w:cs="Arial"/>
      <w:b/>
      <w:bCs/>
      <w:kern w:val="32"/>
      <w:sz w:val="32"/>
      <w:szCs w:val="32"/>
      <w:lang w:eastAsia="ru-RU"/>
    </w:rPr>
  </w:style>
  <w:style w:type="character" w:customStyle="1" w:styleId="50">
    <w:name w:val="Заголовок 5 Знак"/>
    <w:basedOn w:val="a0"/>
    <w:link w:val="5"/>
    <w:semiHidden/>
    <w:rsid w:val="00E74340"/>
    <w:rPr>
      <w:rFonts w:ascii="Times New Roman" w:eastAsia="Times New Roman" w:hAnsi="Times New Roman" w:cs="Times New Roman"/>
      <w:b/>
      <w:bCs/>
      <w:i/>
      <w:iCs/>
      <w:sz w:val="26"/>
      <w:szCs w:val="26"/>
      <w:lang w:eastAsia="ru-RU"/>
    </w:rPr>
  </w:style>
  <w:style w:type="numbering" w:customStyle="1" w:styleId="22">
    <w:name w:val="Нет списка2"/>
    <w:next w:val="a2"/>
    <w:uiPriority w:val="99"/>
    <w:semiHidden/>
    <w:unhideWhenUsed/>
    <w:rsid w:val="00E74340"/>
  </w:style>
  <w:style w:type="paragraph" w:styleId="af4">
    <w:name w:val="Title"/>
    <w:basedOn w:val="a"/>
    <w:link w:val="af5"/>
    <w:qFormat/>
    <w:rsid w:val="00E74340"/>
    <w:pPr>
      <w:spacing w:after="0" w:line="240" w:lineRule="auto"/>
      <w:jc w:val="center"/>
    </w:pPr>
    <w:rPr>
      <w:rFonts w:ascii="Times New Roman" w:eastAsia="Times New Roman" w:hAnsi="Times New Roman" w:cs="Times New Roman"/>
      <w:b/>
      <w:sz w:val="28"/>
      <w:szCs w:val="20"/>
      <w:lang w:eastAsia="ru-RU"/>
    </w:rPr>
  </w:style>
  <w:style w:type="character" w:customStyle="1" w:styleId="af5">
    <w:name w:val="Заголовок Знак"/>
    <w:basedOn w:val="a0"/>
    <w:link w:val="af4"/>
    <w:rsid w:val="00E74340"/>
    <w:rPr>
      <w:rFonts w:ascii="Times New Roman" w:eastAsia="Times New Roman" w:hAnsi="Times New Roman" w:cs="Times New Roman"/>
      <w:b/>
      <w:sz w:val="28"/>
      <w:szCs w:val="20"/>
      <w:lang w:eastAsia="ru-RU"/>
    </w:rPr>
  </w:style>
  <w:style w:type="paragraph" w:customStyle="1" w:styleId="Style3">
    <w:name w:val="Style3"/>
    <w:basedOn w:val="a"/>
    <w:uiPriority w:val="99"/>
    <w:rsid w:val="00E74340"/>
    <w:pPr>
      <w:widowControl w:val="0"/>
      <w:autoSpaceDE w:val="0"/>
      <w:autoSpaceDN w:val="0"/>
      <w:adjustRightInd w:val="0"/>
      <w:spacing w:after="0" w:line="262" w:lineRule="exact"/>
    </w:pPr>
    <w:rPr>
      <w:rFonts w:ascii="Times New Roman" w:eastAsiaTheme="minorEastAsia" w:hAnsi="Times New Roman" w:cs="Times New Roman"/>
      <w:sz w:val="24"/>
      <w:szCs w:val="24"/>
      <w:lang w:eastAsia="ru-RU"/>
    </w:rPr>
  </w:style>
  <w:style w:type="table" w:customStyle="1" w:styleId="110">
    <w:name w:val="Сетка таблицы11"/>
    <w:basedOn w:val="a1"/>
    <w:uiPriority w:val="59"/>
    <w:rsid w:val="00E74340"/>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Нет списка3"/>
    <w:next w:val="a2"/>
    <w:uiPriority w:val="99"/>
    <w:semiHidden/>
    <w:unhideWhenUsed/>
    <w:rsid w:val="00C62B91"/>
  </w:style>
  <w:style w:type="table" w:customStyle="1" w:styleId="120">
    <w:name w:val="Сетка таблицы12"/>
    <w:basedOn w:val="a1"/>
    <w:uiPriority w:val="59"/>
    <w:rsid w:val="00C62B91"/>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8"/>
    <w:uiPriority w:val="59"/>
    <w:rsid w:val="00355B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Сетка таблицы3"/>
    <w:basedOn w:val="a1"/>
    <w:next w:val="a8"/>
    <w:uiPriority w:val="59"/>
    <w:rsid w:val="00BE07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8"/>
    <w:uiPriority w:val="59"/>
    <w:rsid w:val="00BE07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1"/>
    <w:next w:val="a8"/>
    <w:uiPriority w:val="59"/>
    <w:rsid w:val="000D51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1"/>
    <w:next w:val="a8"/>
    <w:uiPriority w:val="59"/>
    <w:rsid w:val="000D51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Нет списка4"/>
    <w:next w:val="a2"/>
    <w:uiPriority w:val="99"/>
    <w:semiHidden/>
    <w:unhideWhenUsed/>
    <w:rsid w:val="00455939"/>
  </w:style>
  <w:style w:type="paragraph" w:styleId="24">
    <w:name w:val="Body Text Indent 2"/>
    <w:basedOn w:val="a"/>
    <w:link w:val="25"/>
    <w:rsid w:val="00C4311E"/>
    <w:pPr>
      <w:spacing w:after="0" w:line="240" w:lineRule="auto"/>
      <w:ind w:firstLine="851"/>
      <w:jc w:val="both"/>
    </w:pPr>
    <w:rPr>
      <w:rFonts w:ascii="Times New Roman" w:eastAsia="Times New Roman" w:hAnsi="Times New Roman" w:cs="Times New Roman"/>
      <w:sz w:val="28"/>
      <w:szCs w:val="20"/>
    </w:rPr>
  </w:style>
  <w:style w:type="character" w:customStyle="1" w:styleId="25">
    <w:name w:val="Основной текст с отступом 2 Знак"/>
    <w:basedOn w:val="a0"/>
    <w:link w:val="24"/>
    <w:rsid w:val="00C4311E"/>
    <w:rPr>
      <w:rFonts w:ascii="Times New Roman" w:eastAsia="Times New Roman" w:hAnsi="Times New Roman" w:cs="Times New Roman"/>
      <w:sz w:val="28"/>
      <w:szCs w:val="20"/>
    </w:rPr>
  </w:style>
  <w:style w:type="table" w:customStyle="1" w:styleId="13">
    <w:name w:val="Сетка таблицы13"/>
    <w:basedOn w:val="a1"/>
    <w:next w:val="a8"/>
    <w:uiPriority w:val="39"/>
    <w:rsid w:val="004372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1"/>
    <w:uiPriority w:val="59"/>
    <w:rsid w:val="008F465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2"/>
    <w:basedOn w:val="a1"/>
    <w:uiPriority w:val="59"/>
    <w:rsid w:val="008F465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3"/>
    <w:basedOn w:val="a1"/>
    <w:uiPriority w:val="59"/>
    <w:rsid w:val="008F465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4"/>
    <w:basedOn w:val="a1"/>
    <w:uiPriority w:val="59"/>
    <w:rsid w:val="008F465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1"/>
    <w:uiPriority w:val="59"/>
    <w:rsid w:val="008F465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1"/>
    <w:uiPriority w:val="59"/>
    <w:rsid w:val="008F465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1"/>
    <w:uiPriority w:val="59"/>
    <w:rsid w:val="008F4FD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1"/>
    <w:basedOn w:val="a1"/>
    <w:uiPriority w:val="59"/>
    <w:rsid w:val="008F4FD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9572353">
      <w:bodyDiv w:val="1"/>
      <w:marLeft w:val="0"/>
      <w:marRight w:val="0"/>
      <w:marTop w:val="0"/>
      <w:marBottom w:val="0"/>
      <w:divBdr>
        <w:top w:val="none" w:sz="0" w:space="0" w:color="auto"/>
        <w:left w:val="none" w:sz="0" w:space="0" w:color="auto"/>
        <w:bottom w:val="none" w:sz="0" w:space="0" w:color="auto"/>
        <w:right w:val="none" w:sz="0" w:space="0" w:color="auto"/>
      </w:divBdr>
    </w:div>
    <w:div w:id="1735666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www.kstu.kg/" TargetMode="External"/><Relationship Id="rId2" Type="http://schemas.openxmlformats.org/officeDocument/2006/relationships/numbering" Target="numbering.xml"/><Relationship Id="rId16" Type="http://schemas.openxmlformats.org/officeDocument/2006/relationships/hyperlink" Target="https://pandia.ru/text/category/sotcialmznoe_partnerstv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www.kstu.kg"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kstu.kg" TargetMode="External"/><Relationship Id="rId1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E520A1-F731-489B-87F6-4ABF3219ED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637</TotalTime>
  <Pages>174</Pages>
  <Words>45740</Words>
  <Characters>260722</Characters>
  <Application>Microsoft Office Word</Application>
  <DocSecurity>0</DocSecurity>
  <Lines>2172</Lines>
  <Paragraphs>611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305851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5</dc:creator>
  <cp:keywords/>
  <dc:description/>
  <cp:lastModifiedBy>Admin</cp:lastModifiedBy>
  <cp:revision>20</cp:revision>
  <cp:lastPrinted>2020-03-02T04:07:00Z</cp:lastPrinted>
  <dcterms:created xsi:type="dcterms:W3CDTF">2020-12-16T19:15:00Z</dcterms:created>
  <dcterms:modified xsi:type="dcterms:W3CDTF">2021-02-09T17:27:00Z</dcterms:modified>
</cp:coreProperties>
</file>